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1" w:rightFromText="181" w:bottomFromText="567" w:vertAnchor="text" w:tblpY="1"/>
        <w:tblOverlap w:val="never"/>
        <w:tblW w:w="5000" w:type="pct"/>
        <w:tblBorders>
          <w:top w:val="none" w:sz="0" w:space="0" w:color="auto"/>
          <w:left w:val="none" w:sz="0" w:space="0" w:color="auto"/>
          <w:bottom w:val="single" w:sz="12" w:space="0" w:color="213563" w:themeColor="text1"/>
          <w:right w:val="none" w:sz="0" w:space="0" w:color="auto"/>
          <w:insideH w:val="none" w:sz="0" w:space="0" w:color="auto"/>
          <w:insideV w:val="none" w:sz="0" w:space="0" w:color="auto"/>
        </w:tblBorders>
        <w:shd w:val="clear" w:color="auto" w:fill="213563" w:themeFill="text1"/>
        <w:tblCellMar>
          <w:left w:w="0" w:type="dxa"/>
          <w:right w:w="0" w:type="dxa"/>
        </w:tblCellMar>
        <w:tblLook w:val="04A0" w:firstRow="1" w:lastRow="0" w:firstColumn="1" w:lastColumn="0" w:noHBand="0" w:noVBand="1"/>
      </w:tblPr>
      <w:tblGrid>
        <w:gridCol w:w="10466"/>
      </w:tblGrid>
      <w:tr w:rsidR="00753494" w:rsidRPr="008952DF" w14:paraId="64AE5D0A" w14:textId="77777777" w:rsidTr="0068227F">
        <w:trPr>
          <w:trHeight w:val="711"/>
        </w:trPr>
        <w:tc>
          <w:tcPr>
            <w:tcW w:w="10466" w:type="dxa"/>
            <w:shd w:val="clear" w:color="auto" w:fill="213563" w:themeFill="text1"/>
            <w:vAlign w:val="center"/>
          </w:tcPr>
          <w:p w14:paraId="5BC30BF3" w14:textId="77777777" w:rsidR="00753494" w:rsidRPr="008952DF" w:rsidRDefault="00753494" w:rsidP="00A01973">
            <w:pPr>
              <w:spacing w:after="0"/>
              <w:ind w:right="170"/>
              <w:jc w:val="right"/>
            </w:pPr>
            <w:bookmarkStart w:id="0" w:name="_Toc33020989"/>
            <w:r w:rsidRPr="008952DF">
              <w:rPr>
                <w:noProof/>
                <w:lang w:eastAsia="en-GB"/>
              </w:rPr>
              <w:drawing>
                <wp:inline distT="0" distB="0" distL="0" distR="0" wp14:anchorId="0EB07304" wp14:editId="40551F97">
                  <wp:extent cx="2159995" cy="273802"/>
                  <wp:effectExtent l="0" t="0" r="0" b="0"/>
                  <wp:docPr id="3" name="Picture 3" descr="Torba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orbay Council"/>
                          <pic:cNvPicPr/>
                        </pic:nvPicPr>
                        <pic:blipFill>
                          <a:blip r:embed="rId11">
                            <a:extLst>
                              <a:ext uri="{28A0092B-C50C-407E-A947-70E740481C1C}">
                                <a14:useLocalDpi xmlns:a14="http://schemas.microsoft.com/office/drawing/2010/main" val="0"/>
                              </a:ext>
                            </a:extLst>
                          </a:blip>
                          <a:stretch>
                            <a:fillRect/>
                          </a:stretch>
                        </pic:blipFill>
                        <pic:spPr>
                          <a:xfrm>
                            <a:off x="0" y="0"/>
                            <a:ext cx="2159995" cy="273802"/>
                          </a:xfrm>
                          <a:prstGeom prst="rect">
                            <a:avLst/>
                          </a:prstGeom>
                        </pic:spPr>
                      </pic:pic>
                    </a:graphicData>
                  </a:graphic>
                </wp:inline>
              </w:drawing>
            </w:r>
          </w:p>
        </w:tc>
      </w:tr>
    </w:tbl>
    <w:sdt>
      <w:sdtPr>
        <w:id w:val="-1582743121"/>
        <w:picture/>
      </w:sdtPr>
      <w:sdtContent>
        <w:p w14:paraId="10343AD4" w14:textId="77777777" w:rsidR="00753494" w:rsidRDefault="00753494" w:rsidP="003C3B49">
          <w:pPr>
            <w:spacing w:after="0" w:line="240" w:lineRule="auto"/>
            <w:jc w:val="center"/>
          </w:pPr>
          <w:r w:rsidRPr="00D902BB">
            <w:rPr>
              <w:noProof/>
            </w:rPr>
            <w:drawing>
              <wp:inline distT="0" distB="0" distL="0" distR="0" wp14:anchorId="01EF6C73" wp14:editId="1CA9C03F">
                <wp:extent cx="5534025" cy="5534025"/>
                <wp:effectExtent l="0" t="0" r="9525" b="952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2"/>
                        <a:stretch>
                          <a:fillRect/>
                        </a:stretch>
                      </pic:blipFill>
                      <pic:spPr bwMode="auto">
                        <a:xfrm>
                          <a:off x="0" y="0"/>
                          <a:ext cx="5534407" cy="5534407"/>
                        </a:xfrm>
                        <a:prstGeom prst="rect">
                          <a:avLst/>
                        </a:prstGeom>
                        <a:noFill/>
                        <a:ln>
                          <a:noFill/>
                        </a:ln>
                      </pic:spPr>
                    </pic:pic>
                  </a:graphicData>
                </a:graphic>
              </wp:inline>
            </w:drawing>
          </w:r>
        </w:p>
      </w:sdtContent>
    </w:sdt>
    <w:tbl>
      <w:tblPr>
        <w:tblStyle w:val="TableGrid"/>
        <w:tblpPr w:leftFromText="181" w:rightFromText="181" w:vertAnchor="text" w:tblpY="1"/>
        <w:tblOverlap w:val="never"/>
        <w:tblW w:w="5000" w:type="pct"/>
        <w:tblBorders>
          <w:top w:val="none" w:sz="0" w:space="0" w:color="auto"/>
          <w:left w:val="none" w:sz="0" w:space="0" w:color="auto"/>
          <w:bottom w:val="single" w:sz="12" w:space="0" w:color="213563" w:themeColor="text1"/>
          <w:right w:val="none" w:sz="0" w:space="0" w:color="auto"/>
          <w:insideH w:val="none" w:sz="0" w:space="0" w:color="auto"/>
          <w:insideV w:val="none" w:sz="0" w:space="0" w:color="auto"/>
        </w:tblBorders>
        <w:shd w:val="clear" w:color="auto" w:fill="213563" w:themeFill="text1"/>
        <w:tblCellMar>
          <w:top w:w="227" w:type="dxa"/>
          <w:left w:w="0" w:type="dxa"/>
          <w:right w:w="0" w:type="dxa"/>
        </w:tblCellMar>
        <w:tblLook w:val="04A0" w:firstRow="1" w:lastRow="0" w:firstColumn="1" w:lastColumn="0" w:noHBand="0" w:noVBand="1"/>
      </w:tblPr>
      <w:tblGrid>
        <w:gridCol w:w="10466"/>
      </w:tblGrid>
      <w:tr w:rsidR="00753494" w:rsidRPr="008952DF" w14:paraId="27BD41DD" w14:textId="77777777" w:rsidTr="00210CEB">
        <w:trPr>
          <w:trHeight w:val="4305"/>
        </w:trPr>
        <w:tc>
          <w:tcPr>
            <w:tcW w:w="10466" w:type="dxa"/>
            <w:shd w:val="clear" w:color="auto" w:fill="213563" w:themeFill="text1"/>
            <w:vAlign w:val="center"/>
          </w:tcPr>
          <w:p w14:paraId="6561F64E" w14:textId="2A0F2B0E" w:rsidR="00191FFE" w:rsidRPr="00191FFE" w:rsidRDefault="00191FFE" w:rsidP="00191FFE">
            <w:pPr>
              <w:pStyle w:val="Title"/>
              <w:jc w:val="center"/>
              <w:rPr>
                <w:sz w:val="56"/>
                <w:szCs w:val="48"/>
              </w:rPr>
            </w:pPr>
            <w:r w:rsidRPr="00191FFE">
              <w:rPr>
                <w:sz w:val="56"/>
                <w:szCs w:val="48"/>
              </w:rPr>
              <w:t>Our H</w:t>
            </w:r>
            <w:r w:rsidR="004C2293" w:rsidRPr="00191FFE">
              <w:rPr>
                <w:sz w:val="56"/>
                <w:szCs w:val="48"/>
              </w:rPr>
              <w:t xml:space="preserve">ealthy </w:t>
            </w:r>
            <w:r w:rsidRPr="00191FFE">
              <w:rPr>
                <w:sz w:val="56"/>
                <w:szCs w:val="48"/>
              </w:rPr>
              <w:t>N</w:t>
            </w:r>
            <w:r w:rsidR="004C2293" w:rsidRPr="00191FFE">
              <w:rPr>
                <w:sz w:val="56"/>
                <w:szCs w:val="48"/>
              </w:rPr>
              <w:t>eighbourhoods</w:t>
            </w:r>
          </w:p>
          <w:p w14:paraId="4267FAD9" w14:textId="77777777" w:rsidR="00191FFE" w:rsidRPr="00191FFE" w:rsidRDefault="00191FFE" w:rsidP="00191FFE">
            <w:pPr>
              <w:jc w:val="center"/>
              <w:rPr>
                <w:sz w:val="4"/>
                <w:szCs w:val="4"/>
              </w:rPr>
            </w:pPr>
          </w:p>
          <w:p w14:paraId="7109C331" w14:textId="22F371DC" w:rsidR="00191FFE" w:rsidRPr="00191FFE" w:rsidRDefault="004C2293" w:rsidP="00191FFE">
            <w:pPr>
              <w:pStyle w:val="Title"/>
              <w:jc w:val="center"/>
              <w:rPr>
                <w:sz w:val="56"/>
                <w:szCs w:val="48"/>
              </w:rPr>
            </w:pPr>
            <w:r w:rsidRPr="00191FFE">
              <w:rPr>
                <w:sz w:val="56"/>
                <w:szCs w:val="48"/>
              </w:rPr>
              <w:t>Torbay Health &amp; Wellbeing Strategy</w:t>
            </w:r>
          </w:p>
          <w:p w14:paraId="20E26158" w14:textId="497FB5F7" w:rsidR="00753494" w:rsidRPr="008952DF" w:rsidRDefault="004C2293" w:rsidP="00191FFE">
            <w:pPr>
              <w:pStyle w:val="Title"/>
              <w:jc w:val="center"/>
            </w:pPr>
            <w:r w:rsidRPr="00191FFE">
              <w:rPr>
                <w:sz w:val="56"/>
                <w:szCs w:val="48"/>
              </w:rPr>
              <w:t>2026-3</w:t>
            </w:r>
            <w:r w:rsidR="00467485">
              <w:rPr>
                <w:sz w:val="56"/>
                <w:szCs w:val="48"/>
              </w:rPr>
              <w:t>0</w:t>
            </w:r>
          </w:p>
        </w:tc>
      </w:tr>
    </w:tbl>
    <w:sdt>
      <w:sdtPr>
        <w:rPr>
          <w:rFonts w:asciiTheme="minorHAnsi" w:eastAsiaTheme="minorEastAsia" w:hAnsiTheme="minorHAnsi" w:cstheme="minorBidi"/>
          <w:color w:val="002060"/>
          <w:sz w:val="24"/>
          <w:szCs w:val="21"/>
        </w:rPr>
        <w:id w:val="-1104567404"/>
        <w:docPartObj>
          <w:docPartGallery w:val="Table of Contents"/>
          <w:docPartUnique/>
        </w:docPartObj>
      </w:sdtPr>
      <w:sdtEndPr>
        <w:rPr>
          <w:b/>
          <w:bCs/>
          <w:noProof/>
        </w:rPr>
      </w:sdtEndPr>
      <w:sdtContent>
        <w:p w14:paraId="3801AB9E" w14:textId="616CD730" w:rsidR="00753494" w:rsidRPr="00BD6490" w:rsidRDefault="00753494" w:rsidP="00A32B49">
          <w:pPr>
            <w:pStyle w:val="TOCHeading"/>
            <w:rPr>
              <w:color w:val="002060"/>
            </w:rPr>
          </w:pPr>
          <w:r w:rsidRPr="00BD6490">
            <w:rPr>
              <w:color w:val="002060"/>
            </w:rPr>
            <w:t>Table of Contents</w:t>
          </w:r>
        </w:p>
        <w:p w14:paraId="3638C83B" w14:textId="44D62F02" w:rsidR="005D1EF9" w:rsidRPr="005D1EF9" w:rsidRDefault="00753494">
          <w:pPr>
            <w:pStyle w:val="TOC1"/>
            <w:tabs>
              <w:tab w:val="right" w:leader="dot" w:pos="10456"/>
            </w:tabs>
            <w:rPr>
              <w:noProof/>
              <w:color w:val="002060"/>
              <w:kern w:val="2"/>
              <w:szCs w:val="24"/>
              <w:lang w:eastAsia="en-GB"/>
              <w14:ligatures w14:val="standardContextual"/>
            </w:rPr>
          </w:pPr>
          <w:r w:rsidRPr="005D1EF9">
            <w:rPr>
              <w:color w:val="002060"/>
            </w:rPr>
            <w:fldChar w:fldCharType="begin"/>
          </w:r>
          <w:r w:rsidRPr="005D1EF9">
            <w:rPr>
              <w:color w:val="002060"/>
            </w:rPr>
            <w:instrText xml:space="preserve"> TOC \o "1-3" \h \z \u </w:instrText>
          </w:r>
          <w:r w:rsidRPr="005D1EF9">
            <w:rPr>
              <w:color w:val="002060"/>
            </w:rPr>
            <w:fldChar w:fldCharType="separate"/>
          </w:r>
          <w:hyperlink w:anchor="_Toc208866738" w:history="1">
            <w:r w:rsidR="005D1EF9" w:rsidRPr="005D1EF9">
              <w:rPr>
                <w:rStyle w:val="Hyperlink"/>
                <w:noProof/>
                <w:color w:val="002060"/>
              </w:rPr>
              <w:t>Why do we need a Strategy for Health &amp; Wellbeing?</w:t>
            </w:r>
            <w:r w:rsidR="005D1EF9" w:rsidRPr="005D1EF9">
              <w:rPr>
                <w:noProof/>
                <w:webHidden/>
                <w:color w:val="002060"/>
              </w:rPr>
              <w:tab/>
            </w:r>
            <w:r w:rsidR="005D1EF9" w:rsidRPr="005D1EF9">
              <w:rPr>
                <w:noProof/>
                <w:webHidden/>
                <w:color w:val="002060"/>
              </w:rPr>
              <w:fldChar w:fldCharType="begin"/>
            </w:r>
            <w:r w:rsidR="005D1EF9" w:rsidRPr="005D1EF9">
              <w:rPr>
                <w:noProof/>
                <w:webHidden/>
                <w:color w:val="002060"/>
              </w:rPr>
              <w:instrText xml:space="preserve"> PAGEREF _Toc208866738 \h </w:instrText>
            </w:r>
            <w:r w:rsidR="005D1EF9" w:rsidRPr="005D1EF9">
              <w:rPr>
                <w:noProof/>
                <w:webHidden/>
                <w:color w:val="002060"/>
              </w:rPr>
            </w:r>
            <w:r w:rsidR="005D1EF9" w:rsidRPr="005D1EF9">
              <w:rPr>
                <w:noProof/>
                <w:webHidden/>
                <w:color w:val="002060"/>
              </w:rPr>
              <w:fldChar w:fldCharType="separate"/>
            </w:r>
            <w:r w:rsidR="000D3605">
              <w:rPr>
                <w:noProof/>
                <w:webHidden/>
                <w:color w:val="002060"/>
              </w:rPr>
              <w:t>3</w:t>
            </w:r>
            <w:r w:rsidR="005D1EF9" w:rsidRPr="005D1EF9">
              <w:rPr>
                <w:noProof/>
                <w:webHidden/>
                <w:color w:val="002060"/>
              </w:rPr>
              <w:fldChar w:fldCharType="end"/>
            </w:r>
          </w:hyperlink>
        </w:p>
        <w:p w14:paraId="3B665FB8" w14:textId="203A638C" w:rsidR="005D1EF9" w:rsidRPr="005D1EF9" w:rsidRDefault="005D1EF9">
          <w:pPr>
            <w:pStyle w:val="TOC1"/>
            <w:tabs>
              <w:tab w:val="right" w:leader="dot" w:pos="10456"/>
            </w:tabs>
            <w:rPr>
              <w:noProof/>
              <w:color w:val="002060"/>
              <w:kern w:val="2"/>
              <w:szCs w:val="24"/>
              <w:lang w:eastAsia="en-GB"/>
              <w14:ligatures w14:val="standardContextual"/>
            </w:rPr>
          </w:pPr>
          <w:hyperlink w:anchor="_Toc208866739" w:history="1">
            <w:r w:rsidRPr="005D1EF9">
              <w:rPr>
                <w:rStyle w:val="Hyperlink"/>
                <w:noProof/>
                <w:color w:val="002060"/>
              </w:rPr>
              <w:t>Torbay at a glance</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_Toc208866739 \h </w:instrText>
            </w:r>
            <w:r w:rsidRPr="005D1EF9">
              <w:rPr>
                <w:noProof/>
                <w:webHidden/>
                <w:color w:val="002060"/>
              </w:rPr>
            </w:r>
            <w:r w:rsidRPr="005D1EF9">
              <w:rPr>
                <w:noProof/>
                <w:webHidden/>
                <w:color w:val="002060"/>
              </w:rPr>
              <w:fldChar w:fldCharType="separate"/>
            </w:r>
            <w:r w:rsidR="000D3605">
              <w:rPr>
                <w:noProof/>
                <w:webHidden/>
                <w:color w:val="002060"/>
              </w:rPr>
              <w:t>4</w:t>
            </w:r>
            <w:r w:rsidRPr="005D1EF9">
              <w:rPr>
                <w:noProof/>
                <w:webHidden/>
                <w:color w:val="002060"/>
              </w:rPr>
              <w:fldChar w:fldCharType="end"/>
            </w:r>
          </w:hyperlink>
        </w:p>
        <w:p w14:paraId="6172D8FA" w14:textId="40C74FFC" w:rsidR="005D1EF9" w:rsidRPr="005D1EF9" w:rsidRDefault="005D1EF9">
          <w:pPr>
            <w:pStyle w:val="TOC1"/>
            <w:tabs>
              <w:tab w:val="right" w:leader="dot" w:pos="10456"/>
            </w:tabs>
            <w:rPr>
              <w:noProof/>
              <w:color w:val="002060"/>
              <w:kern w:val="2"/>
              <w:szCs w:val="24"/>
              <w:lang w:eastAsia="en-GB"/>
              <w14:ligatures w14:val="standardContextual"/>
            </w:rPr>
          </w:pPr>
          <w:hyperlink w:anchor="_Toc208866740" w:history="1">
            <w:r w:rsidRPr="005D1EF9">
              <w:rPr>
                <w:rStyle w:val="Hyperlink"/>
                <w:noProof/>
                <w:color w:val="002060"/>
              </w:rPr>
              <w:t>Our vision</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_Toc208866740 \h </w:instrText>
            </w:r>
            <w:r w:rsidRPr="005D1EF9">
              <w:rPr>
                <w:noProof/>
                <w:webHidden/>
                <w:color w:val="002060"/>
              </w:rPr>
            </w:r>
            <w:r w:rsidRPr="005D1EF9">
              <w:rPr>
                <w:noProof/>
                <w:webHidden/>
                <w:color w:val="002060"/>
              </w:rPr>
              <w:fldChar w:fldCharType="separate"/>
            </w:r>
            <w:r w:rsidR="000D3605">
              <w:rPr>
                <w:noProof/>
                <w:webHidden/>
                <w:color w:val="002060"/>
              </w:rPr>
              <w:t>6</w:t>
            </w:r>
            <w:r w:rsidRPr="005D1EF9">
              <w:rPr>
                <w:noProof/>
                <w:webHidden/>
                <w:color w:val="002060"/>
              </w:rPr>
              <w:fldChar w:fldCharType="end"/>
            </w:r>
          </w:hyperlink>
        </w:p>
        <w:p w14:paraId="0DFAE56F" w14:textId="73BC2AB4" w:rsidR="005D1EF9" w:rsidRPr="005D1EF9" w:rsidRDefault="005D1EF9">
          <w:pPr>
            <w:pStyle w:val="TOC1"/>
            <w:tabs>
              <w:tab w:val="right" w:leader="dot" w:pos="10456"/>
            </w:tabs>
            <w:rPr>
              <w:noProof/>
              <w:color w:val="002060"/>
              <w:kern w:val="2"/>
              <w:szCs w:val="24"/>
              <w:lang w:eastAsia="en-GB"/>
              <w14:ligatures w14:val="standardContextual"/>
            </w:rPr>
          </w:pPr>
          <w:hyperlink w:anchor="_Toc208866741" w:history="1">
            <w:r w:rsidRPr="005D1EF9">
              <w:rPr>
                <w:rStyle w:val="Hyperlink"/>
                <w:noProof/>
                <w:color w:val="002060"/>
              </w:rPr>
              <w:t>What makes a healthy neighbourhood?</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_Toc208866741 \h </w:instrText>
            </w:r>
            <w:r w:rsidRPr="005D1EF9">
              <w:rPr>
                <w:noProof/>
                <w:webHidden/>
                <w:color w:val="002060"/>
              </w:rPr>
            </w:r>
            <w:r w:rsidRPr="005D1EF9">
              <w:rPr>
                <w:noProof/>
                <w:webHidden/>
                <w:color w:val="002060"/>
              </w:rPr>
              <w:fldChar w:fldCharType="separate"/>
            </w:r>
            <w:r w:rsidR="000D3605">
              <w:rPr>
                <w:noProof/>
                <w:webHidden/>
                <w:color w:val="002060"/>
              </w:rPr>
              <w:t>7</w:t>
            </w:r>
            <w:r w:rsidRPr="005D1EF9">
              <w:rPr>
                <w:noProof/>
                <w:webHidden/>
                <w:color w:val="002060"/>
              </w:rPr>
              <w:fldChar w:fldCharType="end"/>
            </w:r>
          </w:hyperlink>
        </w:p>
        <w:p w14:paraId="6D409B67" w14:textId="030879E4" w:rsidR="005D1EF9" w:rsidRPr="005D1EF9" w:rsidRDefault="005D1EF9">
          <w:pPr>
            <w:pStyle w:val="TOC2"/>
            <w:tabs>
              <w:tab w:val="right" w:leader="dot" w:pos="10456"/>
            </w:tabs>
            <w:rPr>
              <w:noProof/>
              <w:color w:val="002060"/>
              <w:kern w:val="2"/>
              <w:szCs w:val="24"/>
              <w:lang w:eastAsia="en-GB"/>
              <w14:ligatures w14:val="standardContextual"/>
            </w:rPr>
          </w:pPr>
          <w:hyperlink w:anchor="_Toc208866742" w:history="1">
            <w:r w:rsidRPr="005D1EF9">
              <w:rPr>
                <w:rStyle w:val="Hyperlink"/>
                <w:noProof/>
                <w:color w:val="002060"/>
              </w:rPr>
              <w:t>What does national policy and strategy say?</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_Toc208866742 \h </w:instrText>
            </w:r>
            <w:r w:rsidRPr="005D1EF9">
              <w:rPr>
                <w:noProof/>
                <w:webHidden/>
                <w:color w:val="002060"/>
              </w:rPr>
            </w:r>
            <w:r w:rsidRPr="005D1EF9">
              <w:rPr>
                <w:noProof/>
                <w:webHidden/>
                <w:color w:val="002060"/>
              </w:rPr>
              <w:fldChar w:fldCharType="separate"/>
            </w:r>
            <w:r w:rsidR="000D3605">
              <w:rPr>
                <w:noProof/>
                <w:webHidden/>
                <w:color w:val="002060"/>
              </w:rPr>
              <w:t>7</w:t>
            </w:r>
            <w:r w:rsidRPr="005D1EF9">
              <w:rPr>
                <w:noProof/>
                <w:webHidden/>
                <w:color w:val="002060"/>
              </w:rPr>
              <w:fldChar w:fldCharType="end"/>
            </w:r>
          </w:hyperlink>
        </w:p>
        <w:p w14:paraId="6296B494" w14:textId="57F5A131" w:rsidR="005D1EF9" w:rsidRPr="005D1EF9" w:rsidRDefault="005D1EF9">
          <w:pPr>
            <w:pStyle w:val="TOC2"/>
            <w:tabs>
              <w:tab w:val="right" w:leader="dot" w:pos="10456"/>
            </w:tabs>
            <w:rPr>
              <w:noProof/>
              <w:color w:val="002060"/>
              <w:kern w:val="2"/>
              <w:szCs w:val="24"/>
              <w:lang w:eastAsia="en-GB"/>
              <w14:ligatures w14:val="standardContextual"/>
            </w:rPr>
          </w:pPr>
          <w:hyperlink w:anchor="_Toc208866743" w:history="1">
            <w:r w:rsidRPr="005D1EF9">
              <w:rPr>
                <w:rStyle w:val="Hyperlink"/>
                <w:noProof/>
                <w:color w:val="002060"/>
              </w:rPr>
              <w:t>What are our communities telling us?</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_Toc208866743 \h </w:instrText>
            </w:r>
            <w:r w:rsidRPr="005D1EF9">
              <w:rPr>
                <w:noProof/>
                <w:webHidden/>
                <w:color w:val="002060"/>
              </w:rPr>
            </w:r>
            <w:r w:rsidRPr="005D1EF9">
              <w:rPr>
                <w:noProof/>
                <w:webHidden/>
                <w:color w:val="002060"/>
              </w:rPr>
              <w:fldChar w:fldCharType="separate"/>
            </w:r>
            <w:r w:rsidR="000D3605">
              <w:rPr>
                <w:noProof/>
                <w:webHidden/>
                <w:color w:val="002060"/>
              </w:rPr>
              <w:t>9</w:t>
            </w:r>
            <w:r w:rsidRPr="005D1EF9">
              <w:rPr>
                <w:noProof/>
                <w:webHidden/>
                <w:color w:val="002060"/>
              </w:rPr>
              <w:fldChar w:fldCharType="end"/>
            </w:r>
          </w:hyperlink>
        </w:p>
        <w:p w14:paraId="4A9A7CD6" w14:textId="7B5C2E80" w:rsidR="005D1EF9" w:rsidRPr="005D1EF9" w:rsidRDefault="005D1EF9">
          <w:pPr>
            <w:pStyle w:val="TOC2"/>
            <w:tabs>
              <w:tab w:val="right" w:leader="dot" w:pos="10456"/>
            </w:tabs>
            <w:rPr>
              <w:noProof/>
              <w:color w:val="002060"/>
              <w:kern w:val="2"/>
              <w:szCs w:val="24"/>
              <w:lang w:eastAsia="en-GB"/>
              <w14:ligatures w14:val="standardContextual"/>
            </w:rPr>
          </w:pPr>
          <w:hyperlink w:anchor="_Toc208866744" w:history="1">
            <w:r w:rsidRPr="005D1EF9">
              <w:rPr>
                <w:rStyle w:val="Hyperlink"/>
                <w:noProof/>
                <w:color w:val="002060"/>
              </w:rPr>
              <w:t>In summary</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_Toc208866744 \h </w:instrText>
            </w:r>
            <w:r w:rsidRPr="005D1EF9">
              <w:rPr>
                <w:noProof/>
                <w:webHidden/>
                <w:color w:val="002060"/>
              </w:rPr>
            </w:r>
            <w:r w:rsidRPr="005D1EF9">
              <w:rPr>
                <w:noProof/>
                <w:webHidden/>
                <w:color w:val="002060"/>
              </w:rPr>
              <w:fldChar w:fldCharType="separate"/>
            </w:r>
            <w:r w:rsidR="000D3605">
              <w:rPr>
                <w:noProof/>
                <w:webHidden/>
                <w:color w:val="002060"/>
              </w:rPr>
              <w:t>11</w:t>
            </w:r>
            <w:r w:rsidRPr="005D1EF9">
              <w:rPr>
                <w:noProof/>
                <w:webHidden/>
                <w:color w:val="002060"/>
              </w:rPr>
              <w:fldChar w:fldCharType="end"/>
            </w:r>
          </w:hyperlink>
        </w:p>
        <w:p w14:paraId="23B40D3D" w14:textId="76FA2B08" w:rsidR="005D1EF9" w:rsidRPr="005D1EF9" w:rsidRDefault="005D1EF9">
          <w:pPr>
            <w:pStyle w:val="TOC1"/>
            <w:tabs>
              <w:tab w:val="right" w:leader="dot" w:pos="10456"/>
            </w:tabs>
            <w:rPr>
              <w:noProof/>
              <w:color w:val="002060"/>
              <w:kern w:val="2"/>
              <w:szCs w:val="24"/>
              <w:lang w:eastAsia="en-GB"/>
              <w14:ligatures w14:val="standardContextual"/>
            </w:rPr>
          </w:pPr>
          <w:hyperlink w:anchor="_Toc208866745" w:history="1">
            <w:r w:rsidRPr="005D1EF9">
              <w:rPr>
                <w:rStyle w:val="Hyperlink"/>
                <w:noProof/>
                <w:color w:val="002060"/>
              </w:rPr>
              <w:t>How will we deliver our vision for neighbourhood health?</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_Toc208866745 \h </w:instrText>
            </w:r>
            <w:r w:rsidRPr="005D1EF9">
              <w:rPr>
                <w:noProof/>
                <w:webHidden/>
                <w:color w:val="002060"/>
              </w:rPr>
            </w:r>
            <w:r w:rsidRPr="005D1EF9">
              <w:rPr>
                <w:noProof/>
                <w:webHidden/>
                <w:color w:val="002060"/>
              </w:rPr>
              <w:fldChar w:fldCharType="separate"/>
            </w:r>
            <w:r w:rsidR="000D3605">
              <w:rPr>
                <w:noProof/>
                <w:webHidden/>
                <w:color w:val="002060"/>
              </w:rPr>
              <w:t>12</w:t>
            </w:r>
            <w:r w:rsidRPr="005D1EF9">
              <w:rPr>
                <w:noProof/>
                <w:webHidden/>
                <w:color w:val="002060"/>
              </w:rPr>
              <w:fldChar w:fldCharType="end"/>
            </w:r>
          </w:hyperlink>
        </w:p>
        <w:p w14:paraId="4D6C9B6D" w14:textId="3C43EA81" w:rsidR="005D1EF9" w:rsidRPr="005D1EF9" w:rsidRDefault="005D1EF9">
          <w:pPr>
            <w:pStyle w:val="TOC1"/>
            <w:tabs>
              <w:tab w:val="right" w:leader="dot" w:pos="10456"/>
            </w:tabs>
            <w:rPr>
              <w:noProof/>
              <w:color w:val="002060"/>
              <w:kern w:val="2"/>
              <w:szCs w:val="24"/>
              <w:lang w:eastAsia="en-GB"/>
              <w14:ligatures w14:val="standardContextual"/>
            </w:rPr>
          </w:pPr>
          <w:hyperlink w:anchor="_Toc208866746" w:history="1">
            <w:r w:rsidRPr="005D1EF9">
              <w:rPr>
                <w:rStyle w:val="Hyperlink"/>
                <w:noProof/>
                <w:color w:val="002060"/>
              </w:rPr>
              <w:t>What are the needs of our population?</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_Toc208866746 \h </w:instrText>
            </w:r>
            <w:r w:rsidRPr="005D1EF9">
              <w:rPr>
                <w:noProof/>
                <w:webHidden/>
                <w:color w:val="002060"/>
              </w:rPr>
            </w:r>
            <w:r w:rsidRPr="005D1EF9">
              <w:rPr>
                <w:noProof/>
                <w:webHidden/>
                <w:color w:val="002060"/>
              </w:rPr>
              <w:fldChar w:fldCharType="separate"/>
            </w:r>
            <w:r w:rsidR="000D3605">
              <w:rPr>
                <w:noProof/>
                <w:webHidden/>
                <w:color w:val="002060"/>
              </w:rPr>
              <w:t>13</w:t>
            </w:r>
            <w:r w:rsidRPr="005D1EF9">
              <w:rPr>
                <w:noProof/>
                <w:webHidden/>
                <w:color w:val="002060"/>
              </w:rPr>
              <w:fldChar w:fldCharType="end"/>
            </w:r>
          </w:hyperlink>
        </w:p>
        <w:p w14:paraId="5A937C43" w14:textId="449C5F46" w:rsidR="005D1EF9" w:rsidRPr="005D1EF9" w:rsidRDefault="005D1EF9">
          <w:pPr>
            <w:pStyle w:val="TOC2"/>
            <w:tabs>
              <w:tab w:val="right" w:leader="dot" w:pos="10456"/>
            </w:tabs>
            <w:rPr>
              <w:noProof/>
              <w:color w:val="002060"/>
              <w:kern w:val="2"/>
              <w:szCs w:val="24"/>
              <w:lang w:eastAsia="en-GB"/>
              <w14:ligatures w14:val="standardContextual"/>
            </w:rPr>
          </w:pPr>
          <w:hyperlink w:anchor="_Toc208866747" w:history="1">
            <w:r w:rsidRPr="005D1EF9">
              <w:rPr>
                <w:rStyle w:val="Hyperlink"/>
                <w:noProof/>
                <w:color w:val="002060"/>
              </w:rPr>
              <w:t>Our key challenges</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_Toc208866747 \h </w:instrText>
            </w:r>
            <w:r w:rsidRPr="005D1EF9">
              <w:rPr>
                <w:noProof/>
                <w:webHidden/>
                <w:color w:val="002060"/>
              </w:rPr>
            </w:r>
            <w:r w:rsidRPr="005D1EF9">
              <w:rPr>
                <w:noProof/>
                <w:webHidden/>
                <w:color w:val="002060"/>
              </w:rPr>
              <w:fldChar w:fldCharType="separate"/>
            </w:r>
            <w:r w:rsidR="000D3605">
              <w:rPr>
                <w:noProof/>
                <w:webHidden/>
                <w:color w:val="002060"/>
              </w:rPr>
              <w:t>13</w:t>
            </w:r>
            <w:r w:rsidRPr="005D1EF9">
              <w:rPr>
                <w:noProof/>
                <w:webHidden/>
                <w:color w:val="002060"/>
              </w:rPr>
              <w:fldChar w:fldCharType="end"/>
            </w:r>
          </w:hyperlink>
        </w:p>
        <w:p w14:paraId="6713041C" w14:textId="1BC71658" w:rsidR="005D1EF9" w:rsidRPr="005D1EF9" w:rsidRDefault="005D1EF9">
          <w:pPr>
            <w:pStyle w:val="TOC2"/>
            <w:tabs>
              <w:tab w:val="right" w:leader="dot" w:pos="10456"/>
            </w:tabs>
            <w:rPr>
              <w:noProof/>
              <w:color w:val="002060"/>
              <w:kern w:val="2"/>
              <w:szCs w:val="24"/>
              <w:lang w:eastAsia="en-GB"/>
              <w14:ligatures w14:val="standardContextual"/>
            </w:rPr>
          </w:pPr>
          <w:hyperlink w:anchor="_Toc208866748" w:history="1">
            <w:r w:rsidRPr="005D1EF9">
              <w:rPr>
                <w:rStyle w:val="Hyperlink"/>
                <w:noProof/>
                <w:color w:val="002060"/>
              </w:rPr>
              <w:t>The needs in more detail</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_Toc208866748 \h </w:instrText>
            </w:r>
            <w:r w:rsidRPr="005D1EF9">
              <w:rPr>
                <w:noProof/>
                <w:webHidden/>
                <w:color w:val="002060"/>
              </w:rPr>
            </w:r>
            <w:r w:rsidRPr="005D1EF9">
              <w:rPr>
                <w:noProof/>
                <w:webHidden/>
                <w:color w:val="002060"/>
              </w:rPr>
              <w:fldChar w:fldCharType="separate"/>
            </w:r>
            <w:r w:rsidR="000D3605">
              <w:rPr>
                <w:noProof/>
                <w:webHidden/>
                <w:color w:val="002060"/>
              </w:rPr>
              <w:t>15</w:t>
            </w:r>
            <w:r w:rsidRPr="005D1EF9">
              <w:rPr>
                <w:noProof/>
                <w:webHidden/>
                <w:color w:val="002060"/>
              </w:rPr>
              <w:fldChar w:fldCharType="end"/>
            </w:r>
          </w:hyperlink>
        </w:p>
        <w:p w14:paraId="5F9183FB" w14:textId="01B40DD9" w:rsidR="005D1EF9" w:rsidRPr="005D1EF9" w:rsidRDefault="005D1EF9">
          <w:pPr>
            <w:pStyle w:val="TOC1"/>
            <w:tabs>
              <w:tab w:val="right" w:leader="dot" w:pos="10456"/>
            </w:tabs>
            <w:rPr>
              <w:noProof/>
              <w:color w:val="002060"/>
              <w:kern w:val="2"/>
              <w:szCs w:val="24"/>
              <w:lang w:eastAsia="en-GB"/>
              <w14:ligatures w14:val="standardContextual"/>
            </w:rPr>
          </w:pPr>
          <w:hyperlink w:anchor="_Toc208866749" w:history="1">
            <w:r w:rsidRPr="005D1EF9">
              <w:rPr>
                <w:rStyle w:val="Hyperlink"/>
                <w:noProof/>
                <w:color w:val="002060"/>
              </w:rPr>
              <w:t>Activities required to address our population needs</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_Toc208866749 \h </w:instrText>
            </w:r>
            <w:r w:rsidRPr="005D1EF9">
              <w:rPr>
                <w:noProof/>
                <w:webHidden/>
                <w:color w:val="002060"/>
              </w:rPr>
            </w:r>
            <w:r w:rsidRPr="005D1EF9">
              <w:rPr>
                <w:noProof/>
                <w:webHidden/>
                <w:color w:val="002060"/>
              </w:rPr>
              <w:fldChar w:fldCharType="separate"/>
            </w:r>
            <w:r w:rsidR="000D3605">
              <w:rPr>
                <w:noProof/>
                <w:webHidden/>
                <w:color w:val="002060"/>
              </w:rPr>
              <w:t>16</w:t>
            </w:r>
            <w:r w:rsidRPr="005D1EF9">
              <w:rPr>
                <w:noProof/>
                <w:webHidden/>
                <w:color w:val="002060"/>
              </w:rPr>
              <w:fldChar w:fldCharType="end"/>
            </w:r>
          </w:hyperlink>
        </w:p>
        <w:p w14:paraId="6C811DE8" w14:textId="24FE95B5" w:rsidR="005D1EF9" w:rsidRPr="005D1EF9" w:rsidRDefault="005D1EF9">
          <w:pPr>
            <w:pStyle w:val="TOC1"/>
            <w:tabs>
              <w:tab w:val="right" w:leader="dot" w:pos="10456"/>
            </w:tabs>
            <w:rPr>
              <w:noProof/>
              <w:color w:val="002060"/>
              <w:kern w:val="2"/>
              <w:szCs w:val="24"/>
              <w:lang w:eastAsia="en-GB"/>
              <w14:ligatures w14:val="standardContextual"/>
            </w:rPr>
          </w:pPr>
          <w:hyperlink w:anchor="_Toc208866750" w:history="1">
            <w:r w:rsidRPr="005D1EF9">
              <w:rPr>
                <w:rStyle w:val="Hyperlink"/>
                <w:noProof/>
                <w:color w:val="002060"/>
              </w:rPr>
              <w:t>Identifying our priorities</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_Toc208866750 \h </w:instrText>
            </w:r>
            <w:r w:rsidRPr="005D1EF9">
              <w:rPr>
                <w:noProof/>
                <w:webHidden/>
                <w:color w:val="002060"/>
              </w:rPr>
            </w:r>
            <w:r w:rsidRPr="005D1EF9">
              <w:rPr>
                <w:noProof/>
                <w:webHidden/>
                <w:color w:val="002060"/>
              </w:rPr>
              <w:fldChar w:fldCharType="separate"/>
            </w:r>
            <w:r w:rsidR="000D3605">
              <w:rPr>
                <w:noProof/>
                <w:webHidden/>
                <w:color w:val="002060"/>
              </w:rPr>
              <w:t>19</w:t>
            </w:r>
            <w:r w:rsidRPr="005D1EF9">
              <w:rPr>
                <w:noProof/>
                <w:webHidden/>
                <w:color w:val="002060"/>
              </w:rPr>
              <w:fldChar w:fldCharType="end"/>
            </w:r>
          </w:hyperlink>
        </w:p>
        <w:p w14:paraId="30653270" w14:textId="0F52AF9F" w:rsidR="005D1EF9" w:rsidRPr="005D1EF9" w:rsidRDefault="005D1EF9">
          <w:pPr>
            <w:pStyle w:val="TOC1"/>
            <w:tabs>
              <w:tab w:val="right" w:leader="dot" w:pos="10456"/>
            </w:tabs>
            <w:rPr>
              <w:noProof/>
              <w:color w:val="002060"/>
              <w:kern w:val="2"/>
              <w:szCs w:val="24"/>
              <w:lang w:eastAsia="en-GB"/>
              <w14:ligatures w14:val="standardContextual"/>
            </w:rPr>
          </w:pPr>
          <w:hyperlink w:anchor="_Toc208866751" w:history="1">
            <w:r w:rsidRPr="005D1EF9">
              <w:rPr>
                <w:rStyle w:val="Hyperlink"/>
                <w:noProof/>
                <w:color w:val="002060"/>
              </w:rPr>
              <w:t>Principles underpinning our Strategy</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_Toc208866751 \h </w:instrText>
            </w:r>
            <w:r w:rsidRPr="005D1EF9">
              <w:rPr>
                <w:noProof/>
                <w:webHidden/>
                <w:color w:val="002060"/>
              </w:rPr>
            </w:r>
            <w:r w:rsidRPr="005D1EF9">
              <w:rPr>
                <w:noProof/>
                <w:webHidden/>
                <w:color w:val="002060"/>
              </w:rPr>
              <w:fldChar w:fldCharType="separate"/>
            </w:r>
            <w:r w:rsidR="000D3605">
              <w:rPr>
                <w:noProof/>
                <w:webHidden/>
                <w:color w:val="002060"/>
              </w:rPr>
              <w:t>20</w:t>
            </w:r>
            <w:r w:rsidRPr="005D1EF9">
              <w:rPr>
                <w:noProof/>
                <w:webHidden/>
                <w:color w:val="002060"/>
              </w:rPr>
              <w:fldChar w:fldCharType="end"/>
            </w:r>
          </w:hyperlink>
        </w:p>
        <w:p w14:paraId="354CAE8E" w14:textId="0A5D86FD" w:rsidR="005D1EF9" w:rsidRPr="005D1EF9" w:rsidRDefault="005D1EF9">
          <w:pPr>
            <w:pStyle w:val="TOC1"/>
            <w:tabs>
              <w:tab w:val="right" w:leader="dot" w:pos="10456"/>
            </w:tabs>
            <w:rPr>
              <w:noProof/>
              <w:color w:val="002060"/>
              <w:kern w:val="2"/>
              <w:szCs w:val="24"/>
              <w:lang w:eastAsia="en-GB"/>
              <w14:ligatures w14:val="standardContextual"/>
            </w:rPr>
          </w:pPr>
          <w:hyperlink w:anchor="_Toc208866752" w:history="1">
            <w:r w:rsidRPr="005D1EF9">
              <w:rPr>
                <w:rStyle w:val="Hyperlink"/>
                <w:noProof/>
                <w:color w:val="002060"/>
              </w:rPr>
              <w:t>Our Strategy in summary</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_Toc208866752 \h </w:instrText>
            </w:r>
            <w:r w:rsidRPr="005D1EF9">
              <w:rPr>
                <w:noProof/>
                <w:webHidden/>
                <w:color w:val="002060"/>
              </w:rPr>
            </w:r>
            <w:r w:rsidRPr="005D1EF9">
              <w:rPr>
                <w:noProof/>
                <w:webHidden/>
                <w:color w:val="002060"/>
              </w:rPr>
              <w:fldChar w:fldCharType="separate"/>
            </w:r>
            <w:r w:rsidR="000D3605">
              <w:rPr>
                <w:noProof/>
                <w:webHidden/>
                <w:color w:val="002060"/>
              </w:rPr>
              <w:t>21</w:t>
            </w:r>
            <w:r w:rsidRPr="005D1EF9">
              <w:rPr>
                <w:noProof/>
                <w:webHidden/>
                <w:color w:val="002060"/>
              </w:rPr>
              <w:fldChar w:fldCharType="end"/>
            </w:r>
          </w:hyperlink>
        </w:p>
        <w:p w14:paraId="59D15C72" w14:textId="2773FA4C" w:rsidR="005D1EF9" w:rsidRPr="005D1EF9" w:rsidRDefault="005D1EF9">
          <w:pPr>
            <w:pStyle w:val="TOC1"/>
            <w:tabs>
              <w:tab w:val="right" w:leader="dot" w:pos="10456"/>
            </w:tabs>
            <w:rPr>
              <w:noProof/>
              <w:color w:val="002060"/>
              <w:kern w:val="2"/>
              <w:szCs w:val="24"/>
              <w:lang w:eastAsia="en-GB"/>
              <w14:ligatures w14:val="standardContextual"/>
            </w:rPr>
          </w:pPr>
          <w:hyperlink w:anchor="_Toc208866753" w:history="1">
            <w:r w:rsidRPr="005D1EF9">
              <w:rPr>
                <w:rStyle w:val="Hyperlink"/>
                <w:noProof/>
                <w:color w:val="002060"/>
              </w:rPr>
              <w:t>Annual delivery plans</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_Toc208866753 \h </w:instrText>
            </w:r>
            <w:r w:rsidRPr="005D1EF9">
              <w:rPr>
                <w:noProof/>
                <w:webHidden/>
                <w:color w:val="002060"/>
              </w:rPr>
            </w:r>
            <w:r w:rsidRPr="005D1EF9">
              <w:rPr>
                <w:noProof/>
                <w:webHidden/>
                <w:color w:val="002060"/>
              </w:rPr>
              <w:fldChar w:fldCharType="separate"/>
            </w:r>
            <w:r w:rsidR="000D3605">
              <w:rPr>
                <w:noProof/>
                <w:webHidden/>
                <w:color w:val="002060"/>
              </w:rPr>
              <w:t>23</w:t>
            </w:r>
            <w:r w:rsidRPr="005D1EF9">
              <w:rPr>
                <w:noProof/>
                <w:webHidden/>
                <w:color w:val="002060"/>
              </w:rPr>
              <w:fldChar w:fldCharType="end"/>
            </w:r>
          </w:hyperlink>
        </w:p>
        <w:p w14:paraId="4FD4599B" w14:textId="27AD6DB7" w:rsidR="005D1EF9" w:rsidRPr="005D1EF9" w:rsidRDefault="005D1EF9">
          <w:pPr>
            <w:pStyle w:val="TOC1"/>
            <w:tabs>
              <w:tab w:val="right" w:leader="dot" w:pos="10456"/>
            </w:tabs>
            <w:rPr>
              <w:noProof/>
              <w:color w:val="002060"/>
              <w:kern w:val="2"/>
              <w:szCs w:val="24"/>
              <w:lang w:eastAsia="en-GB"/>
              <w14:ligatures w14:val="standardContextual"/>
            </w:rPr>
          </w:pPr>
          <w:hyperlink w:anchor="_Toc208866754" w:history="1">
            <w:r w:rsidRPr="005D1EF9">
              <w:rPr>
                <w:rStyle w:val="Hyperlink"/>
                <w:noProof/>
                <w:color w:val="002060"/>
              </w:rPr>
              <w:t>How we will know if we are having an impact</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_Toc208866754 \h </w:instrText>
            </w:r>
            <w:r w:rsidRPr="005D1EF9">
              <w:rPr>
                <w:noProof/>
                <w:webHidden/>
                <w:color w:val="002060"/>
              </w:rPr>
            </w:r>
            <w:r w:rsidRPr="005D1EF9">
              <w:rPr>
                <w:noProof/>
                <w:webHidden/>
                <w:color w:val="002060"/>
              </w:rPr>
              <w:fldChar w:fldCharType="separate"/>
            </w:r>
            <w:r w:rsidR="000D3605">
              <w:rPr>
                <w:noProof/>
                <w:webHidden/>
                <w:color w:val="002060"/>
              </w:rPr>
              <w:t>26</w:t>
            </w:r>
            <w:r w:rsidRPr="005D1EF9">
              <w:rPr>
                <w:noProof/>
                <w:webHidden/>
                <w:color w:val="002060"/>
              </w:rPr>
              <w:fldChar w:fldCharType="end"/>
            </w:r>
          </w:hyperlink>
        </w:p>
        <w:p w14:paraId="207E6122" w14:textId="7460B9E0" w:rsidR="005D1EF9" w:rsidRPr="005D1EF9" w:rsidRDefault="005D1EF9">
          <w:pPr>
            <w:pStyle w:val="TOC1"/>
            <w:tabs>
              <w:tab w:val="right" w:leader="dot" w:pos="10456"/>
            </w:tabs>
            <w:rPr>
              <w:noProof/>
              <w:color w:val="002060"/>
              <w:kern w:val="2"/>
              <w:szCs w:val="24"/>
              <w:lang w:eastAsia="en-GB"/>
              <w14:ligatures w14:val="standardContextual"/>
            </w:rPr>
          </w:pPr>
          <w:hyperlink w:anchor="_Toc208866755" w:history="1">
            <w:r w:rsidRPr="005D1EF9">
              <w:rPr>
                <w:rStyle w:val="Hyperlink"/>
                <w:noProof/>
                <w:color w:val="002060"/>
              </w:rPr>
              <w:t>How we developed this Strategy</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_Toc208866755 \h </w:instrText>
            </w:r>
            <w:r w:rsidRPr="005D1EF9">
              <w:rPr>
                <w:noProof/>
                <w:webHidden/>
                <w:color w:val="002060"/>
              </w:rPr>
            </w:r>
            <w:r w:rsidRPr="005D1EF9">
              <w:rPr>
                <w:noProof/>
                <w:webHidden/>
                <w:color w:val="002060"/>
              </w:rPr>
              <w:fldChar w:fldCharType="separate"/>
            </w:r>
            <w:r w:rsidR="000D3605">
              <w:rPr>
                <w:noProof/>
                <w:webHidden/>
                <w:color w:val="002060"/>
              </w:rPr>
              <w:t>27</w:t>
            </w:r>
            <w:r w:rsidRPr="005D1EF9">
              <w:rPr>
                <w:noProof/>
                <w:webHidden/>
                <w:color w:val="002060"/>
              </w:rPr>
              <w:fldChar w:fldCharType="end"/>
            </w:r>
          </w:hyperlink>
        </w:p>
        <w:p w14:paraId="2B611651" w14:textId="32BB3D4B" w:rsidR="005D1EF9" w:rsidRPr="005D1EF9" w:rsidRDefault="005D1EF9">
          <w:pPr>
            <w:pStyle w:val="TOC1"/>
            <w:tabs>
              <w:tab w:val="right" w:leader="dot" w:pos="10456"/>
            </w:tabs>
            <w:rPr>
              <w:noProof/>
              <w:color w:val="002060"/>
              <w:kern w:val="2"/>
              <w:szCs w:val="24"/>
              <w:lang w:eastAsia="en-GB"/>
              <w14:ligatures w14:val="standardContextual"/>
            </w:rPr>
          </w:pPr>
          <w:hyperlink w:anchor="_Toc208866756" w:history="1">
            <w:r w:rsidRPr="005D1EF9">
              <w:rPr>
                <w:rStyle w:val="Hyperlink"/>
                <w:noProof/>
                <w:color w:val="002060"/>
              </w:rPr>
              <w:t>Year 1 priority action areas</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_Toc208866756 \h </w:instrText>
            </w:r>
            <w:r w:rsidRPr="005D1EF9">
              <w:rPr>
                <w:noProof/>
                <w:webHidden/>
                <w:color w:val="002060"/>
              </w:rPr>
            </w:r>
            <w:r w:rsidRPr="005D1EF9">
              <w:rPr>
                <w:noProof/>
                <w:webHidden/>
                <w:color w:val="002060"/>
              </w:rPr>
              <w:fldChar w:fldCharType="separate"/>
            </w:r>
            <w:r w:rsidR="000D3605">
              <w:rPr>
                <w:noProof/>
                <w:webHidden/>
                <w:color w:val="002060"/>
              </w:rPr>
              <w:t>28</w:t>
            </w:r>
            <w:r w:rsidRPr="005D1EF9">
              <w:rPr>
                <w:noProof/>
                <w:webHidden/>
                <w:color w:val="002060"/>
              </w:rPr>
              <w:fldChar w:fldCharType="end"/>
            </w:r>
          </w:hyperlink>
        </w:p>
        <w:p w14:paraId="46A1E769" w14:textId="161BEDA6" w:rsidR="005D1EF9" w:rsidRPr="005D1EF9" w:rsidRDefault="005D1EF9">
          <w:pPr>
            <w:pStyle w:val="TOC1"/>
            <w:tabs>
              <w:tab w:val="right" w:leader="dot" w:pos="10456"/>
            </w:tabs>
            <w:rPr>
              <w:noProof/>
              <w:color w:val="002060"/>
              <w:kern w:val="2"/>
              <w:szCs w:val="24"/>
              <w:lang w:eastAsia="en-GB"/>
              <w14:ligatures w14:val="standardContextual"/>
            </w:rPr>
          </w:pPr>
          <w:hyperlink w:anchor="_Toc208866757" w:history="1">
            <w:r w:rsidRPr="005D1EF9">
              <w:rPr>
                <w:rStyle w:val="Hyperlink"/>
                <w:noProof/>
                <w:color w:val="002060"/>
              </w:rPr>
              <w:t>References</w:t>
            </w:r>
            <w:r w:rsidRPr="005D1EF9">
              <w:rPr>
                <w:noProof/>
                <w:webHidden/>
                <w:color w:val="002060"/>
              </w:rPr>
              <w:tab/>
            </w:r>
            <w:r w:rsidRPr="005D1EF9">
              <w:rPr>
                <w:noProof/>
                <w:webHidden/>
                <w:color w:val="002060"/>
              </w:rPr>
              <w:fldChar w:fldCharType="begin"/>
            </w:r>
            <w:r w:rsidRPr="005D1EF9">
              <w:rPr>
                <w:noProof/>
                <w:webHidden/>
                <w:color w:val="002060"/>
              </w:rPr>
              <w:instrText xml:space="preserve"> PAGEREF _Toc208866757 \h </w:instrText>
            </w:r>
            <w:r w:rsidRPr="005D1EF9">
              <w:rPr>
                <w:noProof/>
                <w:webHidden/>
                <w:color w:val="002060"/>
              </w:rPr>
            </w:r>
            <w:r w:rsidRPr="005D1EF9">
              <w:rPr>
                <w:noProof/>
                <w:webHidden/>
                <w:color w:val="002060"/>
              </w:rPr>
              <w:fldChar w:fldCharType="separate"/>
            </w:r>
            <w:r w:rsidR="000D3605">
              <w:rPr>
                <w:noProof/>
                <w:webHidden/>
                <w:color w:val="002060"/>
              </w:rPr>
              <w:t>32</w:t>
            </w:r>
            <w:r w:rsidRPr="005D1EF9">
              <w:rPr>
                <w:noProof/>
                <w:webHidden/>
                <w:color w:val="002060"/>
              </w:rPr>
              <w:fldChar w:fldCharType="end"/>
            </w:r>
          </w:hyperlink>
        </w:p>
        <w:p w14:paraId="3C26E056" w14:textId="4C3773A5" w:rsidR="00384A6A" w:rsidRPr="005D1EF9" w:rsidRDefault="00753494" w:rsidP="00384A6A">
          <w:pPr>
            <w:rPr>
              <w:color w:val="002060"/>
            </w:rPr>
          </w:pPr>
          <w:r w:rsidRPr="005D1EF9">
            <w:rPr>
              <w:b/>
              <w:bCs/>
              <w:noProof/>
              <w:color w:val="002060"/>
            </w:rPr>
            <w:fldChar w:fldCharType="end"/>
          </w:r>
        </w:p>
      </w:sdtContent>
    </w:sdt>
    <w:bookmarkEnd w:id="0"/>
    <w:p w14:paraId="1615BEAF" w14:textId="208857FC" w:rsidR="00467485" w:rsidRPr="005D1EF9" w:rsidRDefault="00467485">
      <w:pPr>
        <w:spacing w:after="120" w:line="264" w:lineRule="auto"/>
        <w:rPr>
          <w:color w:val="002060"/>
        </w:rPr>
      </w:pPr>
      <w:r w:rsidRPr="005D1EF9">
        <w:rPr>
          <w:color w:val="002060"/>
        </w:rPr>
        <w:br w:type="page"/>
      </w:r>
    </w:p>
    <w:p w14:paraId="29A43072" w14:textId="3AE20329" w:rsidR="00F23C0D" w:rsidRDefault="00F23C0D">
      <w:pPr>
        <w:spacing w:after="120" w:line="264" w:lineRule="auto"/>
      </w:pPr>
    </w:p>
    <w:p w14:paraId="2F5BF9F4" w14:textId="71651795" w:rsidR="002B2E5E" w:rsidRPr="005D7728" w:rsidRDefault="008A11F7" w:rsidP="005D7728">
      <w:pPr>
        <w:pStyle w:val="Heading1"/>
        <w:spacing w:line="276" w:lineRule="auto"/>
      </w:pPr>
      <w:bookmarkStart w:id="1" w:name="_Toc208866738"/>
      <w:r>
        <w:t>W</w:t>
      </w:r>
      <w:r w:rsidR="00FB7DE0">
        <w:t>hy</w:t>
      </w:r>
      <w:r w:rsidR="00503F53">
        <w:t xml:space="preserve"> do we need</w:t>
      </w:r>
      <w:r w:rsidR="00FB7DE0">
        <w:t xml:space="preserve"> a Strategy for Health &amp; Wellbeing</w:t>
      </w:r>
      <w:r w:rsidR="00E640DB">
        <w:t>?</w:t>
      </w:r>
      <w:bookmarkEnd w:id="1"/>
    </w:p>
    <w:p w14:paraId="78AF6598" w14:textId="600A831F" w:rsidR="00854892" w:rsidRPr="00B86B95" w:rsidRDefault="00854892" w:rsidP="001C33BA">
      <w:pPr>
        <w:spacing w:line="276" w:lineRule="auto"/>
        <w:rPr>
          <w:color w:val="002060"/>
          <w:sz w:val="28"/>
          <w:szCs w:val="22"/>
        </w:rPr>
      </w:pPr>
      <w:r>
        <w:rPr>
          <w:noProof/>
          <w:color w:val="002060"/>
          <w:sz w:val="28"/>
          <w:szCs w:val="22"/>
        </w:rPr>
        <w:drawing>
          <wp:inline distT="0" distB="0" distL="0" distR="0" wp14:anchorId="0E552863" wp14:editId="43D1C578">
            <wp:extent cx="6445197" cy="3352833"/>
            <wp:effectExtent l="0" t="0" r="0" b="0"/>
            <wp:docPr id="943977429" name="Picture 4" descr="What is a Health and Wellbeing Strategy?&#10;A Strategy to address the needs and inequalities of our population and set out our strategic priorities in action.&#10;Why do we need one? To improve health and wellbeing and reduce inequalities through working better together.&#10;Who is involved? All Health and Wellbeing Board partners, in consultation with our community.&#10;How does it improve health and wellbeing? By informing local commissioning. By promoting integration between health and care, housing, economy, transport and environmen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977429" name="Picture 4" descr="What is a Health and Wellbeing Strategy?&#10;A Strategy to address the needs and inequalities of our population and set out our strategic priorities in action.&#10;Why do we need one? To improve health and wellbeing and reduce inequalities through working better together.&#10;Who is involved? All Health and Wellbeing Board partners, in consultation with our community.&#10;How does it improve health and wellbeing? By informing local commissioning. By promoting integration between health and care, housing, economy, transport and environment.&#10;&#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45197" cy="3352833"/>
                    </a:xfrm>
                    <a:prstGeom prst="rect">
                      <a:avLst/>
                    </a:prstGeom>
                  </pic:spPr>
                </pic:pic>
              </a:graphicData>
            </a:graphic>
          </wp:inline>
        </w:drawing>
      </w:r>
    </w:p>
    <w:p w14:paraId="78E8F98A" w14:textId="355D04BD" w:rsidR="003A574F" w:rsidRDefault="003A574F" w:rsidP="003A574F">
      <w:pPr>
        <w:spacing w:after="120" w:line="264" w:lineRule="auto"/>
        <w:rPr>
          <w:color w:val="002060"/>
          <w:sz w:val="28"/>
          <w:szCs w:val="22"/>
        </w:rPr>
      </w:pPr>
      <w:r>
        <w:rPr>
          <w:color w:val="002060"/>
          <w:sz w:val="28"/>
          <w:szCs w:val="22"/>
        </w:rPr>
        <w:t xml:space="preserve">Health and Wellbeing Boards bring together local authorities, health and care organisations, police, voluntary sector, and other partners, with the aim of improving health and reducing inequalities.  </w:t>
      </w:r>
    </w:p>
    <w:p w14:paraId="4251BB02" w14:textId="4E46AE22" w:rsidR="006808B4" w:rsidRDefault="006808B4" w:rsidP="006808B4">
      <w:pPr>
        <w:spacing w:after="120" w:line="264" w:lineRule="auto"/>
        <w:rPr>
          <w:rFonts w:eastAsiaTheme="majorEastAsia" w:cstheme="minorHAnsi"/>
          <w:color w:val="213563" w:themeColor="text1"/>
          <w:sz w:val="28"/>
          <w:szCs w:val="22"/>
        </w:rPr>
      </w:pPr>
      <w:r>
        <w:rPr>
          <w:color w:val="002060"/>
          <w:sz w:val="28"/>
          <w:szCs w:val="22"/>
        </w:rPr>
        <w:t xml:space="preserve">Every Health and Wellbeing Board is required to develop a Health and Wellbeing Strategy setting out the plan for improving the health and wellbeing of the local population. </w:t>
      </w:r>
      <w:r w:rsidR="009B27E2">
        <w:rPr>
          <w:rFonts w:eastAsiaTheme="majorEastAsia" w:cstheme="minorHAnsi"/>
          <w:color w:val="213563" w:themeColor="text1"/>
          <w:sz w:val="28"/>
          <w:szCs w:val="22"/>
        </w:rPr>
        <w:t>T</w:t>
      </w:r>
      <w:r w:rsidRPr="00456CC9">
        <w:rPr>
          <w:rFonts w:eastAsiaTheme="majorEastAsia" w:cstheme="minorHAnsi"/>
          <w:color w:val="213563" w:themeColor="text1"/>
          <w:sz w:val="28"/>
          <w:szCs w:val="22"/>
        </w:rPr>
        <w:t>he</w:t>
      </w:r>
      <w:r w:rsidR="0028392A">
        <w:rPr>
          <w:rFonts w:eastAsiaTheme="majorEastAsia" w:cstheme="minorHAnsi"/>
          <w:color w:val="213563" w:themeColor="text1"/>
          <w:sz w:val="28"/>
          <w:szCs w:val="22"/>
        </w:rPr>
        <w:t>se will be very relevant to the</w:t>
      </w:r>
      <w:r w:rsidR="001519A3">
        <w:rPr>
          <w:rFonts w:eastAsiaTheme="majorEastAsia" w:cstheme="minorHAnsi"/>
          <w:color w:val="213563" w:themeColor="text1"/>
          <w:sz w:val="28"/>
          <w:szCs w:val="22"/>
        </w:rPr>
        <w:t xml:space="preserve"> expectations in the</w:t>
      </w:r>
      <w:r w:rsidRPr="00456CC9">
        <w:rPr>
          <w:rFonts w:eastAsiaTheme="majorEastAsia" w:cstheme="minorHAnsi"/>
          <w:color w:val="213563" w:themeColor="text1"/>
          <w:sz w:val="28"/>
          <w:szCs w:val="22"/>
        </w:rPr>
        <w:t xml:space="preserve"> </w:t>
      </w:r>
      <w:r>
        <w:rPr>
          <w:rFonts w:eastAsiaTheme="majorEastAsia" w:cstheme="minorHAnsi"/>
          <w:color w:val="213563" w:themeColor="text1"/>
          <w:sz w:val="28"/>
          <w:szCs w:val="22"/>
        </w:rPr>
        <w:t xml:space="preserve">NHS 10 Year Plan for the development of </w:t>
      </w:r>
      <w:r w:rsidRPr="001519A3">
        <w:rPr>
          <w:rFonts w:eastAsiaTheme="majorEastAsia" w:cstheme="minorHAnsi"/>
          <w:i/>
          <w:iCs/>
          <w:color w:val="213563" w:themeColor="text1"/>
          <w:sz w:val="28"/>
          <w:szCs w:val="22"/>
        </w:rPr>
        <w:t>neighbourhood health</w:t>
      </w:r>
      <w:r w:rsidR="0028392A">
        <w:rPr>
          <w:rFonts w:eastAsiaTheme="majorEastAsia" w:cstheme="minorHAnsi"/>
          <w:color w:val="213563" w:themeColor="text1"/>
          <w:sz w:val="28"/>
          <w:szCs w:val="22"/>
        </w:rPr>
        <w:t xml:space="preserve">.  </w:t>
      </w:r>
    </w:p>
    <w:p w14:paraId="405081D2" w14:textId="71A44B86" w:rsidR="00A76117" w:rsidRPr="00AD1C0E" w:rsidRDefault="00A76117" w:rsidP="006808B4">
      <w:pPr>
        <w:spacing w:after="120" w:line="264" w:lineRule="auto"/>
        <w:rPr>
          <w:rFonts w:eastAsiaTheme="majorEastAsia" w:cstheme="minorHAnsi"/>
          <w:color w:val="213563" w:themeColor="text1"/>
          <w:sz w:val="28"/>
          <w:szCs w:val="22"/>
        </w:rPr>
      </w:pPr>
      <w:r>
        <w:rPr>
          <w:rFonts w:eastAsiaTheme="majorEastAsia" w:cstheme="minorHAnsi"/>
          <w:color w:val="213563" w:themeColor="text1"/>
          <w:sz w:val="28"/>
          <w:szCs w:val="22"/>
        </w:rPr>
        <w:t xml:space="preserve">What could be more important than improving the health and wellbeing of our population?  </w:t>
      </w:r>
    </w:p>
    <w:p w14:paraId="4EAEA588" w14:textId="77777777" w:rsidR="006808B4" w:rsidRPr="00C14AD2" w:rsidRDefault="006808B4" w:rsidP="006808B4">
      <w:pPr>
        <w:spacing w:after="120" w:line="264" w:lineRule="auto"/>
        <w:ind w:left="709" w:right="1677"/>
        <w:rPr>
          <w:rFonts w:eastAsiaTheme="majorEastAsia" w:cstheme="minorHAnsi"/>
          <w:color w:val="213563" w:themeColor="text1"/>
          <w:sz w:val="28"/>
          <w:szCs w:val="22"/>
        </w:rPr>
      </w:pPr>
    </w:p>
    <w:p w14:paraId="45D63519" w14:textId="77777777" w:rsidR="003774B5" w:rsidRDefault="003774B5">
      <w:pPr>
        <w:spacing w:after="120" w:line="264" w:lineRule="auto"/>
        <w:rPr>
          <w:rFonts w:asciiTheme="majorHAnsi" w:eastAsiaTheme="majorEastAsia" w:hAnsiTheme="majorHAnsi" w:cstheme="majorBidi"/>
          <w:color w:val="213563" w:themeColor="text1"/>
          <w:sz w:val="48"/>
          <w:szCs w:val="36"/>
        </w:rPr>
      </w:pPr>
      <w:r>
        <w:br w:type="page"/>
      </w:r>
    </w:p>
    <w:p w14:paraId="79AA87BB" w14:textId="19CF6EB1" w:rsidR="000C781F" w:rsidRDefault="00000123" w:rsidP="000C781F">
      <w:pPr>
        <w:pStyle w:val="Heading1"/>
      </w:pPr>
      <w:bookmarkStart w:id="2" w:name="_Toc208866739"/>
      <w:r>
        <w:lastRenderedPageBreak/>
        <w:t xml:space="preserve">Torbay </w:t>
      </w:r>
      <w:proofErr w:type="gramStart"/>
      <w:r>
        <w:t>at a glance</w:t>
      </w:r>
      <w:bookmarkEnd w:id="2"/>
      <w:proofErr w:type="gramEnd"/>
    </w:p>
    <w:p w14:paraId="37F38574" w14:textId="77777777" w:rsidR="00F967CA" w:rsidRDefault="00F967CA" w:rsidP="0088053C">
      <w:pPr>
        <w:spacing w:before="240" w:line="276" w:lineRule="auto"/>
        <w:ind w:left="360" w:right="1110" w:firstLine="360"/>
        <w:jc w:val="center"/>
        <w:rPr>
          <w:rFonts w:ascii="Arial" w:hAnsi="Arial" w:cs="Arial"/>
          <w:color w:val="002060"/>
          <w:sz w:val="28"/>
          <w:szCs w:val="28"/>
        </w:rPr>
      </w:pPr>
    </w:p>
    <w:p w14:paraId="702BE938" w14:textId="77777777" w:rsidR="00CE3269" w:rsidRDefault="00CE3269" w:rsidP="00C55916">
      <w:pPr>
        <w:spacing w:before="240" w:line="276" w:lineRule="auto"/>
        <w:ind w:right="1110"/>
        <w:rPr>
          <w:rFonts w:ascii="Arial" w:hAnsi="Arial" w:cs="Arial"/>
          <w:color w:val="002060"/>
          <w:sz w:val="28"/>
          <w:szCs w:val="28"/>
        </w:rPr>
      </w:pPr>
      <w:r>
        <w:rPr>
          <w:rFonts w:ascii="Arial" w:hAnsi="Arial" w:cs="Arial"/>
          <w:color w:val="002060"/>
          <w:sz w:val="28"/>
          <w:szCs w:val="28"/>
        </w:rPr>
        <w:t>Torbay is a coastal community with comparatively high levels of deprivation, and strong natural and human assets.</w:t>
      </w:r>
    </w:p>
    <w:p w14:paraId="5F9F0666" w14:textId="77777777" w:rsidR="00CE3269" w:rsidRDefault="00CE3269" w:rsidP="00C55916">
      <w:pPr>
        <w:spacing w:before="240" w:line="276" w:lineRule="auto"/>
        <w:ind w:right="1110"/>
        <w:rPr>
          <w:rFonts w:ascii="Arial" w:hAnsi="Arial" w:cs="Arial"/>
          <w:color w:val="002060"/>
          <w:sz w:val="28"/>
          <w:szCs w:val="28"/>
        </w:rPr>
      </w:pPr>
    </w:p>
    <w:p w14:paraId="72C55709" w14:textId="77777777" w:rsidR="00CE3269" w:rsidRDefault="00CE3269" w:rsidP="00C55916">
      <w:pPr>
        <w:spacing w:before="240" w:line="276" w:lineRule="auto"/>
        <w:ind w:right="1110"/>
        <w:rPr>
          <w:rFonts w:ascii="Arial" w:hAnsi="Arial" w:cs="Arial"/>
          <w:color w:val="002060"/>
          <w:sz w:val="28"/>
          <w:szCs w:val="28"/>
        </w:rPr>
      </w:pPr>
    </w:p>
    <w:p w14:paraId="164D6B44" w14:textId="77777777" w:rsidR="00CE3269" w:rsidRDefault="00CE3269" w:rsidP="00C55916">
      <w:pPr>
        <w:spacing w:before="240" w:line="276" w:lineRule="auto"/>
        <w:ind w:right="1110"/>
        <w:rPr>
          <w:rFonts w:ascii="Arial" w:hAnsi="Arial" w:cs="Arial"/>
          <w:color w:val="002060"/>
          <w:sz w:val="28"/>
          <w:szCs w:val="28"/>
        </w:rPr>
        <w:sectPr w:rsidR="00CE3269" w:rsidSect="00466134">
          <w:headerReference w:type="even" r:id="rId14"/>
          <w:headerReference w:type="default" r:id="rId15"/>
          <w:footerReference w:type="even" r:id="rId16"/>
          <w:footerReference w:type="default" r:id="rId17"/>
          <w:headerReference w:type="first" r:id="rId18"/>
          <w:footerReference w:type="first" r:id="rId19"/>
          <w:pgSz w:w="11906" w:h="16838" w:code="9"/>
          <w:pgMar w:top="720" w:right="720" w:bottom="720" w:left="720" w:header="567" w:footer="284" w:gutter="0"/>
          <w:cols w:space="708"/>
          <w:titlePg/>
          <w:docGrid w:linePitch="360"/>
        </w:sectPr>
      </w:pPr>
    </w:p>
    <w:p w14:paraId="17A8E843" w14:textId="114DFA35" w:rsidR="00CE3269" w:rsidRDefault="00CE3269" w:rsidP="00C55916">
      <w:pPr>
        <w:spacing w:before="240" w:line="276" w:lineRule="auto"/>
        <w:ind w:right="1110"/>
        <w:rPr>
          <w:rFonts w:ascii="Arial" w:hAnsi="Arial" w:cs="Arial"/>
          <w:color w:val="002060"/>
          <w:sz w:val="28"/>
          <w:szCs w:val="28"/>
        </w:rPr>
      </w:pPr>
      <w:r>
        <w:rPr>
          <w:rFonts w:ascii="Arial" w:hAnsi="Arial" w:cs="Arial"/>
          <w:color w:val="002060"/>
          <w:sz w:val="28"/>
          <w:szCs w:val="28"/>
        </w:rPr>
        <w:t>We have a s</w:t>
      </w:r>
      <w:r w:rsidRPr="005C2D06">
        <w:rPr>
          <w:rFonts w:ascii="Arial" w:hAnsi="Arial" w:cs="Arial"/>
          <w:color w:val="002060"/>
          <w:sz w:val="28"/>
          <w:szCs w:val="28"/>
        </w:rPr>
        <w:t>ignificantly</w:t>
      </w:r>
      <w:r w:rsidR="00BD098A">
        <w:rPr>
          <w:rFonts w:ascii="Arial" w:hAnsi="Arial" w:cs="Arial"/>
          <w:color w:val="002060"/>
          <w:sz w:val="28"/>
          <w:szCs w:val="28"/>
        </w:rPr>
        <w:t xml:space="preserve"> </w:t>
      </w:r>
      <w:r w:rsidRPr="005C2D06">
        <w:rPr>
          <w:rFonts w:ascii="Arial" w:hAnsi="Arial" w:cs="Arial"/>
          <w:color w:val="002060"/>
          <w:sz w:val="28"/>
          <w:szCs w:val="28"/>
        </w:rPr>
        <w:t>older age profile than England</w:t>
      </w:r>
      <w:r>
        <w:rPr>
          <w:rFonts w:ascii="Arial" w:hAnsi="Arial" w:cs="Arial"/>
          <w:color w:val="002060"/>
          <w:sz w:val="28"/>
          <w:szCs w:val="28"/>
        </w:rPr>
        <w:t>, with a</w:t>
      </w:r>
      <w:r w:rsidRPr="005C2D06">
        <w:rPr>
          <w:rFonts w:ascii="Arial" w:hAnsi="Arial" w:cs="Arial"/>
          <w:color w:val="002060"/>
          <w:sz w:val="28"/>
          <w:szCs w:val="28"/>
        </w:rPr>
        <w:t xml:space="preserve">n average age of 49 compared with 40 </w:t>
      </w:r>
      <w:r>
        <w:rPr>
          <w:rFonts w:ascii="Arial" w:hAnsi="Arial" w:cs="Arial"/>
          <w:color w:val="002060"/>
          <w:sz w:val="28"/>
          <w:szCs w:val="28"/>
        </w:rPr>
        <w:t>nationally.</w:t>
      </w:r>
    </w:p>
    <w:p w14:paraId="45E30CB5" w14:textId="77777777" w:rsidR="00CE3269" w:rsidRDefault="00CE3269" w:rsidP="005877D5">
      <w:pPr>
        <w:spacing w:before="240" w:line="276" w:lineRule="auto"/>
        <w:ind w:right="1110"/>
        <w:jc w:val="center"/>
        <w:rPr>
          <w:rFonts w:ascii="Arial" w:hAnsi="Arial" w:cs="Arial"/>
          <w:color w:val="002060"/>
          <w:sz w:val="28"/>
          <w:szCs w:val="28"/>
        </w:rPr>
      </w:pPr>
      <w:r w:rsidRPr="00C55916">
        <w:rPr>
          <w:rFonts w:ascii="Arial" w:hAnsi="Arial" w:cs="Arial"/>
          <w:noProof/>
          <w:color w:val="002060"/>
          <w:sz w:val="28"/>
          <w:szCs w:val="28"/>
        </w:rPr>
        <w:drawing>
          <wp:inline distT="0" distB="0" distL="0" distR="0" wp14:anchorId="5E77CAA9" wp14:editId="73705E8C">
            <wp:extent cx="3524250" cy="2410956"/>
            <wp:effectExtent l="0" t="0" r="0" b="8890"/>
            <wp:docPr id="1633066765" name="Picture 1" descr="Bar chart showing Torbay's population pyramid by gender compared to the average in England. Torbay has more people older than 50  than England. Torbay has fewer people younger than 49 than Eng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66765" name="Picture 1" descr="Bar chart showing Torbay's population pyramid by gender compared to the average in England. Torbay has more people older than 50  than England. Torbay has fewer people younger than 49 than England. "/>
                    <pic:cNvPicPr/>
                  </pic:nvPicPr>
                  <pic:blipFill>
                    <a:blip r:embed="rId20"/>
                    <a:stretch>
                      <a:fillRect/>
                    </a:stretch>
                  </pic:blipFill>
                  <pic:spPr>
                    <a:xfrm>
                      <a:off x="0" y="0"/>
                      <a:ext cx="3530731" cy="2415390"/>
                    </a:xfrm>
                    <a:prstGeom prst="rect">
                      <a:avLst/>
                    </a:prstGeom>
                  </pic:spPr>
                </pic:pic>
              </a:graphicData>
            </a:graphic>
          </wp:inline>
        </w:drawing>
      </w:r>
    </w:p>
    <w:p w14:paraId="3318BBB0" w14:textId="77777777" w:rsidR="00CE3269" w:rsidRDefault="00CE3269" w:rsidP="00C55916">
      <w:pPr>
        <w:spacing w:before="240" w:line="276" w:lineRule="auto"/>
        <w:ind w:right="1110"/>
        <w:rPr>
          <w:rFonts w:ascii="Arial" w:hAnsi="Arial" w:cs="Arial"/>
          <w:color w:val="002060"/>
          <w:sz w:val="28"/>
          <w:szCs w:val="28"/>
        </w:rPr>
        <w:sectPr w:rsidR="00CE3269" w:rsidSect="00BD098A">
          <w:type w:val="continuous"/>
          <w:pgSz w:w="11906" w:h="16838" w:code="9"/>
          <w:pgMar w:top="720" w:right="720" w:bottom="720" w:left="720" w:header="567" w:footer="284" w:gutter="0"/>
          <w:cols w:num="2" w:space="284" w:equalWidth="0">
            <w:col w:w="4536" w:space="284"/>
            <w:col w:w="5646"/>
          </w:cols>
          <w:titlePg/>
          <w:docGrid w:linePitch="360"/>
        </w:sectPr>
      </w:pPr>
    </w:p>
    <w:p w14:paraId="326B68B3" w14:textId="77777777" w:rsidR="00CE3269" w:rsidRDefault="00CE3269" w:rsidP="00C55916">
      <w:pPr>
        <w:spacing w:before="240" w:line="276" w:lineRule="auto"/>
        <w:ind w:right="1110"/>
        <w:rPr>
          <w:rFonts w:ascii="Arial" w:hAnsi="Arial" w:cs="Arial"/>
          <w:color w:val="002060"/>
          <w:sz w:val="28"/>
          <w:szCs w:val="28"/>
        </w:rPr>
      </w:pPr>
    </w:p>
    <w:p w14:paraId="5AC23890" w14:textId="77777777" w:rsidR="00CE3269" w:rsidRDefault="00CE3269" w:rsidP="00C55916">
      <w:pPr>
        <w:spacing w:before="240" w:line="276" w:lineRule="auto"/>
        <w:ind w:right="1110"/>
        <w:rPr>
          <w:rFonts w:ascii="Arial" w:hAnsi="Arial" w:cs="Arial"/>
          <w:color w:val="002060"/>
          <w:sz w:val="28"/>
          <w:szCs w:val="28"/>
        </w:rPr>
        <w:sectPr w:rsidR="00CE3269" w:rsidSect="00CE3269">
          <w:type w:val="continuous"/>
          <w:pgSz w:w="11906" w:h="16838" w:code="9"/>
          <w:pgMar w:top="720" w:right="720" w:bottom="720" w:left="720" w:header="567" w:footer="284" w:gutter="0"/>
          <w:cols w:space="708"/>
          <w:titlePg/>
          <w:docGrid w:linePitch="360"/>
        </w:sectPr>
      </w:pPr>
    </w:p>
    <w:p w14:paraId="5D9C78E9" w14:textId="502498A1" w:rsidR="00CE3269" w:rsidRDefault="00CE3269" w:rsidP="00C55916">
      <w:pPr>
        <w:spacing w:before="240" w:line="276" w:lineRule="auto"/>
        <w:ind w:right="1110"/>
        <w:rPr>
          <w:rFonts w:ascii="Arial" w:hAnsi="Arial" w:cs="Arial"/>
          <w:color w:val="002060"/>
          <w:sz w:val="28"/>
          <w:szCs w:val="28"/>
        </w:rPr>
      </w:pPr>
      <w:r>
        <w:rPr>
          <w:rFonts w:ascii="Arial" w:hAnsi="Arial" w:cs="Arial"/>
          <w:color w:val="002060"/>
          <w:sz w:val="28"/>
          <w:szCs w:val="28"/>
        </w:rPr>
        <w:t xml:space="preserve">We have a much lower working age population than England and the </w:t>
      </w:r>
      <w:proofErr w:type="gramStart"/>
      <w:r>
        <w:rPr>
          <w:rFonts w:ascii="Arial" w:hAnsi="Arial" w:cs="Arial"/>
          <w:color w:val="002060"/>
          <w:sz w:val="28"/>
          <w:szCs w:val="28"/>
        </w:rPr>
        <w:t>South West</w:t>
      </w:r>
      <w:proofErr w:type="gramEnd"/>
      <w:r>
        <w:rPr>
          <w:rFonts w:ascii="Arial" w:hAnsi="Arial" w:cs="Arial"/>
          <w:color w:val="002060"/>
          <w:sz w:val="28"/>
          <w:szCs w:val="28"/>
        </w:rPr>
        <w:t>.</w:t>
      </w:r>
    </w:p>
    <w:p w14:paraId="56D77356" w14:textId="77777777" w:rsidR="00CE3269" w:rsidRDefault="00CE3269" w:rsidP="00C55916">
      <w:pPr>
        <w:spacing w:before="240" w:line="276" w:lineRule="auto"/>
        <w:ind w:right="1110"/>
        <w:rPr>
          <w:rFonts w:ascii="Arial" w:hAnsi="Arial" w:cs="Arial"/>
          <w:color w:val="002060"/>
          <w:sz w:val="28"/>
          <w:szCs w:val="28"/>
        </w:rPr>
      </w:pPr>
    </w:p>
    <w:p w14:paraId="22708B47" w14:textId="77777777" w:rsidR="00CE3269" w:rsidRPr="00C55916" w:rsidRDefault="00CE3269" w:rsidP="00C55916">
      <w:pPr>
        <w:spacing w:before="240" w:line="276" w:lineRule="auto"/>
        <w:ind w:right="1110"/>
        <w:jc w:val="center"/>
        <w:rPr>
          <w:rFonts w:ascii="Arial" w:hAnsi="Arial" w:cs="Arial"/>
          <w:noProof/>
          <w:color w:val="002060"/>
          <w:sz w:val="28"/>
          <w:szCs w:val="28"/>
        </w:rPr>
      </w:pPr>
      <w:r w:rsidRPr="00823044">
        <w:rPr>
          <w:rFonts w:ascii="Arial" w:hAnsi="Arial" w:cs="Arial"/>
          <w:noProof/>
          <w:color w:val="002060"/>
          <w:sz w:val="28"/>
          <w:szCs w:val="28"/>
        </w:rPr>
        <w:drawing>
          <wp:inline distT="0" distB="0" distL="0" distR="0" wp14:anchorId="774A2604" wp14:editId="1EFCCDE1">
            <wp:extent cx="2962275" cy="2349136"/>
            <wp:effectExtent l="0" t="0" r="0" b="0"/>
            <wp:docPr id="1426649198" name="Picture 1" descr="Diagram showing the age of Torbay's residents. Out of Torbay's total population of 139,485, 18% are under 18, 55% are of working age, 27% are older tha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649198" name="Picture 1" descr="Diagram showing the age of Torbay's residents. Out of Torbay's total population of 139,485, 18% are under 18, 55% are of working age, 27% are older than 65."/>
                    <pic:cNvPicPr/>
                  </pic:nvPicPr>
                  <pic:blipFill>
                    <a:blip r:embed="rId21"/>
                    <a:stretch>
                      <a:fillRect/>
                    </a:stretch>
                  </pic:blipFill>
                  <pic:spPr>
                    <a:xfrm>
                      <a:off x="0" y="0"/>
                      <a:ext cx="2965678" cy="2351834"/>
                    </a:xfrm>
                    <a:prstGeom prst="rect">
                      <a:avLst/>
                    </a:prstGeom>
                  </pic:spPr>
                </pic:pic>
              </a:graphicData>
            </a:graphic>
          </wp:inline>
        </w:drawing>
      </w:r>
    </w:p>
    <w:p w14:paraId="42A1482A" w14:textId="77777777" w:rsidR="00CE3269" w:rsidRDefault="00CE3269" w:rsidP="004A4751">
      <w:pPr>
        <w:spacing w:before="240" w:line="276" w:lineRule="auto"/>
        <w:ind w:right="1110"/>
        <w:rPr>
          <w:rFonts w:ascii="Arial" w:hAnsi="Arial" w:cs="Arial"/>
          <w:color w:val="002060"/>
          <w:sz w:val="28"/>
          <w:szCs w:val="28"/>
        </w:rPr>
      </w:pPr>
    </w:p>
    <w:p w14:paraId="5D57E9F7" w14:textId="77777777" w:rsidR="00CE3269" w:rsidRDefault="00CE3269" w:rsidP="004A4751">
      <w:pPr>
        <w:spacing w:before="240" w:line="276" w:lineRule="auto"/>
        <w:ind w:right="1110"/>
        <w:rPr>
          <w:rFonts w:ascii="Arial" w:hAnsi="Arial" w:cs="Arial"/>
          <w:color w:val="002060"/>
          <w:sz w:val="28"/>
          <w:szCs w:val="28"/>
        </w:rPr>
        <w:sectPr w:rsidR="00CE3269" w:rsidSect="00BD098A">
          <w:type w:val="continuous"/>
          <w:pgSz w:w="11906" w:h="16838" w:code="9"/>
          <w:pgMar w:top="720" w:right="720" w:bottom="720" w:left="720" w:header="567" w:footer="284" w:gutter="0"/>
          <w:cols w:num="2" w:space="284" w:equalWidth="0">
            <w:col w:w="4536" w:space="284"/>
            <w:col w:w="5646"/>
          </w:cols>
          <w:titlePg/>
          <w:docGrid w:linePitch="360"/>
        </w:sectPr>
      </w:pPr>
    </w:p>
    <w:p w14:paraId="529BDEE2" w14:textId="69F04C05" w:rsidR="00CE3269" w:rsidRDefault="00CE3269" w:rsidP="004A4751">
      <w:pPr>
        <w:spacing w:before="240" w:line="276" w:lineRule="auto"/>
        <w:ind w:right="1110"/>
        <w:rPr>
          <w:rFonts w:ascii="Arial" w:hAnsi="Arial" w:cs="Arial"/>
          <w:color w:val="002060"/>
          <w:sz w:val="28"/>
          <w:szCs w:val="28"/>
        </w:rPr>
      </w:pPr>
      <w:r w:rsidRPr="005C2D06">
        <w:rPr>
          <w:rFonts w:ascii="Arial" w:hAnsi="Arial" w:cs="Arial"/>
          <w:color w:val="002060"/>
          <w:sz w:val="28"/>
          <w:szCs w:val="28"/>
        </w:rPr>
        <w:t>1 in 3</w:t>
      </w:r>
      <w:r>
        <w:rPr>
          <w:rFonts w:ascii="Arial" w:hAnsi="Arial" w:cs="Arial"/>
          <w:color w:val="002060"/>
          <w:sz w:val="28"/>
          <w:szCs w:val="28"/>
        </w:rPr>
        <w:t xml:space="preserve"> of our</w:t>
      </w:r>
      <w:r w:rsidRPr="005C2D06">
        <w:rPr>
          <w:rFonts w:ascii="Arial" w:hAnsi="Arial" w:cs="Arial"/>
          <w:color w:val="002060"/>
          <w:sz w:val="28"/>
          <w:szCs w:val="28"/>
        </w:rPr>
        <w:t xml:space="preserve"> residents will be aged 65 and </w:t>
      </w:r>
      <w:r>
        <w:rPr>
          <w:rFonts w:ascii="Arial" w:hAnsi="Arial" w:cs="Arial"/>
          <w:color w:val="002060"/>
          <w:sz w:val="28"/>
          <w:szCs w:val="28"/>
        </w:rPr>
        <w:t>ov</w:t>
      </w:r>
      <w:r w:rsidRPr="005C2D06">
        <w:rPr>
          <w:rFonts w:ascii="Arial" w:hAnsi="Arial" w:cs="Arial"/>
          <w:color w:val="002060"/>
          <w:sz w:val="28"/>
          <w:szCs w:val="28"/>
        </w:rPr>
        <w:t>er by 2033</w:t>
      </w:r>
      <w:r>
        <w:rPr>
          <w:rFonts w:ascii="Arial" w:hAnsi="Arial" w:cs="Arial"/>
          <w:color w:val="002060"/>
          <w:sz w:val="28"/>
          <w:szCs w:val="28"/>
        </w:rPr>
        <w:t>.</w:t>
      </w:r>
    </w:p>
    <w:p w14:paraId="40C277DE" w14:textId="77777777" w:rsidR="00CE3269" w:rsidRPr="00823044" w:rsidRDefault="00CE3269" w:rsidP="004A4751">
      <w:pPr>
        <w:spacing w:before="240" w:line="276" w:lineRule="auto"/>
        <w:ind w:right="1110"/>
        <w:jc w:val="center"/>
        <w:rPr>
          <w:rFonts w:ascii="Arial" w:hAnsi="Arial" w:cs="Arial"/>
          <w:noProof/>
          <w:color w:val="002060"/>
          <w:sz w:val="28"/>
          <w:szCs w:val="28"/>
        </w:rPr>
      </w:pPr>
      <w:r w:rsidRPr="00D5674D">
        <w:rPr>
          <w:noProof/>
        </w:rPr>
        <w:drawing>
          <wp:inline distT="0" distB="0" distL="0" distR="0" wp14:anchorId="315DD475" wp14:editId="77AC57CE">
            <wp:extent cx="2040488" cy="695325"/>
            <wp:effectExtent l="0" t="0" r="0" b="0"/>
            <wp:docPr id="92673554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35548" name="Picture 1">
                      <a:extLst>
                        <a:ext uri="{C183D7F6-B498-43B3-948B-1728B52AA6E4}">
                          <adec:decorative xmlns:adec="http://schemas.microsoft.com/office/drawing/2017/decorative" val="1"/>
                        </a:ext>
                      </a:extLst>
                    </pic:cNvPr>
                    <pic:cNvPicPr/>
                  </pic:nvPicPr>
                  <pic:blipFill>
                    <a:blip r:embed="rId22"/>
                    <a:stretch>
                      <a:fillRect/>
                    </a:stretch>
                  </pic:blipFill>
                  <pic:spPr>
                    <a:xfrm>
                      <a:off x="0" y="0"/>
                      <a:ext cx="2114709" cy="720617"/>
                    </a:xfrm>
                    <a:prstGeom prst="rect">
                      <a:avLst/>
                    </a:prstGeom>
                  </pic:spPr>
                </pic:pic>
              </a:graphicData>
            </a:graphic>
          </wp:inline>
        </w:drawing>
      </w:r>
    </w:p>
    <w:p w14:paraId="10B78100" w14:textId="77777777" w:rsidR="00CE3269" w:rsidRDefault="00CE3269" w:rsidP="001851F0">
      <w:pPr>
        <w:spacing w:before="240" w:line="276" w:lineRule="auto"/>
        <w:ind w:right="1110"/>
        <w:rPr>
          <w:rFonts w:ascii="Arial" w:hAnsi="Arial" w:cs="Arial"/>
          <w:color w:val="002060"/>
          <w:sz w:val="28"/>
          <w:szCs w:val="28"/>
        </w:rPr>
        <w:sectPr w:rsidR="00CE3269" w:rsidSect="00BD098A">
          <w:type w:val="continuous"/>
          <w:pgSz w:w="11906" w:h="16838" w:code="9"/>
          <w:pgMar w:top="720" w:right="720" w:bottom="720" w:left="720" w:header="567" w:footer="284" w:gutter="0"/>
          <w:cols w:num="2" w:space="284" w:equalWidth="0">
            <w:col w:w="4536" w:space="284"/>
            <w:col w:w="5646"/>
          </w:cols>
          <w:titlePg/>
          <w:docGrid w:linePitch="360"/>
        </w:sectPr>
      </w:pPr>
    </w:p>
    <w:p w14:paraId="614CE0C6" w14:textId="77777777" w:rsidR="00CE3269" w:rsidRDefault="00CE3269" w:rsidP="001851F0">
      <w:pPr>
        <w:spacing w:before="240" w:line="276" w:lineRule="auto"/>
        <w:ind w:right="1110"/>
        <w:rPr>
          <w:rFonts w:ascii="Arial" w:hAnsi="Arial" w:cs="Arial"/>
          <w:color w:val="002060"/>
          <w:sz w:val="28"/>
          <w:szCs w:val="28"/>
        </w:rPr>
      </w:pPr>
    </w:p>
    <w:p w14:paraId="6ADC8F6D" w14:textId="77777777" w:rsidR="00CE3269" w:rsidRDefault="00CE3269" w:rsidP="001851F0">
      <w:pPr>
        <w:spacing w:before="240" w:line="276" w:lineRule="auto"/>
        <w:ind w:right="1110"/>
        <w:rPr>
          <w:rFonts w:ascii="Arial" w:hAnsi="Arial" w:cs="Arial"/>
          <w:color w:val="002060"/>
          <w:sz w:val="28"/>
          <w:szCs w:val="28"/>
        </w:rPr>
        <w:sectPr w:rsidR="00CE3269" w:rsidSect="00CE3269">
          <w:type w:val="continuous"/>
          <w:pgSz w:w="11906" w:h="16838" w:code="9"/>
          <w:pgMar w:top="720" w:right="720" w:bottom="720" w:left="720" w:header="567" w:footer="284" w:gutter="0"/>
          <w:cols w:space="708"/>
          <w:titlePg/>
          <w:docGrid w:linePitch="360"/>
        </w:sectPr>
      </w:pPr>
    </w:p>
    <w:p w14:paraId="7F7D4B79" w14:textId="405A3FC3" w:rsidR="00CE3269" w:rsidRDefault="00CE3269" w:rsidP="001851F0">
      <w:pPr>
        <w:spacing w:before="240" w:line="276" w:lineRule="auto"/>
        <w:ind w:right="1110"/>
        <w:rPr>
          <w:rFonts w:ascii="Arial" w:hAnsi="Arial" w:cs="Arial"/>
          <w:color w:val="002060"/>
          <w:sz w:val="28"/>
          <w:szCs w:val="28"/>
        </w:rPr>
      </w:pPr>
      <w:r>
        <w:rPr>
          <w:rFonts w:ascii="Arial" w:hAnsi="Arial" w:cs="Arial"/>
          <w:color w:val="002060"/>
          <w:sz w:val="28"/>
          <w:szCs w:val="28"/>
        </w:rPr>
        <w:t>There is 23 years difference in the m</w:t>
      </w:r>
      <w:r w:rsidRPr="005C2D06">
        <w:rPr>
          <w:rFonts w:ascii="Arial" w:hAnsi="Arial" w:cs="Arial"/>
          <w:color w:val="002060"/>
          <w:sz w:val="28"/>
          <w:szCs w:val="28"/>
        </w:rPr>
        <w:t xml:space="preserve">edian age </w:t>
      </w:r>
      <w:r>
        <w:rPr>
          <w:rFonts w:ascii="Arial" w:hAnsi="Arial" w:cs="Arial"/>
          <w:color w:val="002060"/>
          <w:sz w:val="28"/>
          <w:szCs w:val="28"/>
        </w:rPr>
        <w:t>between</w:t>
      </w:r>
      <w:r w:rsidRPr="005C2D06">
        <w:rPr>
          <w:rFonts w:ascii="Arial" w:hAnsi="Arial" w:cs="Arial"/>
          <w:color w:val="002060"/>
          <w:sz w:val="28"/>
          <w:szCs w:val="28"/>
        </w:rPr>
        <w:t xml:space="preserve"> King’s Ash </w:t>
      </w:r>
      <w:r>
        <w:rPr>
          <w:rFonts w:ascii="Arial" w:hAnsi="Arial" w:cs="Arial"/>
          <w:color w:val="002060"/>
          <w:sz w:val="28"/>
          <w:szCs w:val="28"/>
        </w:rPr>
        <w:t>and</w:t>
      </w:r>
      <w:r w:rsidRPr="005C2D06">
        <w:rPr>
          <w:rFonts w:ascii="Arial" w:hAnsi="Arial" w:cs="Arial"/>
          <w:color w:val="002060"/>
          <w:sz w:val="28"/>
          <w:szCs w:val="28"/>
        </w:rPr>
        <w:t xml:space="preserve"> </w:t>
      </w:r>
      <w:proofErr w:type="spellStart"/>
      <w:r w:rsidRPr="005C2D06">
        <w:rPr>
          <w:rFonts w:ascii="Arial" w:hAnsi="Arial" w:cs="Arial"/>
          <w:color w:val="002060"/>
          <w:sz w:val="28"/>
          <w:szCs w:val="28"/>
        </w:rPr>
        <w:t>Wellswood</w:t>
      </w:r>
      <w:proofErr w:type="spellEnd"/>
      <w:r>
        <w:rPr>
          <w:rFonts w:ascii="Arial" w:hAnsi="Arial" w:cs="Arial"/>
          <w:color w:val="002060"/>
          <w:sz w:val="28"/>
          <w:szCs w:val="28"/>
        </w:rPr>
        <w:t xml:space="preserve"> wards.</w:t>
      </w:r>
    </w:p>
    <w:p w14:paraId="04C55A45" w14:textId="77777777" w:rsidR="00CE3269" w:rsidRDefault="00CE3269" w:rsidP="00C55916">
      <w:pPr>
        <w:spacing w:before="240" w:line="276" w:lineRule="auto"/>
        <w:ind w:right="1110"/>
        <w:jc w:val="center"/>
        <w:rPr>
          <w:rFonts w:ascii="Arial" w:hAnsi="Arial" w:cs="Arial"/>
          <w:color w:val="002060"/>
          <w:sz w:val="28"/>
          <w:szCs w:val="28"/>
        </w:rPr>
      </w:pPr>
      <w:r>
        <w:rPr>
          <w:noProof/>
        </w:rPr>
        <w:drawing>
          <wp:inline distT="0" distB="0" distL="0" distR="0" wp14:anchorId="29B168BB" wp14:editId="7968903C">
            <wp:extent cx="1866014" cy="1371600"/>
            <wp:effectExtent l="0" t="0" r="1270" b="0"/>
            <wp:docPr id="753788770" name="Picture 4" descr="In Kings Ash, the median age is 38 years. In Wellswood, the median age is 61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88770" name="Picture 4" descr="In Kings Ash, the median age is 38 years. In Wellswood, the median age is 61 years."/>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1870645" cy="1375004"/>
                    </a:xfrm>
                    <a:prstGeom prst="rect">
                      <a:avLst/>
                    </a:prstGeom>
                    <a:noFill/>
                    <a:ln>
                      <a:noFill/>
                    </a:ln>
                  </pic:spPr>
                </pic:pic>
              </a:graphicData>
            </a:graphic>
          </wp:inline>
        </w:drawing>
      </w:r>
    </w:p>
    <w:p w14:paraId="2A772BCE" w14:textId="77777777" w:rsidR="007B762A" w:rsidRDefault="007B762A" w:rsidP="00C55916">
      <w:pPr>
        <w:spacing w:before="240" w:line="276" w:lineRule="auto"/>
        <w:ind w:right="1110"/>
        <w:rPr>
          <w:rFonts w:ascii="Arial" w:hAnsi="Arial" w:cs="Arial"/>
          <w:noProof/>
          <w:color w:val="002060"/>
          <w:sz w:val="28"/>
          <w:szCs w:val="28"/>
        </w:rPr>
        <w:sectPr w:rsidR="007B762A" w:rsidSect="00BD098A">
          <w:type w:val="continuous"/>
          <w:pgSz w:w="11906" w:h="16838" w:code="9"/>
          <w:pgMar w:top="720" w:right="720" w:bottom="720" w:left="720" w:header="567" w:footer="284" w:gutter="0"/>
          <w:cols w:num="2" w:space="284" w:equalWidth="0">
            <w:col w:w="4536" w:space="284"/>
            <w:col w:w="5646"/>
          </w:cols>
          <w:titlePg/>
          <w:docGrid w:linePitch="360"/>
        </w:sectPr>
      </w:pPr>
    </w:p>
    <w:p w14:paraId="38D84432" w14:textId="77777777" w:rsidR="00CE3269" w:rsidRDefault="00CE3269" w:rsidP="00C55916">
      <w:pPr>
        <w:spacing w:before="240" w:line="276" w:lineRule="auto"/>
        <w:ind w:right="1110"/>
        <w:rPr>
          <w:rFonts w:ascii="Arial" w:hAnsi="Arial" w:cs="Arial"/>
          <w:noProof/>
          <w:color w:val="002060"/>
          <w:sz w:val="28"/>
          <w:szCs w:val="28"/>
        </w:rPr>
        <w:sectPr w:rsidR="00CE3269" w:rsidSect="00CE3269">
          <w:type w:val="continuous"/>
          <w:pgSz w:w="11906" w:h="16838" w:code="9"/>
          <w:pgMar w:top="720" w:right="720" w:bottom="720" w:left="720" w:header="567" w:footer="284" w:gutter="0"/>
          <w:cols w:space="708"/>
          <w:titlePg/>
          <w:docGrid w:linePitch="360"/>
        </w:sectPr>
      </w:pPr>
    </w:p>
    <w:p w14:paraId="76D4ECFE" w14:textId="77777777" w:rsidR="00CE3269" w:rsidRDefault="00CE3269" w:rsidP="00C55916">
      <w:pPr>
        <w:spacing w:before="240" w:line="276" w:lineRule="auto"/>
        <w:ind w:right="1110"/>
        <w:rPr>
          <w:rFonts w:ascii="Arial" w:hAnsi="Arial" w:cs="Arial"/>
          <w:noProof/>
          <w:color w:val="002060"/>
          <w:sz w:val="28"/>
          <w:szCs w:val="28"/>
        </w:rPr>
      </w:pPr>
      <w:r>
        <w:rPr>
          <w:rFonts w:ascii="Arial" w:hAnsi="Arial" w:cs="Arial"/>
          <w:noProof/>
          <w:color w:val="002060"/>
          <w:sz w:val="28"/>
          <w:szCs w:val="28"/>
        </w:rPr>
        <w:t>How long we live varies significantly between men and women, and between the different wards in Torbay.</w:t>
      </w:r>
    </w:p>
    <w:p w14:paraId="6194C0A3" w14:textId="77777777" w:rsidR="00CE3269" w:rsidRDefault="00CE3269" w:rsidP="00C55916">
      <w:pPr>
        <w:spacing w:before="240" w:line="276" w:lineRule="auto"/>
        <w:ind w:right="1110"/>
        <w:rPr>
          <w:rFonts w:ascii="Arial" w:hAnsi="Arial" w:cs="Arial"/>
          <w:color w:val="002060"/>
          <w:sz w:val="28"/>
          <w:szCs w:val="28"/>
        </w:rPr>
      </w:pPr>
    </w:p>
    <w:p w14:paraId="78A864E8" w14:textId="30949BAA" w:rsidR="007B762A" w:rsidRDefault="00CE3269" w:rsidP="007B762A">
      <w:pPr>
        <w:spacing w:before="240" w:line="276" w:lineRule="auto"/>
        <w:ind w:right="1110"/>
        <w:jc w:val="center"/>
        <w:rPr>
          <w:rFonts w:ascii="Arial" w:hAnsi="Arial" w:cs="Arial"/>
          <w:color w:val="002060"/>
          <w:sz w:val="28"/>
          <w:szCs w:val="28"/>
        </w:rPr>
      </w:pPr>
      <w:r w:rsidRPr="006649EA">
        <w:rPr>
          <w:rFonts w:ascii="Arial" w:hAnsi="Arial" w:cs="Arial"/>
          <w:noProof/>
          <w:color w:val="002060"/>
          <w:sz w:val="28"/>
          <w:szCs w:val="28"/>
        </w:rPr>
        <w:drawing>
          <wp:inline distT="0" distB="0" distL="0" distR="0" wp14:anchorId="573333FB" wp14:editId="625E0EF4">
            <wp:extent cx="1628775" cy="2589683"/>
            <wp:effectExtent l="0" t="0" r="0" b="1270"/>
            <wp:docPr id="517657734" name="Picture 1" descr="Women's average life expectancy is 83 years. Men's average life expectancy is 78 years. People living in the least deprived areas of Torbay live on average 8 years longer than people living in the most deprived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57734" name="Picture 1" descr="Women's average life expectancy is 83 years. Men's average life expectancy is 78 years. People living in the least deprived areas of Torbay live on average 8 years longer than people living in the most deprived areas."/>
                    <pic:cNvPicPr/>
                  </pic:nvPicPr>
                  <pic:blipFill>
                    <a:blip r:embed="rId25"/>
                    <a:stretch>
                      <a:fillRect/>
                    </a:stretch>
                  </pic:blipFill>
                  <pic:spPr>
                    <a:xfrm>
                      <a:off x="0" y="0"/>
                      <a:ext cx="1631169" cy="2593489"/>
                    </a:xfrm>
                    <a:prstGeom prst="rect">
                      <a:avLst/>
                    </a:prstGeom>
                  </pic:spPr>
                </pic:pic>
              </a:graphicData>
            </a:graphic>
          </wp:inline>
        </w:drawing>
      </w:r>
    </w:p>
    <w:p w14:paraId="39466547" w14:textId="77777777" w:rsidR="007B762A" w:rsidRDefault="007B762A" w:rsidP="007B762A">
      <w:pPr>
        <w:spacing w:before="240" w:line="276" w:lineRule="auto"/>
        <w:ind w:right="1110"/>
        <w:jc w:val="center"/>
        <w:rPr>
          <w:rFonts w:ascii="Arial" w:hAnsi="Arial" w:cs="Arial"/>
          <w:color w:val="002060"/>
          <w:sz w:val="28"/>
          <w:szCs w:val="28"/>
        </w:rPr>
      </w:pPr>
    </w:p>
    <w:p w14:paraId="5BBCFB25" w14:textId="03ECC58F" w:rsidR="007B762A" w:rsidRDefault="007B762A" w:rsidP="007B762A">
      <w:pPr>
        <w:spacing w:before="240" w:line="276" w:lineRule="auto"/>
        <w:ind w:right="1110"/>
        <w:rPr>
          <w:rFonts w:ascii="Arial" w:hAnsi="Arial" w:cs="Arial"/>
          <w:color w:val="002060"/>
          <w:sz w:val="28"/>
          <w:szCs w:val="28"/>
        </w:rPr>
        <w:sectPr w:rsidR="007B762A" w:rsidSect="00BD098A">
          <w:type w:val="continuous"/>
          <w:pgSz w:w="11906" w:h="16838" w:code="9"/>
          <w:pgMar w:top="720" w:right="720" w:bottom="720" w:left="720" w:header="567" w:footer="284" w:gutter="0"/>
          <w:cols w:num="2" w:space="284" w:equalWidth="0">
            <w:col w:w="4536" w:space="284"/>
            <w:col w:w="5646"/>
          </w:cols>
          <w:titlePg/>
          <w:docGrid w:linePitch="360"/>
        </w:sectPr>
      </w:pPr>
    </w:p>
    <w:p w14:paraId="515BB833" w14:textId="26D6DAEB" w:rsidR="00CE3269" w:rsidRDefault="00CE3269" w:rsidP="007B762A">
      <w:pPr>
        <w:spacing w:before="240" w:line="276" w:lineRule="auto"/>
        <w:ind w:right="1110"/>
        <w:rPr>
          <w:rFonts w:ascii="Arial" w:hAnsi="Arial" w:cs="Arial"/>
          <w:color w:val="002060"/>
          <w:sz w:val="28"/>
          <w:szCs w:val="28"/>
        </w:rPr>
      </w:pPr>
      <w:r w:rsidRPr="005C2D06">
        <w:rPr>
          <w:rFonts w:ascii="Arial" w:hAnsi="Arial" w:cs="Arial"/>
          <w:color w:val="002060"/>
          <w:sz w:val="28"/>
          <w:szCs w:val="28"/>
        </w:rPr>
        <w:t xml:space="preserve">Almost 1 in 4 </w:t>
      </w:r>
      <w:r>
        <w:rPr>
          <w:rFonts w:ascii="Arial" w:hAnsi="Arial" w:cs="Arial"/>
          <w:color w:val="002060"/>
          <w:sz w:val="28"/>
          <w:szCs w:val="28"/>
        </w:rPr>
        <w:t xml:space="preserve">of our </w:t>
      </w:r>
      <w:r w:rsidRPr="005C2D06">
        <w:rPr>
          <w:rFonts w:ascii="Arial" w:hAnsi="Arial" w:cs="Arial"/>
          <w:color w:val="002060"/>
          <w:sz w:val="28"/>
          <w:szCs w:val="28"/>
        </w:rPr>
        <w:t xml:space="preserve">residents have </w:t>
      </w:r>
      <w:r>
        <w:rPr>
          <w:rFonts w:ascii="Arial" w:hAnsi="Arial" w:cs="Arial"/>
          <w:color w:val="002060"/>
          <w:sz w:val="28"/>
          <w:szCs w:val="28"/>
        </w:rPr>
        <w:t>health conditions or disabilities</w:t>
      </w:r>
      <w:r w:rsidRPr="005C2D06">
        <w:rPr>
          <w:rFonts w:ascii="Arial" w:hAnsi="Arial" w:cs="Arial"/>
          <w:color w:val="002060"/>
          <w:sz w:val="28"/>
          <w:szCs w:val="28"/>
        </w:rPr>
        <w:t xml:space="preserve"> that reduce their ability to carry out day-to-day</w:t>
      </w:r>
      <w:r w:rsidR="007B762A">
        <w:rPr>
          <w:rFonts w:ascii="Arial" w:hAnsi="Arial" w:cs="Arial"/>
          <w:color w:val="002060"/>
          <w:sz w:val="28"/>
          <w:szCs w:val="28"/>
        </w:rPr>
        <w:t xml:space="preserve"> </w:t>
      </w:r>
      <w:r w:rsidRPr="005C2D06">
        <w:rPr>
          <w:rFonts w:ascii="Arial" w:hAnsi="Arial" w:cs="Arial"/>
          <w:color w:val="002060"/>
          <w:sz w:val="28"/>
          <w:szCs w:val="28"/>
        </w:rPr>
        <w:t>activities</w:t>
      </w:r>
      <w:r>
        <w:rPr>
          <w:rFonts w:ascii="Arial" w:hAnsi="Arial" w:cs="Arial"/>
          <w:color w:val="002060"/>
          <w:sz w:val="28"/>
          <w:szCs w:val="28"/>
        </w:rPr>
        <w:t>. Numbers are</w:t>
      </w:r>
      <w:r w:rsidR="007B762A">
        <w:rPr>
          <w:rFonts w:ascii="Arial" w:hAnsi="Arial" w:cs="Arial"/>
          <w:color w:val="002060"/>
          <w:sz w:val="28"/>
          <w:szCs w:val="28"/>
        </w:rPr>
        <w:t xml:space="preserve"> </w:t>
      </w:r>
      <w:r>
        <w:rPr>
          <w:rFonts w:ascii="Arial" w:hAnsi="Arial" w:cs="Arial"/>
          <w:color w:val="002060"/>
          <w:sz w:val="28"/>
          <w:szCs w:val="28"/>
        </w:rPr>
        <w:t>much higher in our more deprived wards.</w:t>
      </w:r>
    </w:p>
    <w:p w14:paraId="27F0B20C" w14:textId="77777777" w:rsidR="007B762A" w:rsidRDefault="007B762A" w:rsidP="007B762A">
      <w:pPr>
        <w:spacing w:before="240" w:line="276" w:lineRule="auto"/>
        <w:ind w:right="1110"/>
        <w:rPr>
          <w:rFonts w:ascii="Arial" w:hAnsi="Arial" w:cs="Arial"/>
          <w:color w:val="002060"/>
          <w:sz w:val="28"/>
          <w:szCs w:val="28"/>
        </w:rPr>
      </w:pPr>
    </w:p>
    <w:p w14:paraId="46B6661A" w14:textId="28217E22" w:rsidR="00CE3269" w:rsidRDefault="00CE3269" w:rsidP="007B762A">
      <w:pPr>
        <w:spacing w:before="240" w:line="276" w:lineRule="auto"/>
        <w:ind w:right="1110"/>
        <w:rPr>
          <w:rFonts w:ascii="Arial" w:hAnsi="Arial" w:cs="Arial"/>
          <w:color w:val="002060"/>
          <w:sz w:val="28"/>
          <w:szCs w:val="28"/>
        </w:rPr>
      </w:pPr>
      <w:r w:rsidRPr="001F2782">
        <w:rPr>
          <w:noProof/>
        </w:rPr>
        <w:drawing>
          <wp:inline distT="0" distB="0" distL="0" distR="0" wp14:anchorId="4D70A0A0" wp14:editId="74CEE8DF">
            <wp:extent cx="2443461" cy="638175"/>
            <wp:effectExtent l="0" t="0" r="0" b="0"/>
            <wp:docPr id="3522544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25444" name="Picture 1">
                      <a:extLst>
                        <a:ext uri="{C183D7F6-B498-43B3-948B-1728B52AA6E4}">
                          <adec:decorative xmlns:adec="http://schemas.microsoft.com/office/drawing/2017/decorative" val="1"/>
                        </a:ext>
                      </a:extLst>
                    </pic:cNvPr>
                    <pic:cNvPicPr/>
                  </pic:nvPicPr>
                  <pic:blipFill>
                    <a:blip r:embed="rId26"/>
                    <a:stretch>
                      <a:fillRect/>
                    </a:stretch>
                  </pic:blipFill>
                  <pic:spPr>
                    <a:xfrm>
                      <a:off x="0" y="0"/>
                      <a:ext cx="2512265" cy="656145"/>
                    </a:xfrm>
                    <a:prstGeom prst="rect">
                      <a:avLst/>
                    </a:prstGeom>
                  </pic:spPr>
                </pic:pic>
              </a:graphicData>
            </a:graphic>
          </wp:inline>
        </w:drawing>
      </w:r>
    </w:p>
    <w:p w14:paraId="7BFB9121" w14:textId="77777777" w:rsidR="00CE3269" w:rsidRDefault="00CE3269" w:rsidP="0076214D">
      <w:pPr>
        <w:spacing w:before="240" w:line="276" w:lineRule="auto"/>
        <w:ind w:right="1110"/>
        <w:rPr>
          <w:rFonts w:ascii="Arial" w:hAnsi="Arial" w:cs="Arial"/>
          <w:color w:val="002060"/>
          <w:sz w:val="28"/>
          <w:szCs w:val="28"/>
        </w:rPr>
        <w:sectPr w:rsidR="00CE3269" w:rsidSect="007B762A">
          <w:type w:val="continuous"/>
          <w:pgSz w:w="11906" w:h="16838" w:code="9"/>
          <w:pgMar w:top="720" w:right="720" w:bottom="720" w:left="720" w:header="567" w:footer="284" w:gutter="0"/>
          <w:cols w:num="2" w:space="284"/>
          <w:titlePg/>
          <w:docGrid w:linePitch="360"/>
        </w:sectPr>
      </w:pPr>
    </w:p>
    <w:p w14:paraId="7C3CCAD4" w14:textId="77777777" w:rsidR="007B762A" w:rsidRDefault="007B762A" w:rsidP="0076214D">
      <w:pPr>
        <w:pStyle w:val="Heading1"/>
        <w:sectPr w:rsidR="007B762A" w:rsidSect="00CE3269">
          <w:type w:val="continuous"/>
          <w:pgSz w:w="11906" w:h="16838" w:code="9"/>
          <w:pgMar w:top="720" w:right="720" w:bottom="720" w:left="720" w:header="567" w:footer="284" w:gutter="0"/>
          <w:cols w:space="708"/>
          <w:titlePg/>
          <w:docGrid w:linePitch="360"/>
        </w:sectPr>
      </w:pPr>
    </w:p>
    <w:p w14:paraId="612D5F96" w14:textId="11EE5A79" w:rsidR="00EE4150" w:rsidRDefault="00E212E9" w:rsidP="0076214D">
      <w:pPr>
        <w:pStyle w:val="Heading1"/>
      </w:pPr>
      <w:r>
        <w:br w:type="page"/>
      </w:r>
      <w:bookmarkStart w:id="3" w:name="_Toc208866740"/>
      <w:r w:rsidR="00EE4150">
        <w:lastRenderedPageBreak/>
        <w:t>Our vision</w:t>
      </w:r>
      <w:bookmarkEnd w:id="3"/>
    </w:p>
    <w:p w14:paraId="24B8DA55" w14:textId="77777777" w:rsidR="00EE4150" w:rsidRDefault="00EE4150" w:rsidP="00EE4150"/>
    <w:p w14:paraId="67DE5644" w14:textId="0AE00ED9" w:rsidR="00FB6E54" w:rsidRDefault="00EE4150" w:rsidP="00D13C06">
      <w:pPr>
        <w:spacing w:line="240" w:lineRule="auto"/>
        <w:ind w:left="1276" w:right="685"/>
        <w:jc w:val="center"/>
        <w:rPr>
          <w:i/>
          <w:iCs/>
          <w:color w:val="002060"/>
          <w:sz w:val="36"/>
          <w:szCs w:val="28"/>
        </w:rPr>
      </w:pPr>
      <w:r w:rsidRPr="003D405E">
        <w:rPr>
          <w:i/>
          <w:iCs/>
          <w:color w:val="002060"/>
          <w:sz w:val="36"/>
          <w:szCs w:val="28"/>
        </w:rPr>
        <w:t>Healthy neighbourhoods where people of all ages can live, work and thrive</w:t>
      </w:r>
    </w:p>
    <w:p w14:paraId="4CD60B65" w14:textId="77777777" w:rsidR="00D13C06" w:rsidRPr="00D13C06" w:rsidRDefault="00D13C06" w:rsidP="00D13C06">
      <w:pPr>
        <w:spacing w:line="240" w:lineRule="auto"/>
        <w:ind w:left="1276" w:right="685"/>
        <w:jc w:val="center"/>
        <w:rPr>
          <w:color w:val="002060"/>
          <w:sz w:val="36"/>
          <w:szCs w:val="28"/>
        </w:rPr>
      </w:pPr>
    </w:p>
    <w:p w14:paraId="0A2B48A1" w14:textId="2E172E46" w:rsidR="00D13C06" w:rsidRPr="00D13C06" w:rsidRDefault="00D13C06" w:rsidP="00D13C06">
      <w:pPr>
        <w:spacing w:line="240" w:lineRule="auto"/>
        <w:ind w:left="1276" w:right="685"/>
        <w:jc w:val="center"/>
        <w:rPr>
          <w:color w:val="002060"/>
          <w:sz w:val="36"/>
          <w:szCs w:val="28"/>
        </w:rPr>
      </w:pPr>
      <w:r w:rsidRPr="002A5B62">
        <w:rPr>
          <w:noProof/>
        </w:rPr>
        <w:drawing>
          <wp:inline distT="0" distB="0" distL="0" distR="0" wp14:anchorId="4A570DB8" wp14:editId="3811094F">
            <wp:extent cx="5526411" cy="5684293"/>
            <wp:effectExtent l="0" t="0" r="0" b="0"/>
            <wp:docPr id="2090737022" name="Picture 1" descr="My healthy neighbourhood:&#10;I am enabled to look after my health and wellbeing.&#10;I have a secure home, work and friends.&#10;My environment enhances my health and wellbeing.&#10;I know how to get help and support when I need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737022" name="Picture 1" descr="My healthy neighbourhood:&#10;I am enabled to look after my health and wellbeing.&#10;I have a secure home, work and friends.&#10;My environment enhances my health and wellbeing.&#10;I know how to get help and support when I need it."/>
                    <pic:cNvPicPr/>
                  </pic:nvPicPr>
                  <pic:blipFill>
                    <a:blip r:embed="rId27"/>
                    <a:stretch>
                      <a:fillRect/>
                    </a:stretch>
                  </pic:blipFill>
                  <pic:spPr>
                    <a:xfrm>
                      <a:off x="0" y="0"/>
                      <a:ext cx="5530857" cy="5688866"/>
                    </a:xfrm>
                    <a:prstGeom prst="rect">
                      <a:avLst/>
                    </a:prstGeom>
                  </pic:spPr>
                </pic:pic>
              </a:graphicData>
            </a:graphic>
          </wp:inline>
        </w:drawing>
      </w:r>
    </w:p>
    <w:p w14:paraId="1D9AD47F" w14:textId="319BE5AF" w:rsidR="00FB6E54" w:rsidRDefault="00FB6E54" w:rsidP="00FB6E54">
      <w:pPr>
        <w:rPr>
          <w:color w:val="002060"/>
          <w:sz w:val="28"/>
          <w:szCs w:val="22"/>
        </w:rPr>
      </w:pPr>
    </w:p>
    <w:p w14:paraId="1EEE0FBF" w14:textId="77777777" w:rsidR="00FB6E54" w:rsidRDefault="00FB6E54" w:rsidP="00EE4150">
      <w:pPr>
        <w:rPr>
          <w:color w:val="00B050"/>
          <w:sz w:val="28"/>
          <w:szCs w:val="22"/>
        </w:rPr>
      </w:pPr>
    </w:p>
    <w:p w14:paraId="4539DA3A" w14:textId="27DD49CC" w:rsidR="002319D6" w:rsidRPr="00CA5372" w:rsidRDefault="001A38AD" w:rsidP="00CA5372">
      <w:pPr>
        <w:pStyle w:val="Heading1"/>
      </w:pPr>
      <w:r>
        <w:br w:type="page"/>
      </w:r>
      <w:bookmarkStart w:id="4" w:name="_Toc208866741"/>
      <w:r w:rsidR="002319D6">
        <w:lastRenderedPageBreak/>
        <w:t xml:space="preserve">What </w:t>
      </w:r>
      <w:r w:rsidR="00A445A7">
        <w:t>makes</w:t>
      </w:r>
      <w:r w:rsidR="002319D6">
        <w:t xml:space="preserve"> a healthy neighbourhood?</w:t>
      </w:r>
      <w:bookmarkEnd w:id="4"/>
    </w:p>
    <w:p w14:paraId="23C04A1C" w14:textId="48604DBA" w:rsidR="002319D6" w:rsidRDefault="002319D6" w:rsidP="00782BF3">
      <w:pPr>
        <w:pStyle w:val="Heading2"/>
      </w:pPr>
      <w:bookmarkStart w:id="5" w:name="_Toc208866742"/>
      <w:r>
        <w:t>What does national policy and strategy say?</w:t>
      </w:r>
      <w:bookmarkEnd w:id="5"/>
    </w:p>
    <w:p w14:paraId="1DDA39E6" w14:textId="77777777" w:rsidR="00966F8F" w:rsidRDefault="00966F8F" w:rsidP="00782BF3"/>
    <w:p w14:paraId="70A4026F" w14:textId="45C52B1C" w:rsidR="00395D4C" w:rsidRPr="000B5375" w:rsidRDefault="00CF7A16" w:rsidP="00244AEA">
      <w:pPr>
        <w:spacing w:after="120"/>
        <w:rPr>
          <w:rFonts w:eastAsiaTheme="majorEastAsia" w:cstheme="minorHAnsi"/>
          <w:color w:val="213563" w:themeColor="text1"/>
          <w:sz w:val="28"/>
          <w:szCs w:val="22"/>
        </w:rPr>
      </w:pPr>
      <w:r>
        <w:rPr>
          <w:rFonts w:eastAsiaTheme="majorEastAsia" w:cstheme="minorHAnsi"/>
          <w:color w:val="213563" w:themeColor="text1"/>
          <w:sz w:val="28"/>
          <w:szCs w:val="22"/>
        </w:rPr>
        <w:t>Under the G</w:t>
      </w:r>
      <w:r w:rsidR="006D46F9" w:rsidRPr="006D46F9">
        <w:rPr>
          <w:rFonts w:eastAsiaTheme="majorEastAsia" w:cstheme="minorHAnsi"/>
          <w:color w:val="213563" w:themeColor="text1"/>
          <w:sz w:val="28"/>
          <w:szCs w:val="22"/>
        </w:rPr>
        <w:t>overnment</w:t>
      </w:r>
      <w:r>
        <w:rPr>
          <w:rFonts w:eastAsiaTheme="majorEastAsia" w:cstheme="minorHAnsi"/>
          <w:color w:val="213563" w:themeColor="text1"/>
          <w:sz w:val="28"/>
          <w:szCs w:val="22"/>
        </w:rPr>
        <w:t>’s</w:t>
      </w:r>
      <w:r w:rsidR="00361C39">
        <w:rPr>
          <w:rFonts w:eastAsiaTheme="majorEastAsia" w:cstheme="minorHAnsi"/>
          <w:color w:val="213563" w:themeColor="text1"/>
          <w:sz w:val="28"/>
          <w:szCs w:val="22"/>
        </w:rPr>
        <w:t xml:space="preserve"> ‘Plan for Change’ </w:t>
      </w:r>
      <w:r>
        <w:rPr>
          <w:rFonts w:eastAsiaTheme="majorEastAsia" w:cstheme="minorHAnsi"/>
          <w:color w:val="213563" w:themeColor="text1"/>
          <w:sz w:val="28"/>
          <w:szCs w:val="22"/>
        </w:rPr>
        <w:t>there are</w:t>
      </w:r>
      <w:r w:rsidR="00361C39">
        <w:rPr>
          <w:rFonts w:eastAsiaTheme="majorEastAsia" w:cstheme="minorHAnsi"/>
          <w:color w:val="213563" w:themeColor="text1"/>
          <w:sz w:val="28"/>
          <w:szCs w:val="22"/>
        </w:rPr>
        <w:t xml:space="preserve"> </w:t>
      </w:r>
      <w:r w:rsidR="006D46F9" w:rsidRPr="006D46F9">
        <w:rPr>
          <w:rFonts w:eastAsiaTheme="majorEastAsia" w:cstheme="minorHAnsi"/>
          <w:color w:val="213563" w:themeColor="text1"/>
          <w:sz w:val="28"/>
          <w:szCs w:val="22"/>
        </w:rPr>
        <w:t>five national missions to deliver a decade of national renewal</w:t>
      </w:r>
      <w:r>
        <w:rPr>
          <w:rFonts w:eastAsiaTheme="majorEastAsia" w:cstheme="minorHAnsi"/>
          <w:color w:val="213563" w:themeColor="text1"/>
          <w:sz w:val="28"/>
          <w:szCs w:val="22"/>
        </w:rPr>
        <w:t xml:space="preserve">. </w:t>
      </w:r>
      <w:r w:rsidR="009F34FD">
        <w:rPr>
          <w:rFonts w:eastAsiaTheme="majorEastAsia" w:cstheme="minorHAnsi"/>
          <w:color w:val="213563" w:themeColor="text1"/>
          <w:sz w:val="28"/>
          <w:szCs w:val="22"/>
        </w:rPr>
        <w:t xml:space="preserve"> All </w:t>
      </w:r>
      <w:r w:rsidR="009F34FD" w:rsidRPr="000B5375">
        <w:rPr>
          <w:rFonts w:eastAsiaTheme="majorEastAsia" w:cstheme="minorHAnsi"/>
          <w:color w:val="213563" w:themeColor="text1"/>
          <w:sz w:val="28"/>
          <w:szCs w:val="22"/>
        </w:rPr>
        <w:t xml:space="preserve">five are relevant to our work as statutory and voluntary partners in Torbay, but </w:t>
      </w:r>
      <w:r w:rsidR="00E30196" w:rsidRPr="000B5375">
        <w:rPr>
          <w:rFonts w:eastAsiaTheme="majorEastAsia" w:cstheme="minorHAnsi"/>
          <w:color w:val="213563" w:themeColor="text1"/>
          <w:sz w:val="28"/>
          <w:szCs w:val="22"/>
        </w:rPr>
        <w:t>there is</w:t>
      </w:r>
      <w:r w:rsidR="009F34FD" w:rsidRPr="000B5375">
        <w:rPr>
          <w:rFonts w:eastAsiaTheme="majorEastAsia" w:cstheme="minorHAnsi"/>
          <w:color w:val="213563" w:themeColor="text1"/>
          <w:sz w:val="28"/>
          <w:szCs w:val="22"/>
        </w:rPr>
        <w:t xml:space="preserve"> </w:t>
      </w:r>
      <w:proofErr w:type="gramStart"/>
      <w:r w:rsidR="009F34FD" w:rsidRPr="000B5375">
        <w:rPr>
          <w:rFonts w:eastAsiaTheme="majorEastAsia" w:cstheme="minorHAnsi"/>
          <w:color w:val="213563" w:themeColor="text1"/>
          <w:sz w:val="28"/>
          <w:szCs w:val="22"/>
        </w:rPr>
        <w:t xml:space="preserve">particular </w:t>
      </w:r>
      <w:r w:rsidR="00E30196" w:rsidRPr="000B5375">
        <w:rPr>
          <w:rFonts w:eastAsiaTheme="majorEastAsia" w:cstheme="minorHAnsi"/>
          <w:color w:val="213563" w:themeColor="text1"/>
          <w:sz w:val="28"/>
          <w:szCs w:val="22"/>
        </w:rPr>
        <w:t>resonance</w:t>
      </w:r>
      <w:proofErr w:type="gramEnd"/>
      <w:r w:rsidR="00E30196" w:rsidRPr="000B5375">
        <w:rPr>
          <w:rFonts w:eastAsiaTheme="majorEastAsia" w:cstheme="minorHAnsi"/>
          <w:color w:val="213563" w:themeColor="text1"/>
          <w:sz w:val="28"/>
          <w:szCs w:val="22"/>
        </w:rPr>
        <w:t xml:space="preserve"> in </w:t>
      </w:r>
      <w:r w:rsidR="009F34FD" w:rsidRPr="000B5375">
        <w:rPr>
          <w:rFonts w:eastAsiaTheme="majorEastAsia" w:cstheme="minorHAnsi"/>
          <w:color w:val="213563" w:themeColor="text1"/>
          <w:sz w:val="28"/>
          <w:szCs w:val="22"/>
        </w:rPr>
        <w:t>the focus on</w:t>
      </w:r>
      <w:r w:rsidR="00F53CBC" w:rsidRPr="000B5375">
        <w:rPr>
          <w:rFonts w:eastAsiaTheme="majorEastAsia" w:cstheme="minorHAnsi"/>
          <w:color w:val="213563" w:themeColor="text1"/>
          <w:sz w:val="28"/>
          <w:szCs w:val="22"/>
        </w:rPr>
        <w:t xml:space="preserve"> economic growth, the NHS, and </w:t>
      </w:r>
      <w:r w:rsidR="001B1BC7" w:rsidRPr="000B5375">
        <w:rPr>
          <w:rFonts w:eastAsiaTheme="majorEastAsia" w:cstheme="minorHAnsi"/>
          <w:color w:val="213563" w:themeColor="text1"/>
          <w:sz w:val="28"/>
          <w:szCs w:val="22"/>
        </w:rPr>
        <w:t>breaking down the barr</w:t>
      </w:r>
      <w:r w:rsidR="009F34FD" w:rsidRPr="000B5375">
        <w:rPr>
          <w:rFonts w:eastAsiaTheme="majorEastAsia" w:cstheme="minorHAnsi"/>
          <w:color w:val="213563" w:themeColor="text1"/>
          <w:sz w:val="28"/>
          <w:szCs w:val="22"/>
        </w:rPr>
        <w:t xml:space="preserve">iers to opportunity through giving every child the best start in life.  </w:t>
      </w:r>
    </w:p>
    <w:p w14:paraId="0C064ACA" w14:textId="511FF22C" w:rsidR="007D2B8D" w:rsidRPr="000B5375" w:rsidRDefault="00B5510E" w:rsidP="00244AEA">
      <w:pPr>
        <w:spacing w:after="120"/>
        <w:rPr>
          <w:rFonts w:eastAsiaTheme="majorEastAsia" w:cstheme="minorHAnsi"/>
          <w:color w:val="213563" w:themeColor="text1"/>
          <w:sz w:val="28"/>
          <w:szCs w:val="22"/>
        </w:rPr>
      </w:pPr>
      <w:proofErr w:type="gramStart"/>
      <w:r w:rsidRPr="000B5375">
        <w:rPr>
          <w:rFonts w:eastAsiaTheme="majorEastAsia" w:cstheme="minorHAnsi"/>
          <w:color w:val="213563" w:themeColor="text1"/>
          <w:sz w:val="28"/>
          <w:szCs w:val="22"/>
        </w:rPr>
        <w:t>In order to</w:t>
      </w:r>
      <w:proofErr w:type="gramEnd"/>
      <w:r w:rsidRPr="000B5375">
        <w:rPr>
          <w:rFonts w:eastAsiaTheme="majorEastAsia" w:cstheme="minorHAnsi"/>
          <w:color w:val="213563" w:themeColor="text1"/>
          <w:sz w:val="28"/>
          <w:szCs w:val="22"/>
        </w:rPr>
        <w:t xml:space="preserve"> build </w:t>
      </w:r>
      <w:r w:rsidR="008A330B" w:rsidRPr="000B5375">
        <w:rPr>
          <w:rFonts w:eastAsiaTheme="majorEastAsia" w:cstheme="minorHAnsi"/>
          <w:color w:val="213563" w:themeColor="text1"/>
          <w:sz w:val="28"/>
          <w:szCs w:val="22"/>
        </w:rPr>
        <w:t>an</w:t>
      </w:r>
      <w:r w:rsidRPr="000B5375">
        <w:rPr>
          <w:rFonts w:eastAsiaTheme="majorEastAsia" w:cstheme="minorHAnsi"/>
          <w:color w:val="213563" w:themeColor="text1"/>
          <w:sz w:val="28"/>
          <w:szCs w:val="22"/>
        </w:rPr>
        <w:t xml:space="preserve"> </w:t>
      </w:r>
      <w:r w:rsidR="00EB2E6E" w:rsidRPr="000B5375">
        <w:rPr>
          <w:rFonts w:eastAsiaTheme="majorEastAsia" w:cstheme="minorHAnsi"/>
          <w:color w:val="213563" w:themeColor="text1"/>
          <w:sz w:val="28"/>
          <w:szCs w:val="22"/>
        </w:rPr>
        <w:t>NHS f</w:t>
      </w:r>
      <w:r w:rsidR="00880F57" w:rsidRPr="000B5375">
        <w:rPr>
          <w:rFonts w:eastAsiaTheme="majorEastAsia" w:cstheme="minorHAnsi"/>
          <w:color w:val="213563" w:themeColor="text1"/>
          <w:sz w:val="28"/>
          <w:szCs w:val="22"/>
        </w:rPr>
        <w:t>it for the future</w:t>
      </w:r>
      <w:r w:rsidR="00EB2E6E" w:rsidRPr="000B5375">
        <w:rPr>
          <w:rFonts w:eastAsiaTheme="majorEastAsia" w:cstheme="minorHAnsi"/>
          <w:color w:val="213563" w:themeColor="text1"/>
          <w:sz w:val="28"/>
          <w:szCs w:val="22"/>
        </w:rPr>
        <w:t>,</w:t>
      </w:r>
      <w:r w:rsidR="00880F57" w:rsidRPr="000B5375">
        <w:rPr>
          <w:rFonts w:eastAsiaTheme="majorEastAsia" w:cstheme="minorHAnsi"/>
          <w:color w:val="213563" w:themeColor="text1"/>
          <w:sz w:val="28"/>
          <w:szCs w:val="22"/>
        </w:rPr>
        <w:t xml:space="preserve"> </w:t>
      </w:r>
      <w:r w:rsidR="008A330B" w:rsidRPr="000B5375">
        <w:rPr>
          <w:rFonts w:eastAsiaTheme="majorEastAsia" w:cstheme="minorHAnsi"/>
          <w:color w:val="213563" w:themeColor="text1"/>
          <w:sz w:val="28"/>
          <w:szCs w:val="22"/>
        </w:rPr>
        <w:t xml:space="preserve">the </w:t>
      </w:r>
      <w:proofErr w:type="gramStart"/>
      <w:r w:rsidR="00880F57" w:rsidRPr="000B5375">
        <w:rPr>
          <w:rFonts w:eastAsiaTheme="majorEastAsia" w:cstheme="minorHAnsi"/>
          <w:color w:val="213563" w:themeColor="text1"/>
          <w:sz w:val="28"/>
          <w:szCs w:val="22"/>
        </w:rPr>
        <w:t>10 year</w:t>
      </w:r>
      <w:proofErr w:type="gramEnd"/>
      <w:r w:rsidR="00880F57" w:rsidRPr="000B5375">
        <w:rPr>
          <w:rFonts w:eastAsiaTheme="majorEastAsia" w:cstheme="minorHAnsi"/>
          <w:color w:val="213563" w:themeColor="text1"/>
          <w:sz w:val="28"/>
          <w:szCs w:val="22"/>
        </w:rPr>
        <w:t xml:space="preserve"> </w:t>
      </w:r>
      <w:r w:rsidR="00782BF3" w:rsidRPr="000B5375">
        <w:rPr>
          <w:rFonts w:eastAsiaTheme="majorEastAsia" w:cstheme="minorHAnsi"/>
          <w:color w:val="213563" w:themeColor="text1"/>
          <w:sz w:val="28"/>
          <w:szCs w:val="22"/>
        </w:rPr>
        <w:t>H</w:t>
      </w:r>
      <w:r w:rsidR="00880F57" w:rsidRPr="000B5375">
        <w:rPr>
          <w:rFonts w:eastAsiaTheme="majorEastAsia" w:cstheme="minorHAnsi"/>
          <w:color w:val="213563" w:themeColor="text1"/>
          <w:sz w:val="28"/>
          <w:szCs w:val="22"/>
        </w:rPr>
        <w:t xml:space="preserve">ealth </w:t>
      </w:r>
      <w:r w:rsidR="00782BF3" w:rsidRPr="000B5375">
        <w:rPr>
          <w:rFonts w:eastAsiaTheme="majorEastAsia" w:cstheme="minorHAnsi"/>
          <w:color w:val="213563" w:themeColor="text1"/>
          <w:sz w:val="28"/>
          <w:szCs w:val="22"/>
        </w:rPr>
        <w:t>P</w:t>
      </w:r>
      <w:r w:rsidR="00880F57" w:rsidRPr="000B5375">
        <w:rPr>
          <w:rFonts w:eastAsiaTheme="majorEastAsia" w:cstheme="minorHAnsi"/>
          <w:color w:val="213563" w:themeColor="text1"/>
          <w:sz w:val="28"/>
          <w:szCs w:val="22"/>
        </w:rPr>
        <w:t>lan for England</w:t>
      </w:r>
      <w:r w:rsidR="007D2B8D" w:rsidRPr="000B5375">
        <w:rPr>
          <w:rFonts w:eastAsiaTheme="majorEastAsia" w:cstheme="minorHAnsi"/>
          <w:color w:val="213563" w:themeColor="text1"/>
          <w:sz w:val="28"/>
          <w:szCs w:val="22"/>
        </w:rPr>
        <w:t xml:space="preserve"> refocuses </w:t>
      </w:r>
      <w:r w:rsidR="008937AB" w:rsidRPr="000B5375">
        <w:rPr>
          <w:rFonts w:eastAsiaTheme="majorEastAsia" w:cstheme="minorHAnsi"/>
          <w:color w:val="213563" w:themeColor="text1"/>
          <w:sz w:val="28"/>
          <w:szCs w:val="22"/>
        </w:rPr>
        <w:t>health</w:t>
      </w:r>
      <w:r w:rsidR="007D2B8D" w:rsidRPr="000B5375">
        <w:rPr>
          <w:rFonts w:eastAsiaTheme="majorEastAsia" w:cstheme="minorHAnsi"/>
          <w:color w:val="213563" w:themeColor="text1"/>
          <w:sz w:val="28"/>
          <w:szCs w:val="22"/>
        </w:rPr>
        <w:t xml:space="preserve"> around three key shifts:</w:t>
      </w:r>
    </w:p>
    <w:p w14:paraId="277C4C77" w14:textId="14F12F82" w:rsidR="007D2B8D" w:rsidRPr="000B5375" w:rsidRDefault="007D2B8D" w:rsidP="00E66E3E">
      <w:pPr>
        <w:pStyle w:val="ListParagraph"/>
        <w:numPr>
          <w:ilvl w:val="0"/>
          <w:numId w:val="15"/>
        </w:numPr>
        <w:spacing w:after="120"/>
        <w:rPr>
          <w:rFonts w:eastAsiaTheme="majorEastAsia" w:cstheme="minorHAnsi"/>
          <w:color w:val="213563" w:themeColor="text1"/>
          <w:sz w:val="28"/>
          <w:szCs w:val="22"/>
        </w:rPr>
      </w:pPr>
      <w:r w:rsidRPr="000B5375">
        <w:rPr>
          <w:rFonts w:eastAsiaTheme="majorEastAsia" w:cstheme="minorHAnsi"/>
          <w:color w:val="213563" w:themeColor="text1"/>
          <w:sz w:val="28"/>
          <w:szCs w:val="22"/>
        </w:rPr>
        <w:t>Hospital to community</w:t>
      </w:r>
      <w:r w:rsidR="00FD7006" w:rsidRPr="000B5375">
        <w:rPr>
          <w:rFonts w:eastAsiaTheme="majorEastAsia" w:cstheme="minorHAnsi"/>
          <w:color w:val="213563" w:themeColor="text1"/>
          <w:sz w:val="28"/>
          <w:szCs w:val="22"/>
        </w:rPr>
        <w:t xml:space="preserve"> </w:t>
      </w:r>
    </w:p>
    <w:p w14:paraId="1EAA2E6F" w14:textId="402635F8" w:rsidR="007D2B8D" w:rsidRPr="000B5375" w:rsidRDefault="007D2B8D" w:rsidP="00E66E3E">
      <w:pPr>
        <w:pStyle w:val="ListParagraph"/>
        <w:numPr>
          <w:ilvl w:val="0"/>
          <w:numId w:val="15"/>
        </w:numPr>
        <w:spacing w:after="120"/>
        <w:rPr>
          <w:rFonts w:eastAsiaTheme="majorEastAsia" w:cstheme="minorHAnsi"/>
          <w:color w:val="213563" w:themeColor="text1"/>
          <w:sz w:val="28"/>
          <w:szCs w:val="22"/>
        </w:rPr>
      </w:pPr>
      <w:r w:rsidRPr="000B5375">
        <w:rPr>
          <w:rFonts w:eastAsiaTheme="majorEastAsia" w:cstheme="minorHAnsi"/>
          <w:color w:val="213563" w:themeColor="text1"/>
          <w:sz w:val="28"/>
          <w:szCs w:val="22"/>
        </w:rPr>
        <w:t>Analogue to digital</w:t>
      </w:r>
      <w:r w:rsidR="00C5289A" w:rsidRPr="000B5375">
        <w:rPr>
          <w:rFonts w:eastAsiaTheme="majorEastAsia" w:cstheme="minorHAnsi"/>
          <w:color w:val="213563" w:themeColor="text1"/>
          <w:sz w:val="28"/>
          <w:szCs w:val="22"/>
        </w:rPr>
        <w:t xml:space="preserve"> </w:t>
      </w:r>
    </w:p>
    <w:p w14:paraId="17A00E8E" w14:textId="41CF135A" w:rsidR="007D2B8D" w:rsidRPr="000B5375" w:rsidRDefault="007D2B8D" w:rsidP="00E66E3E">
      <w:pPr>
        <w:pStyle w:val="ListParagraph"/>
        <w:numPr>
          <w:ilvl w:val="0"/>
          <w:numId w:val="15"/>
        </w:numPr>
        <w:spacing w:after="120"/>
        <w:rPr>
          <w:rFonts w:eastAsiaTheme="majorEastAsia" w:cstheme="minorHAnsi"/>
          <w:color w:val="213563" w:themeColor="text1"/>
          <w:sz w:val="28"/>
          <w:szCs w:val="22"/>
        </w:rPr>
      </w:pPr>
      <w:r w:rsidRPr="000B5375">
        <w:rPr>
          <w:rFonts w:eastAsiaTheme="majorEastAsia" w:cstheme="minorHAnsi"/>
          <w:color w:val="213563" w:themeColor="text1"/>
          <w:sz w:val="28"/>
          <w:szCs w:val="22"/>
        </w:rPr>
        <w:t>Sickness to prevention</w:t>
      </w:r>
      <w:r w:rsidR="003C4E39" w:rsidRPr="000B5375">
        <w:rPr>
          <w:rFonts w:eastAsiaTheme="majorEastAsia" w:cstheme="minorHAnsi"/>
          <w:color w:val="213563" w:themeColor="text1"/>
          <w:sz w:val="28"/>
          <w:szCs w:val="22"/>
        </w:rPr>
        <w:t xml:space="preserve"> </w:t>
      </w:r>
    </w:p>
    <w:p w14:paraId="07C7AED8" w14:textId="384C48EB" w:rsidR="007D2B8D" w:rsidRDefault="00A10463" w:rsidP="00244AEA">
      <w:pPr>
        <w:spacing w:after="120"/>
        <w:rPr>
          <w:rFonts w:eastAsiaTheme="majorEastAsia" w:cstheme="minorHAnsi"/>
          <w:color w:val="213563" w:themeColor="text1"/>
          <w:sz w:val="28"/>
          <w:szCs w:val="22"/>
        </w:rPr>
      </w:pPr>
      <w:r>
        <w:rPr>
          <w:rFonts w:eastAsiaTheme="majorEastAsia" w:cstheme="minorHAnsi"/>
          <w:color w:val="213563" w:themeColor="text1"/>
          <w:sz w:val="28"/>
          <w:szCs w:val="22"/>
        </w:rPr>
        <w:t xml:space="preserve">These are supported by the creation of a </w:t>
      </w:r>
      <w:r>
        <w:rPr>
          <w:rFonts w:eastAsiaTheme="majorEastAsia" w:cstheme="minorHAnsi"/>
          <w:i/>
          <w:iCs/>
          <w:color w:val="213563" w:themeColor="text1"/>
          <w:sz w:val="28"/>
          <w:szCs w:val="22"/>
        </w:rPr>
        <w:t>neighbourhood health service</w:t>
      </w:r>
      <w:r w:rsidR="0017404E">
        <w:rPr>
          <w:rFonts w:eastAsiaTheme="majorEastAsia" w:cstheme="minorHAnsi"/>
          <w:color w:val="213563" w:themeColor="text1"/>
          <w:sz w:val="28"/>
          <w:szCs w:val="22"/>
        </w:rPr>
        <w:t xml:space="preserve"> in which all care should be as local as </w:t>
      </w:r>
      <w:r w:rsidR="00C16CCF">
        <w:rPr>
          <w:rFonts w:eastAsiaTheme="majorEastAsia" w:cstheme="minorHAnsi"/>
          <w:color w:val="213563" w:themeColor="text1"/>
          <w:sz w:val="28"/>
          <w:szCs w:val="22"/>
        </w:rPr>
        <w:t xml:space="preserve">it can be </w:t>
      </w:r>
      <w:r w:rsidR="00782BF3">
        <w:rPr>
          <w:rFonts w:eastAsiaTheme="majorEastAsia" w:cstheme="minorHAnsi"/>
          <w:color w:val="213563" w:themeColor="text1"/>
          <w:sz w:val="28"/>
          <w:szCs w:val="22"/>
        </w:rPr>
        <w:t xml:space="preserve">- </w:t>
      </w:r>
      <w:r w:rsidR="00C16CCF">
        <w:rPr>
          <w:rFonts w:eastAsiaTheme="majorEastAsia" w:cstheme="minorHAnsi"/>
          <w:color w:val="213563" w:themeColor="text1"/>
          <w:sz w:val="28"/>
          <w:szCs w:val="22"/>
        </w:rPr>
        <w:t>in the home if possible</w:t>
      </w:r>
      <w:r w:rsidR="00782BF3">
        <w:rPr>
          <w:rFonts w:eastAsiaTheme="majorEastAsia" w:cstheme="minorHAnsi"/>
          <w:color w:val="213563" w:themeColor="text1"/>
          <w:sz w:val="28"/>
          <w:szCs w:val="22"/>
        </w:rPr>
        <w:t xml:space="preserve"> -</w:t>
      </w:r>
      <w:r w:rsidR="00885478">
        <w:rPr>
          <w:rFonts w:eastAsiaTheme="majorEastAsia" w:cstheme="minorHAnsi"/>
          <w:color w:val="213563" w:themeColor="text1"/>
          <w:sz w:val="28"/>
          <w:szCs w:val="22"/>
        </w:rPr>
        <w:t xml:space="preserve"> and</w:t>
      </w:r>
      <w:r w:rsidR="0017404E">
        <w:rPr>
          <w:rFonts w:eastAsiaTheme="majorEastAsia" w:cstheme="minorHAnsi"/>
          <w:color w:val="213563" w:themeColor="text1"/>
          <w:sz w:val="28"/>
          <w:szCs w:val="22"/>
        </w:rPr>
        <w:t xml:space="preserve"> digital by default</w:t>
      </w:r>
      <w:r w:rsidR="00885478">
        <w:rPr>
          <w:rFonts w:eastAsiaTheme="majorEastAsia" w:cstheme="minorHAnsi"/>
          <w:color w:val="213563" w:themeColor="text1"/>
          <w:sz w:val="28"/>
          <w:szCs w:val="22"/>
        </w:rPr>
        <w:t xml:space="preserve">.  </w:t>
      </w:r>
    </w:p>
    <w:p w14:paraId="090F7AE6" w14:textId="107A34D2" w:rsidR="00081639" w:rsidRDefault="008C01AA" w:rsidP="00244AEA">
      <w:pPr>
        <w:spacing w:after="120"/>
        <w:rPr>
          <w:rFonts w:eastAsiaTheme="majorEastAsia" w:cstheme="minorHAnsi"/>
          <w:color w:val="213563" w:themeColor="text1"/>
          <w:sz w:val="28"/>
          <w:szCs w:val="22"/>
        </w:rPr>
      </w:pPr>
      <w:r w:rsidRPr="008C01AA">
        <w:rPr>
          <w:rFonts w:eastAsiaTheme="majorEastAsia" w:cstheme="minorHAnsi"/>
          <w:color w:val="213563" w:themeColor="text1"/>
          <w:sz w:val="28"/>
          <w:szCs w:val="22"/>
        </w:rPr>
        <w:t xml:space="preserve">Healthy communities, or healthy places, are not new.  </w:t>
      </w:r>
      <w:r w:rsidR="00945195">
        <w:rPr>
          <w:rFonts w:eastAsiaTheme="majorEastAsia" w:cstheme="minorHAnsi"/>
          <w:color w:val="213563" w:themeColor="text1"/>
          <w:sz w:val="28"/>
          <w:szCs w:val="22"/>
        </w:rPr>
        <w:t xml:space="preserve">With an emphasis on prevention, </w:t>
      </w:r>
      <w:r w:rsidR="00945195" w:rsidRPr="002E231C">
        <w:rPr>
          <w:rFonts w:eastAsiaTheme="majorEastAsia" w:cstheme="minorHAnsi"/>
          <w:i/>
          <w:iCs/>
          <w:color w:val="213563" w:themeColor="text1"/>
          <w:sz w:val="28"/>
          <w:szCs w:val="22"/>
        </w:rPr>
        <w:t>healthy neighbourhoods</w:t>
      </w:r>
      <w:r w:rsidR="00945195">
        <w:rPr>
          <w:rFonts w:eastAsiaTheme="majorEastAsia" w:cstheme="minorHAnsi"/>
          <w:color w:val="213563" w:themeColor="text1"/>
          <w:sz w:val="28"/>
          <w:szCs w:val="22"/>
        </w:rPr>
        <w:t xml:space="preserve"> are a function of all the determinants of health working together</w:t>
      </w:r>
      <w:r w:rsidR="001251D4">
        <w:rPr>
          <w:rFonts w:eastAsiaTheme="majorEastAsia" w:cstheme="minorHAnsi"/>
          <w:color w:val="213563" w:themeColor="text1"/>
          <w:sz w:val="28"/>
          <w:szCs w:val="22"/>
        </w:rPr>
        <w:t xml:space="preserve"> to influence individual and community wellbeing.  </w:t>
      </w:r>
    </w:p>
    <w:p w14:paraId="0F4A3F93" w14:textId="596F57A2" w:rsidR="001B61A4" w:rsidRDefault="001B61A4" w:rsidP="00D71080">
      <w:pPr>
        <w:spacing w:after="120" w:line="264" w:lineRule="auto"/>
        <w:jc w:val="center"/>
        <w:rPr>
          <w:rFonts w:eastAsiaTheme="majorEastAsia" w:cstheme="minorHAnsi"/>
          <w:color w:val="213563" w:themeColor="text1"/>
          <w:sz w:val="28"/>
          <w:szCs w:val="22"/>
        </w:rPr>
      </w:pPr>
      <w:r>
        <w:rPr>
          <w:noProof/>
        </w:rPr>
        <w:drawing>
          <wp:inline distT="0" distB="0" distL="0" distR="0" wp14:anchorId="4B15A252" wp14:editId="4AA3DE9C">
            <wp:extent cx="3695700" cy="2247677"/>
            <wp:effectExtent l="0" t="0" r="0" b="635"/>
            <wp:docPr id="1335115520" name="Picture 10" descr="Dahlgren and Whitehead's model of health determinants shows how a person's social and economic environment influences their health. &#10;At the centre are personal characteristics, such as age and sex. Surrounding this are: Individual lifestyle factors, such as smoking and exercise. Social and community networks, such as family and friends. Living and working conditions, which include the work environment, education, unemployment, water and sanitation, health care services, housing and agriculture and food production. General socioeconomic, cultural and environmental conditions, such as disposable income and availability of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15520" name="Picture 10" descr="Dahlgren and Whitehead's model of health determinants shows how a person's social and economic environment influences their health. &#10;At the centre are personal characteristics, such as age and sex. Surrounding this are: Individual lifestyle factors, such as smoking and exercise. Social and community networks, such as family and friends. Living and working conditions, which include the work environment, education, unemployment, water and sanitation, health care services, housing and agriculture and food production. General socioeconomic, cultural and environmental conditions, such as disposable income and availability of work."/>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08654" cy="2255555"/>
                    </a:xfrm>
                    <a:prstGeom prst="rect">
                      <a:avLst/>
                    </a:prstGeom>
                    <a:noFill/>
                    <a:ln>
                      <a:noFill/>
                    </a:ln>
                  </pic:spPr>
                </pic:pic>
              </a:graphicData>
            </a:graphic>
          </wp:inline>
        </w:drawing>
      </w:r>
    </w:p>
    <w:p w14:paraId="2C1C75B4" w14:textId="0CCD2640" w:rsidR="002C4182" w:rsidRPr="006A0DC4" w:rsidRDefault="006A0DC4" w:rsidP="006A0DC4">
      <w:pPr>
        <w:spacing w:after="120" w:line="264" w:lineRule="auto"/>
        <w:jc w:val="center"/>
        <w:rPr>
          <w:rFonts w:eastAsiaTheme="majorEastAsia" w:cstheme="minorHAnsi"/>
          <w:color w:val="213563" w:themeColor="text1"/>
          <w:sz w:val="22"/>
          <w:szCs w:val="18"/>
        </w:rPr>
      </w:pPr>
      <w:r w:rsidRPr="006A0DC4">
        <w:rPr>
          <w:rFonts w:eastAsiaTheme="majorEastAsia" w:cstheme="minorHAnsi"/>
          <w:color w:val="213563" w:themeColor="text1"/>
          <w:sz w:val="22"/>
          <w:szCs w:val="18"/>
        </w:rPr>
        <w:t>Dahlgren and Whitehead, 1991</w:t>
      </w:r>
    </w:p>
    <w:p w14:paraId="5E2E6BD2" w14:textId="0353968A" w:rsidR="006130EA" w:rsidRDefault="00532103" w:rsidP="00244AEA">
      <w:pPr>
        <w:spacing w:after="120"/>
        <w:rPr>
          <w:rFonts w:eastAsiaTheme="majorEastAsia" w:cstheme="minorHAnsi"/>
          <w:color w:val="213563" w:themeColor="text1"/>
          <w:sz w:val="28"/>
          <w:szCs w:val="22"/>
        </w:rPr>
      </w:pPr>
      <w:r>
        <w:rPr>
          <w:rFonts w:eastAsiaTheme="majorEastAsia" w:cstheme="minorHAnsi"/>
          <w:color w:val="213563" w:themeColor="text1"/>
          <w:sz w:val="28"/>
          <w:szCs w:val="22"/>
        </w:rPr>
        <w:lastRenderedPageBreak/>
        <w:t xml:space="preserve">Health and care services have </w:t>
      </w:r>
      <w:r w:rsidR="00C246F2">
        <w:rPr>
          <w:rFonts w:eastAsiaTheme="majorEastAsia" w:cstheme="minorHAnsi"/>
          <w:color w:val="213563" w:themeColor="text1"/>
          <w:sz w:val="28"/>
          <w:szCs w:val="22"/>
        </w:rPr>
        <w:t xml:space="preserve">a relatively minor influence on our health, with the greater impact from </w:t>
      </w:r>
      <w:r w:rsidR="00925021">
        <w:rPr>
          <w:rFonts w:eastAsiaTheme="majorEastAsia" w:cstheme="minorHAnsi"/>
          <w:color w:val="213563" w:themeColor="text1"/>
          <w:sz w:val="28"/>
          <w:szCs w:val="22"/>
        </w:rPr>
        <w:t>the way we live, and the environment we live in.  And</w:t>
      </w:r>
      <w:r w:rsidR="003F7A1C">
        <w:rPr>
          <w:rFonts w:eastAsiaTheme="majorEastAsia" w:cstheme="minorHAnsi"/>
          <w:color w:val="213563" w:themeColor="text1"/>
          <w:sz w:val="28"/>
          <w:szCs w:val="22"/>
        </w:rPr>
        <w:t xml:space="preserve"> when</w:t>
      </w:r>
      <w:r w:rsidR="00925021">
        <w:rPr>
          <w:rFonts w:eastAsiaTheme="majorEastAsia" w:cstheme="minorHAnsi"/>
          <w:color w:val="213563" w:themeColor="text1"/>
          <w:sz w:val="28"/>
          <w:szCs w:val="22"/>
        </w:rPr>
        <w:t xml:space="preserve"> the way we live is </w:t>
      </w:r>
      <w:r w:rsidR="003F7A1C">
        <w:rPr>
          <w:rFonts w:eastAsiaTheme="majorEastAsia" w:cstheme="minorHAnsi"/>
          <w:color w:val="213563" w:themeColor="text1"/>
          <w:sz w:val="28"/>
          <w:szCs w:val="22"/>
        </w:rPr>
        <w:t xml:space="preserve">so heavily </w:t>
      </w:r>
      <w:r w:rsidR="00925021">
        <w:rPr>
          <w:rFonts w:eastAsiaTheme="majorEastAsia" w:cstheme="minorHAnsi"/>
          <w:color w:val="213563" w:themeColor="text1"/>
          <w:sz w:val="28"/>
          <w:szCs w:val="22"/>
        </w:rPr>
        <w:t xml:space="preserve">influenced by </w:t>
      </w:r>
      <w:r w:rsidR="0032546D">
        <w:rPr>
          <w:rFonts w:eastAsiaTheme="majorEastAsia" w:cstheme="minorHAnsi"/>
          <w:color w:val="213563" w:themeColor="text1"/>
          <w:sz w:val="28"/>
          <w:szCs w:val="22"/>
        </w:rPr>
        <w:t xml:space="preserve">environmental factors, they </w:t>
      </w:r>
      <w:r w:rsidR="00D71080">
        <w:rPr>
          <w:rFonts w:eastAsiaTheme="majorEastAsia" w:cstheme="minorHAnsi"/>
          <w:color w:val="213563" w:themeColor="text1"/>
          <w:sz w:val="28"/>
          <w:szCs w:val="22"/>
        </w:rPr>
        <w:t xml:space="preserve">indeed </w:t>
      </w:r>
      <w:r w:rsidR="0032546D">
        <w:rPr>
          <w:rFonts w:eastAsiaTheme="majorEastAsia" w:cstheme="minorHAnsi"/>
          <w:color w:val="213563" w:themeColor="text1"/>
          <w:sz w:val="28"/>
          <w:szCs w:val="22"/>
        </w:rPr>
        <w:t xml:space="preserve">play by far the largest role.  </w:t>
      </w:r>
    </w:p>
    <w:p w14:paraId="0EED6086" w14:textId="38C2E694" w:rsidR="006968A3" w:rsidRPr="00A10463" w:rsidRDefault="006968A3" w:rsidP="007D2B8D">
      <w:pPr>
        <w:spacing w:after="120" w:line="264" w:lineRule="auto"/>
        <w:rPr>
          <w:rFonts w:eastAsiaTheme="majorEastAsia" w:cstheme="minorHAnsi"/>
          <w:color w:val="213563" w:themeColor="text1"/>
          <w:sz w:val="28"/>
          <w:szCs w:val="22"/>
        </w:rPr>
      </w:pPr>
    </w:p>
    <w:p w14:paraId="431F562D" w14:textId="1F5314CF" w:rsidR="006D46F9" w:rsidRDefault="006130EA" w:rsidP="00D71080">
      <w:pPr>
        <w:spacing w:after="120" w:line="264" w:lineRule="auto"/>
        <w:jc w:val="center"/>
        <w:rPr>
          <w:rFonts w:asciiTheme="majorHAnsi" w:eastAsiaTheme="majorEastAsia" w:hAnsiTheme="majorHAnsi" w:cstheme="majorBidi"/>
          <w:color w:val="213563" w:themeColor="text1"/>
          <w:sz w:val="36"/>
          <w:szCs w:val="28"/>
        </w:rPr>
      </w:pPr>
      <w:r>
        <w:rPr>
          <w:noProof/>
        </w:rPr>
        <w:drawing>
          <wp:inline distT="0" distB="0" distL="0" distR="0" wp14:anchorId="54D6536A" wp14:editId="7DF2B919">
            <wp:extent cx="4582064" cy="2657475"/>
            <wp:effectExtent l="0" t="0" r="9525" b="0"/>
            <wp:docPr id="1364539526" name="Picture 14" descr="The drivers of health are: our social and economic environment (40%), health behaviour (30%), clinical care (20%), the physical environmen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539526" name="Picture 14" descr="The drivers of health are: our social and economic environment (40%), health behaviour (30%), clinical care (20%), the physical environment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92423" cy="2663483"/>
                    </a:xfrm>
                    <a:prstGeom prst="rect">
                      <a:avLst/>
                    </a:prstGeom>
                    <a:noFill/>
                    <a:ln>
                      <a:noFill/>
                    </a:ln>
                  </pic:spPr>
                </pic:pic>
              </a:graphicData>
            </a:graphic>
          </wp:inline>
        </w:drawing>
      </w:r>
    </w:p>
    <w:p w14:paraId="6B791298" w14:textId="77777777" w:rsidR="005F47D3" w:rsidRDefault="005F47D3">
      <w:pPr>
        <w:spacing w:after="120" w:line="264" w:lineRule="auto"/>
        <w:rPr>
          <w:rFonts w:asciiTheme="majorHAnsi" w:eastAsiaTheme="majorEastAsia" w:hAnsiTheme="majorHAnsi" w:cstheme="majorBidi"/>
          <w:color w:val="213563" w:themeColor="text1"/>
          <w:sz w:val="36"/>
          <w:szCs w:val="28"/>
        </w:rPr>
      </w:pPr>
    </w:p>
    <w:p w14:paraId="4C3B18C5" w14:textId="3E3E8281" w:rsidR="00244E7A" w:rsidRDefault="00244E7A" w:rsidP="00005915">
      <w:pPr>
        <w:spacing w:after="120" w:line="264" w:lineRule="auto"/>
        <w:ind w:left="709" w:right="827"/>
        <w:rPr>
          <w:rFonts w:eastAsiaTheme="majorEastAsia" w:cstheme="minorHAnsi"/>
          <w:i/>
          <w:iCs/>
          <w:color w:val="213563" w:themeColor="text1"/>
          <w:sz w:val="28"/>
          <w:szCs w:val="22"/>
        </w:rPr>
      </w:pPr>
      <w:r w:rsidRPr="003F76DF">
        <w:rPr>
          <w:rFonts w:eastAsiaTheme="majorEastAsia" w:cstheme="minorHAnsi"/>
          <w:i/>
          <w:iCs/>
          <w:color w:val="213563" w:themeColor="text1"/>
          <w:sz w:val="28"/>
          <w:szCs w:val="22"/>
        </w:rPr>
        <w:t>Neighbourhood health is not only, or even predominantly, the responsibility of health services. A response to these and similar problems requires the coordinated mobilisation of the assets in a community including communities themselves.</w:t>
      </w:r>
    </w:p>
    <w:p w14:paraId="45F0B209" w14:textId="5B48EC16" w:rsidR="00005915" w:rsidRPr="00005915" w:rsidRDefault="00005915" w:rsidP="00005915">
      <w:pPr>
        <w:spacing w:after="120" w:line="264" w:lineRule="auto"/>
        <w:ind w:left="709" w:right="827"/>
        <w:rPr>
          <w:rFonts w:eastAsiaTheme="majorEastAsia" w:cstheme="minorHAnsi"/>
          <w:color w:val="213563" w:themeColor="text1"/>
          <w:sz w:val="28"/>
          <w:szCs w:val="22"/>
        </w:rPr>
      </w:pPr>
      <w:r>
        <w:rPr>
          <w:rFonts w:eastAsiaTheme="majorEastAsia" w:cstheme="minorHAnsi"/>
          <w:color w:val="213563" w:themeColor="text1"/>
          <w:sz w:val="28"/>
          <w:szCs w:val="22"/>
        </w:rPr>
        <w:t>Department of Health &amp; Social Care July 2025</w:t>
      </w:r>
    </w:p>
    <w:p w14:paraId="346971AF" w14:textId="77777777" w:rsidR="00244E7A" w:rsidRDefault="00244E7A">
      <w:pPr>
        <w:spacing w:after="120" w:line="264" w:lineRule="auto"/>
        <w:rPr>
          <w:rFonts w:eastAsiaTheme="majorEastAsia" w:cstheme="minorHAnsi"/>
          <w:color w:val="213563" w:themeColor="text1"/>
          <w:sz w:val="28"/>
          <w:szCs w:val="22"/>
        </w:rPr>
      </w:pPr>
    </w:p>
    <w:p w14:paraId="44FF9B2A" w14:textId="3CCC54D1" w:rsidR="00EE519F" w:rsidRDefault="004C4C14" w:rsidP="00244AEA">
      <w:pPr>
        <w:spacing w:after="120"/>
        <w:rPr>
          <w:rFonts w:eastAsiaTheme="majorEastAsia" w:cstheme="minorHAnsi"/>
          <w:color w:val="213563" w:themeColor="text1"/>
          <w:sz w:val="28"/>
          <w:szCs w:val="22"/>
        </w:rPr>
      </w:pPr>
      <w:r>
        <w:rPr>
          <w:rFonts w:eastAsiaTheme="majorEastAsia" w:cstheme="minorHAnsi"/>
          <w:color w:val="213563" w:themeColor="text1"/>
          <w:sz w:val="28"/>
          <w:szCs w:val="22"/>
        </w:rPr>
        <w:t xml:space="preserve">What constitutes a </w:t>
      </w:r>
      <w:r>
        <w:rPr>
          <w:rFonts w:eastAsiaTheme="majorEastAsia" w:cstheme="minorHAnsi"/>
          <w:i/>
          <w:iCs/>
          <w:color w:val="213563" w:themeColor="text1"/>
          <w:sz w:val="28"/>
          <w:szCs w:val="22"/>
        </w:rPr>
        <w:t>neighbourhood</w:t>
      </w:r>
      <w:r>
        <w:rPr>
          <w:rFonts w:eastAsiaTheme="majorEastAsia" w:cstheme="minorHAnsi"/>
          <w:color w:val="213563" w:themeColor="text1"/>
          <w:sz w:val="28"/>
          <w:szCs w:val="22"/>
        </w:rPr>
        <w:t xml:space="preserve"> is not formally defined. A neighbourhood might be different things to different people</w:t>
      </w:r>
      <w:r w:rsidR="006376C3">
        <w:rPr>
          <w:rFonts w:eastAsiaTheme="majorEastAsia" w:cstheme="minorHAnsi"/>
          <w:color w:val="213563" w:themeColor="text1"/>
          <w:sz w:val="28"/>
          <w:szCs w:val="22"/>
        </w:rPr>
        <w:t>, and to different organisations</w:t>
      </w:r>
      <w:r w:rsidR="00F86D59">
        <w:rPr>
          <w:rFonts w:eastAsiaTheme="majorEastAsia" w:cstheme="minorHAnsi"/>
          <w:color w:val="213563" w:themeColor="text1"/>
          <w:sz w:val="28"/>
          <w:szCs w:val="22"/>
        </w:rPr>
        <w:t xml:space="preserve">. The important </w:t>
      </w:r>
      <w:r w:rsidR="00B25718">
        <w:rPr>
          <w:rFonts w:eastAsiaTheme="majorEastAsia" w:cstheme="minorHAnsi"/>
          <w:color w:val="213563" w:themeColor="text1"/>
          <w:sz w:val="28"/>
          <w:szCs w:val="22"/>
        </w:rPr>
        <w:t xml:space="preserve">thing is the </w:t>
      </w:r>
      <w:r w:rsidR="0042110F">
        <w:rPr>
          <w:rFonts w:eastAsiaTheme="majorEastAsia" w:cstheme="minorHAnsi"/>
          <w:color w:val="213563" w:themeColor="text1"/>
          <w:sz w:val="28"/>
          <w:szCs w:val="22"/>
        </w:rPr>
        <w:t xml:space="preserve">move </w:t>
      </w:r>
      <w:r w:rsidR="004673F8">
        <w:rPr>
          <w:rFonts w:eastAsiaTheme="majorEastAsia" w:cstheme="minorHAnsi"/>
          <w:color w:val="213563" w:themeColor="text1"/>
          <w:sz w:val="28"/>
          <w:szCs w:val="22"/>
        </w:rPr>
        <w:t>to</w:t>
      </w:r>
      <w:r w:rsidR="00637E5C">
        <w:rPr>
          <w:rFonts w:eastAsiaTheme="majorEastAsia" w:cstheme="minorHAnsi"/>
          <w:color w:val="213563" w:themeColor="text1"/>
          <w:sz w:val="28"/>
          <w:szCs w:val="22"/>
        </w:rPr>
        <w:t xml:space="preserve"> </w:t>
      </w:r>
      <w:r w:rsidR="00637E5C" w:rsidRPr="004673F8">
        <w:rPr>
          <w:rFonts w:eastAsiaTheme="majorEastAsia" w:cstheme="minorHAnsi"/>
          <w:i/>
          <w:iCs/>
          <w:color w:val="213563" w:themeColor="text1"/>
          <w:sz w:val="28"/>
          <w:szCs w:val="22"/>
        </w:rPr>
        <w:t>local</w:t>
      </w:r>
      <w:r w:rsidR="00170D35">
        <w:rPr>
          <w:rFonts w:eastAsiaTheme="majorEastAsia" w:cstheme="minorHAnsi"/>
          <w:color w:val="213563" w:themeColor="text1"/>
          <w:sz w:val="28"/>
          <w:szCs w:val="22"/>
        </w:rPr>
        <w:t xml:space="preserve"> -</w:t>
      </w:r>
      <w:r w:rsidR="00637E5C">
        <w:rPr>
          <w:rFonts w:eastAsiaTheme="majorEastAsia" w:cstheme="minorHAnsi"/>
          <w:color w:val="213563" w:themeColor="text1"/>
          <w:sz w:val="28"/>
          <w:szCs w:val="22"/>
        </w:rPr>
        <w:t xml:space="preserve"> wherever </w:t>
      </w:r>
      <w:r w:rsidR="00EE519F">
        <w:rPr>
          <w:rFonts w:eastAsiaTheme="majorEastAsia" w:cstheme="minorHAnsi"/>
          <w:color w:val="213563" w:themeColor="text1"/>
          <w:sz w:val="28"/>
          <w:szCs w:val="22"/>
        </w:rPr>
        <w:t>we</w:t>
      </w:r>
      <w:r w:rsidR="00637E5C">
        <w:rPr>
          <w:rFonts w:eastAsiaTheme="majorEastAsia" w:cstheme="minorHAnsi"/>
          <w:color w:val="213563" w:themeColor="text1"/>
          <w:sz w:val="28"/>
          <w:szCs w:val="22"/>
        </w:rPr>
        <w:t xml:space="preserve"> live, work and </w:t>
      </w:r>
      <w:r w:rsidR="004673F8">
        <w:rPr>
          <w:rFonts w:eastAsiaTheme="majorEastAsia" w:cstheme="minorHAnsi"/>
          <w:color w:val="213563" w:themeColor="text1"/>
          <w:sz w:val="28"/>
          <w:szCs w:val="22"/>
        </w:rPr>
        <w:t>spend</w:t>
      </w:r>
      <w:r w:rsidR="00EE519F">
        <w:rPr>
          <w:rFonts w:eastAsiaTheme="majorEastAsia" w:cstheme="minorHAnsi"/>
          <w:color w:val="213563" w:themeColor="text1"/>
          <w:sz w:val="28"/>
          <w:szCs w:val="22"/>
        </w:rPr>
        <w:t xml:space="preserve"> our</w:t>
      </w:r>
      <w:r w:rsidR="004673F8">
        <w:rPr>
          <w:rFonts w:eastAsiaTheme="majorEastAsia" w:cstheme="minorHAnsi"/>
          <w:color w:val="213563" w:themeColor="text1"/>
          <w:sz w:val="28"/>
          <w:szCs w:val="22"/>
        </w:rPr>
        <w:t xml:space="preserve"> time</w:t>
      </w:r>
      <w:r w:rsidR="00170D35">
        <w:rPr>
          <w:rFonts w:eastAsiaTheme="majorEastAsia" w:cstheme="minorHAnsi"/>
          <w:color w:val="213563" w:themeColor="text1"/>
          <w:sz w:val="28"/>
          <w:szCs w:val="22"/>
        </w:rPr>
        <w:t xml:space="preserve"> -</w:t>
      </w:r>
      <w:r w:rsidR="003723ED">
        <w:rPr>
          <w:rFonts w:eastAsiaTheme="majorEastAsia" w:cstheme="minorHAnsi"/>
          <w:color w:val="213563" w:themeColor="text1"/>
          <w:sz w:val="28"/>
          <w:szCs w:val="22"/>
        </w:rPr>
        <w:t xml:space="preserve"> and the opportunity to develop </w:t>
      </w:r>
      <w:r w:rsidR="00170D35">
        <w:rPr>
          <w:rFonts w:eastAsiaTheme="majorEastAsia" w:cstheme="minorHAnsi"/>
          <w:color w:val="213563" w:themeColor="text1"/>
          <w:sz w:val="28"/>
          <w:szCs w:val="22"/>
        </w:rPr>
        <w:t xml:space="preserve">local services and programmes in real collaboration with the people who live there.  </w:t>
      </w:r>
    </w:p>
    <w:p w14:paraId="4B320210" w14:textId="77777777" w:rsidR="00575662" w:rsidRDefault="00575662" w:rsidP="00244AEA">
      <w:pPr>
        <w:spacing w:after="120"/>
        <w:rPr>
          <w:rFonts w:eastAsiaTheme="majorEastAsia" w:cstheme="minorHAnsi"/>
          <w:color w:val="213563" w:themeColor="text1"/>
          <w:sz w:val="28"/>
          <w:szCs w:val="22"/>
        </w:rPr>
      </w:pPr>
    </w:p>
    <w:p w14:paraId="3207DCCC" w14:textId="77777777" w:rsidR="005F47D3" w:rsidRPr="002D4100" w:rsidRDefault="005F47D3">
      <w:pPr>
        <w:spacing w:after="120" w:line="264" w:lineRule="auto"/>
        <w:rPr>
          <w:rFonts w:eastAsiaTheme="majorEastAsia" w:cstheme="minorHAnsi"/>
          <w:color w:val="213563" w:themeColor="text1"/>
          <w:sz w:val="32"/>
          <w:szCs w:val="24"/>
        </w:rPr>
      </w:pPr>
    </w:p>
    <w:p w14:paraId="3549CA48" w14:textId="03367A6F" w:rsidR="002319D6" w:rsidRPr="00F947DF" w:rsidRDefault="002319D6" w:rsidP="002319D6">
      <w:pPr>
        <w:pStyle w:val="Heading2"/>
      </w:pPr>
      <w:bookmarkStart w:id="6" w:name="_Toc208866743"/>
      <w:r>
        <w:lastRenderedPageBreak/>
        <w:t>What are our communities telling us?</w:t>
      </w:r>
      <w:bookmarkEnd w:id="6"/>
    </w:p>
    <w:p w14:paraId="7B5AA153" w14:textId="2CBEBBDC" w:rsidR="002319D6" w:rsidRPr="000B5375" w:rsidRDefault="002319D6" w:rsidP="002319D6">
      <w:pPr>
        <w:rPr>
          <w:color w:val="002060"/>
          <w:sz w:val="28"/>
          <w:szCs w:val="22"/>
        </w:rPr>
      </w:pPr>
    </w:p>
    <w:p w14:paraId="128B7DAF" w14:textId="0399F0A1" w:rsidR="000B5375" w:rsidRDefault="0086047D" w:rsidP="00244AEA">
      <w:pPr>
        <w:rPr>
          <w:color w:val="002060"/>
          <w:sz w:val="28"/>
          <w:szCs w:val="22"/>
        </w:rPr>
      </w:pPr>
      <w:r>
        <w:rPr>
          <w:color w:val="002060"/>
          <w:sz w:val="28"/>
          <w:szCs w:val="22"/>
        </w:rPr>
        <w:t xml:space="preserve">Through engagement in Torbay and Devon </w:t>
      </w:r>
      <w:r w:rsidR="00A94C68">
        <w:rPr>
          <w:color w:val="002060"/>
          <w:sz w:val="28"/>
          <w:szCs w:val="22"/>
        </w:rPr>
        <w:t>to inform the NHS Long Term Plan, r</w:t>
      </w:r>
      <w:r w:rsidR="000B5375" w:rsidRPr="000B5375">
        <w:rPr>
          <w:color w:val="002060"/>
          <w:sz w:val="28"/>
          <w:szCs w:val="22"/>
        </w:rPr>
        <w:t xml:space="preserve">esidents </w:t>
      </w:r>
      <w:r w:rsidR="00D64491">
        <w:rPr>
          <w:color w:val="002060"/>
          <w:sz w:val="28"/>
          <w:szCs w:val="22"/>
        </w:rPr>
        <w:t>were asked what was important to them</w:t>
      </w:r>
      <w:r w:rsidR="008963DA">
        <w:rPr>
          <w:color w:val="002060"/>
          <w:sz w:val="28"/>
          <w:szCs w:val="22"/>
        </w:rPr>
        <w:t xml:space="preserve"> in terms of neighbourhood health.  </w:t>
      </w:r>
      <w:r w:rsidR="00D64491">
        <w:rPr>
          <w:color w:val="002060"/>
          <w:sz w:val="28"/>
          <w:szCs w:val="22"/>
        </w:rPr>
        <w:t xml:space="preserve">  </w:t>
      </w:r>
      <w:r w:rsidR="008963DA">
        <w:rPr>
          <w:color w:val="002060"/>
          <w:sz w:val="28"/>
          <w:szCs w:val="22"/>
        </w:rPr>
        <w:t>This is what they said.</w:t>
      </w:r>
    </w:p>
    <w:p w14:paraId="68507043" w14:textId="6AA925DA" w:rsidR="00A01B48" w:rsidRDefault="00A01B48" w:rsidP="00D840A3">
      <w:pPr>
        <w:pStyle w:val="Style1"/>
        <w:shd w:val="clear" w:color="auto" w:fill="E7E6E6" w:themeFill="background2"/>
      </w:pPr>
      <w:r>
        <w:t>Health promoting communities</w:t>
      </w:r>
    </w:p>
    <w:p w14:paraId="229ACA64" w14:textId="77777777" w:rsidR="00A01B48" w:rsidRPr="00A01B48" w:rsidRDefault="00A01B48" w:rsidP="00A01B48">
      <w:pPr>
        <w:spacing w:before="240" w:line="240" w:lineRule="auto"/>
        <w:rPr>
          <w:color w:val="002060"/>
          <w:sz w:val="28"/>
          <w:szCs w:val="28"/>
        </w:rPr>
      </w:pPr>
      <w:r w:rsidRPr="00A01B48">
        <w:rPr>
          <w:color w:val="002060"/>
          <w:sz w:val="28"/>
          <w:szCs w:val="28"/>
        </w:rPr>
        <w:t>Healthy communities are:</w:t>
      </w:r>
    </w:p>
    <w:p w14:paraId="27532417" w14:textId="5E4D23A4" w:rsidR="00A01B48" w:rsidRPr="00A01B48" w:rsidRDefault="00A01B48" w:rsidP="00E66E3E">
      <w:pPr>
        <w:numPr>
          <w:ilvl w:val="0"/>
          <w:numId w:val="3"/>
        </w:numPr>
        <w:spacing w:line="240" w:lineRule="auto"/>
        <w:rPr>
          <w:color w:val="002060"/>
          <w:sz w:val="28"/>
          <w:szCs w:val="28"/>
        </w:rPr>
      </w:pPr>
      <w:r w:rsidRPr="00A01B48">
        <w:rPr>
          <w:color w:val="002060"/>
          <w:sz w:val="28"/>
          <w:szCs w:val="28"/>
        </w:rPr>
        <w:t>Connected, with strong local networks and support systems.</w:t>
      </w:r>
    </w:p>
    <w:p w14:paraId="67D45219" w14:textId="575E78CD" w:rsidR="00A01B48" w:rsidRPr="00A01B48" w:rsidRDefault="00A01B48" w:rsidP="00E66E3E">
      <w:pPr>
        <w:numPr>
          <w:ilvl w:val="0"/>
          <w:numId w:val="3"/>
        </w:numPr>
        <w:spacing w:line="240" w:lineRule="auto"/>
        <w:rPr>
          <w:color w:val="002060"/>
          <w:sz w:val="28"/>
          <w:szCs w:val="28"/>
        </w:rPr>
      </w:pPr>
      <w:r w:rsidRPr="00A01B48">
        <w:rPr>
          <w:color w:val="002060"/>
          <w:sz w:val="28"/>
          <w:szCs w:val="28"/>
        </w:rPr>
        <w:t>Inclusive, especially for people with disabilities, older adults, and ethnically diverse communities.</w:t>
      </w:r>
    </w:p>
    <w:p w14:paraId="787FB167" w14:textId="5A6B7780" w:rsidR="00A01B48" w:rsidRDefault="00A01B48" w:rsidP="00E66E3E">
      <w:pPr>
        <w:numPr>
          <w:ilvl w:val="0"/>
          <w:numId w:val="3"/>
        </w:numPr>
        <w:spacing w:line="240" w:lineRule="auto"/>
        <w:rPr>
          <w:color w:val="002060"/>
          <w:sz w:val="28"/>
          <w:szCs w:val="28"/>
        </w:rPr>
      </w:pPr>
      <w:r w:rsidRPr="00A01B48">
        <w:rPr>
          <w:color w:val="002060"/>
          <w:sz w:val="28"/>
          <w:szCs w:val="28"/>
        </w:rPr>
        <w:t>Empowered, with access to information and the ability to shape services.</w:t>
      </w:r>
    </w:p>
    <w:p w14:paraId="627D793D" w14:textId="77777777" w:rsidR="003C3452" w:rsidRDefault="003C3452" w:rsidP="003C3452">
      <w:pPr>
        <w:spacing w:line="240" w:lineRule="auto"/>
        <w:ind w:left="720"/>
        <w:rPr>
          <w:color w:val="002060"/>
          <w:sz w:val="28"/>
          <w:szCs w:val="28"/>
        </w:rPr>
      </w:pPr>
    </w:p>
    <w:p w14:paraId="2AB543AA" w14:textId="1F899D6A" w:rsidR="00A01B48" w:rsidRDefault="00A01B48" w:rsidP="00D840A3">
      <w:pPr>
        <w:pStyle w:val="Style1"/>
        <w:shd w:val="clear" w:color="auto" w:fill="E7E6E6" w:themeFill="background2"/>
      </w:pPr>
      <w:r>
        <w:t>Fair and easy access to support</w:t>
      </w:r>
    </w:p>
    <w:p w14:paraId="49E6E15E" w14:textId="77777777" w:rsidR="00A01B48" w:rsidRPr="00A01B48" w:rsidRDefault="00A01B48" w:rsidP="00A01B48">
      <w:pPr>
        <w:spacing w:before="240" w:line="240" w:lineRule="auto"/>
        <w:rPr>
          <w:color w:val="002060"/>
          <w:sz w:val="28"/>
          <w:szCs w:val="28"/>
        </w:rPr>
      </w:pPr>
      <w:r w:rsidRPr="00A01B48">
        <w:rPr>
          <w:color w:val="002060"/>
          <w:sz w:val="28"/>
          <w:szCs w:val="28"/>
        </w:rPr>
        <w:t>We want to see:</w:t>
      </w:r>
    </w:p>
    <w:p w14:paraId="3960C198" w14:textId="77777777" w:rsidR="00A01B48" w:rsidRPr="00A01B48" w:rsidRDefault="00A01B48" w:rsidP="00E66E3E">
      <w:pPr>
        <w:pStyle w:val="ListParagraph"/>
        <w:numPr>
          <w:ilvl w:val="0"/>
          <w:numId w:val="12"/>
        </w:numPr>
        <w:tabs>
          <w:tab w:val="clear" w:pos="360"/>
          <w:tab w:val="num" w:pos="731"/>
        </w:tabs>
        <w:spacing w:before="240"/>
        <w:ind w:firstLine="87"/>
        <w:rPr>
          <w:color w:val="002060"/>
          <w:sz w:val="28"/>
          <w:szCs w:val="28"/>
        </w:rPr>
      </w:pPr>
      <w:r w:rsidRPr="00A01B48">
        <w:rPr>
          <w:color w:val="002060"/>
          <w:sz w:val="28"/>
          <w:szCs w:val="28"/>
        </w:rPr>
        <w:t>Better access to GPs and primary care</w:t>
      </w:r>
    </w:p>
    <w:p w14:paraId="4FEFB404" w14:textId="77777777" w:rsidR="00A01B48" w:rsidRPr="00A01B48" w:rsidRDefault="00A01B48" w:rsidP="00E66E3E">
      <w:pPr>
        <w:pStyle w:val="ListParagraph"/>
        <w:numPr>
          <w:ilvl w:val="0"/>
          <w:numId w:val="12"/>
        </w:numPr>
        <w:tabs>
          <w:tab w:val="clear" w:pos="360"/>
          <w:tab w:val="num" w:pos="731"/>
        </w:tabs>
        <w:spacing w:before="240"/>
        <w:ind w:firstLine="87"/>
        <w:rPr>
          <w:color w:val="002060"/>
          <w:sz w:val="28"/>
          <w:szCs w:val="28"/>
        </w:rPr>
      </w:pPr>
      <w:r w:rsidRPr="00A01B48">
        <w:rPr>
          <w:color w:val="002060"/>
          <w:sz w:val="28"/>
          <w:szCs w:val="28"/>
        </w:rPr>
        <w:t>Joined-up services across health, social care, and community support</w:t>
      </w:r>
    </w:p>
    <w:p w14:paraId="39D9E874" w14:textId="77777777" w:rsidR="00A01B48" w:rsidRPr="00A01B48" w:rsidRDefault="00A01B48" w:rsidP="00E66E3E">
      <w:pPr>
        <w:pStyle w:val="ListParagraph"/>
        <w:numPr>
          <w:ilvl w:val="0"/>
          <w:numId w:val="12"/>
        </w:numPr>
        <w:tabs>
          <w:tab w:val="clear" w:pos="360"/>
          <w:tab w:val="num" w:pos="731"/>
        </w:tabs>
        <w:spacing w:before="240"/>
        <w:ind w:firstLine="87"/>
        <w:rPr>
          <w:color w:val="002060"/>
          <w:sz w:val="28"/>
          <w:szCs w:val="28"/>
        </w:rPr>
      </w:pPr>
      <w:r w:rsidRPr="00A01B48">
        <w:rPr>
          <w:color w:val="002060"/>
          <w:sz w:val="28"/>
          <w:szCs w:val="28"/>
        </w:rPr>
        <w:t>Equity in service provision, especially in coastal, rural, and deprived areas</w:t>
      </w:r>
    </w:p>
    <w:p w14:paraId="77B76C4D" w14:textId="77777777" w:rsidR="00A01B48" w:rsidRPr="00A01B48" w:rsidRDefault="00A01B48" w:rsidP="00E66E3E">
      <w:pPr>
        <w:pStyle w:val="ListParagraph"/>
        <w:numPr>
          <w:ilvl w:val="0"/>
          <w:numId w:val="12"/>
        </w:numPr>
        <w:tabs>
          <w:tab w:val="clear" w:pos="360"/>
          <w:tab w:val="num" w:pos="731"/>
        </w:tabs>
        <w:spacing w:before="240"/>
        <w:ind w:firstLine="87"/>
        <w:rPr>
          <w:color w:val="002060"/>
          <w:sz w:val="28"/>
          <w:szCs w:val="28"/>
        </w:rPr>
      </w:pPr>
      <w:r w:rsidRPr="00A01B48">
        <w:rPr>
          <w:color w:val="002060"/>
          <w:sz w:val="28"/>
          <w:szCs w:val="28"/>
        </w:rPr>
        <w:t>Digital inclusion:</w:t>
      </w:r>
    </w:p>
    <w:p w14:paraId="335B3EE7" w14:textId="77777777" w:rsidR="00A01B48" w:rsidRDefault="00A01B48" w:rsidP="00E66E3E">
      <w:pPr>
        <w:pStyle w:val="ListParagraph"/>
        <w:numPr>
          <w:ilvl w:val="3"/>
          <w:numId w:val="12"/>
        </w:numPr>
        <w:spacing w:before="240"/>
        <w:rPr>
          <w:color w:val="002060"/>
          <w:sz w:val="28"/>
          <w:szCs w:val="28"/>
        </w:rPr>
      </w:pPr>
      <w:r w:rsidRPr="00A01B48">
        <w:rPr>
          <w:color w:val="002060"/>
          <w:sz w:val="28"/>
          <w:szCs w:val="28"/>
        </w:rPr>
        <w:t>Technology should support—not replace—human care</w:t>
      </w:r>
    </w:p>
    <w:p w14:paraId="369E820F" w14:textId="12286945" w:rsidR="00A01B48" w:rsidRDefault="00A01B48" w:rsidP="00E66E3E">
      <w:pPr>
        <w:pStyle w:val="ListParagraph"/>
        <w:numPr>
          <w:ilvl w:val="3"/>
          <w:numId w:val="12"/>
        </w:numPr>
        <w:spacing w:before="240"/>
        <w:rPr>
          <w:color w:val="002060"/>
          <w:sz w:val="28"/>
          <w:szCs w:val="28"/>
        </w:rPr>
      </w:pPr>
      <w:r w:rsidRPr="00A01B48">
        <w:rPr>
          <w:color w:val="002060"/>
          <w:sz w:val="28"/>
          <w:szCs w:val="28"/>
        </w:rPr>
        <w:t>Services must remain accessible to those without digital skills or internet access.</w:t>
      </w:r>
    </w:p>
    <w:p w14:paraId="789E4B98" w14:textId="6DFD00A7" w:rsidR="00A01B48" w:rsidRDefault="00A01B48" w:rsidP="00D840A3">
      <w:pPr>
        <w:pStyle w:val="Style1"/>
        <w:shd w:val="clear" w:color="auto" w:fill="E7E6E6" w:themeFill="background2"/>
      </w:pPr>
      <w:r w:rsidRPr="00A01B48">
        <w:t>Enabling us to look after our own health</w:t>
      </w:r>
    </w:p>
    <w:p w14:paraId="046B54D1" w14:textId="77777777" w:rsidR="00A01B48" w:rsidRPr="00A01B48" w:rsidRDefault="00A01B48" w:rsidP="00A01B48">
      <w:pPr>
        <w:spacing w:before="240"/>
        <w:rPr>
          <w:color w:val="002060"/>
          <w:sz w:val="28"/>
          <w:szCs w:val="28"/>
        </w:rPr>
      </w:pPr>
      <w:r w:rsidRPr="00A01B48">
        <w:rPr>
          <w:color w:val="002060"/>
          <w:sz w:val="28"/>
          <w:szCs w:val="28"/>
        </w:rPr>
        <w:t>We support a shift from treating illness to preventing it, through:</w:t>
      </w:r>
    </w:p>
    <w:p w14:paraId="24A17DF1" w14:textId="77777777" w:rsidR="00A01B48" w:rsidRPr="00A01B48" w:rsidRDefault="00A01B48" w:rsidP="00E66E3E">
      <w:pPr>
        <w:numPr>
          <w:ilvl w:val="0"/>
          <w:numId w:val="4"/>
        </w:numPr>
        <w:spacing w:before="240"/>
        <w:rPr>
          <w:color w:val="002060"/>
          <w:sz w:val="28"/>
          <w:szCs w:val="28"/>
        </w:rPr>
      </w:pPr>
      <w:r w:rsidRPr="00A01B48">
        <w:rPr>
          <w:color w:val="002060"/>
          <w:sz w:val="28"/>
          <w:szCs w:val="28"/>
        </w:rPr>
        <w:lastRenderedPageBreak/>
        <w:t>Health education in schools and communities</w:t>
      </w:r>
    </w:p>
    <w:p w14:paraId="626939E0" w14:textId="77777777" w:rsidR="00A01B48" w:rsidRPr="00A01B48" w:rsidRDefault="00A01B48" w:rsidP="00E66E3E">
      <w:pPr>
        <w:numPr>
          <w:ilvl w:val="0"/>
          <w:numId w:val="4"/>
        </w:numPr>
        <w:spacing w:before="240"/>
        <w:rPr>
          <w:color w:val="002060"/>
          <w:sz w:val="28"/>
          <w:szCs w:val="28"/>
        </w:rPr>
      </w:pPr>
      <w:r w:rsidRPr="00A01B48">
        <w:rPr>
          <w:color w:val="002060"/>
          <w:sz w:val="28"/>
          <w:szCs w:val="28"/>
        </w:rPr>
        <w:t>Annual health checks, especially for older people</w:t>
      </w:r>
    </w:p>
    <w:p w14:paraId="79DE3078" w14:textId="77777777" w:rsidR="00A01B48" w:rsidRPr="00A01B48" w:rsidRDefault="00A01B48" w:rsidP="00E66E3E">
      <w:pPr>
        <w:numPr>
          <w:ilvl w:val="0"/>
          <w:numId w:val="4"/>
        </w:numPr>
        <w:spacing w:before="240"/>
        <w:rPr>
          <w:color w:val="002060"/>
          <w:sz w:val="28"/>
          <w:szCs w:val="28"/>
        </w:rPr>
      </w:pPr>
      <w:r w:rsidRPr="00A01B48">
        <w:rPr>
          <w:color w:val="002060"/>
          <w:sz w:val="28"/>
          <w:szCs w:val="28"/>
        </w:rPr>
        <w:t>Lifestyle support (e.g. healthy eating, exercise, smoking cessation)</w:t>
      </w:r>
    </w:p>
    <w:p w14:paraId="7D4B02D9" w14:textId="77777777" w:rsidR="00A01B48" w:rsidRPr="00A01B48" w:rsidRDefault="00A01B48" w:rsidP="00E66E3E">
      <w:pPr>
        <w:numPr>
          <w:ilvl w:val="0"/>
          <w:numId w:val="4"/>
        </w:numPr>
        <w:spacing w:before="240"/>
        <w:rPr>
          <w:color w:val="002060"/>
          <w:sz w:val="28"/>
          <w:szCs w:val="28"/>
        </w:rPr>
      </w:pPr>
      <w:r w:rsidRPr="00A01B48">
        <w:rPr>
          <w:color w:val="002060"/>
          <w:sz w:val="28"/>
          <w:szCs w:val="28"/>
        </w:rPr>
        <w:t>Screening services for early detection</w:t>
      </w:r>
    </w:p>
    <w:p w14:paraId="4AC9A213" w14:textId="3387D6DF" w:rsidR="00A01B48" w:rsidRDefault="00A01B48" w:rsidP="00E66E3E">
      <w:pPr>
        <w:numPr>
          <w:ilvl w:val="0"/>
          <w:numId w:val="4"/>
        </w:numPr>
        <w:spacing w:before="240"/>
        <w:rPr>
          <w:color w:val="002060"/>
          <w:sz w:val="28"/>
          <w:szCs w:val="28"/>
        </w:rPr>
      </w:pPr>
      <w:r w:rsidRPr="00A01B48">
        <w:rPr>
          <w:color w:val="002060"/>
          <w:sz w:val="28"/>
          <w:szCs w:val="28"/>
        </w:rPr>
        <w:t>Not blaming individuals for poor health outcomes</w:t>
      </w:r>
    </w:p>
    <w:p w14:paraId="03035985" w14:textId="3BB12030" w:rsidR="00A01B48" w:rsidRDefault="00A01B48" w:rsidP="00D840A3">
      <w:pPr>
        <w:pStyle w:val="Style1"/>
        <w:shd w:val="clear" w:color="auto" w:fill="E7E6E6" w:themeFill="background2"/>
      </w:pPr>
      <w:r>
        <w:t>Locally based care</w:t>
      </w:r>
    </w:p>
    <w:p w14:paraId="6A9E397E" w14:textId="77777777" w:rsidR="00A01B48" w:rsidRPr="00A01B48" w:rsidRDefault="00A01B48" w:rsidP="00A01B48">
      <w:pPr>
        <w:spacing w:line="240" w:lineRule="auto"/>
        <w:rPr>
          <w:color w:val="002060"/>
          <w:sz w:val="28"/>
          <w:szCs w:val="28"/>
        </w:rPr>
      </w:pPr>
      <w:r w:rsidRPr="00A01B48">
        <w:rPr>
          <w:color w:val="002060"/>
          <w:sz w:val="28"/>
          <w:szCs w:val="28"/>
        </w:rPr>
        <w:t>We support moving care from hospitals into communities:</w:t>
      </w:r>
    </w:p>
    <w:p w14:paraId="2DC48D25" w14:textId="77777777" w:rsidR="00A01B48" w:rsidRPr="00A01B48" w:rsidRDefault="00A01B48" w:rsidP="00E66E3E">
      <w:pPr>
        <w:pStyle w:val="ListParagraph"/>
        <w:numPr>
          <w:ilvl w:val="0"/>
          <w:numId w:val="4"/>
        </w:numPr>
        <w:spacing w:line="276" w:lineRule="auto"/>
        <w:rPr>
          <w:color w:val="002060"/>
          <w:sz w:val="28"/>
          <w:szCs w:val="28"/>
        </w:rPr>
      </w:pPr>
      <w:r w:rsidRPr="00A01B48">
        <w:rPr>
          <w:color w:val="002060"/>
          <w:sz w:val="28"/>
          <w:szCs w:val="28"/>
        </w:rPr>
        <w:t>Services closer to home – providing care that is community-based, accessible, personalised, and empowering</w:t>
      </w:r>
    </w:p>
    <w:p w14:paraId="3CECFC77" w14:textId="3F86B46D" w:rsidR="00A01B48" w:rsidRDefault="00A01B48" w:rsidP="00E66E3E">
      <w:pPr>
        <w:pStyle w:val="ListParagraph"/>
        <w:numPr>
          <w:ilvl w:val="0"/>
          <w:numId w:val="4"/>
        </w:numPr>
        <w:spacing w:line="276" w:lineRule="auto"/>
        <w:rPr>
          <w:color w:val="002060"/>
          <w:sz w:val="28"/>
          <w:szCs w:val="28"/>
        </w:rPr>
      </w:pPr>
      <w:r w:rsidRPr="00A01B48">
        <w:rPr>
          <w:color w:val="002060"/>
          <w:sz w:val="28"/>
          <w:szCs w:val="28"/>
        </w:rPr>
        <w:t>Increased convenience, and earlier detection though community diagnostic centres and virtual wards</w:t>
      </w:r>
    </w:p>
    <w:p w14:paraId="5C5EF311" w14:textId="4E93DE5A" w:rsidR="009F2F3A" w:rsidRDefault="009F2F3A" w:rsidP="00D840A3">
      <w:pPr>
        <w:pStyle w:val="Style1"/>
        <w:shd w:val="clear" w:color="auto" w:fill="E7E6E6" w:themeFill="background2"/>
      </w:pPr>
      <w:r>
        <w:t>Support to look after our mental and emotional health</w:t>
      </w:r>
    </w:p>
    <w:p w14:paraId="1397D23D" w14:textId="77777777" w:rsidR="009F2F3A" w:rsidRPr="009F2F3A" w:rsidRDefault="009F2F3A" w:rsidP="009F2F3A">
      <w:pPr>
        <w:spacing w:line="240" w:lineRule="auto"/>
        <w:rPr>
          <w:color w:val="002060"/>
          <w:sz w:val="28"/>
          <w:szCs w:val="28"/>
        </w:rPr>
      </w:pPr>
      <w:r w:rsidRPr="009F2F3A">
        <w:rPr>
          <w:color w:val="002060"/>
          <w:sz w:val="28"/>
          <w:szCs w:val="28"/>
        </w:rPr>
        <w:t>We want to see:</w:t>
      </w:r>
    </w:p>
    <w:p w14:paraId="42692981" w14:textId="77777777" w:rsidR="009F2F3A" w:rsidRPr="009F2F3A" w:rsidRDefault="009F2F3A" w:rsidP="00E66E3E">
      <w:pPr>
        <w:pStyle w:val="ListParagraph"/>
        <w:numPr>
          <w:ilvl w:val="0"/>
          <w:numId w:val="11"/>
        </w:numPr>
        <w:rPr>
          <w:color w:val="002060"/>
          <w:sz w:val="28"/>
          <w:szCs w:val="28"/>
        </w:rPr>
      </w:pPr>
      <w:r w:rsidRPr="009F2F3A">
        <w:rPr>
          <w:color w:val="002060"/>
          <w:sz w:val="28"/>
          <w:szCs w:val="28"/>
        </w:rPr>
        <w:t>Mental health support in schools</w:t>
      </w:r>
    </w:p>
    <w:p w14:paraId="576A0E4E" w14:textId="77777777" w:rsidR="009F2F3A" w:rsidRPr="009F2F3A" w:rsidRDefault="009F2F3A" w:rsidP="00E66E3E">
      <w:pPr>
        <w:pStyle w:val="ListParagraph"/>
        <w:numPr>
          <w:ilvl w:val="0"/>
          <w:numId w:val="11"/>
        </w:numPr>
        <w:rPr>
          <w:color w:val="002060"/>
          <w:sz w:val="28"/>
          <w:szCs w:val="28"/>
        </w:rPr>
      </w:pPr>
      <w:r w:rsidRPr="009F2F3A">
        <w:rPr>
          <w:color w:val="002060"/>
          <w:sz w:val="28"/>
          <w:szCs w:val="28"/>
        </w:rPr>
        <w:t>Early intervention</w:t>
      </w:r>
    </w:p>
    <w:p w14:paraId="1AB3BB60" w14:textId="77777777" w:rsidR="009F2F3A" w:rsidRPr="009F2F3A" w:rsidRDefault="009F2F3A" w:rsidP="00E66E3E">
      <w:pPr>
        <w:pStyle w:val="ListParagraph"/>
        <w:numPr>
          <w:ilvl w:val="0"/>
          <w:numId w:val="11"/>
        </w:numPr>
        <w:rPr>
          <w:color w:val="002060"/>
          <w:sz w:val="28"/>
          <w:szCs w:val="28"/>
        </w:rPr>
      </w:pPr>
      <w:r w:rsidRPr="009F2F3A">
        <w:rPr>
          <w:color w:val="002060"/>
          <w:sz w:val="28"/>
          <w:szCs w:val="28"/>
        </w:rPr>
        <w:t>Listening to young people’s concerns</w:t>
      </w:r>
    </w:p>
    <w:p w14:paraId="5A498C6A" w14:textId="77777777" w:rsidR="009F2F3A" w:rsidRDefault="009F2F3A" w:rsidP="00E66E3E">
      <w:pPr>
        <w:pStyle w:val="ListParagraph"/>
        <w:numPr>
          <w:ilvl w:val="0"/>
          <w:numId w:val="11"/>
        </w:numPr>
        <w:rPr>
          <w:color w:val="002060"/>
          <w:sz w:val="28"/>
          <w:szCs w:val="28"/>
        </w:rPr>
      </w:pPr>
      <w:r w:rsidRPr="009F2F3A">
        <w:rPr>
          <w:color w:val="002060"/>
          <w:sz w:val="28"/>
          <w:szCs w:val="28"/>
        </w:rPr>
        <w:t>More education around mental health and wellbeing</w:t>
      </w:r>
    </w:p>
    <w:p w14:paraId="26A27824" w14:textId="29B22AE5" w:rsidR="009F2F3A" w:rsidRPr="009F2F3A" w:rsidRDefault="009F2F3A" w:rsidP="00E66E3E">
      <w:pPr>
        <w:pStyle w:val="ListParagraph"/>
        <w:numPr>
          <w:ilvl w:val="0"/>
          <w:numId w:val="11"/>
        </w:numPr>
        <w:rPr>
          <w:color w:val="002060"/>
          <w:sz w:val="28"/>
          <w:szCs w:val="28"/>
        </w:rPr>
      </w:pPr>
      <w:r w:rsidRPr="009F2F3A">
        <w:rPr>
          <w:color w:val="002060"/>
          <w:sz w:val="28"/>
          <w:szCs w:val="28"/>
        </w:rPr>
        <w:t>Accessible community mental health services</w:t>
      </w:r>
    </w:p>
    <w:p w14:paraId="487F3BA9" w14:textId="4288FB5B" w:rsidR="00305AF7" w:rsidRDefault="0022649A">
      <w:pPr>
        <w:spacing w:after="120" w:line="264" w:lineRule="auto"/>
        <w:rPr>
          <w:rFonts w:asciiTheme="majorHAnsi" w:eastAsiaTheme="majorEastAsia" w:hAnsiTheme="majorHAnsi" w:cstheme="majorBidi"/>
          <w:color w:val="213563" w:themeColor="text1"/>
          <w:sz w:val="36"/>
          <w:szCs w:val="28"/>
        </w:rPr>
      </w:pPr>
      <w:hyperlink r:id="rId30" w:history="1">
        <w:r w:rsidRPr="0022649A">
          <w:rPr>
            <w:rStyle w:val="Hyperlink"/>
          </w:rPr>
          <w:t>NHS 10 Year Health Plan - One Devon</w:t>
        </w:r>
      </w:hyperlink>
      <w:r w:rsidR="00305AF7">
        <w:br w:type="page"/>
      </w:r>
    </w:p>
    <w:p w14:paraId="7275F96B" w14:textId="3A50CAC2" w:rsidR="009F386B" w:rsidRDefault="009F386B" w:rsidP="009F386B">
      <w:pPr>
        <w:pStyle w:val="Heading2"/>
      </w:pPr>
      <w:bookmarkStart w:id="7" w:name="_Toc208866744"/>
      <w:r>
        <w:lastRenderedPageBreak/>
        <w:t>In summary</w:t>
      </w:r>
      <w:bookmarkEnd w:id="7"/>
    </w:p>
    <w:p w14:paraId="69E4C323" w14:textId="77777777" w:rsidR="00224DB5" w:rsidRPr="00224DB5" w:rsidRDefault="00224DB5" w:rsidP="00224DB5"/>
    <w:p w14:paraId="7691BE5D" w14:textId="10EEEAD2" w:rsidR="009F386B" w:rsidRDefault="009F386B" w:rsidP="00173B67">
      <w:pPr>
        <w:rPr>
          <w:color w:val="002060"/>
          <w:sz w:val="28"/>
          <w:szCs w:val="22"/>
        </w:rPr>
      </w:pPr>
      <w:r w:rsidRPr="009F386B">
        <w:rPr>
          <w:color w:val="002060"/>
          <w:sz w:val="28"/>
          <w:szCs w:val="22"/>
        </w:rPr>
        <w:t>A health</w:t>
      </w:r>
      <w:r w:rsidR="00224DB5">
        <w:rPr>
          <w:color w:val="002060"/>
          <w:sz w:val="28"/>
          <w:szCs w:val="22"/>
        </w:rPr>
        <w:t>y</w:t>
      </w:r>
      <w:r w:rsidRPr="009F386B">
        <w:rPr>
          <w:color w:val="002060"/>
          <w:sz w:val="28"/>
          <w:szCs w:val="22"/>
        </w:rPr>
        <w:t xml:space="preserve"> neighbourhood is </w:t>
      </w:r>
      <w:r w:rsidR="00173B67">
        <w:rPr>
          <w:color w:val="002060"/>
          <w:sz w:val="28"/>
          <w:szCs w:val="22"/>
        </w:rPr>
        <w:t>somewhere where…</w:t>
      </w:r>
    </w:p>
    <w:p w14:paraId="22E8A6E5" w14:textId="7BAF2B6C" w:rsidR="00E86954" w:rsidRDefault="00E86954" w:rsidP="00173B67">
      <w:r>
        <w:rPr>
          <w:noProof/>
        </w:rPr>
        <w:drawing>
          <wp:inline distT="0" distB="0" distL="0" distR="0" wp14:anchorId="0A21C034" wp14:editId="13DA6815">
            <wp:extent cx="6645910" cy="4237355"/>
            <wp:effectExtent l="0" t="0" r="2540" b="0"/>
            <wp:docPr id="1910324971" name="Picture 5" descr="Citizens are in charge of their health and wellbeing, are partners in their care, are seen in their context.&#10;Housing, employment, education and transport are suitable and secure, promote health and wellbeing, promote independence, reduce inequalities.&#10;Natural and built environments enhance health and wellbeing, promote physical activity and social connections.&#10;Health and care services go where people are, are easy to access, are enabling, are designed in partnership, start with preven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324971" name="Picture 5" descr="Citizens are in charge of their health and wellbeing, are partners in their care, are seen in their context.&#10;Housing, employment, education and transport are suitable and secure, promote health and wellbeing, promote independence, reduce inequalities.&#10;Natural and built environments enhance health and wellbeing, promote physical activity and social connections.&#10;Health and care services go where people are, are easy to access, are enabling, are designed in partnership, start with prevention. "/>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645910" cy="4237355"/>
                    </a:xfrm>
                    <a:prstGeom prst="rect">
                      <a:avLst/>
                    </a:prstGeom>
                  </pic:spPr>
                </pic:pic>
              </a:graphicData>
            </a:graphic>
          </wp:inline>
        </w:drawing>
      </w:r>
    </w:p>
    <w:p w14:paraId="0B036714" w14:textId="1E32094C" w:rsidR="00173B67" w:rsidRPr="009F386B" w:rsidRDefault="00173B67">
      <w:pPr>
        <w:spacing w:after="120" w:line="264" w:lineRule="auto"/>
      </w:pPr>
    </w:p>
    <w:p w14:paraId="525831AF" w14:textId="77777777" w:rsidR="00173B67" w:rsidRDefault="00173B67">
      <w:pPr>
        <w:spacing w:after="120" w:line="264" w:lineRule="auto"/>
        <w:rPr>
          <w:rFonts w:asciiTheme="majorHAnsi" w:eastAsiaTheme="majorEastAsia" w:hAnsiTheme="majorHAnsi" w:cstheme="majorBidi"/>
          <w:color w:val="213563" w:themeColor="text1"/>
          <w:sz w:val="48"/>
          <w:szCs w:val="36"/>
        </w:rPr>
      </w:pPr>
      <w:r>
        <w:br w:type="page"/>
      </w:r>
    </w:p>
    <w:p w14:paraId="11E1E790" w14:textId="7E59B3EB" w:rsidR="009A0CA3" w:rsidRDefault="009A0CA3" w:rsidP="009A0CA3">
      <w:pPr>
        <w:pStyle w:val="Heading1"/>
        <w:spacing w:line="240" w:lineRule="auto"/>
      </w:pPr>
      <w:bookmarkStart w:id="8" w:name="_Toc208866745"/>
      <w:r>
        <w:lastRenderedPageBreak/>
        <w:t>How will we deliver our vision for neighbourhood health?</w:t>
      </w:r>
      <w:bookmarkEnd w:id="8"/>
    </w:p>
    <w:p w14:paraId="227D47FF" w14:textId="77777777" w:rsidR="009A0CA3" w:rsidRDefault="009A0CA3" w:rsidP="009A0CA3"/>
    <w:p w14:paraId="3B3FBC75" w14:textId="77777777" w:rsidR="009A0CA3" w:rsidRDefault="009A0CA3" w:rsidP="009A0CA3">
      <w:pPr>
        <w:rPr>
          <w:color w:val="002060"/>
          <w:sz w:val="28"/>
          <w:szCs w:val="22"/>
        </w:rPr>
      </w:pPr>
      <w:r>
        <w:rPr>
          <w:color w:val="002060"/>
          <w:sz w:val="28"/>
          <w:szCs w:val="22"/>
        </w:rPr>
        <w:t>This Strategy is designed to influence the implementation of health and wellbeing improvement programmes through the following routes:</w:t>
      </w:r>
    </w:p>
    <w:p w14:paraId="14BDE01F" w14:textId="77777777" w:rsidR="004340F7" w:rsidRPr="004340F7" w:rsidRDefault="004340F7" w:rsidP="004340F7">
      <w:pPr>
        <w:pStyle w:val="ListParagraph"/>
        <w:ind w:left="1080"/>
        <w:rPr>
          <w:color w:val="002060"/>
          <w:sz w:val="14"/>
          <w:szCs w:val="10"/>
        </w:rPr>
      </w:pPr>
    </w:p>
    <w:p w14:paraId="172D9E89" w14:textId="3A7E9A72" w:rsidR="009A0CA3" w:rsidRDefault="009A0CA3" w:rsidP="00E66E3E">
      <w:pPr>
        <w:pStyle w:val="ListParagraph"/>
        <w:numPr>
          <w:ilvl w:val="0"/>
          <w:numId w:val="13"/>
        </w:numPr>
        <w:rPr>
          <w:color w:val="002060"/>
          <w:sz w:val="28"/>
          <w:szCs w:val="22"/>
        </w:rPr>
      </w:pPr>
      <w:r w:rsidRPr="00A34D93">
        <w:rPr>
          <w:b/>
          <w:bCs/>
          <w:color w:val="002060"/>
          <w:sz w:val="28"/>
          <w:szCs w:val="22"/>
        </w:rPr>
        <w:t>Highlighting the needs</w:t>
      </w:r>
      <w:r>
        <w:rPr>
          <w:color w:val="002060"/>
          <w:sz w:val="28"/>
          <w:szCs w:val="22"/>
        </w:rPr>
        <w:t xml:space="preserve"> in our population that all of us developing strategies, or commissioning services, </w:t>
      </w:r>
      <w:r w:rsidR="00933C51">
        <w:rPr>
          <w:color w:val="002060"/>
          <w:sz w:val="28"/>
          <w:szCs w:val="22"/>
        </w:rPr>
        <w:t>must</w:t>
      </w:r>
      <w:r>
        <w:rPr>
          <w:color w:val="002060"/>
          <w:sz w:val="28"/>
          <w:szCs w:val="22"/>
        </w:rPr>
        <w:t xml:space="preserve"> respond to</w:t>
      </w:r>
    </w:p>
    <w:p w14:paraId="4C27B2EE" w14:textId="77777777" w:rsidR="009A0CA3" w:rsidRPr="004340F7" w:rsidRDefault="009A0CA3" w:rsidP="009A0CA3">
      <w:pPr>
        <w:pStyle w:val="ListParagraph"/>
        <w:ind w:left="1080"/>
        <w:rPr>
          <w:color w:val="002060"/>
          <w:sz w:val="2"/>
          <w:szCs w:val="2"/>
        </w:rPr>
      </w:pPr>
    </w:p>
    <w:p w14:paraId="14E8488A" w14:textId="77777777" w:rsidR="009A0CA3" w:rsidRPr="00471DB4" w:rsidRDefault="009A0CA3" w:rsidP="009A0CA3">
      <w:pPr>
        <w:pStyle w:val="ListParagraph"/>
        <w:ind w:left="1080"/>
        <w:rPr>
          <w:color w:val="002060"/>
          <w:sz w:val="14"/>
          <w:szCs w:val="10"/>
        </w:rPr>
      </w:pPr>
    </w:p>
    <w:p w14:paraId="2E3389AF" w14:textId="36BFE0BE" w:rsidR="009A0CA3" w:rsidRDefault="009A0CA3" w:rsidP="00E66E3E">
      <w:pPr>
        <w:pStyle w:val="ListParagraph"/>
        <w:numPr>
          <w:ilvl w:val="0"/>
          <w:numId w:val="13"/>
        </w:numPr>
        <w:rPr>
          <w:color w:val="002060"/>
          <w:sz w:val="28"/>
          <w:szCs w:val="22"/>
        </w:rPr>
      </w:pPr>
      <w:r w:rsidRPr="00A34D93">
        <w:rPr>
          <w:b/>
          <w:bCs/>
          <w:color w:val="002060"/>
          <w:sz w:val="28"/>
          <w:szCs w:val="22"/>
        </w:rPr>
        <w:t>Summarising the areas of activity</w:t>
      </w:r>
      <w:r>
        <w:rPr>
          <w:color w:val="002060"/>
          <w:sz w:val="28"/>
          <w:szCs w:val="22"/>
        </w:rPr>
        <w:t xml:space="preserve"> required to address our population needs, in the ways people have said they want to see</w:t>
      </w:r>
    </w:p>
    <w:p w14:paraId="0A35D738" w14:textId="77777777" w:rsidR="009A0CA3" w:rsidRPr="00471DB4" w:rsidRDefault="009A0CA3" w:rsidP="009A0CA3">
      <w:pPr>
        <w:pStyle w:val="ListParagraph"/>
        <w:ind w:left="1080"/>
        <w:rPr>
          <w:color w:val="002060"/>
          <w:sz w:val="14"/>
          <w:szCs w:val="10"/>
        </w:rPr>
      </w:pPr>
    </w:p>
    <w:p w14:paraId="398DEF40" w14:textId="5F04CE43" w:rsidR="00536151" w:rsidRDefault="00536151" w:rsidP="00E66E3E">
      <w:pPr>
        <w:pStyle w:val="ListParagraph"/>
        <w:numPr>
          <w:ilvl w:val="0"/>
          <w:numId w:val="13"/>
        </w:numPr>
        <w:rPr>
          <w:color w:val="002060"/>
          <w:sz w:val="28"/>
          <w:szCs w:val="22"/>
        </w:rPr>
      </w:pPr>
      <w:r>
        <w:rPr>
          <w:color w:val="002060"/>
          <w:sz w:val="28"/>
          <w:szCs w:val="22"/>
        </w:rPr>
        <w:t xml:space="preserve">Identifying the </w:t>
      </w:r>
      <w:r w:rsidRPr="00536151">
        <w:rPr>
          <w:b/>
          <w:bCs/>
          <w:color w:val="002060"/>
          <w:sz w:val="28"/>
          <w:szCs w:val="22"/>
        </w:rPr>
        <w:t xml:space="preserve">priority </w:t>
      </w:r>
      <w:proofErr w:type="gramStart"/>
      <w:r w:rsidRPr="00536151">
        <w:rPr>
          <w:b/>
          <w:bCs/>
          <w:color w:val="002060"/>
          <w:sz w:val="28"/>
          <w:szCs w:val="22"/>
        </w:rPr>
        <w:t>areas</w:t>
      </w:r>
      <w:proofErr w:type="gramEnd"/>
      <w:r>
        <w:rPr>
          <w:color w:val="002060"/>
          <w:sz w:val="28"/>
          <w:szCs w:val="22"/>
        </w:rPr>
        <w:t xml:space="preserve"> we want to focus on as a Health and Wellbeing Board </w:t>
      </w:r>
      <w:r w:rsidR="006921D2">
        <w:rPr>
          <w:color w:val="002060"/>
          <w:sz w:val="28"/>
          <w:szCs w:val="22"/>
        </w:rPr>
        <w:t>over the next four years.</w:t>
      </w:r>
    </w:p>
    <w:p w14:paraId="1520357B" w14:textId="77777777" w:rsidR="00536151" w:rsidRPr="006921D2" w:rsidRDefault="00536151" w:rsidP="00536151">
      <w:pPr>
        <w:pStyle w:val="ListParagraph"/>
        <w:rPr>
          <w:color w:val="002060"/>
          <w:sz w:val="14"/>
          <w:szCs w:val="10"/>
        </w:rPr>
      </w:pPr>
    </w:p>
    <w:p w14:paraId="5A5B22ED" w14:textId="62CA0489" w:rsidR="00DA4796" w:rsidRDefault="00E502BB" w:rsidP="00E66E3E">
      <w:pPr>
        <w:pStyle w:val="ListParagraph"/>
        <w:numPr>
          <w:ilvl w:val="0"/>
          <w:numId w:val="13"/>
        </w:numPr>
        <w:rPr>
          <w:color w:val="002060"/>
          <w:sz w:val="28"/>
          <w:szCs w:val="22"/>
        </w:rPr>
      </w:pPr>
      <w:r>
        <w:rPr>
          <w:color w:val="002060"/>
          <w:sz w:val="28"/>
          <w:szCs w:val="22"/>
        </w:rPr>
        <w:t>Describing</w:t>
      </w:r>
      <w:r w:rsidR="00DA4796">
        <w:rPr>
          <w:color w:val="002060"/>
          <w:sz w:val="28"/>
          <w:szCs w:val="22"/>
        </w:rPr>
        <w:t xml:space="preserve"> the </w:t>
      </w:r>
      <w:r w:rsidR="005F0D7B">
        <w:rPr>
          <w:b/>
          <w:bCs/>
          <w:color w:val="002060"/>
          <w:sz w:val="28"/>
          <w:szCs w:val="22"/>
        </w:rPr>
        <w:t>principles</w:t>
      </w:r>
      <w:r w:rsidR="00DA4796">
        <w:rPr>
          <w:color w:val="002060"/>
          <w:sz w:val="28"/>
          <w:szCs w:val="22"/>
        </w:rPr>
        <w:t xml:space="preserve"> which </w:t>
      </w:r>
      <w:r w:rsidR="006921D2">
        <w:rPr>
          <w:color w:val="002060"/>
          <w:sz w:val="28"/>
          <w:szCs w:val="22"/>
        </w:rPr>
        <w:t xml:space="preserve">underpin our Strategy and how it is implemented.  </w:t>
      </w:r>
    </w:p>
    <w:p w14:paraId="7557C3B3" w14:textId="77777777" w:rsidR="00DA4796" w:rsidRPr="00000D74" w:rsidRDefault="00DA4796" w:rsidP="00DA4796">
      <w:pPr>
        <w:pStyle w:val="ListParagraph"/>
        <w:rPr>
          <w:color w:val="002060"/>
          <w:sz w:val="10"/>
          <w:szCs w:val="6"/>
        </w:rPr>
      </w:pPr>
    </w:p>
    <w:p w14:paraId="4E8E2E40" w14:textId="2FFDB598" w:rsidR="009A0CA3" w:rsidRDefault="00000D74" w:rsidP="00E66E3E">
      <w:pPr>
        <w:pStyle w:val="ListParagraph"/>
        <w:numPr>
          <w:ilvl w:val="0"/>
          <w:numId w:val="13"/>
        </w:numPr>
        <w:rPr>
          <w:color w:val="002060"/>
          <w:sz w:val="28"/>
          <w:szCs w:val="22"/>
        </w:rPr>
      </w:pPr>
      <w:r>
        <w:rPr>
          <w:color w:val="002060"/>
          <w:sz w:val="28"/>
          <w:szCs w:val="22"/>
        </w:rPr>
        <w:t>Developing a</w:t>
      </w:r>
      <w:r w:rsidR="009A0CA3" w:rsidRPr="00A772C0">
        <w:rPr>
          <w:color w:val="002060"/>
          <w:sz w:val="28"/>
          <w:szCs w:val="22"/>
        </w:rPr>
        <w:t xml:space="preserve"> decision framework</w:t>
      </w:r>
      <w:r w:rsidR="009A0CA3" w:rsidRPr="00F262A9">
        <w:rPr>
          <w:color w:val="002060"/>
          <w:sz w:val="28"/>
          <w:szCs w:val="22"/>
        </w:rPr>
        <w:t xml:space="preserve"> </w:t>
      </w:r>
      <w:r w:rsidR="009A0CA3">
        <w:rPr>
          <w:color w:val="002060"/>
          <w:sz w:val="28"/>
          <w:szCs w:val="22"/>
        </w:rPr>
        <w:t xml:space="preserve">to guide selection of Health &amp; Wellbeing Board </w:t>
      </w:r>
      <w:r w:rsidR="009A0CA3" w:rsidRPr="00A772C0">
        <w:rPr>
          <w:b/>
          <w:bCs/>
          <w:color w:val="002060"/>
          <w:sz w:val="28"/>
          <w:szCs w:val="22"/>
        </w:rPr>
        <w:t>annual delivery programmes</w:t>
      </w:r>
      <w:r w:rsidR="002F590F">
        <w:rPr>
          <w:color w:val="002060"/>
          <w:sz w:val="28"/>
          <w:szCs w:val="22"/>
        </w:rPr>
        <w:t>, sponsored by the Board,</w:t>
      </w:r>
      <w:r>
        <w:rPr>
          <w:color w:val="002060"/>
          <w:sz w:val="28"/>
          <w:szCs w:val="22"/>
        </w:rPr>
        <w:t xml:space="preserve"> to deliver our priorities</w:t>
      </w:r>
      <w:r w:rsidR="009A0CA3">
        <w:rPr>
          <w:color w:val="002060"/>
          <w:sz w:val="28"/>
          <w:szCs w:val="22"/>
        </w:rPr>
        <w:t xml:space="preserve">.  These will be reviewed annually but a </w:t>
      </w:r>
      <w:r>
        <w:rPr>
          <w:color w:val="002060"/>
          <w:sz w:val="28"/>
          <w:szCs w:val="22"/>
        </w:rPr>
        <w:t xml:space="preserve">delivery </w:t>
      </w:r>
      <w:r w:rsidR="009A0CA3">
        <w:rPr>
          <w:color w:val="002060"/>
          <w:sz w:val="28"/>
          <w:szCs w:val="22"/>
        </w:rPr>
        <w:t>programme may be continued through more than one year.</w:t>
      </w:r>
    </w:p>
    <w:p w14:paraId="537FD51B" w14:textId="77777777" w:rsidR="001A38AD" w:rsidRDefault="001A38AD">
      <w:pPr>
        <w:spacing w:after="120" w:line="264" w:lineRule="auto"/>
        <w:rPr>
          <w:rFonts w:asciiTheme="majorHAnsi" w:eastAsiaTheme="majorEastAsia" w:hAnsiTheme="majorHAnsi" w:cstheme="majorBidi"/>
          <w:color w:val="213563" w:themeColor="text1"/>
          <w:sz w:val="48"/>
          <w:szCs w:val="36"/>
        </w:rPr>
      </w:pPr>
      <w:r>
        <w:br w:type="page"/>
      </w:r>
    </w:p>
    <w:p w14:paraId="51975948" w14:textId="29742568" w:rsidR="00182351" w:rsidRDefault="00182351" w:rsidP="00182351">
      <w:pPr>
        <w:pStyle w:val="Heading1"/>
        <w:spacing w:line="240" w:lineRule="auto"/>
      </w:pPr>
      <w:bookmarkStart w:id="9" w:name="_Toc208866746"/>
      <w:r>
        <w:lastRenderedPageBreak/>
        <w:t xml:space="preserve">What are </w:t>
      </w:r>
      <w:r w:rsidR="0028172F">
        <w:t>the needs of our population?</w:t>
      </w:r>
      <w:bookmarkEnd w:id="9"/>
    </w:p>
    <w:p w14:paraId="7EB007D8" w14:textId="77777777" w:rsidR="00AE569C" w:rsidRDefault="00AE569C" w:rsidP="0048530C">
      <w:pPr>
        <w:spacing w:line="276" w:lineRule="auto"/>
        <w:rPr>
          <w:color w:val="002060"/>
          <w:szCs w:val="22"/>
        </w:rPr>
      </w:pPr>
    </w:p>
    <w:p w14:paraId="64DD78D5" w14:textId="4BA905A6" w:rsidR="00781AF9" w:rsidRDefault="00781AF9" w:rsidP="00781AF9">
      <w:pPr>
        <w:pStyle w:val="Heading2"/>
      </w:pPr>
      <w:bookmarkStart w:id="10" w:name="_Toc208866747"/>
      <w:r>
        <w:t>Our key challenges</w:t>
      </w:r>
      <w:bookmarkEnd w:id="10"/>
    </w:p>
    <w:p w14:paraId="627E366F" w14:textId="48FEA611" w:rsidR="000C781F" w:rsidRDefault="00DF4A16" w:rsidP="00354AB8">
      <w:pPr>
        <w:pStyle w:val="Style1"/>
        <w:shd w:val="clear" w:color="auto" w:fill="E7E6E6" w:themeFill="background2"/>
      </w:pPr>
      <w:r w:rsidRPr="00BE01E7">
        <w:t xml:space="preserve">Economy, housing </w:t>
      </w:r>
      <w:r>
        <w:t>and</w:t>
      </w:r>
      <w:r w:rsidRPr="00BE01E7">
        <w:t xml:space="preserve"> inequalities</w:t>
      </w:r>
    </w:p>
    <w:p w14:paraId="542C98B3" w14:textId="77777777" w:rsidR="00903ED3" w:rsidRPr="00903ED3" w:rsidRDefault="00DF4A16" w:rsidP="00E66E3E">
      <w:pPr>
        <w:pStyle w:val="ListParagraph"/>
        <w:numPr>
          <w:ilvl w:val="0"/>
          <w:numId w:val="17"/>
        </w:numPr>
        <w:spacing w:before="240" w:line="276" w:lineRule="auto"/>
        <w:ind w:left="714" w:hanging="357"/>
        <w:contextualSpacing w:val="0"/>
        <w:rPr>
          <w:color w:val="002060"/>
          <w:sz w:val="28"/>
          <w:szCs w:val="28"/>
        </w:rPr>
      </w:pPr>
      <w:r w:rsidRPr="00903ED3">
        <w:rPr>
          <w:color w:val="002060"/>
          <w:sz w:val="28"/>
          <w:szCs w:val="28"/>
        </w:rPr>
        <w:t xml:space="preserve">Torbay is ranked as the most deprived local authority in the </w:t>
      </w:r>
      <w:proofErr w:type="gramStart"/>
      <w:r w:rsidRPr="00903ED3">
        <w:rPr>
          <w:color w:val="002060"/>
          <w:sz w:val="28"/>
          <w:szCs w:val="28"/>
        </w:rPr>
        <w:t>South West</w:t>
      </w:r>
      <w:proofErr w:type="gramEnd"/>
      <w:r w:rsidRPr="00903ED3">
        <w:rPr>
          <w:color w:val="002060"/>
          <w:sz w:val="28"/>
          <w:szCs w:val="28"/>
        </w:rPr>
        <w:t xml:space="preserve"> and our </w:t>
      </w:r>
      <w:r w:rsidRPr="00903ED3">
        <w:rPr>
          <w:b/>
          <w:bCs/>
          <w:color w:val="002060"/>
          <w:sz w:val="28"/>
          <w:szCs w:val="28"/>
        </w:rPr>
        <w:t xml:space="preserve">economy </w:t>
      </w:r>
      <w:r w:rsidRPr="00903ED3">
        <w:rPr>
          <w:color w:val="002060"/>
          <w:sz w:val="28"/>
          <w:szCs w:val="28"/>
        </w:rPr>
        <w:t>is ranked among the weakest in England. </w:t>
      </w:r>
    </w:p>
    <w:p w14:paraId="20D512A4" w14:textId="5BBF47A6" w:rsidR="00DF4A16" w:rsidRPr="00903ED3" w:rsidRDefault="00DF4A16" w:rsidP="00E66E3E">
      <w:pPr>
        <w:pStyle w:val="ListParagraph"/>
        <w:numPr>
          <w:ilvl w:val="0"/>
          <w:numId w:val="17"/>
        </w:numPr>
        <w:spacing w:before="240" w:line="276" w:lineRule="auto"/>
        <w:ind w:left="714" w:hanging="357"/>
        <w:contextualSpacing w:val="0"/>
        <w:rPr>
          <w:color w:val="002060"/>
          <w:sz w:val="28"/>
          <w:szCs w:val="28"/>
        </w:rPr>
      </w:pPr>
      <w:r w:rsidRPr="00903ED3">
        <w:rPr>
          <w:color w:val="002060"/>
          <w:sz w:val="28"/>
          <w:szCs w:val="28"/>
        </w:rPr>
        <w:t xml:space="preserve">Average wages are significantly below the regional and national average with less of the population in full-time </w:t>
      </w:r>
      <w:r w:rsidRPr="00903ED3">
        <w:rPr>
          <w:b/>
          <w:bCs/>
          <w:color w:val="002060"/>
          <w:sz w:val="28"/>
          <w:szCs w:val="28"/>
        </w:rPr>
        <w:t>employment</w:t>
      </w:r>
      <w:r w:rsidRPr="00903ED3">
        <w:rPr>
          <w:color w:val="002060"/>
          <w:sz w:val="28"/>
          <w:szCs w:val="28"/>
        </w:rPr>
        <w:t xml:space="preserve"> than England.</w:t>
      </w:r>
    </w:p>
    <w:p w14:paraId="0490F7C0" w14:textId="77777777" w:rsidR="00903ED3" w:rsidRPr="00903ED3" w:rsidRDefault="00DF4A16" w:rsidP="00E66E3E">
      <w:pPr>
        <w:pStyle w:val="ListParagraph"/>
        <w:numPr>
          <w:ilvl w:val="0"/>
          <w:numId w:val="17"/>
        </w:numPr>
        <w:spacing w:before="240" w:line="276" w:lineRule="auto"/>
        <w:ind w:left="714" w:hanging="357"/>
        <w:contextualSpacing w:val="0"/>
        <w:rPr>
          <w:color w:val="002060"/>
          <w:sz w:val="28"/>
          <w:szCs w:val="28"/>
        </w:rPr>
      </w:pPr>
      <w:r w:rsidRPr="00903ED3">
        <w:rPr>
          <w:color w:val="002060"/>
          <w:sz w:val="28"/>
          <w:szCs w:val="28"/>
        </w:rPr>
        <w:t xml:space="preserve">There is a continuing impact of the pandemic and persistent high </w:t>
      </w:r>
      <w:r w:rsidRPr="00903ED3">
        <w:rPr>
          <w:b/>
          <w:bCs/>
          <w:color w:val="002060"/>
          <w:sz w:val="28"/>
          <w:szCs w:val="28"/>
        </w:rPr>
        <w:t>cost of living</w:t>
      </w:r>
      <w:r w:rsidRPr="00903ED3">
        <w:rPr>
          <w:color w:val="002060"/>
          <w:sz w:val="28"/>
          <w:szCs w:val="28"/>
        </w:rPr>
        <w:t xml:space="preserve">, especially in utilities and food.  </w:t>
      </w:r>
    </w:p>
    <w:p w14:paraId="3D9BBB33" w14:textId="7361A8AD" w:rsidR="00DF4A16" w:rsidRPr="00903ED3" w:rsidRDefault="00DF4A16" w:rsidP="00E66E3E">
      <w:pPr>
        <w:pStyle w:val="ListParagraph"/>
        <w:numPr>
          <w:ilvl w:val="0"/>
          <w:numId w:val="17"/>
        </w:numPr>
        <w:spacing w:before="240" w:line="276" w:lineRule="auto"/>
        <w:ind w:left="714" w:hanging="357"/>
        <w:contextualSpacing w:val="0"/>
        <w:rPr>
          <w:color w:val="002060"/>
          <w:sz w:val="28"/>
          <w:szCs w:val="28"/>
        </w:rPr>
      </w:pPr>
      <w:r w:rsidRPr="00903ED3">
        <w:rPr>
          <w:color w:val="002060"/>
          <w:sz w:val="28"/>
          <w:szCs w:val="28"/>
        </w:rPr>
        <w:t xml:space="preserve">Those who live in the most </w:t>
      </w:r>
      <w:r w:rsidRPr="00903ED3">
        <w:rPr>
          <w:b/>
          <w:bCs/>
          <w:color w:val="002060"/>
          <w:sz w:val="28"/>
          <w:szCs w:val="28"/>
        </w:rPr>
        <w:t xml:space="preserve">deprived areas of our communities are disproportionately affected.  </w:t>
      </w:r>
    </w:p>
    <w:p w14:paraId="03BED8F6" w14:textId="77777777" w:rsidR="00903ED3" w:rsidRPr="00903ED3" w:rsidRDefault="00DF4A16" w:rsidP="00E66E3E">
      <w:pPr>
        <w:pStyle w:val="ListParagraph"/>
        <w:numPr>
          <w:ilvl w:val="0"/>
          <w:numId w:val="17"/>
        </w:numPr>
        <w:spacing w:before="240" w:line="276" w:lineRule="auto"/>
        <w:ind w:left="714" w:hanging="357"/>
        <w:contextualSpacing w:val="0"/>
        <w:rPr>
          <w:color w:val="002060"/>
          <w:sz w:val="28"/>
          <w:szCs w:val="28"/>
        </w:rPr>
      </w:pPr>
      <w:r w:rsidRPr="00903ED3">
        <w:rPr>
          <w:color w:val="002060"/>
          <w:sz w:val="28"/>
          <w:szCs w:val="28"/>
        </w:rPr>
        <w:t xml:space="preserve">Torbay has a growing number of households experiencing </w:t>
      </w:r>
      <w:r w:rsidRPr="00903ED3">
        <w:rPr>
          <w:b/>
          <w:bCs/>
          <w:color w:val="002060"/>
          <w:sz w:val="28"/>
          <w:szCs w:val="28"/>
        </w:rPr>
        <w:t>fuel poverty</w:t>
      </w:r>
      <w:r w:rsidRPr="00903ED3">
        <w:rPr>
          <w:color w:val="002060"/>
          <w:sz w:val="28"/>
          <w:szCs w:val="28"/>
        </w:rPr>
        <w:t xml:space="preserve">. Old housing stock is particularly fuel inefficient.  </w:t>
      </w:r>
    </w:p>
    <w:p w14:paraId="3FEE7245" w14:textId="7C0FC328" w:rsidR="00DF4A16" w:rsidRPr="00903ED3" w:rsidRDefault="00DF4A16" w:rsidP="00E66E3E">
      <w:pPr>
        <w:pStyle w:val="ListParagraph"/>
        <w:numPr>
          <w:ilvl w:val="0"/>
          <w:numId w:val="17"/>
        </w:numPr>
        <w:spacing w:before="240" w:line="276" w:lineRule="auto"/>
        <w:ind w:left="714" w:hanging="357"/>
        <w:contextualSpacing w:val="0"/>
        <w:rPr>
          <w:color w:val="002060"/>
          <w:sz w:val="28"/>
          <w:szCs w:val="28"/>
        </w:rPr>
      </w:pPr>
      <w:r w:rsidRPr="00903ED3">
        <w:rPr>
          <w:color w:val="002060"/>
          <w:sz w:val="28"/>
          <w:szCs w:val="28"/>
        </w:rPr>
        <w:t xml:space="preserve">There is a consistent pattern of </w:t>
      </w:r>
      <w:r w:rsidRPr="00903ED3">
        <w:rPr>
          <w:b/>
          <w:bCs/>
          <w:color w:val="002060"/>
          <w:sz w:val="28"/>
          <w:szCs w:val="28"/>
        </w:rPr>
        <w:t>worse health and</w:t>
      </w:r>
      <w:r w:rsidRPr="00903ED3">
        <w:rPr>
          <w:color w:val="002060"/>
          <w:sz w:val="28"/>
          <w:szCs w:val="28"/>
        </w:rPr>
        <w:t xml:space="preserve"> </w:t>
      </w:r>
      <w:r w:rsidRPr="00903ED3">
        <w:rPr>
          <w:b/>
          <w:bCs/>
          <w:color w:val="002060"/>
          <w:sz w:val="28"/>
          <w:szCs w:val="28"/>
        </w:rPr>
        <w:t xml:space="preserve">educational outcomes </w:t>
      </w:r>
      <w:r w:rsidRPr="00903ED3">
        <w:rPr>
          <w:color w:val="002060"/>
          <w:sz w:val="28"/>
          <w:szCs w:val="28"/>
        </w:rPr>
        <w:t xml:space="preserve">for those people who live </w:t>
      </w:r>
      <w:r w:rsidRPr="00903ED3">
        <w:rPr>
          <w:b/>
          <w:bCs/>
          <w:color w:val="002060"/>
          <w:sz w:val="28"/>
          <w:szCs w:val="28"/>
        </w:rPr>
        <w:t>in more deprived areas</w:t>
      </w:r>
      <w:r w:rsidRPr="00903ED3">
        <w:rPr>
          <w:color w:val="002060"/>
          <w:sz w:val="28"/>
          <w:szCs w:val="28"/>
        </w:rPr>
        <w:t xml:space="preserve">.  </w:t>
      </w:r>
    </w:p>
    <w:p w14:paraId="39A2A5EC" w14:textId="77777777" w:rsidR="00DF4A16" w:rsidRPr="00903ED3" w:rsidRDefault="00DF4A16" w:rsidP="00E66E3E">
      <w:pPr>
        <w:pStyle w:val="ListParagraph"/>
        <w:numPr>
          <w:ilvl w:val="0"/>
          <w:numId w:val="17"/>
        </w:numPr>
        <w:spacing w:before="240" w:line="276" w:lineRule="auto"/>
        <w:ind w:left="714" w:hanging="357"/>
        <w:contextualSpacing w:val="0"/>
        <w:rPr>
          <w:color w:val="002060"/>
          <w:sz w:val="28"/>
          <w:szCs w:val="28"/>
        </w:rPr>
      </w:pPr>
      <w:r w:rsidRPr="00903ED3">
        <w:rPr>
          <w:color w:val="002060"/>
          <w:sz w:val="28"/>
          <w:szCs w:val="28"/>
        </w:rPr>
        <w:t xml:space="preserve">There is significant </w:t>
      </w:r>
      <w:r w:rsidRPr="00903ED3">
        <w:rPr>
          <w:b/>
          <w:bCs/>
          <w:color w:val="002060"/>
          <w:sz w:val="28"/>
          <w:szCs w:val="28"/>
        </w:rPr>
        <w:t>variation in health and wellbeing</w:t>
      </w:r>
      <w:r w:rsidRPr="00903ED3">
        <w:rPr>
          <w:color w:val="002060"/>
          <w:sz w:val="28"/>
          <w:szCs w:val="28"/>
        </w:rPr>
        <w:t xml:space="preserve"> across the bay.  </w:t>
      </w:r>
    </w:p>
    <w:p w14:paraId="7EBE7DC3" w14:textId="77777777" w:rsidR="00DF4A16" w:rsidRPr="00903ED3" w:rsidRDefault="00DF4A16" w:rsidP="00E66E3E">
      <w:pPr>
        <w:pStyle w:val="ListParagraph"/>
        <w:numPr>
          <w:ilvl w:val="0"/>
          <w:numId w:val="17"/>
        </w:numPr>
        <w:spacing w:before="240" w:line="276" w:lineRule="auto"/>
        <w:ind w:left="714" w:hanging="357"/>
        <w:contextualSpacing w:val="0"/>
        <w:rPr>
          <w:color w:val="002060"/>
          <w:sz w:val="28"/>
          <w:szCs w:val="28"/>
        </w:rPr>
      </w:pPr>
      <w:r w:rsidRPr="00903ED3">
        <w:rPr>
          <w:color w:val="002060"/>
          <w:sz w:val="28"/>
          <w:szCs w:val="28"/>
        </w:rPr>
        <w:t xml:space="preserve">In our most affluent areas residents can expect to live on average almost eight years longer than those in our more deprived communities.  </w:t>
      </w:r>
    </w:p>
    <w:p w14:paraId="7F5E2008" w14:textId="79A9B62B" w:rsidR="00DF4A16" w:rsidRDefault="00DF4A16" w:rsidP="00E66E3E">
      <w:pPr>
        <w:pStyle w:val="ListParagraph"/>
        <w:numPr>
          <w:ilvl w:val="0"/>
          <w:numId w:val="17"/>
        </w:numPr>
        <w:spacing w:before="240" w:line="276" w:lineRule="auto"/>
        <w:ind w:left="714" w:hanging="357"/>
        <w:contextualSpacing w:val="0"/>
        <w:rPr>
          <w:color w:val="002060"/>
          <w:sz w:val="28"/>
          <w:szCs w:val="28"/>
        </w:rPr>
      </w:pPr>
      <w:r w:rsidRPr="00903ED3">
        <w:rPr>
          <w:color w:val="002060"/>
          <w:sz w:val="28"/>
          <w:szCs w:val="28"/>
        </w:rPr>
        <w:t xml:space="preserve">There are significant </w:t>
      </w:r>
      <w:r w:rsidRPr="00903ED3">
        <w:rPr>
          <w:b/>
          <w:bCs/>
          <w:color w:val="002060"/>
          <w:sz w:val="28"/>
          <w:szCs w:val="28"/>
        </w:rPr>
        <w:t>gaps in healthy life expectancy</w:t>
      </w:r>
      <w:r w:rsidRPr="00903ED3">
        <w:rPr>
          <w:color w:val="002060"/>
          <w:sz w:val="28"/>
          <w:szCs w:val="28"/>
        </w:rPr>
        <w:t xml:space="preserve"> (years in good health) between the most affluent and deprived areas.</w:t>
      </w:r>
    </w:p>
    <w:p w14:paraId="3B06FBCF" w14:textId="77777777" w:rsidR="000025A4" w:rsidRDefault="000025A4" w:rsidP="000025A4">
      <w:pPr>
        <w:spacing w:before="240" w:line="276" w:lineRule="auto"/>
        <w:rPr>
          <w:color w:val="002060"/>
          <w:sz w:val="28"/>
          <w:szCs w:val="28"/>
        </w:rPr>
      </w:pPr>
    </w:p>
    <w:p w14:paraId="4E95DB05" w14:textId="77777777" w:rsidR="000025A4" w:rsidRDefault="000025A4" w:rsidP="000025A4">
      <w:pPr>
        <w:spacing w:before="240" w:line="276" w:lineRule="auto"/>
        <w:rPr>
          <w:color w:val="002060"/>
          <w:sz w:val="28"/>
          <w:szCs w:val="28"/>
        </w:rPr>
      </w:pPr>
    </w:p>
    <w:p w14:paraId="2F6F4358" w14:textId="77777777" w:rsidR="000025A4" w:rsidRDefault="000025A4" w:rsidP="000025A4">
      <w:pPr>
        <w:spacing w:before="240" w:line="276" w:lineRule="auto"/>
        <w:rPr>
          <w:color w:val="002060"/>
          <w:sz w:val="28"/>
          <w:szCs w:val="28"/>
        </w:rPr>
      </w:pPr>
    </w:p>
    <w:p w14:paraId="2C296C28" w14:textId="77777777" w:rsidR="000025A4" w:rsidRPr="000025A4" w:rsidRDefault="000025A4" w:rsidP="000025A4">
      <w:pPr>
        <w:spacing w:before="240" w:line="276" w:lineRule="auto"/>
        <w:rPr>
          <w:color w:val="002060"/>
          <w:sz w:val="28"/>
          <w:szCs w:val="28"/>
        </w:rPr>
      </w:pPr>
    </w:p>
    <w:p w14:paraId="211CD08B" w14:textId="2BFFD884" w:rsidR="00903ED3" w:rsidRDefault="00903ED3" w:rsidP="00354AB8">
      <w:pPr>
        <w:pStyle w:val="Style1"/>
        <w:shd w:val="clear" w:color="auto" w:fill="E7E6E6" w:themeFill="background2"/>
      </w:pPr>
      <w:r>
        <w:lastRenderedPageBreak/>
        <w:t>Children and young people</w:t>
      </w:r>
    </w:p>
    <w:p w14:paraId="3DE292DB" w14:textId="77777777" w:rsidR="00903ED3" w:rsidRPr="00903ED3" w:rsidRDefault="00903ED3" w:rsidP="00E66E3E">
      <w:pPr>
        <w:pStyle w:val="ListParagraph"/>
        <w:numPr>
          <w:ilvl w:val="0"/>
          <w:numId w:val="18"/>
        </w:numPr>
        <w:spacing w:before="240" w:line="276" w:lineRule="auto"/>
        <w:ind w:left="714" w:hanging="357"/>
        <w:contextualSpacing w:val="0"/>
        <w:rPr>
          <w:color w:val="002060"/>
          <w:sz w:val="28"/>
          <w:szCs w:val="28"/>
        </w:rPr>
      </w:pPr>
      <w:r w:rsidRPr="00903ED3">
        <w:rPr>
          <w:color w:val="002060"/>
          <w:sz w:val="28"/>
          <w:szCs w:val="28"/>
        </w:rPr>
        <w:t xml:space="preserve">The number of </w:t>
      </w:r>
      <w:r w:rsidRPr="00903ED3">
        <w:rPr>
          <w:b/>
          <w:bCs/>
          <w:color w:val="002060"/>
          <w:sz w:val="28"/>
          <w:szCs w:val="28"/>
        </w:rPr>
        <w:t>cared for children</w:t>
      </w:r>
      <w:r w:rsidRPr="00903ED3">
        <w:rPr>
          <w:color w:val="002060"/>
          <w:sz w:val="28"/>
          <w:szCs w:val="28"/>
        </w:rPr>
        <w:t xml:space="preserve"> within the local authority remains significantly higher than England.  Rates of referrals to children’s social care are consistently much higher than England.</w:t>
      </w:r>
    </w:p>
    <w:p w14:paraId="3828B566" w14:textId="77777777" w:rsidR="00903ED3" w:rsidRPr="00903ED3" w:rsidRDefault="00903ED3" w:rsidP="00E66E3E">
      <w:pPr>
        <w:pStyle w:val="ListParagraph"/>
        <w:numPr>
          <w:ilvl w:val="0"/>
          <w:numId w:val="18"/>
        </w:numPr>
        <w:spacing w:line="276" w:lineRule="auto"/>
        <w:ind w:left="714" w:hanging="357"/>
        <w:contextualSpacing w:val="0"/>
        <w:rPr>
          <w:color w:val="002060"/>
          <w:sz w:val="28"/>
          <w:szCs w:val="28"/>
        </w:rPr>
      </w:pPr>
      <w:r w:rsidRPr="00903ED3">
        <w:rPr>
          <w:color w:val="002060"/>
          <w:sz w:val="28"/>
          <w:szCs w:val="28"/>
        </w:rPr>
        <w:t xml:space="preserve">Torbay schools have a significantly higher proportion of pupils requiring </w:t>
      </w:r>
      <w:r w:rsidRPr="00903ED3">
        <w:rPr>
          <w:b/>
          <w:bCs/>
          <w:color w:val="002060"/>
          <w:sz w:val="28"/>
          <w:szCs w:val="28"/>
        </w:rPr>
        <w:t>special educational needs</w:t>
      </w:r>
      <w:r w:rsidRPr="00903ED3">
        <w:rPr>
          <w:color w:val="002060"/>
          <w:sz w:val="28"/>
          <w:szCs w:val="28"/>
        </w:rPr>
        <w:t xml:space="preserve"> support through an Education, Health &amp; Care Plan than England although the gap has narrowed.</w:t>
      </w:r>
    </w:p>
    <w:p w14:paraId="0CC3DBBB" w14:textId="77777777" w:rsidR="00903ED3" w:rsidRPr="00903ED3" w:rsidRDefault="00903ED3" w:rsidP="00E66E3E">
      <w:pPr>
        <w:pStyle w:val="ListParagraph"/>
        <w:numPr>
          <w:ilvl w:val="0"/>
          <w:numId w:val="18"/>
        </w:numPr>
        <w:spacing w:line="276" w:lineRule="auto"/>
        <w:ind w:left="714" w:hanging="357"/>
        <w:contextualSpacing w:val="0"/>
        <w:rPr>
          <w:color w:val="002060"/>
          <w:sz w:val="28"/>
          <w:szCs w:val="28"/>
        </w:rPr>
      </w:pPr>
      <w:r w:rsidRPr="00903ED3">
        <w:rPr>
          <w:color w:val="002060"/>
          <w:sz w:val="28"/>
          <w:szCs w:val="28"/>
        </w:rPr>
        <w:t xml:space="preserve">Persistent pupil </w:t>
      </w:r>
      <w:r w:rsidRPr="00903ED3">
        <w:rPr>
          <w:b/>
          <w:bCs/>
          <w:color w:val="002060"/>
          <w:sz w:val="28"/>
          <w:szCs w:val="28"/>
        </w:rPr>
        <w:t>absenteeism</w:t>
      </w:r>
      <w:r w:rsidRPr="00903ED3">
        <w:rPr>
          <w:color w:val="002060"/>
          <w:sz w:val="28"/>
          <w:szCs w:val="28"/>
        </w:rPr>
        <w:t xml:space="preserve"> remains at significantly high levels following the pandemic.  Rates are much higher among children from our more deprived areas. </w:t>
      </w:r>
    </w:p>
    <w:p w14:paraId="50D147F6" w14:textId="77777777" w:rsidR="00903ED3" w:rsidRPr="00903ED3" w:rsidRDefault="00903ED3" w:rsidP="00E66E3E">
      <w:pPr>
        <w:pStyle w:val="ListParagraph"/>
        <w:numPr>
          <w:ilvl w:val="0"/>
          <w:numId w:val="18"/>
        </w:numPr>
        <w:spacing w:line="276" w:lineRule="auto"/>
        <w:ind w:left="714" w:hanging="357"/>
        <w:contextualSpacing w:val="0"/>
        <w:rPr>
          <w:color w:val="002060"/>
          <w:sz w:val="28"/>
          <w:szCs w:val="28"/>
        </w:rPr>
      </w:pPr>
      <w:r w:rsidRPr="00903ED3">
        <w:rPr>
          <w:b/>
          <w:bCs/>
          <w:color w:val="002060"/>
          <w:sz w:val="28"/>
          <w:szCs w:val="28"/>
        </w:rPr>
        <w:t xml:space="preserve">Teenage pregnancies </w:t>
      </w:r>
      <w:r w:rsidRPr="00903ED3">
        <w:rPr>
          <w:color w:val="002060"/>
          <w:sz w:val="28"/>
          <w:szCs w:val="28"/>
        </w:rPr>
        <w:t>(under 18 years) have fallen over the last decade but are still higher than England.</w:t>
      </w:r>
    </w:p>
    <w:p w14:paraId="653918C0" w14:textId="7DD8A6A0" w:rsidR="00DF4A16" w:rsidRDefault="00903ED3" w:rsidP="00E66E3E">
      <w:pPr>
        <w:pStyle w:val="ListParagraph"/>
        <w:numPr>
          <w:ilvl w:val="0"/>
          <w:numId w:val="18"/>
        </w:numPr>
        <w:spacing w:line="276" w:lineRule="auto"/>
        <w:ind w:left="714" w:hanging="357"/>
        <w:contextualSpacing w:val="0"/>
        <w:rPr>
          <w:color w:val="002060"/>
          <w:sz w:val="28"/>
          <w:szCs w:val="28"/>
        </w:rPr>
      </w:pPr>
      <w:r w:rsidRPr="00903ED3">
        <w:rPr>
          <w:color w:val="002060"/>
          <w:sz w:val="28"/>
          <w:szCs w:val="28"/>
        </w:rPr>
        <w:t xml:space="preserve">Our children have </w:t>
      </w:r>
      <w:r w:rsidRPr="00903ED3">
        <w:rPr>
          <w:b/>
          <w:bCs/>
          <w:color w:val="002060"/>
          <w:sz w:val="28"/>
          <w:szCs w:val="28"/>
        </w:rPr>
        <w:t>poor oral health</w:t>
      </w:r>
      <w:r w:rsidRPr="00903ED3">
        <w:rPr>
          <w:color w:val="002060"/>
          <w:sz w:val="28"/>
          <w:szCs w:val="28"/>
        </w:rPr>
        <w:t>.  There are consistently high rates of hospital dental extractions among children due to dental decay, particularly among Torbay’s more deprived communities.</w:t>
      </w:r>
    </w:p>
    <w:p w14:paraId="0E5B46B7" w14:textId="36A8B481" w:rsidR="00903ED3" w:rsidRDefault="00903ED3" w:rsidP="00354AB8">
      <w:pPr>
        <w:pStyle w:val="Style1"/>
        <w:shd w:val="clear" w:color="auto" w:fill="E7E6E6" w:themeFill="background2"/>
      </w:pPr>
      <w:r w:rsidRPr="00903ED3">
        <w:t>Working age adults</w:t>
      </w:r>
    </w:p>
    <w:p w14:paraId="4A7F48C9" w14:textId="77777777" w:rsidR="00903ED3" w:rsidRPr="00903ED3" w:rsidRDefault="00903ED3" w:rsidP="00E66E3E">
      <w:pPr>
        <w:pStyle w:val="ListParagraph"/>
        <w:numPr>
          <w:ilvl w:val="0"/>
          <w:numId w:val="19"/>
        </w:numPr>
        <w:spacing w:before="240" w:line="276" w:lineRule="auto"/>
        <w:ind w:left="714" w:hanging="357"/>
        <w:contextualSpacing w:val="0"/>
        <w:rPr>
          <w:color w:val="002060"/>
          <w:sz w:val="28"/>
          <w:szCs w:val="28"/>
        </w:rPr>
      </w:pPr>
      <w:r w:rsidRPr="00903ED3">
        <w:rPr>
          <w:color w:val="002060"/>
          <w:sz w:val="28"/>
          <w:szCs w:val="28"/>
        </w:rPr>
        <w:t xml:space="preserve">The number of those who are of </w:t>
      </w:r>
      <w:r w:rsidRPr="00903ED3">
        <w:rPr>
          <w:b/>
          <w:bCs/>
          <w:color w:val="002060"/>
          <w:sz w:val="28"/>
          <w:szCs w:val="28"/>
        </w:rPr>
        <w:t>working age is projected to fall</w:t>
      </w:r>
      <w:r w:rsidRPr="00903ED3">
        <w:rPr>
          <w:color w:val="002060"/>
          <w:sz w:val="28"/>
          <w:szCs w:val="28"/>
        </w:rPr>
        <w:t xml:space="preserve"> over the next 20 years to approximately 50% of the population from its current rate of 55%. </w:t>
      </w:r>
    </w:p>
    <w:p w14:paraId="10182D60" w14:textId="77777777" w:rsidR="00903ED3" w:rsidRPr="00903ED3" w:rsidRDefault="00903ED3" w:rsidP="00E66E3E">
      <w:pPr>
        <w:pStyle w:val="ListParagraph"/>
        <w:numPr>
          <w:ilvl w:val="0"/>
          <w:numId w:val="19"/>
        </w:numPr>
        <w:spacing w:line="276" w:lineRule="auto"/>
        <w:ind w:left="714" w:hanging="357"/>
        <w:contextualSpacing w:val="0"/>
        <w:rPr>
          <w:color w:val="002060"/>
          <w:sz w:val="28"/>
          <w:szCs w:val="28"/>
        </w:rPr>
      </w:pPr>
      <w:r w:rsidRPr="00903ED3">
        <w:rPr>
          <w:color w:val="002060"/>
          <w:sz w:val="28"/>
          <w:szCs w:val="28"/>
        </w:rPr>
        <w:t xml:space="preserve">A consistently high rate of people </w:t>
      </w:r>
      <w:proofErr w:type="gramStart"/>
      <w:r w:rsidRPr="00903ED3">
        <w:rPr>
          <w:color w:val="002060"/>
          <w:sz w:val="28"/>
          <w:szCs w:val="28"/>
        </w:rPr>
        <w:t>are</w:t>
      </w:r>
      <w:proofErr w:type="gramEnd"/>
      <w:r w:rsidRPr="00903ED3">
        <w:rPr>
          <w:color w:val="002060"/>
          <w:sz w:val="28"/>
          <w:szCs w:val="28"/>
        </w:rPr>
        <w:t xml:space="preserve"> </w:t>
      </w:r>
      <w:r w:rsidRPr="00903ED3">
        <w:rPr>
          <w:b/>
          <w:bCs/>
          <w:color w:val="002060"/>
          <w:sz w:val="28"/>
          <w:szCs w:val="28"/>
        </w:rPr>
        <w:t>homeless</w:t>
      </w:r>
      <w:r w:rsidRPr="00903ED3">
        <w:rPr>
          <w:color w:val="002060"/>
          <w:sz w:val="28"/>
          <w:szCs w:val="28"/>
        </w:rPr>
        <w:t xml:space="preserve"> or threatened with homelessness.</w:t>
      </w:r>
    </w:p>
    <w:p w14:paraId="0A917400" w14:textId="77777777" w:rsidR="00903ED3" w:rsidRPr="00903ED3" w:rsidRDefault="00903ED3" w:rsidP="00E66E3E">
      <w:pPr>
        <w:pStyle w:val="ListParagraph"/>
        <w:numPr>
          <w:ilvl w:val="0"/>
          <w:numId w:val="19"/>
        </w:numPr>
        <w:spacing w:line="276" w:lineRule="auto"/>
        <w:ind w:left="714" w:hanging="357"/>
        <w:contextualSpacing w:val="0"/>
        <w:rPr>
          <w:color w:val="002060"/>
          <w:sz w:val="28"/>
          <w:szCs w:val="28"/>
        </w:rPr>
      </w:pPr>
      <w:r w:rsidRPr="00903ED3">
        <w:rPr>
          <w:color w:val="002060"/>
          <w:sz w:val="28"/>
          <w:szCs w:val="28"/>
        </w:rPr>
        <w:t xml:space="preserve">There are high </w:t>
      </w:r>
      <w:r w:rsidRPr="00903ED3">
        <w:rPr>
          <w:b/>
          <w:bCs/>
          <w:color w:val="002060"/>
          <w:sz w:val="28"/>
          <w:szCs w:val="28"/>
        </w:rPr>
        <w:t>levels of vulnerability</w:t>
      </w:r>
      <w:r w:rsidRPr="00903ED3">
        <w:rPr>
          <w:color w:val="002060"/>
          <w:sz w:val="28"/>
          <w:szCs w:val="28"/>
        </w:rPr>
        <w:t xml:space="preserve"> in the population, including groups with specialist needs and high levels of mental ill health. </w:t>
      </w:r>
    </w:p>
    <w:p w14:paraId="61263F5C" w14:textId="091BD95A" w:rsidR="00903ED3" w:rsidRDefault="00903ED3" w:rsidP="00E66E3E">
      <w:pPr>
        <w:pStyle w:val="ListParagraph"/>
        <w:numPr>
          <w:ilvl w:val="0"/>
          <w:numId w:val="19"/>
        </w:numPr>
        <w:spacing w:line="276" w:lineRule="auto"/>
        <w:ind w:left="714" w:hanging="357"/>
        <w:contextualSpacing w:val="0"/>
        <w:rPr>
          <w:color w:val="002060"/>
          <w:sz w:val="28"/>
          <w:szCs w:val="28"/>
        </w:rPr>
      </w:pPr>
      <w:r w:rsidRPr="00903ED3">
        <w:rPr>
          <w:color w:val="002060"/>
          <w:sz w:val="28"/>
          <w:szCs w:val="28"/>
        </w:rPr>
        <w:t xml:space="preserve">There are consistently high levels of </w:t>
      </w:r>
      <w:r w:rsidRPr="00903ED3">
        <w:rPr>
          <w:b/>
          <w:bCs/>
          <w:color w:val="002060"/>
          <w:sz w:val="28"/>
          <w:szCs w:val="28"/>
        </w:rPr>
        <w:t>self-harm and suicide</w:t>
      </w:r>
      <w:r w:rsidRPr="00903ED3">
        <w:rPr>
          <w:color w:val="002060"/>
          <w:sz w:val="28"/>
          <w:szCs w:val="28"/>
        </w:rPr>
        <w:t>. </w:t>
      </w:r>
    </w:p>
    <w:p w14:paraId="0DEFC41B" w14:textId="77777777" w:rsidR="000025A4" w:rsidRDefault="000025A4" w:rsidP="000025A4">
      <w:pPr>
        <w:spacing w:line="276" w:lineRule="auto"/>
        <w:rPr>
          <w:color w:val="002060"/>
          <w:sz w:val="28"/>
          <w:szCs w:val="28"/>
        </w:rPr>
      </w:pPr>
    </w:p>
    <w:p w14:paraId="749DF909" w14:textId="77777777" w:rsidR="000025A4" w:rsidRDefault="000025A4" w:rsidP="000025A4">
      <w:pPr>
        <w:spacing w:line="276" w:lineRule="auto"/>
        <w:rPr>
          <w:color w:val="002060"/>
          <w:sz w:val="28"/>
          <w:szCs w:val="28"/>
        </w:rPr>
      </w:pPr>
    </w:p>
    <w:p w14:paraId="0588EAD1" w14:textId="77777777" w:rsidR="000025A4" w:rsidRPr="000025A4" w:rsidRDefault="000025A4" w:rsidP="000025A4">
      <w:pPr>
        <w:spacing w:line="276" w:lineRule="auto"/>
        <w:rPr>
          <w:color w:val="002060"/>
          <w:sz w:val="28"/>
          <w:szCs w:val="28"/>
        </w:rPr>
      </w:pPr>
    </w:p>
    <w:p w14:paraId="252CBDC8" w14:textId="7C8841DD" w:rsidR="00903ED3" w:rsidRDefault="00903ED3" w:rsidP="0076214D">
      <w:pPr>
        <w:pStyle w:val="Style1"/>
        <w:shd w:val="clear" w:color="auto" w:fill="E7E6E6" w:themeFill="background2"/>
      </w:pPr>
      <w:r>
        <w:lastRenderedPageBreak/>
        <w:t>Older adults</w:t>
      </w:r>
    </w:p>
    <w:p w14:paraId="48A5977D" w14:textId="77777777" w:rsidR="00903ED3" w:rsidRPr="00903ED3" w:rsidRDefault="00903ED3" w:rsidP="00E66E3E">
      <w:pPr>
        <w:pStyle w:val="ListParagraph"/>
        <w:numPr>
          <w:ilvl w:val="0"/>
          <w:numId w:val="21"/>
        </w:numPr>
        <w:spacing w:before="240" w:line="276" w:lineRule="auto"/>
        <w:ind w:left="714" w:hanging="357"/>
        <w:contextualSpacing w:val="0"/>
        <w:rPr>
          <w:color w:val="002060"/>
          <w:sz w:val="28"/>
          <w:szCs w:val="28"/>
        </w:rPr>
      </w:pPr>
      <w:r w:rsidRPr="00903ED3">
        <w:rPr>
          <w:color w:val="002060"/>
          <w:sz w:val="28"/>
          <w:szCs w:val="28"/>
        </w:rPr>
        <w:t xml:space="preserve">Torbay has high levels of need requiring </w:t>
      </w:r>
      <w:r w:rsidRPr="00903ED3">
        <w:rPr>
          <w:b/>
          <w:bCs/>
          <w:color w:val="002060"/>
          <w:sz w:val="28"/>
          <w:szCs w:val="28"/>
        </w:rPr>
        <w:t>support from Adult Social Care</w:t>
      </w:r>
      <w:r w:rsidRPr="00903ED3">
        <w:rPr>
          <w:color w:val="002060"/>
          <w:sz w:val="28"/>
          <w:szCs w:val="28"/>
        </w:rPr>
        <w:t xml:space="preserve"> in the 18 to 64 population </w:t>
      </w:r>
      <w:proofErr w:type="gramStart"/>
      <w:r w:rsidRPr="00903ED3">
        <w:rPr>
          <w:color w:val="002060"/>
          <w:sz w:val="28"/>
          <w:szCs w:val="28"/>
        </w:rPr>
        <w:t>and also</w:t>
      </w:r>
      <w:proofErr w:type="gramEnd"/>
      <w:r w:rsidRPr="00903ED3">
        <w:rPr>
          <w:color w:val="002060"/>
          <w:sz w:val="28"/>
          <w:szCs w:val="28"/>
        </w:rPr>
        <w:t xml:space="preserve"> in the population over 65.  </w:t>
      </w:r>
    </w:p>
    <w:p w14:paraId="13B163D0" w14:textId="78AC5818" w:rsidR="00903ED3" w:rsidRPr="00903ED3" w:rsidRDefault="00903ED3" w:rsidP="00E66E3E">
      <w:pPr>
        <w:pStyle w:val="ListParagraph"/>
        <w:numPr>
          <w:ilvl w:val="0"/>
          <w:numId w:val="21"/>
        </w:numPr>
        <w:spacing w:line="276" w:lineRule="auto"/>
        <w:ind w:left="714" w:hanging="357"/>
        <w:contextualSpacing w:val="0"/>
        <w:rPr>
          <w:color w:val="002060"/>
          <w:sz w:val="28"/>
          <w:szCs w:val="28"/>
        </w:rPr>
      </w:pPr>
      <w:r w:rsidRPr="00903ED3">
        <w:rPr>
          <w:color w:val="002060"/>
          <w:sz w:val="28"/>
          <w:szCs w:val="28"/>
        </w:rPr>
        <w:t xml:space="preserve">We have very </w:t>
      </w:r>
      <w:r w:rsidRPr="00903ED3">
        <w:rPr>
          <w:b/>
          <w:bCs/>
          <w:color w:val="002060"/>
          <w:sz w:val="28"/>
          <w:szCs w:val="28"/>
        </w:rPr>
        <w:t>high rates of unpaid carers</w:t>
      </w:r>
      <w:r w:rsidRPr="00903ED3">
        <w:rPr>
          <w:color w:val="002060"/>
          <w:sz w:val="28"/>
          <w:szCs w:val="28"/>
        </w:rPr>
        <w:t>. The 2021 Census showed that there were 14,900 unpaid carers in Torbay. 5,185 of these provided 50 hours or more of care. This care is disproportionately provided by women.</w:t>
      </w:r>
    </w:p>
    <w:p w14:paraId="2FB72E78" w14:textId="06BC7B1F" w:rsidR="00903ED3" w:rsidRPr="00903ED3" w:rsidRDefault="00903ED3" w:rsidP="00E66E3E">
      <w:pPr>
        <w:pStyle w:val="ListParagraph"/>
        <w:numPr>
          <w:ilvl w:val="0"/>
          <w:numId w:val="21"/>
        </w:numPr>
        <w:spacing w:line="276" w:lineRule="auto"/>
        <w:ind w:left="714" w:hanging="357"/>
        <w:contextualSpacing w:val="0"/>
        <w:rPr>
          <w:color w:val="002060"/>
          <w:sz w:val="28"/>
          <w:szCs w:val="28"/>
        </w:rPr>
      </w:pPr>
      <w:r w:rsidRPr="00903ED3">
        <w:rPr>
          <w:color w:val="002060"/>
          <w:sz w:val="28"/>
          <w:szCs w:val="28"/>
        </w:rPr>
        <w:t xml:space="preserve">We have an </w:t>
      </w:r>
      <w:r w:rsidRPr="00903ED3">
        <w:rPr>
          <w:b/>
          <w:bCs/>
          <w:color w:val="002060"/>
          <w:sz w:val="28"/>
          <w:szCs w:val="28"/>
        </w:rPr>
        <w:t>ageing population</w:t>
      </w:r>
      <w:r w:rsidRPr="00903ED3">
        <w:rPr>
          <w:color w:val="002060"/>
          <w:sz w:val="28"/>
          <w:szCs w:val="28"/>
        </w:rPr>
        <w:t xml:space="preserve"> with 1 in 3 Torbay residents expected to be 65 and over by the middle of the next decade. This will also put increasing demand on health and social care.</w:t>
      </w:r>
    </w:p>
    <w:p w14:paraId="4AC114CA" w14:textId="319D3586" w:rsidR="00903ED3" w:rsidRDefault="00903ED3" w:rsidP="0076214D">
      <w:pPr>
        <w:pStyle w:val="Style1"/>
        <w:shd w:val="clear" w:color="auto" w:fill="E7E6E6" w:themeFill="background2"/>
      </w:pPr>
      <w:r w:rsidRPr="00903ED3">
        <w:t>Protecting our health</w:t>
      </w:r>
    </w:p>
    <w:p w14:paraId="6665B0BB" w14:textId="07CC050B" w:rsidR="00903ED3" w:rsidRDefault="00903ED3" w:rsidP="00E66E3E">
      <w:pPr>
        <w:pStyle w:val="ListParagraph"/>
        <w:numPr>
          <w:ilvl w:val="0"/>
          <w:numId w:val="20"/>
        </w:numPr>
        <w:spacing w:line="276" w:lineRule="auto"/>
        <w:rPr>
          <w:color w:val="002060"/>
          <w:sz w:val="28"/>
          <w:szCs w:val="28"/>
        </w:rPr>
      </w:pPr>
      <w:r w:rsidRPr="00903ED3">
        <w:rPr>
          <w:b/>
          <w:bCs/>
          <w:color w:val="002060"/>
          <w:sz w:val="28"/>
          <w:szCs w:val="28"/>
        </w:rPr>
        <w:t>Screening and immunisation</w:t>
      </w:r>
      <w:r w:rsidRPr="00903ED3">
        <w:rPr>
          <w:color w:val="002060"/>
          <w:sz w:val="28"/>
          <w:szCs w:val="28"/>
        </w:rPr>
        <w:t xml:space="preserve"> rates are lower than they need to be to protect our population from disease. There have been falls in breast and cervical cancer screening rates, childhood immunisation rates, and HPV vaccination rates in girls, since the pandemic. </w:t>
      </w:r>
    </w:p>
    <w:p w14:paraId="6C355B0E" w14:textId="5CE46A4C" w:rsidR="00903ED3" w:rsidRDefault="00903ED3" w:rsidP="0076214D">
      <w:pPr>
        <w:pStyle w:val="Style1"/>
        <w:shd w:val="clear" w:color="auto" w:fill="E7E6E6" w:themeFill="background2"/>
      </w:pPr>
      <w:r w:rsidRPr="00BE01E7">
        <w:t>Health behaviours</w:t>
      </w:r>
    </w:p>
    <w:p w14:paraId="22644444" w14:textId="38EA33FD" w:rsidR="00903ED3" w:rsidRPr="00903ED3" w:rsidRDefault="00903ED3" w:rsidP="00E66E3E">
      <w:pPr>
        <w:numPr>
          <w:ilvl w:val="0"/>
          <w:numId w:val="20"/>
        </w:numPr>
        <w:spacing w:before="240" w:line="276" w:lineRule="auto"/>
        <w:ind w:left="714" w:hanging="357"/>
        <w:rPr>
          <w:color w:val="002060"/>
          <w:sz w:val="28"/>
          <w:szCs w:val="28"/>
        </w:rPr>
      </w:pPr>
      <w:r w:rsidRPr="00903ED3">
        <w:rPr>
          <w:color w:val="002060"/>
          <w:sz w:val="28"/>
          <w:szCs w:val="28"/>
        </w:rPr>
        <w:t xml:space="preserve">Approximately </w:t>
      </w:r>
      <w:r w:rsidRPr="00903ED3">
        <w:rPr>
          <w:b/>
          <w:bCs/>
          <w:color w:val="002060"/>
          <w:sz w:val="28"/>
          <w:szCs w:val="28"/>
        </w:rPr>
        <w:t>1 in 3 adults in Torbay are obese</w:t>
      </w:r>
      <w:r w:rsidRPr="00903ED3">
        <w:rPr>
          <w:color w:val="002060"/>
          <w:sz w:val="28"/>
          <w:szCs w:val="28"/>
        </w:rPr>
        <w:t>. </w:t>
      </w:r>
      <w:r w:rsidRPr="00903ED3">
        <w:rPr>
          <w:b/>
          <w:bCs/>
          <w:color w:val="002060"/>
          <w:sz w:val="28"/>
          <w:szCs w:val="28"/>
        </w:rPr>
        <w:t xml:space="preserve">1 in 4 reception age children </w:t>
      </w:r>
      <w:r w:rsidRPr="00903ED3">
        <w:rPr>
          <w:color w:val="002060"/>
          <w:sz w:val="28"/>
          <w:szCs w:val="28"/>
        </w:rPr>
        <w:t>and more than</w:t>
      </w:r>
      <w:r w:rsidRPr="00903ED3">
        <w:rPr>
          <w:b/>
          <w:bCs/>
          <w:color w:val="002060"/>
          <w:sz w:val="28"/>
          <w:szCs w:val="28"/>
        </w:rPr>
        <w:t xml:space="preserve"> 1 in 3 Year 6 children are overweight or obese.</w:t>
      </w:r>
      <w:r w:rsidRPr="00903ED3">
        <w:rPr>
          <w:color w:val="002060"/>
          <w:sz w:val="28"/>
          <w:szCs w:val="28"/>
        </w:rPr>
        <w:t xml:space="preserve"> </w:t>
      </w:r>
    </w:p>
    <w:p w14:paraId="7B9BA104" w14:textId="77777777" w:rsidR="00903ED3" w:rsidRPr="00903ED3" w:rsidRDefault="00903ED3" w:rsidP="00E66E3E">
      <w:pPr>
        <w:numPr>
          <w:ilvl w:val="0"/>
          <w:numId w:val="20"/>
        </w:numPr>
        <w:spacing w:line="276" w:lineRule="auto"/>
        <w:ind w:left="714" w:hanging="357"/>
        <w:rPr>
          <w:color w:val="002060"/>
          <w:sz w:val="28"/>
          <w:szCs w:val="28"/>
        </w:rPr>
      </w:pPr>
      <w:r w:rsidRPr="00903ED3">
        <w:rPr>
          <w:color w:val="002060"/>
          <w:sz w:val="28"/>
          <w:szCs w:val="28"/>
        </w:rPr>
        <w:t xml:space="preserve">Around </w:t>
      </w:r>
      <w:r w:rsidRPr="00903ED3">
        <w:rPr>
          <w:b/>
          <w:bCs/>
          <w:color w:val="002060"/>
          <w:sz w:val="28"/>
          <w:szCs w:val="28"/>
        </w:rPr>
        <w:t>1 in 6 adults in Torbay smoke</w:t>
      </w:r>
      <w:r w:rsidRPr="00903ED3">
        <w:rPr>
          <w:color w:val="002060"/>
          <w:sz w:val="28"/>
          <w:szCs w:val="28"/>
        </w:rPr>
        <w:t>.</w:t>
      </w:r>
    </w:p>
    <w:p w14:paraId="06DD7BCF" w14:textId="1041A0F8" w:rsidR="0028172F" w:rsidRDefault="00903ED3" w:rsidP="00E66E3E">
      <w:pPr>
        <w:pStyle w:val="ListParagraph"/>
        <w:numPr>
          <w:ilvl w:val="0"/>
          <w:numId w:val="20"/>
        </w:numPr>
        <w:spacing w:line="276" w:lineRule="auto"/>
        <w:ind w:left="714" w:hanging="357"/>
        <w:contextualSpacing w:val="0"/>
        <w:rPr>
          <w:color w:val="002060"/>
          <w:sz w:val="28"/>
          <w:szCs w:val="28"/>
        </w:rPr>
      </w:pPr>
      <w:r w:rsidRPr="00903ED3">
        <w:rPr>
          <w:color w:val="002060"/>
          <w:sz w:val="28"/>
          <w:szCs w:val="28"/>
        </w:rPr>
        <w:t xml:space="preserve">There are high levels of </w:t>
      </w:r>
      <w:r w:rsidRPr="00903ED3">
        <w:rPr>
          <w:b/>
          <w:bCs/>
          <w:color w:val="002060"/>
          <w:sz w:val="28"/>
          <w:szCs w:val="28"/>
        </w:rPr>
        <w:t>admissions to hospital related to alcohol</w:t>
      </w:r>
      <w:r w:rsidRPr="00903ED3">
        <w:rPr>
          <w:color w:val="002060"/>
          <w:sz w:val="28"/>
          <w:szCs w:val="28"/>
        </w:rPr>
        <w:t>, and high levels of preventable deaths from liver disease.</w:t>
      </w:r>
    </w:p>
    <w:p w14:paraId="0436E1D2" w14:textId="77777777" w:rsidR="000025A4" w:rsidRPr="00B73C05" w:rsidRDefault="000025A4" w:rsidP="000025A4">
      <w:pPr>
        <w:pStyle w:val="ListParagraph"/>
        <w:spacing w:line="276" w:lineRule="auto"/>
        <w:ind w:left="714"/>
        <w:contextualSpacing w:val="0"/>
        <w:rPr>
          <w:color w:val="002060"/>
          <w:sz w:val="28"/>
          <w:szCs w:val="28"/>
        </w:rPr>
      </w:pPr>
    </w:p>
    <w:p w14:paraId="79E35743" w14:textId="77777777" w:rsidR="0028172F" w:rsidRPr="00781AF9" w:rsidRDefault="0028172F" w:rsidP="0028172F">
      <w:pPr>
        <w:pStyle w:val="Heading2"/>
      </w:pPr>
      <w:bookmarkStart w:id="11" w:name="_Toc208866748"/>
      <w:r>
        <w:t>The needs in more detail</w:t>
      </w:r>
      <w:bookmarkEnd w:id="11"/>
    </w:p>
    <w:p w14:paraId="12BA3E00" w14:textId="72AC0433" w:rsidR="00C625B7" w:rsidRPr="00FB6E54" w:rsidRDefault="00C625B7" w:rsidP="0028172F">
      <w:pPr>
        <w:spacing w:line="276" w:lineRule="auto"/>
        <w:rPr>
          <w:color w:val="002060"/>
          <w:sz w:val="28"/>
          <w:szCs w:val="28"/>
        </w:rPr>
      </w:pPr>
      <w:r w:rsidRPr="00FB6E54">
        <w:rPr>
          <w:color w:val="002060"/>
          <w:sz w:val="28"/>
          <w:szCs w:val="28"/>
        </w:rPr>
        <w:t xml:space="preserve">More detail about the needs of our population can be found in the annual </w:t>
      </w:r>
      <w:hyperlink r:id="rId32" w:history="1">
        <w:r w:rsidRPr="00FB6E54">
          <w:rPr>
            <w:rStyle w:val="Hyperlink"/>
            <w:sz w:val="28"/>
            <w:szCs w:val="28"/>
          </w:rPr>
          <w:t>Joint Strategic Needs Assessment and Ward Profiles</w:t>
        </w:r>
      </w:hyperlink>
      <w:r w:rsidR="00FC1BC8">
        <w:t>.</w:t>
      </w:r>
      <w:r w:rsidRPr="00FB6E54">
        <w:rPr>
          <w:color w:val="002060"/>
          <w:sz w:val="28"/>
          <w:szCs w:val="28"/>
        </w:rPr>
        <w:t xml:space="preserve"> </w:t>
      </w:r>
    </w:p>
    <w:p w14:paraId="26030F0F" w14:textId="42366E17" w:rsidR="006B3CDD" w:rsidRDefault="006B3CDD" w:rsidP="006B3CDD"/>
    <w:p w14:paraId="1CA6F16F" w14:textId="5EBBD067" w:rsidR="00D10DF3" w:rsidRDefault="00D10DF3" w:rsidP="009860F1">
      <w:pPr>
        <w:pStyle w:val="Heading1"/>
        <w:spacing w:line="276" w:lineRule="auto"/>
      </w:pPr>
      <w:bookmarkStart w:id="12" w:name="_Toc208866749"/>
      <w:r>
        <w:lastRenderedPageBreak/>
        <w:t>Activities required to address our population needs</w:t>
      </w:r>
      <w:bookmarkEnd w:id="12"/>
    </w:p>
    <w:p w14:paraId="23D04108" w14:textId="77777777" w:rsidR="00E56B8C" w:rsidRPr="00AC2959" w:rsidRDefault="00E56B8C" w:rsidP="00E56B8C"/>
    <w:p w14:paraId="66516B47" w14:textId="69B224CE" w:rsidR="00AC2959" w:rsidRDefault="00AC2959" w:rsidP="008E0401">
      <w:pPr>
        <w:spacing w:line="276" w:lineRule="auto"/>
        <w:rPr>
          <w:color w:val="002060"/>
          <w:sz w:val="28"/>
          <w:szCs w:val="22"/>
        </w:rPr>
      </w:pPr>
      <w:r>
        <w:rPr>
          <w:color w:val="002060"/>
          <w:sz w:val="28"/>
          <w:szCs w:val="22"/>
        </w:rPr>
        <w:t>These are</w:t>
      </w:r>
      <w:r w:rsidRPr="00AC2959">
        <w:rPr>
          <w:color w:val="002060"/>
          <w:sz w:val="28"/>
          <w:szCs w:val="22"/>
        </w:rPr>
        <w:t xml:space="preserve"> the </w:t>
      </w:r>
      <w:r w:rsidR="00F5228E">
        <w:rPr>
          <w:color w:val="002060"/>
          <w:sz w:val="28"/>
          <w:szCs w:val="22"/>
        </w:rPr>
        <w:t xml:space="preserve">overall </w:t>
      </w:r>
      <w:r w:rsidRPr="00AC2959">
        <w:rPr>
          <w:color w:val="002060"/>
          <w:sz w:val="28"/>
          <w:szCs w:val="22"/>
        </w:rPr>
        <w:t>areas of activity required to address our population needs, in the ways people have said they want to see</w:t>
      </w:r>
      <w:r>
        <w:rPr>
          <w:color w:val="002060"/>
          <w:sz w:val="28"/>
          <w:szCs w:val="22"/>
        </w:rPr>
        <w:t xml:space="preserve">.  </w:t>
      </w:r>
    </w:p>
    <w:p w14:paraId="32469299" w14:textId="50F6913F" w:rsidR="00BA2A7A" w:rsidRDefault="00BA2A7A" w:rsidP="008E0401">
      <w:pPr>
        <w:spacing w:line="276" w:lineRule="auto"/>
        <w:rPr>
          <w:color w:val="002060"/>
          <w:sz w:val="28"/>
          <w:szCs w:val="22"/>
        </w:rPr>
      </w:pPr>
      <w:r>
        <w:rPr>
          <w:color w:val="002060"/>
          <w:sz w:val="28"/>
          <w:szCs w:val="22"/>
        </w:rPr>
        <w:t>The</w:t>
      </w:r>
      <w:r w:rsidR="00234359">
        <w:rPr>
          <w:color w:val="002060"/>
          <w:sz w:val="28"/>
          <w:szCs w:val="22"/>
        </w:rPr>
        <w:t>y</w:t>
      </w:r>
      <w:r>
        <w:rPr>
          <w:color w:val="002060"/>
          <w:sz w:val="28"/>
          <w:szCs w:val="22"/>
        </w:rPr>
        <w:t xml:space="preserve"> are intended to be a guide for all of us </w:t>
      </w:r>
      <w:r w:rsidR="00234359">
        <w:rPr>
          <w:color w:val="002060"/>
          <w:sz w:val="28"/>
          <w:szCs w:val="22"/>
        </w:rPr>
        <w:t xml:space="preserve">developing strategies or commissioning services in Torbay.  </w:t>
      </w:r>
    </w:p>
    <w:p w14:paraId="7BCE2386" w14:textId="4A8470C4" w:rsidR="00B73C05" w:rsidRDefault="003C2E67" w:rsidP="00BB3ED7">
      <w:pPr>
        <w:pStyle w:val="Style1"/>
        <w:shd w:val="clear" w:color="auto" w:fill="E7E6E6" w:themeFill="background2"/>
      </w:pPr>
      <w:r>
        <w:t>Ec</w:t>
      </w:r>
      <w:r w:rsidR="008951A5">
        <w:t>onomy, housing and inequalities</w:t>
      </w:r>
    </w:p>
    <w:p w14:paraId="593FC4B4" w14:textId="77777777" w:rsidR="008951A5" w:rsidRPr="008951A5" w:rsidRDefault="008951A5" w:rsidP="00E66E3E">
      <w:pPr>
        <w:numPr>
          <w:ilvl w:val="0"/>
          <w:numId w:val="5"/>
        </w:numPr>
        <w:spacing w:before="240" w:line="276" w:lineRule="auto"/>
        <w:rPr>
          <w:color w:val="002060"/>
          <w:sz w:val="28"/>
          <w:szCs w:val="28"/>
        </w:rPr>
      </w:pPr>
      <w:r w:rsidRPr="008951A5">
        <w:rPr>
          <w:color w:val="002060"/>
          <w:sz w:val="28"/>
          <w:szCs w:val="28"/>
        </w:rPr>
        <w:t xml:space="preserve">Take a </w:t>
      </w:r>
      <w:r w:rsidRPr="008951A5">
        <w:rPr>
          <w:b/>
          <w:bCs/>
          <w:color w:val="002060"/>
          <w:sz w:val="28"/>
          <w:szCs w:val="28"/>
        </w:rPr>
        <w:t>poverty reduction</w:t>
      </w:r>
      <w:r w:rsidRPr="008951A5">
        <w:rPr>
          <w:color w:val="002060"/>
          <w:sz w:val="28"/>
          <w:szCs w:val="28"/>
        </w:rPr>
        <w:t xml:space="preserve"> approach in all policies</w:t>
      </w:r>
    </w:p>
    <w:p w14:paraId="7E6A079A" w14:textId="77777777" w:rsidR="008951A5" w:rsidRPr="008951A5" w:rsidRDefault="008951A5" w:rsidP="00E66E3E">
      <w:pPr>
        <w:numPr>
          <w:ilvl w:val="0"/>
          <w:numId w:val="5"/>
        </w:numPr>
        <w:spacing w:line="276" w:lineRule="auto"/>
        <w:rPr>
          <w:color w:val="002060"/>
          <w:sz w:val="28"/>
          <w:szCs w:val="28"/>
        </w:rPr>
      </w:pPr>
      <w:r w:rsidRPr="008951A5">
        <w:rPr>
          <w:color w:val="002060"/>
          <w:sz w:val="28"/>
          <w:szCs w:val="28"/>
        </w:rPr>
        <w:t xml:space="preserve">Ensure there are the </w:t>
      </w:r>
      <w:r w:rsidRPr="008951A5">
        <w:rPr>
          <w:b/>
          <w:bCs/>
          <w:color w:val="002060"/>
          <w:sz w:val="28"/>
          <w:szCs w:val="28"/>
        </w:rPr>
        <w:t>jobs, skills, homes &amp; culture</w:t>
      </w:r>
      <w:r w:rsidRPr="008951A5">
        <w:rPr>
          <w:color w:val="002060"/>
          <w:sz w:val="28"/>
          <w:szCs w:val="28"/>
        </w:rPr>
        <w:t xml:space="preserve"> in the Bay that make it attractive to live and work here</w:t>
      </w:r>
    </w:p>
    <w:p w14:paraId="44B29375" w14:textId="77777777" w:rsidR="008951A5" w:rsidRPr="008951A5" w:rsidRDefault="008951A5" w:rsidP="00E66E3E">
      <w:pPr>
        <w:numPr>
          <w:ilvl w:val="0"/>
          <w:numId w:val="5"/>
        </w:numPr>
        <w:spacing w:line="276" w:lineRule="auto"/>
        <w:rPr>
          <w:color w:val="002060"/>
          <w:sz w:val="28"/>
          <w:szCs w:val="28"/>
        </w:rPr>
      </w:pPr>
      <w:r w:rsidRPr="008951A5">
        <w:rPr>
          <w:b/>
          <w:bCs/>
          <w:color w:val="002060"/>
          <w:sz w:val="28"/>
          <w:szCs w:val="28"/>
        </w:rPr>
        <w:t>Start early</w:t>
      </w:r>
      <w:r w:rsidRPr="008951A5">
        <w:rPr>
          <w:color w:val="002060"/>
          <w:sz w:val="28"/>
          <w:szCs w:val="28"/>
        </w:rPr>
        <w:t xml:space="preserve"> – support the pipeline from education into employment</w:t>
      </w:r>
    </w:p>
    <w:p w14:paraId="5EDC1B4E" w14:textId="77777777" w:rsidR="008951A5" w:rsidRPr="008951A5" w:rsidRDefault="008951A5" w:rsidP="00E66E3E">
      <w:pPr>
        <w:numPr>
          <w:ilvl w:val="0"/>
          <w:numId w:val="5"/>
        </w:numPr>
        <w:spacing w:line="276" w:lineRule="auto"/>
        <w:rPr>
          <w:color w:val="002060"/>
          <w:sz w:val="28"/>
          <w:szCs w:val="28"/>
        </w:rPr>
      </w:pPr>
      <w:r w:rsidRPr="008951A5">
        <w:rPr>
          <w:color w:val="002060"/>
          <w:sz w:val="28"/>
          <w:szCs w:val="28"/>
        </w:rPr>
        <w:t xml:space="preserve">Recognise the links between health &amp; wealth; </w:t>
      </w:r>
      <w:r w:rsidRPr="008951A5">
        <w:rPr>
          <w:b/>
          <w:bCs/>
          <w:color w:val="002060"/>
          <w:sz w:val="28"/>
          <w:szCs w:val="28"/>
        </w:rPr>
        <w:t>focus on the determinants of health</w:t>
      </w:r>
      <w:r w:rsidRPr="008951A5">
        <w:rPr>
          <w:color w:val="002060"/>
          <w:sz w:val="28"/>
          <w:szCs w:val="28"/>
        </w:rPr>
        <w:t xml:space="preserve"> &amp; wellbeing (jobs, homes, education) as well as access to health &amp; care</w:t>
      </w:r>
    </w:p>
    <w:p w14:paraId="16BADA58" w14:textId="2311043B" w:rsidR="008951A5" w:rsidRDefault="008951A5" w:rsidP="00E66E3E">
      <w:pPr>
        <w:numPr>
          <w:ilvl w:val="0"/>
          <w:numId w:val="5"/>
        </w:numPr>
        <w:spacing w:line="276" w:lineRule="auto"/>
        <w:rPr>
          <w:color w:val="002060"/>
          <w:sz w:val="28"/>
          <w:szCs w:val="28"/>
        </w:rPr>
      </w:pPr>
      <w:r w:rsidRPr="008951A5">
        <w:rPr>
          <w:color w:val="002060"/>
          <w:sz w:val="28"/>
          <w:szCs w:val="28"/>
        </w:rPr>
        <w:t xml:space="preserve">In every intervention, </w:t>
      </w:r>
      <w:r w:rsidRPr="008951A5">
        <w:rPr>
          <w:b/>
          <w:bCs/>
          <w:color w:val="002060"/>
          <w:sz w:val="28"/>
          <w:szCs w:val="28"/>
        </w:rPr>
        <w:t>consider the deprivation gradient</w:t>
      </w:r>
      <w:r w:rsidRPr="008951A5">
        <w:rPr>
          <w:color w:val="002060"/>
          <w:sz w:val="28"/>
          <w:szCs w:val="28"/>
        </w:rPr>
        <w:t xml:space="preserve"> – who has the poorest outcomes &amp; the greatest need?  </w:t>
      </w:r>
      <w:r w:rsidRPr="008951A5">
        <w:rPr>
          <w:b/>
          <w:bCs/>
          <w:color w:val="002060"/>
          <w:sz w:val="28"/>
          <w:szCs w:val="28"/>
        </w:rPr>
        <w:t>Target interventions proportionately</w:t>
      </w:r>
      <w:r w:rsidRPr="008951A5">
        <w:rPr>
          <w:color w:val="002060"/>
          <w:sz w:val="28"/>
          <w:szCs w:val="28"/>
        </w:rPr>
        <w:t xml:space="preserve"> to reduce inequalities</w:t>
      </w:r>
    </w:p>
    <w:p w14:paraId="7E4942BA" w14:textId="184BFF25" w:rsidR="008951A5" w:rsidRDefault="008951A5" w:rsidP="00BB3ED7">
      <w:pPr>
        <w:pStyle w:val="Style1"/>
        <w:shd w:val="clear" w:color="auto" w:fill="E7E6E6" w:themeFill="background2"/>
      </w:pPr>
      <w:r>
        <w:t>Children and young people</w:t>
      </w:r>
    </w:p>
    <w:p w14:paraId="7F4C11CF" w14:textId="77777777" w:rsidR="008951A5" w:rsidRPr="008951A5" w:rsidRDefault="008951A5" w:rsidP="00E66E3E">
      <w:pPr>
        <w:numPr>
          <w:ilvl w:val="0"/>
          <w:numId w:val="6"/>
        </w:numPr>
        <w:spacing w:line="276" w:lineRule="auto"/>
        <w:rPr>
          <w:b/>
          <w:bCs/>
          <w:color w:val="002060"/>
          <w:sz w:val="28"/>
          <w:szCs w:val="28"/>
        </w:rPr>
      </w:pPr>
      <w:r w:rsidRPr="008951A5">
        <w:rPr>
          <w:b/>
          <w:bCs/>
          <w:color w:val="002060"/>
          <w:sz w:val="28"/>
          <w:szCs w:val="28"/>
        </w:rPr>
        <w:t xml:space="preserve">Focus on prevention and enabling </w:t>
      </w:r>
    </w:p>
    <w:p w14:paraId="2454407D" w14:textId="77777777" w:rsidR="008951A5" w:rsidRPr="008951A5" w:rsidRDefault="008951A5" w:rsidP="00E66E3E">
      <w:pPr>
        <w:numPr>
          <w:ilvl w:val="0"/>
          <w:numId w:val="6"/>
        </w:numPr>
        <w:spacing w:before="240" w:line="276" w:lineRule="auto"/>
        <w:rPr>
          <w:color w:val="002060"/>
          <w:sz w:val="28"/>
          <w:szCs w:val="28"/>
        </w:rPr>
      </w:pPr>
      <w:r w:rsidRPr="008951A5">
        <w:rPr>
          <w:color w:val="002060"/>
          <w:sz w:val="28"/>
          <w:szCs w:val="28"/>
        </w:rPr>
        <w:t xml:space="preserve">Take a graded approach – from </w:t>
      </w:r>
      <w:r w:rsidRPr="008951A5">
        <w:rPr>
          <w:b/>
          <w:bCs/>
          <w:color w:val="002060"/>
          <w:sz w:val="28"/>
          <w:szCs w:val="28"/>
        </w:rPr>
        <w:t>universal to targeted support</w:t>
      </w:r>
      <w:r w:rsidRPr="008951A5">
        <w:rPr>
          <w:color w:val="002060"/>
          <w:sz w:val="28"/>
          <w:szCs w:val="28"/>
        </w:rPr>
        <w:t xml:space="preserve"> when needed</w:t>
      </w:r>
    </w:p>
    <w:p w14:paraId="4F3AD2DA" w14:textId="77777777" w:rsidR="008951A5" w:rsidRPr="008951A5" w:rsidRDefault="008951A5" w:rsidP="00E66E3E">
      <w:pPr>
        <w:numPr>
          <w:ilvl w:val="0"/>
          <w:numId w:val="6"/>
        </w:numPr>
        <w:spacing w:line="276" w:lineRule="auto"/>
        <w:rPr>
          <w:color w:val="002060"/>
          <w:sz w:val="28"/>
          <w:szCs w:val="28"/>
        </w:rPr>
      </w:pPr>
      <w:r w:rsidRPr="008951A5">
        <w:rPr>
          <w:color w:val="002060"/>
          <w:sz w:val="28"/>
          <w:szCs w:val="28"/>
        </w:rPr>
        <w:t xml:space="preserve">Gather a </w:t>
      </w:r>
      <w:r w:rsidRPr="008951A5">
        <w:rPr>
          <w:b/>
          <w:bCs/>
          <w:color w:val="002060"/>
          <w:sz w:val="28"/>
          <w:szCs w:val="28"/>
        </w:rPr>
        <w:t>team around the family</w:t>
      </w:r>
      <w:r w:rsidRPr="008951A5">
        <w:rPr>
          <w:color w:val="002060"/>
          <w:sz w:val="28"/>
          <w:szCs w:val="28"/>
        </w:rPr>
        <w:t xml:space="preserve"> to support healthy development for all our children</w:t>
      </w:r>
    </w:p>
    <w:p w14:paraId="1EB7CE10" w14:textId="77777777" w:rsidR="008951A5" w:rsidRPr="008951A5" w:rsidRDefault="008951A5" w:rsidP="00E66E3E">
      <w:pPr>
        <w:numPr>
          <w:ilvl w:val="0"/>
          <w:numId w:val="6"/>
        </w:numPr>
        <w:spacing w:line="276" w:lineRule="auto"/>
        <w:rPr>
          <w:color w:val="002060"/>
          <w:sz w:val="28"/>
          <w:szCs w:val="28"/>
        </w:rPr>
      </w:pPr>
      <w:r w:rsidRPr="008951A5">
        <w:rPr>
          <w:color w:val="002060"/>
          <w:sz w:val="28"/>
          <w:szCs w:val="28"/>
        </w:rPr>
        <w:t>Maintain the ‘</w:t>
      </w:r>
      <w:r w:rsidRPr="008951A5">
        <w:rPr>
          <w:b/>
          <w:bCs/>
          <w:color w:val="002060"/>
          <w:sz w:val="28"/>
          <w:szCs w:val="28"/>
        </w:rPr>
        <w:t xml:space="preserve">early help’ </w:t>
      </w:r>
      <w:r w:rsidRPr="008951A5">
        <w:rPr>
          <w:color w:val="002060"/>
          <w:sz w:val="28"/>
          <w:szCs w:val="28"/>
        </w:rPr>
        <w:t>approach, getting the right support, when &amp; where it is needed</w:t>
      </w:r>
    </w:p>
    <w:p w14:paraId="0C68FFA0" w14:textId="77777777" w:rsidR="008951A5" w:rsidRPr="008951A5" w:rsidRDefault="008951A5" w:rsidP="00E66E3E">
      <w:pPr>
        <w:numPr>
          <w:ilvl w:val="0"/>
          <w:numId w:val="6"/>
        </w:numPr>
        <w:spacing w:line="276" w:lineRule="auto"/>
        <w:rPr>
          <w:color w:val="002060"/>
          <w:sz w:val="28"/>
          <w:szCs w:val="28"/>
        </w:rPr>
      </w:pPr>
      <w:r w:rsidRPr="008951A5">
        <w:rPr>
          <w:b/>
          <w:bCs/>
          <w:color w:val="002060"/>
          <w:sz w:val="28"/>
          <w:szCs w:val="28"/>
        </w:rPr>
        <w:t>Co-design</w:t>
      </w:r>
      <w:r w:rsidRPr="008951A5">
        <w:rPr>
          <w:color w:val="002060"/>
          <w:sz w:val="28"/>
          <w:szCs w:val="28"/>
        </w:rPr>
        <w:t xml:space="preserve"> interventions with those intended to benefit (</w:t>
      </w:r>
      <w:proofErr w:type="spellStart"/>
      <w:r w:rsidRPr="008951A5">
        <w:rPr>
          <w:color w:val="002060"/>
          <w:sz w:val="28"/>
          <w:szCs w:val="28"/>
        </w:rPr>
        <w:t>eg</w:t>
      </w:r>
      <w:proofErr w:type="spellEnd"/>
      <w:r w:rsidRPr="008951A5">
        <w:rPr>
          <w:color w:val="002060"/>
          <w:sz w:val="28"/>
          <w:szCs w:val="28"/>
        </w:rPr>
        <w:t xml:space="preserve"> people with SEND, those who </w:t>
      </w:r>
      <w:proofErr w:type="gramStart"/>
      <w:r w:rsidRPr="008951A5">
        <w:rPr>
          <w:color w:val="002060"/>
          <w:sz w:val="28"/>
          <w:szCs w:val="28"/>
        </w:rPr>
        <w:t>are care</w:t>
      </w:r>
      <w:proofErr w:type="gramEnd"/>
      <w:r w:rsidRPr="008951A5">
        <w:rPr>
          <w:color w:val="002060"/>
          <w:sz w:val="28"/>
          <w:szCs w:val="28"/>
        </w:rPr>
        <w:t xml:space="preserve"> experienced)</w:t>
      </w:r>
    </w:p>
    <w:p w14:paraId="31DF2191" w14:textId="77777777" w:rsidR="008951A5" w:rsidRPr="008951A5" w:rsidRDefault="008951A5" w:rsidP="00E66E3E">
      <w:pPr>
        <w:numPr>
          <w:ilvl w:val="0"/>
          <w:numId w:val="6"/>
        </w:numPr>
        <w:spacing w:line="276" w:lineRule="auto"/>
        <w:rPr>
          <w:color w:val="002060"/>
          <w:sz w:val="28"/>
          <w:szCs w:val="28"/>
        </w:rPr>
      </w:pPr>
      <w:r w:rsidRPr="008951A5">
        <w:rPr>
          <w:color w:val="002060"/>
          <w:sz w:val="28"/>
          <w:szCs w:val="28"/>
        </w:rPr>
        <w:lastRenderedPageBreak/>
        <w:t xml:space="preserve">Develop interventions that will </w:t>
      </w:r>
      <w:r w:rsidRPr="008951A5">
        <w:rPr>
          <w:b/>
          <w:bCs/>
          <w:color w:val="002060"/>
          <w:sz w:val="28"/>
          <w:szCs w:val="28"/>
        </w:rPr>
        <w:t>break the cycle</w:t>
      </w:r>
      <w:r w:rsidRPr="008951A5">
        <w:rPr>
          <w:color w:val="002060"/>
          <w:sz w:val="28"/>
          <w:szCs w:val="28"/>
        </w:rPr>
        <w:t xml:space="preserve"> of disadvantage, poor health &amp; wellbeing </w:t>
      </w:r>
    </w:p>
    <w:p w14:paraId="18DB448D" w14:textId="0AB737AA" w:rsidR="008951A5" w:rsidRDefault="008951A5" w:rsidP="00E66E3E">
      <w:pPr>
        <w:numPr>
          <w:ilvl w:val="0"/>
          <w:numId w:val="6"/>
        </w:numPr>
        <w:spacing w:line="276" w:lineRule="auto"/>
        <w:rPr>
          <w:color w:val="002060"/>
          <w:sz w:val="28"/>
          <w:szCs w:val="28"/>
        </w:rPr>
      </w:pPr>
      <w:r w:rsidRPr="008951A5">
        <w:rPr>
          <w:color w:val="002060"/>
          <w:sz w:val="28"/>
          <w:szCs w:val="28"/>
        </w:rPr>
        <w:t xml:space="preserve">Improve access to </w:t>
      </w:r>
      <w:r w:rsidRPr="008951A5">
        <w:rPr>
          <w:b/>
          <w:bCs/>
          <w:color w:val="002060"/>
          <w:sz w:val="28"/>
          <w:szCs w:val="28"/>
        </w:rPr>
        <w:t>good oral health</w:t>
      </w:r>
      <w:r w:rsidRPr="008951A5">
        <w:rPr>
          <w:color w:val="002060"/>
          <w:sz w:val="28"/>
          <w:szCs w:val="28"/>
        </w:rPr>
        <w:t>; focus on prevention</w:t>
      </w:r>
    </w:p>
    <w:p w14:paraId="0DFF80CA" w14:textId="661F7B46" w:rsidR="008951A5" w:rsidRDefault="008951A5" w:rsidP="00BB3ED7">
      <w:pPr>
        <w:pStyle w:val="Style1"/>
        <w:shd w:val="clear" w:color="auto" w:fill="E7E6E6" w:themeFill="background2"/>
      </w:pPr>
      <w:r>
        <w:t>Working age adults</w:t>
      </w:r>
    </w:p>
    <w:p w14:paraId="228AA970" w14:textId="768EFD4D" w:rsidR="00CE270A" w:rsidRPr="007548FF" w:rsidRDefault="00CE270A" w:rsidP="00E66E3E">
      <w:pPr>
        <w:numPr>
          <w:ilvl w:val="0"/>
          <w:numId w:val="7"/>
        </w:numPr>
        <w:spacing w:before="240" w:line="276" w:lineRule="auto"/>
        <w:rPr>
          <w:color w:val="002060"/>
          <w:sz w:val="28"/>
          <w:szCs w:val="28"/>
        </w:rPr>
      </w:pPr>
      <w:r w:rsidRPr="007548FF">
        <w:rPr>
          <w:color w:val="002060"/>
          <w:sz w:val="28"/>
          <w:szCs w:val="28"/>
        </w:rPr>
        <w:t xml:space="preserve">Strengthen </w:t>
      </w:r>
      <w:r w:rsidRPr="007548FF">
        <w:rPr>
          <w:b/>
          <w:bCs/>
          <w:color w:val="002060"/>
          <w:sz w:val="28"/>
          <w:szCs w:val="28"/>
        </w:rPr>
        <w:t>employment opportunities and skills</w:t>
      </w:r>
      <w:r w:rsidRPr="007548FF">
        <w:rPr>
          <w:color w:val="002060"/>
          <w:sz w:val="28"/>
          <w:szCs w:val="28"/>
        </w:rPr>
        <w:t xml:space="preserve"> for all age groups</w:t>
      </w:r>
    </w:p>
    <w:p w14:paraId="3C92FCBD" w14:textId="77777777" w:rsidR="00CE270A" w:rsidRPr="007548FF" w:rsidRDefault="00CE270A" w:rsidP="00E66E3E">
      <w:pPr>
        <w:numPr>
          <w:ilvl w:val="0"/>
          <w:numId w:val="7"/>
        </w:numPr>
        <w:spacing w:line="276" w:lineRule="auto"/>
        <w:rPr>
          <w:color w:val="002060"/>
          <w:sz w:val="28"/>
          <w:szCs w:val="28"/>
        </w:rPr>
      </w:pPr>
      <w:r w:rsidRPr="007548FF">
        <w:rPr>
          <w:color w:val="002060"/>
          <w:sz w:val="28"/>
          <w:szCs w:val="28"/>
        </w:rPr>
        <w:t xml:space="preserve">Support &amp; enable people who are </w:t>
      </w:r>
      <w:r w:rsidRPr="007548FF">
        <w:rPr>
          <w:b/>
          <w:bCs/>
          <w:color w:val="002060"/>
          <w:sz w:val="28"/>
          <w:szCs w:val="28"/>
        </w:rPr>
        <w:t>out of work through ill-health</w:t>
      </w:r>
      <w:r w:rsidRPr="007548FF">
        <w:rPr>
          <w:color w:val="002060"/>
          <w:sz w:val="28"/>
          <w:szCs w:val="28"/>
        </w:rPr>
        <w:t xml:space="preserve"> back into employment</w:t>
      </w:r>
    </w:p>
    <w:p w14:paraId="6DF6AA56" w14:textId="6482B8FA" w:rsidR="00CE270A" w:rsidRPr="007548FF" w:rsidRDefault="00CE270A" w:rsidP="00E66E3E">
      <w:pPr>
        <w:numPr>
          <w:ilvl w:val="0"/>
          <w:numId w:val="7"/>
        </w:numPr>
        <w:spacing w:line="276" w:lineRule="auto"/>
        <w:rPr>
          <w:color w:val="002060"/>
          <w:sz w:val="28"/>
          <w:szCs w:val="28"/>
        </w:rPr>
      </w:pPr>
      <w:r w:rsidRPr="007548FF">
        <w:rPr>
          <w:color w:val="002060"/>
          <w:sz w:val="28"/>
          <w:szCs w:val="28"/>
        </w:rPr>
        <w:t xml:space="preserve">Develop </w:t>
      </w:r>
      <w:r w:rsidRPr="007548FF">
        <w:rPr>
          <w:b/>
          <w:bCs/>
          <w:color w:val="002060"/>
          <w:sz w:val="28"/>
          <w:szCs w:val="28"/>
        </w:rPr>
        <w:t>sufficient housing</w:t>
      </w:r>
      <w:r w:rsidRPr="007548FF">
        <w:rPr>
          <w:color w:val="002060"/>
          <w:sz w:val="28"/>
          <w:szCs w:val="28"/>
        </w:rPr>
        <w:t xml:space="preserve"> for people to live and work in the Bay</w:t>
      </w:r>
    </w:p>
    <w:p w14:paraId="63CBCD65" w14:textId="77777777" w:rsidR="00CE270A" w:rsidRPr="007548FF" w:rsidRDefault="00CE270A" w:rsidP="00E66E3E">
      <w:pPr>
        <w:numPr>
          <w:ilvl w:val="0"/>
          <w:numId w:val="7"/>
        </w:numPr>
        <w:spacing w:line="276" w:lineRule="auto"/>
        <w:rPr>
          <w:color w:val="002060"/>
          <w:sz w:val="28"/>
          <w:szCs w:val="28"/>
        </w:rPr>
      </w:pPr>
      <w:r w:rsidRPr="007548FF">
        <w:rPr>
          <w:color w:val="002060"/>
          <w:sz w:val="28"/>
          <w:szCs w:val="28"/>
        </w:rPr>
        <w:t xml:space="preserve">Ensure health &amp; care </w:t>
      </w:r>
      <w:r w:rsidRPr="007548FF">
        <w:rPr>
          <w:b/>
          <w:bCs/>
          <w:color w:val="002060"/>
          <w:sz w:val="28"/>
          <w:szCs w:val="28"/>
        </w:rPr>
        <w:t>reach out into the community,</w:t>
      </w:r>
      <w:r w:rsidRPr="007548FF">
        <w:rPr>
          <w:color w:val="002060"/>
          <w:sz w:val="28"/>
          <w:szCs w:val="28"/>
        </w:rPr>
        <w:t xml:space="preserve"> </w:t>
      </w:r>
      <w:r w:rsidRPr="007548FF">
        <w:rPr>
          <w:b/>
          <w:bCs/>
          <w:color w:val="002060"/>
          <w:sz w:val="28"/>
          <w:szCs w:val="28"/>
        </w:rPr>
        <w:t>going where people are</w:t>
      </w:r>
    </w:p>
    <w:p w14:paraId="1BCE6D8F" w14:textId="365F408B" w:rsidR="008951A5" w:rsidRPr="007548FF" w:rsidRDefault="00CE270A" w:rsidP="00E66E3E">
      <w:pPr>
        <w:numPr>
          <w:ilvl w:val="0"/>
          <w:numId w:val="7"/>
        </w:numPr>
        <w:spacing w:line="276" w:lineRule="auto"/>
        <w:rPr>
          <w:color w:val="002060"/>
          <w:sz w:val="28"/>
          <w:szCs w:val="28"/>
        </w:rPr>
      </w:pPr>
      <w:r w:rsidRPr="007548FF">
        <w:rPr>
          <w:color w:val="002060"/>
          <w:sz w:val="28"/>
          <w:szCs w:val="28"/>
        </w:rPr>
        <w:t xml:space="preserve">Make it </w:t>
      </w:r>
      <w:r w:rsidRPr="007548FF">
        <w:rPr>
          <w:b/>
          <w:bCs/>
          <w:color w:val="002060"/>
          <w:sz w:val="28"/>
          <w:szCs w:val="28"/>
        </w:rPr>
        <w:t>normal to talk about mental health</w:t>
      </w:r>
      <w:r w:rsidRPr="007548FF">
        <w:rPr>
          <w:color w:val="002060"/>
          <w:sz w:val="28"/>
          <w:szCs w:val="28"/>
        </w:rPr>
        <w:t xml:space="preserve">; promote resilience and confidence around the </w:t>
      </w:r>
      <w:r w:rsidRPr="007548FF">
        <w:rPr>
          <w:i/>
          <w:iCs/>
          <w:color w:val="002060"/>
          <w:sz w:val="28"/>
          <w:szCs w:val="28"/>
        </w:rPr>
        <w:t>ways to wellbeing</w:t>
      </w:r>
      <w:r w:rsidRPr="007548FF">
        <w:rPr>
          <w:color w:val="002060"/>
          <w:sz w:val="28"/>
          <w:szCs w:val="28"/>
        </w:rPr>
        <w:t xml:space="preserve">; increase access to information </w:t>
      </w:r>
      <w:r w:rsidR="007548FF" w:rsidRPr="007548FF">
        <w:rPr>
          <w:color w:val="002060"/>
          <w:sz w:val="28"/>
          <w:szCs w:val="28"/>
        </w:rPr>
        <w:t>and</w:t>
      </w:r>
      <w:r w:rsidRPr="007548FF">
        <w:rPr>
          <w:color w:val="002060"/>
          <w:sz w:val="28"/>
          <w:szCs w:val="28"/>
        </w:rPr>
        <w:t xml:space="preserve"> support; expand peer support </w:t>
      </w:r>
      <w:r w:rsidR="007548FF" w:rsidRPr="007548FF">
        <w:rPr>
          <w:color w:val="002060"/>
          <w:sz w:val="28"/>
          <w:szCs w:val="28"/>
        </w:rPr>
        <w:t>and</w:t>
      </w:r>
      <w:r w:rsidRPr="007548FF">
        <w:rPr>
          <w:color w:val="002060"/>
          <w:sz w:val="28"/>
          <w:szCs w:val="28"/>
        </w:rPr>
        <w:t xml:space="preserve"> training</w:t>
      </w:r>
    </w:p>
    <w:p w14:paraId="3A2A5FCB" w14:textId="4B68AFF3" w:rsidR="007548FF" w:rsidRPr="00CE270A" w:rsidRDefault="007548FF" w:rsidP="00BB3ED7">
      <w:pPr>
        <w:pStyle w:val="Style1"/>
        <w:shd w:val="clear" w:color="auto" w:fill="E7E6E6" w:themeFill="background2"/>
        <w:rPr>
          <w:sz w:val="24"/>
        </w:rPr>
      </w:pPr>
      <w:r w:rsidRPr="008F2031">
        <w:t xml:space="preserve">Older </w:t>
      </w:r>
      <w:r>
        <w:t>adults</w:t>
      </w:r>
    </w:p>
    <w:p w14:paraId="5F16C42D" w14:textId="77777777" w:rsidR="007548FF" w:rsidRPr="007548FF" w:rsidRDefault="007548FF" w:rsidP="00E66E3E">
      <w:pPr>
        <w:numPr>
          <w:ilvl w:val="0"/>
          <w:numId w:val="8"/>
        </w:numPr>
        <w:spacing w:before="240" w:line="276" w:lineRule="auto"/>
        <w:rPr>
          <w:color w:val="002060"/>
          <w:sz w:val="28"/>
          <w:szCs w:val="28"/>
        </w:rPr>
      </w:pPr>
      <w:r w:rsidRPr="007548FF">
        <w:rPr>
          <w:color w:val="002060"/>
          <w:sz w:val="28"/>
          <w:szCs w:val="28"/>
        </w:rPr>
        <w:t xml:space="preserve">Take an </w:t>
      </w:r>
      <w:r w:rsidRPr="007548FF">
        <w:rPr>
          <w:b/>
          <w:bCs/>
          <w:color w:val="002060"/>
          <w:sz w:val="28"/>
          <w:szCs w:val="28"/>
        </w:rPr>
        <w:t>enabling, ‘coaching’ approach</w:t>
      </w:r>
      <w:r w:rsidRPr="007548FF">
        <w:rPr>
          <w:color w:val="002060"/>
          <w:sz w:val="28"/>
          <w:szCs w:val="28"/>
        </w:rPr>
        <w:t xml:space="preserve">, building on people’s strengths </w:t>
      </w:r>
    </w:p>
    <w:p w14:paraId="0770D3AF" w14:textId="77777777" w:rsidR="007548FF" w:rsidRPr="007548FF" w:rsidRDefault="007548FF" w:rsidP="00E66E3E">
      <w:pPr>
        <w:numPr>
          <w:ilvl w:val="0"/>
          <w:numId w:val="8"/>
        </w:numPr>
        <w:spacing w:line="276" w:lineRule="auto"/>
        <w:rPr>
          <w:color w:val="002060"/>
          <w:sz w:val="28"/>
          <w:szCs w:val="28"/>
        </w:rPr>
      </w:pPr>
      <w:r w:rsidRPr="007548FF">
        <w:rPr>
          <w:color w:val="002060"/>
          <w:sz w:val="28"/>
          <w:szCs w:val="28"/>
        </w:rPr>
        <w:t>Think ‘</w:t>
      </w:r>
      <w:r w:rsidRPr="007548FF">
        <w:rPr>
          <w:b/>
          <w:bCs/>
          <w:color w:val="002060"/>
          <w:sz w:val="28"/>
          <w:szCs w:val="28"/>
        </w:rPr>
        <w:t>home first’</w:t>
      </w:r>
      <w:r w:rsidRPr="007548FF">
        <w:rPr>
          <w:color w:val="002060"/>
          <w:sz w:val="28"/>
          <w:szCs w:val="28"/>
        </w:rPr>
        <w:t xml:space="preserve">, enabling people to stay at home rather than go into hospital or </w:t>
      </w:r>
      <w:proofErr w:type="gramStart"/>
      <w:r w:rsidRPr="007548FF">
        <w:rPr>
          <w:color w:val="002060"/>
          <w:sz w:val="28"/>
          <w:szCs w:val="28"/>
        </w:rPr>
        <w:t>long term</w:t>
      </w:r>
      <w:proofErr w:type="gramEnd"/>
      <w:r w:rsidRPr="007548FF">
        <w:rPr>
          <w:color w:val="002060"/>
          <w:sz w:val="28"/>
          <w:szCs w:val="28"/>
        </w:rPr>
        <w:t xml:space="preserve"> care</w:t>
      </w:r>
    </w:p>
    <w:p w14:paraId="0E75922E" w14:textId="77777777" w:rsidR="007548FF" w:rsidRPr="007548FF" w:rsidRDefault="007548FF" w:rsidP="00E66E3E">
      <w:pPr>
        <w:numPr>
          <w:ilvl w:val="0"/>
          <w:numId w:val="8"/>
        </w:numPr>
        <w:spacing w:line="276" w:lineRule="auto"/>
        <w:rPr>
          <w:color w:val="002060"/>
          <w:sz w:val="28"/>
          <w:szCs w:val="28"/>
        </w:rPr>
      </w:pPr>
      <w:r w:rsidRPr="007548FF">
        <w:rPr>
          <w:b/>
          <w:bCs/>
          <w:color w:val="002060"/>
          <w:sz w:val="28"/>
          <w:szCs w:val="28"/>
        </w:rPr>
        <w:t>Focus on prevention</w:t>
      </w:r>
      <w:r w:rsidRPr="007548FF">
        <w:rPr>
          <w:color w:val="002060"/>
          <w:sz w:val="28"/>
          <w:szCs w:val="28"/>
        </w:rPr>
        <w:t xml:space="preserve">; expand </w:t>
      </w:r>
      <w:r w:rsidRPr="007548FF">
        <w:rPr>
          <w:i/>
          <w:iCs/>
          <w:color w:val="002060"/>
          <w:sz w:val="28"/>
          <w:szCs w:val="28"/>
        </w:rPr>
        <w:t>healthy ageing</w:t>
      </w:r>
      <w:r w:rsidRPr="007548FF">
        <w:rPr>
          <w:color w:val="002060"/>
          <w:sz w:val="28"/>
          <w:szCs w:val="28"/>
        </w:rPr>
        <w:t xml:space="preserve"> initiatives enabling people to build their physical, mental and social health &amp; wellbeing</w:t>
      </w:r>
    </w:p>
    <w:p w14:paraId="735FBDFE" w14:textId="77777777" w:rsidR="007548FF" w:rsidRPr="007548FF" w:rsidRDefault="007548FF" w:rsidP="00E66E3E">
      <w:pPr>
        <w:numPr>
          <w:ilvl w:val="0"/>
          <w:numId w:val="8"/>
        </w:numPr>
        <w:spacing w:line="276" w:lineRule="auto"/>
        <w:rPr>
          <w:color w:val="002060"/>
          <w:sz w:val="28"/>
          <w:szCs w:val="28"/>
        </w:rPr>
      </w:pPr>
      <w:r w:rsidRPr="007548FF">
        <w:rPr>
          <w:b/>
          <w:bCs/>
          <w:color w:val="002060"/>
          <w:sz w:val="28"/>
          <w:szCs w:val="28"/>
        </w:rPr>
        <w:t xml:space="preserve">Implement </w:t>
      </w:r>
      <w:r w:rsidRPr="007548FF">
        <w:rPr>
          <w:b/>
          <w:bCs/>
          <w:i/>
          <w:iCs/>
          <w:color w:val="002060"/>
          <w:sz w:val="28"/>
          <w:szCs w:val="28"/>
        </w:rPr>
        <w:t>Age Friendly</w:t>
      </w:r>
      <w:r w:rsidRPr="007548FF">
        <w:rPr>
          <w:color w:val="002060"/>
          <w:sz w:val="28"/>
          <w:szCs w:val="28"/>
        </w:rPr>
        <w:t xml:space="preserve"> initiatives to promote healthy environments as we age, including housing, transport, planning, employment </w:t>
      </w:r>
    </w:p>
    <w:p w14:paraId="7105EEAD" w14:textId="58E20ED4" w:rsidR="00234359" w:rsidRPr="007548FF" w:rsidRDefault="007548FF" w:rsidP="00E66E3E">
      <w:pPr>
        <w:numPr>
          <w:ilvl w:val="0"/>
          <w:numId w:val="8"/>
        </w:numPr>
        <w:spacing w:line="276" w:lineRule="auto"/>
        <w:rPr>
          <w:color w:val="002060"/>
          <w:sz w:val="28"/>
          <w:szCs w:val="28"/>
        </w:rPr>
      </w:pPr>
      <w:r w:rsidRPr="007548FF">
        <w:rPr>
          <w:b/>
          <w:bCs/>
          <w:color w:val="002060"/>
          <w:sz w:val="28"/>
          <w:szCs w:val="28"/>
        </w:rPr>
        <w:t>Support &amp; enable carers</w:t>
      </w:r>
      <w:r w:rsidRPr="007548FF">
        <w:rPr>
          <w:color w:val="002060"/>
          <w:sz w:val="28"/>
          <w:szCs w:val="28"/>
        </w:rPr>
        <w:t xml:space="preserve"> to look after their own health &amp; wellbeing</w:t>
      </w:r>
    </w:p>
    <w:p w14:paraId="5872B27C" w14:textId="5DA12759" w:rsidR="007548FF" w:rsidRDefault="007548FF" w:rsidP="00BB3ED7">
      <w:pPr>
        <w:pStyle w:val="Style1"/>
        <w:shd w:val="clear" w:color="auto" w:fill="E7E6E6" w:themeFill="background2"/>
      </w:pPr>
      <w:r>
        <w:t>Protecting our health</w:t>
      </w:r>
    </w:p>
    <w:p w14:paraId="3264B19A" w14:textId="77777777" w:rsidR="007548FF" w:rsidRPr="007548FF" w:rsidRDefault="007548FF" w:rsidP="00E66E3E">
      <w:pPr>
        <w:numPr>
          <w:ilvl w:val="0"/>
          <w:numId w:val="9"/>
        </w:numPr>
        <w:spacing w:before="240" w:line="276" w:lineRule="auto"/>
        <w:rPr>
          <w:color w:val="002060"/>
          <w:sz w:val="28"/>
          <w:szCs w:val="28"/>
        </w:rPr>
      </w:pPr>
      <w:r w:rsidRPr="007548FF">
        <w:rPr>
          <w:b/>
          <w:bCs/>
          <w:color w:val="002060"/>
          <w:sz w:val="28"/>
          <w:szCs w:val="28"/>
        </w:rPr>
        <w:t>Increase uptake of immunisation &amp; screening</w:t>
      </w:r>
      <w:r w:rsidRPr="007548FF">
        <w:rPr>
          <w:color w:val="002060"/>
          <w:sz w:val="28"/>
          <w:szCs w:val="28"/>
        </w:rPr>
        <w:t xml:space="preserve"> through targeted promotion &amp; easier access</w:t>
      </w:r>
    </w:p>
    <w:p w14:paraId="6E4E610B" w14:textId="214D6D3E" w:rsidR="007548FF" w:rsidRDefault="007548FF" w:rsidP="00E66E3E">
      <w:pPr>
        <w:numPr>
          <w:ilvl w:val="0"/>
          <w:numId w:val="9"/>
        </w:numPr>
        <w:spacing w:before="240" w:line="276" w:lineRule="auto"/>
        <w:rPr>
          <w:color w:val="002060"/>
          <w:sz w:val="28"/>
          <w:szCs w:val="28"/>
        </w:rPr>
      </w:pPr>
      <w:r w:rsidRPr="007548FF">
        <w:rPr>
          <w:color w:val="002060"/>
          <w:sz w:val="28"/>
          <w:szCs w:val="28"/>
        </w:rPr>
        <w:t>Design delivery in partnership with groups or communities who have low uptake</w:t>
      </w:r>
    </w:p>
    <w:p w14:paraId="47F59702" w14:textId="5604D26F" w:rsidR="007548FF" w:rsidRDefault="007548FF" w:rsidP="00BB3ED7">
      <w:pPr>
        <w:pStyle w:val="Style1"/>
        <w:shd w:val="clear" w:color="auto" w:fill="E7E6E6" w:themeFill="background2"/>
      </w:pPr>
      <w:r w:rsidRPr="00936514">
        <w:lastRenderedPageBreak/>
        <w:t>Health behaviours</w:t>
      </w:r>
    </w:p>
    <w:p w14:paraId="010846ED" w14:textId="6CB0F018" w:rsidR="007548FF" w:rsidRPr="007548FF" w:rsidRDefault="007548FF" w:rsidP="00E66E3E">
      <w:pPr>
        <w:pStyle w:val="ListParagraph"/>
        <w:numPr>
          <w:ilvl w:val="0"/>
          <w:numId w:val="22"/>
        </w:numPr>
        <w:spacing w:before="240" w:line="276" w:lineRule="auto"/>
        <w:ind w:left="714" w:hanging="357"/>
        <w:contextualSpacing w:val="0"/>
        <w:rPr>
          <w:color w:val="002060"/>
          <w:sz w:val="28"/>
          <w:szCs w:val="28"/>
        </w:rPr>
      </w:pPr>
      <w:r w:rsidRPr="007548FF">
        <w:rPr>
          <w:color w:val="002060"/>
          <w:sz w:val="28"/>
          <w:szCs w:val="28"/>
        </w:rPr>
        <w:t xml:space="preserve">Take a </w:t>
      </w:r>
      <w:r w:rsidRPr="007548FF">
        <w:rPr>
          <w:b/>
          <w:bCs/>
          <w:color w:val="002060"/>
          <w:sz w:val="28"/>
          <w:szCs w:val="28"/>
        </w:rPr>
        <w:t>comprehensive approach</w:t>
      </w:r>
      <w:r w:rsidRPr="007548FF">
        <w:rPr>
          <w:color w:val="002060"/>
          <w:sz w:val="28"/>
          <w:szCs w:val="28"/>
        </w:rPr>
        <w:t>: focus on healthy weight, healthy food, healthy environments</w:t>
      </w:r>
    </w:p>
    <w:p w14:paraId="47ECB65C" w14:textId="3820D17F" w:rsidR="007548FF" w:rsidRPr="007548FF" w:rsidRDefault="007548FF" w:rsidP="00E66E3E">
      <w:pPr>
        <w:pStyle w:val="ListParagraph"/>
        <w:numPr>
          <w:ilvl w:val="0"/>
          <w:numId w:val="22"/>
        </w:numPr>
        <w:spacing w:line="276" w:lineRule="auto"/>
        <w:ind w:left="714" w:hanging="357"/>
        <w:contextualSpacing w:val="0"/>
        <w:rPr>
          <w:color w:val="002060"/>
          <w:sz w:val="28"/>
          <w:szCs w:val="28"/>
        </w:rPr>
      </w:pPr>
      <w:r w:rsidRPr="007548FF">
        <w:rPr>
          <w:b/>
          <w:bCs/>
          <w:color w:val="002060"/>
          <w:sz w:val="28"/>
          <w:szCs w:val="28"/>
        </w:rPr>
        <w:t>Focus on enabling</w:t>
      </w:r>
      <w:r w:rsidRPr="007548FF">
        <w:rPr>
          <w:color w:val="002060"/>
          <w:sz w:val="28"/>
          <w:szCs w:val="28"/>
        </w:rPr>
        <w:t xml:space="preserve"> people to manage &amp; improve their own health &amp; wellbeing</w:t>
      </w:r>
    </w:p>
    <w:p w14:paraId="141EAE68" w14:textId="357EFEB7" w:rsidR="007548FF" w:rsidRPr="007548FF" w:rsidRDefault="007548FF" w:rsidP="00E66E3E">
      <w:pPr>
        <w:pStyle w:val="ListParagraph"/>
        <w:numPr>
          <w:ilvl w:val="0"/>
          <w:numId w:val="22"/>
        </w:numPr>
        <w:spacing w:line="276" w:lineRule="auto"/>
        <w:ind w:left="714" w:hanging="357"/>
        <w:contextualSpacing w:val="0"/>
        <w:rPr>
          <w:color w:val="002060"/>
          <w:sz w:val="28"/>
          <w:szCs w:val="28"/>
        </w:rPr>
      </w:pPr>
      <w:r w:rsidRPr="007548FF">
        <w:rPr>
          <w:b/>
          <w:bCs/>
          <w:color w:val="002060"/>
          <w:sz w:val="28"/>
          <w:szCs w:val="28"/>
        </w:rPr>
        <w:t>Start as early as possible</w:t>
      </w:r>
      <w:r w:rsidRPr="007548FF">
        <w:rPr>
          <w:color w:val="002060"/>
          <w:sz w:val="28"/>
          <w:szCs w:val="28"/>
        </w:rPr>
        <w:t xml:space="preserve"> – healthy and unhealthy behaviours are laid in childhood and in some cases before birth</w:t>
      </w:r>
    </w:p>
    <w:p w14:paraId="1CADA34D" w14:textId="5DE11682" w:rsidR="007548FF" w:rsidRPr="007548FF" w:rsidRDefault="007548FF" w:rsidP="00E66E3E">
      <w:pPr>
        <w:pStyle w:val="ListParagraph"/>
        <w:numPr>
          <w:ilvl w:val="0"/>
          <w:numId w:val="22"/>
        </w:numPr>
        <w:spacing w:line="276" w:lineRule="auto"/>
        <w:ind w:left="714" w:hanging="357"/>
        <w:contextualSpacing w:val="0"/>
        <w:rPr>
          <w:color w:val="002060"/>
          <w:sz w:val="28"/>
          <w:szCs w:val="28"/>
        </w:rPr>
      </w:pPr>
      <w:r w:rsidRPr="007548FF">
        <w:rPr>
          <w:b/>
          <w:bCs/>
          <w:color w:val="002060"/>
          <w:sz w:val="28"/>
          <w:szCs w:val="28"/>
        </w:rPr>
        <w:t>Focus on healthy places &amp; spaces</w:t>
      </w:r>
      <w:r w:rsidRPr="007548FF">
        <w:rPr>
          <w:color w:val="002060"/>
          <w:sz w:val="28"/>
          <w:szCs w:val="28"/>
        </w:rPr>
        <w:t xml:space="preserve"> – family hubs, schools, green and blue spaces, workplaces, neighbourhoods</w:t>
      </w:r>
    </w:p>
    <w:p w14:paraId="0CC1B583" w14:textId="77777777" w:rsidR="007548FF" w:rsidRPr="007548FF" w:rsidRDefault="007548FF" w:rsidP="007548FF">
      <w:pPr>
        <w:spacing w:line="276" w:lineRule="auto"/>
        <w:rPr>
          <w:color w:val="002060"/>
          <w:szCs w:val="22"/>
        </w:rPr>
      </w:pPr>
    </w:p>
    <w:p w14:paraId="4847C04E" w14:textId="77777777" w:rsidR="007B5EC4" w:rsidRDefault="007B5EC4" w:rsidP="00373E35">
      <w:pPr>
        <w:rPr>
          <w:color w:val="002060"/>
          <w:sz w:val="28"/>
          <w:szCs w:val="22"/>
        </w:rPr>
      </w:pPr>
    </w:p>
    <w:p w14:paraId="43C45A20" w14:textId="77777777" w:rsidR="00AC29DB" w:rsidRDefault="00AC29DB" w:rsidP="00373E35">
      <w:pPr>
        <w:rPr>
          <w:color w:val="002060"/>
          <w:sz w:val="28"/>
          <w:szCs w:val="22"/>
        </w:rPr>
      </w:pPr>
    </w:p>
    <w:p w14:paraId="5DF620AE" w14:textId="38104EE2" w:rsidR="00AC29DB" w:rsidRDefault="00AC29DB" w:rsidP="00373E35">
      <w:pPr>
        <w:rPr>
          <w:color w:val="002060"/>
          <w:sz w:val="28"/>
          <w:szCs w:val="22"/>
        </w:rPr>
      </w:pPr>
    </w:p>
    <w:p w14:paraId="1ACC4F79" w14:textId="77777777" w:rsidR="00AC29DB" w:rsidRDefault="00AC29DB" w:rsidP="00373E35">
      <w:pPr>
        <w:rPr>
          <w:color w:val="002060"/>
          <w:sz w:val="28"/>
          <w:szCs w:val="22"/>
        </w:rPr>
      </w:pPr>
    </w:p>
    <w:p w14:paraId="5AF698A2" w14:textId="77777777" w:rsidR="00AC29DB" w:rsidRDefault="00AC29DB" w:rsidP="00373E35">
      <w:pPr>
        <w:rPr>
          <w:color w:val="002060"/>
          <w:sz w:val="28"/>
          <w:szCs w:val="22"/>
        </w:rPr>
      </w:pPr>
    </w:p>
    <w:p w14:paraId="5D58C30A" w14:textId="77777777" w:rsidR="00AC29DB" w:rsidRDefault="00AC29DB" w:rsidP="00373E35">
      <w:pPr>
        <w:rPr>
          <w:color w:val="002060"/>
          <w:sz w:val="28"/>
          <w:szCs w:val="22"/>
        </w:rPr>
      </w:pPr>
    </w:p>
    <w:p w14:paraId="5B52F25B" w14:textId="77777777" w:rsidR="00D10DF3" w:rsidRDefault="00D10DF3" w:rsidP="00E16410">
      <w:pPr>
        <w:rPr>
          <w:color w:val="002060"/>
          <w:sz w:val="28"/>
          <w:szCs w:val="22"/>
        </w:rPr>
      </w:pPr>
    </w:p>
    <w:p w14:paraId="61DCCAE5" w14:textId="77777777" w:rsidR="00173B67" w:rsidRDefault="00173B67">
      <w:pPr>
        <w:spacing w:after="120" w:line="264" w:lineRule="auto"/>
        <w:rPr>
          <w:rFonts w:asciiTheme="majorHAnsi" w:eastAsiaTheme="majorEastAsia" w:hAnsiTheme="majorHAnsi" w:cstheme="majorBidi"/>
          <w:color w:val="213563" w:themeColor="text1"/>
          <w:sz w:val="48"/>
          <w:szCs w:val="36"/>
        </w:rPr>
      </w:pPr>
      <w:r>
        <w:br w:type="page"/>
      </w:r>
    </w:p>
    <w:p w14:paraId="3DB5EF9A" w14:textId="7C22BD71" w:rsidR="009860F1" w:rsidRDefault="00096E3D" w:rsidP="009860F1">
      <w:pPr>
        <w:pStyle w:val="Heading1"/>
      </w:pPr>
      <w:bookmarkStart w:id="13" w:name="_Toc208866750"/>
      <w:r>
        <w:lastRenderedPageBreak/>
        <w:t>Identifying our priorities</w:t>
      </w:r>
      <w:bookmarkEnd w:id="13"/>
    </w:p>
    <w:p w14:paraId="07B5CA87" w14:textId="77777777" w:rsidR="009860F1" w:rsidRDefault="009860F1" w:rsidP="009860F1">
      <w:pPr>
        <w:spacing w:after="120" w:line="264" w:lineRule="auto"/>
      </w:pPr>
    </w:p>
    <w:p w14:paraId="13D8FD18" w14:textId="5A9E936A" w:rsidR="00672BE5" w:rsidRDefault="00877A62" w:rsidP="00672BE5">
      <w:pPr>
        <w:spacing w:after="120"/>
        <w:rPr>
          <w:color w:val="002060"/>
          <w:sz w:val="28"/>
          <w:szCs w:val="22"/>
        </w:rPr>
      </w:pPr>
      <w:r>
        <w:rPr>
          <w:color w:val="002060"/>
          <w:sz w:val="28"/>
          <w:szCs w:val="22"/>
        </w:rPr>
        <w:t>The needs and activit</w:t>
      </w:r>
      <w:r w:rsidR="00672BE5">
        <w:rPr>
          <w:color w:val="002060"/>
          <w:sz w:val="28"/>
          <w:szCs w:val="22"/>
        </w:rPr>
        <w:t xml:space="preserve">ies outlined in this Strategy cover the </w:t>
      </w:r>
      <w:r w:rsidR="000A5648">
        <w:rPr>
          <w:color w:val="002060"/>
          <w:sz w:val="28"/>
          <w:szCs w:val="22"/>
        </w:rPr>
        <w:t xml:space="preserve">full </w:t>
      </w:r>
      <w:r w:rsidR="00672BE5">
        <w:rPr>
          <w:color w:val="002060"/>
          <w:sz w:val="28"/>
          <w:szCs w:val="22"/>
        </w:rPr>
        <w:t xml:space="preserve">breadth of </w:t>
      </w:r>
      <w:r w:rsidR="006226EE">
        <w:rPr>
          <w:color w:val="002060"/>
          <w:sz w:val="28"/>
          <w:szCs w:val="22"/>
        </w:rPr>
        <w:t xml:space="preserve">the </w:t>
      </w:r>
      <w:r w:rsidR="00672BE5">
        <w:rPr>
          <w:color w:val="002060"/>
          <w:sz w:val="28"/>
          <w:szCs w:val="22"/>
        </w:rPr>
        <w:t xml:space="preserve">health and wellbeing of our population.  </w:t>
      </w:r>
    </w:p>
    <w:p w14:paraId="5650F7A7" w14:textId="60828B27" w:rsidR="00806F3A" w:rsidRDefault="009860F1" w:rsidP="00BE4FDD">
      <w:pPr>
        <w:spacing w:after="120"/>
        <w:rPr>
          <w:color w:val="002060"/>
          <w:sz w:val="28"/>
          <w:szCs w:val="22"/>
        </w:rPr>
      </w:pPr>
      <w:r>
        <w:rPr>
          <w:color w:val="002060"/>
          <w:sz w:val="28"/>
          <w:szCs w:val="22"/>
        </w:rPr>
        <w:t xml:space="preserve">To </w:t>
      </w:r>
      <w:r w:rsidR="00877A62">
        <w:rPr>
          <w:color w:val="002060"/>
          <w:sz w:val="28"/>
          <w:szCs w:val="22"/>
        </w:rPr>
        <w:t>work towards</w:t>
      </w:r>
      <w:r>
        <w:rPr>
          <w:color w:val="002060"/>
          <w:sz w:val="28"/>
          <w:szCs w:val="22"/>
        </w:rPr>
        <w:t xml:space="preserve"> our vision for healthy neighbourhoods</w:t>
      </w:r>
      <w:r w:rsidR="006226EE">
        <w:rPr>
          <w:color w:val="002060"/>
          <w:sz w:val="28"/>
          <w:szCs w:val="22"/>
        </w:rPr>
        <w:t>,</w:t>
      </w:r>
      <w:r>
        <w:rPr>
          <w:color w:val="002060"/>
          <w:sz w:val="28"/>
          <w:szCs w:val="22"/>
        </w:rPr>
        <w:t xml:space="preserve"> </w:t>
      </w:r>
      <w:r w:rsidR="00AC24E6">
        <w:rPr>
          <w:color w:val="002060"/>
          <w:sz w:val="28"/>
          <w:szCs w:val="22"/>
        </w:rPr>
        <w:t xml:space="preserve">we </w:t>
      </w:r>
      <w:r w:rsidR="00FB17F5">
        <w:rPr>
          <w:color w:val="002060"/>
          <w:sz w:val="28"/>
          <w:szCs w:val="22"/>
        </w:rPr>
        <w:t>have identified</w:t>
      </w:r>
      <w:r w:rsidR="0066733D">
        <w:rPr>
          <w:color w:val="002060"/>
          <w:sz w:val="28"/>
          <w:szCs w:val="22"/>
        </w:rPr>
        <w:t xml:space="preserve"> </w:t>
      </w:r>
      <w:r w:rsidR="00C2270B">
        <w:rPr>
          <w:color w:val="002060"/>
          <w:sz w:val="28"/>
          <w:szCs w:val="22"/>
        </w:rPr>
        <w:t>a priority approach</w:t>
      </w:r>
      <w:r w:rsidR="0066733D">
        <w:rPr>
          <w:color w:val="002060"/>
          <w:sz w:val="28"/>
          <w:szCs w:val="22"/>
        </w:rPr>
        <w:t xml:space="preserve"> which we as a </w:t>
      </w:r>
      <w:r w:rsidR="00F35B8C">
        <w:rPr>
          <w:color w:val="002060"/>
          <w:sz w:val="28"/>
          <w:szCs w:val="22"/>
        </w:rPr>
        <w:t xml:space="preserve">Health and Wellbeing </w:t>
      </w:r>
      <w:r w:rsidR="0066733D">
        <w:rPr>
          <w:color w:val="002060"/>
          <w:sz w:val="28"/>
          <w:szCs w:val="22"/>
        </w:rPr>
        <w:t>Board</w:t>
      </w:r>
      <w:r w:rsidR="006144C7">
        <w:rPr>
          <w:color w:val="002060"/>
          <w:sz w:val="28"/>
          <w:szCs w:val="22"/>
        </w:rPr>
        <w:t>, together with our partners,</w:t>
      </w:r>
      <w:r w:rsidR="0066733D">
        <w:rPr>
          <w:color w:val="002060"/>
          <w:sz w:val="28"/>
          <w:szCs w:val="22"/>
        </w:rPr>
        <w:t xml:space="preserve"> w</w:t>
      </w:r>
      <w:r w:rsidR="006226EE">
        <w:rPr>
          <w:color w:val="002060"/>
          <w:sz w:val="28"/>
          <w:szCs w:val="22"/>
        </w:rPr>
        <w:t>ant</w:t>
      </w:r>
      <w:r w:rsidR="0066733D">
        <w:rPr>
          <w:color w:val="002060"/>
          <w:sz w:val="28"/>
          <w:szCs w:val="22"/>
        </w:rPr>
        <w:t xml:space="preserve"> </w:t>
      </w:r>
      <w:r w:rsidR="00FB17F5">
        <w:rPr>
          <w:color w:val="002060"/>
          <w:sz w:val="28"/>
          <w:szCs w:val="22"/>
        </w:rPr>
        <w:t>focus on for the next four years.  Th</w:t>
      </w:r>
      <w:r w:rsidR="00C2270B">
        <w:rPr>
          <w:color w:val="002060"/>
          <w:sz w:val="28"/>
          <w:szCs w:val="22"/>
        </w:rPr>
        <w:t>is</w:t>
      </w:r>
      <w:r w:rsidR="00FB17F5">
        <w:rPr>
          <w:color w:val="002060"/>
          <w:sz w:val="28"/>
          <w:szCs w:val="22"/>
        </w:rPr>
        <w:t xml:space="preserve"> </w:t>
      </w:r>
      <w:r w:rsidR="00C2270B">
        <w:rPr>
          <w:color w:val="002060"/>
          <w:sz w:val="28"/>
          <w:szCs w:val="22"/>
        </w:rPr>
        <w:t>is</w:t>
      </w:r>
      <w:r w:rsidR="00FB17F5">
        <w:rPr>
          <w:color w:val="002060"/>
          <w:sz w:val="28"/>
          <w:szCs w:val="22"/>
        </w:rPr>
        <w:t xml:space="preserve"> intentionally quite </w:t>
      </w:r>
      <w:r w:rsidR="00B1079E">
        <w:rPr>
          <w:color w:val="002060"/>
          <w:sz w:val="28"/>
          <w:szCs w:val="22"/>
        </w:rPr>
        <w:t>broad</w:t>
      </w:r>
      <w:r w:rsidR="00B1079E" w:rsidRPr="00A37565">
        <w:rPr>
          <w:color w:val="002060"/>
          <w:sz w:val="28"/>
          <w:szCs w:val="22"/>
        </w:rPr>
        <w:t xml:space="preserve">, to allow for </w:t>
      </w:r>
      <w:r w:rsidR="00C21239" w:rsidRPr="00A37565">
        <w:rPr>
          <w:color w:val="002060"/>
          <w:sz w:val="28"/>
          <w:szCs w:val="22"/>
        </w:rPr>
        <w:t xml:space="preserve">creative </w:t>
      </w:r>
      <w:r w:rsidR="00096E3D">
        <w:rPr>
          <w:color w:val="002060"/>
          <w:sz w:val="28"/>
          <w:szCs w:val="22"/>
        </w:rPr>
        <w:t xml:space="preserve">local </w:t>
      </w:r>
      <w:r w:rsidR="00AD1AB7" w:rsidRPr="00A37565">
        <w:rPr>
          <w:color w:val="002060"/>
          <w:sz w:val="28"/>
          <w:szCs w:val="22"/>
        </w:rPr>
        <w:t>approaches</w:t>
      </w:r>
      <w:r w:rsidR="00A37565">
        <w:rPr>
          <w:color w:val="002060"/>
          <w:sz w:val="28"/>
          <w:szCs w:val="22"/>
        </w:rPr>
        <w:t xml:space="preserve"> to </w:t>
      </w:r>
      <w:r w:rsidR="00967FC9">
        <w:rPr>
          <w:color w:val="002060"/>
          <w:sz w:val="28"/>
          <w:szCs w:val="22"/>
        </w:rPr>
        <w:t xml:space="preserve">improving </w:t>
      </w:r>
      <w:r w:rsidR="00F35B8C">
        <w:rPr>
          <w:color w:val="002060"/>
          <w:sz w:val="28"/>
          <w:szCs w:val="22"/>
        </w:rPr>
        <w:t xml:space="preserve">neighbourhood health and wellbeing.  </w:t>
      </w:r>
    </w:p>
    <w:p w14:paraId="34837471" w14:textId="1F48B823" w:rsidR="00342570" w:rsidRPr="00485708" w:rsidRDefault="00F0240D" w:rsidP="00485708">
      <w:pPr>
        <w:spacing w:line="240" w:lineRule="auto"/>
        <w:ind w:right="685"/>
        <w:rPr>
          <w:color w:val="002060"/>
          <w:sz w:val="28"/>
          <w:szCs w:val="22"/>
        </w:rPr>
      </w:pPr>
      <w:r>
        <w:rPr>
          <w:color w:val="002060"/>
          <w:sz w:val="28"/>
          <w:szCs w:val="22"/>
        </w:rPr>
        <w:t>Our goal is to promote health and wellbeing through health promoting places</w:t>
      </w:r>
      <w:r w:rsidR="00485708">
        <w:rPr>
          <w:color w:val="002060"/>
          <w:sz w:val="28"/>
          <w:szCs w:val="22"/>
        </w:rPr>
        <w:t>.</w:t>
      </w:r>
    </w:p>
    <w:p w14:paraId="051DE523" w14:textId="1FCD4FA9" w:rsidR="003B095F" w:rsidRPr="00485708" w:rsidRDefault="006A0929" w:rsidP="00702743">
      <w:pPr>
        <w:rPr>
          <w:color w:val="002060"/>
          <w:sz w:val="28"/>
          <w:szCs w:val="22"/>
        </w:rPr>
      </w:pPr>
      <w:r w:rsidRPr="00485708">
        <w:rPr>
          <w:color w:val="002060"/>
          <w:sz w:val="28"/>
          <w:szCs w:val="22"/>
        </w:rPr>
        <w:t>T</w:t>
      </w:r>
      <w:r w:rsidR="000C0754" w:rsidRPr="00485708">
        <w:rPr>
          <w:color w:val="002060"/>
          <w:sz w:val="28"/>
          <w:szCs w:val="22"/>
        </w:rPr>
        <w:t xml:space="preserve">his </w:t>
      </w:r>
      <w:r w:rsidR="00485708">
        <w:rPr>
          <w:color w:val="002060"/>
          <w:sz w:val="28"/>
          <w:szCs w:val="22"/>
        </w:rPr>
        <w:t xml:space="preserve">will </w:t>
      </w:r>
      <w:r w:rsidR="00030D5A">
        <w:rPr>
          <w:color w:val="002060"/>
          <w:sz w:val="28"/>
          <w:szCs w:val="22"/>
        </w:rPr>
        <w:t>involve:</w:t>
      </w:r>
    </w:p>
    <w:p w14:paraId="3F4E6268" w14:textId="1207B243" w:rsidR="00F46892" w:rsidRDefault="00D91102" w:rsidP="00E66E3E">
      <w:pPr>
        <w:pStyle w:val="ListParagraph"/>
        <w:numPr>
          <w:ilvl w:val="0"/>
          <w:numId w:val="10"/>
        </w:numPr>
        <w:ind w:left="720"/>
        <w:rPr>
          <w:color w:val="002060"/>
          <w:sz w:val="28"/>
          <w:szCs w:val="22"/>
        </w:rPr>
      </w:pPr>
      <w:r w:rsidRPr="00030D5A">
        <w:rPr>
          <w:b/>
          <w:bCs/>
          <w:color w:val="002060"/>
          <w:sz w:val="28"/>
          <w:szCs w:val="22"/>
        </w:rPr>
        <w:t>looking first at the causes</w:t>
      </w:r>
      <w:r w:rsidRPr="00F46892">
        <w:rPr>
          <w:color w:val="002060"/>
          <w:sz w:val="28"/>
          <w:szCs w:val="22"/>
        </w:rPr>
        <w:t xml:space="preserve"> of health and wellbeing, for example addressing the housing, financial, educational or employment situation</w:t>
      </w:r>
      <w:r w:rsidR="004051C1">
        <w:rPr>
          <w:color w:val="002060"/>
          <w:sz w:val="28"/>
          <w:szCs w:val="22"/>
        </w:rPr>
        <w:t>s</w:t>
      </w:r>
      <w:r w:rsidRPr="00F46892">
        <w:rPr>
          <w:color w:val="002060"/>
          <w:sz w:val="28"/>
          <w:szCs w:val="22"/>
        </w:rPr>
        <w:t xml:space="preserve"> that contribute to poor health </w:t>
      </w:r>
    </w:p>
    <w:p w14:paraId="29FD816B" w14:textId="24F03200" w:rsidR="000C0754" w:rsidRDefault="00D91102" w:rsidP="00E66E3E">
      <w:pPr>
        <w:pStyle w:val="ListParagraph"/>
        <w:numPr>
          <w:ilvl w:val="0"/>
          <w:numId w:val="10"/>
        </w:numPr>
        <w:ind w:left="720"/>
        <w:rPr>
          <w:color w:val="002060"/>
          <w:sz w:val="28"/>
          <w:szCs w:val="22"/>
        </w:rPr>
      </w:pPr>
      <w:r w:rsidRPr="00030D5A">
        <w:rPr>
          <w:b/>
          <w:bCs/>
          <w:color w:val="002060"/>
          <w:sz w:val="28"/>
          <w:szCs w:val="22"/>
        </w:rPr>
        <w:t>detecting health problems early</w:t>
      </w:r>
      <w:r w:rsidRPr="00F46892">
        <w:rPr>
          <w:color w:val="002060"/>
          <w:sz w:val="28"/>
          <w:szCs w:val="22"/>
        </w:rPr>
        <w:t xml:space="preserve"> so they can be treated before they worsen, for example identifying high blood pressure and preventing future stroke</w:t>
      </w:r>
    </w:p>
    <w:p w14:paraId="74DA3ABE" w14:textId="15AA27B6" w:rsidR="00401B93" w:rsidRPr="00030D5A" w:rsidRDefault="00030D5A" w:rsidP="00E66E3E">
      <w:pPr>
        <w:pStyle w:val="ListParagraph"/>
        <w:numPr>
          <w:ilvl w:val="0"/>
          <w:numId w:val="10"/>
        </w:numPr>
        <w:ind w:left="720"/>
        <w:rPr>
          <w:color w:val="002060"/>
          <w:sz w:val="28"/>
          <w:szCs w:val="22"/>
        </w:rPr>
      </w:pPr>
      <w:r>
        <w:rPr>
          <w:b/>
          <w:bCs/>
          <w:color w:val="002060"/>
          <w:sz w:val="28"/>
          <w:szCs w:val="22"/>
        </w:rPr>
        <w:t>taking an enabling approach</w:t>
      </w:r>
      <w:r w:rsidRPr="00030D5A">
        <w:rPr>
          <w:color w:val="002060"/>
          <w:sz w:val="28"/>
          <w:szCs w:val="22"/>
        </w:rPr>
        <w:t>,</w:t>
      </w:r>
      <w:r>
        <w:rPr>
          <w:b/>
          <w:bCs/>
          <w:color w:val="002060"/>
          <w:sz w:val="28"/>
          <w:szCs w:val="22"/>
        </w:rPr>
        <w:t xml:space="preserve"> </w:t>
      </w:r>
      <w:r w:rsidRPr="00030D5A">
        <w:rPr>
          <w:color w:val="002060"/>
          <w:sz w:val="28"/>
          <w:szCs w:val="22"/>
        </w:rPr>
        <w:t>building on people’s strengths</w:t>
      </w:r>
      <w:r>
        <w:rPr>
          <w:color w:val="002060"/>
          <w:sz w:val="28"/>
          <w:szCs w:val="22"/>
        </w:rPr>
        <w:t xml:space="preserve"> to promote their own health and wellbeing</w:t>
      </w:r>
    </w:p>
    <w:p w14:paraId="0ADE2E2F" w14:textId="64635CCD" w:rsidR="003B095F" w:rsidRPr="00006220" w:rsidRDefault="00230632" w:rsidP="00E66E3E">
      <w:pPr>
        <w:pStyle w:val="ListParagraph"/>
        <w:numPr>
          <w:ilvl w:val="1"/>
          <w:numId w:val="16"/>
        </w:numPr>
        <w:ind w:left="720"/>
        <w:rPr>
          <w:color w:val="002060"/>
          <w:sz w:val="28"/>
          <w:szCs w:val="22"/>
        </w:rPr>
      </w:pPr>
      <w:r w:rsidRPr="00030D5A">
        <w:rPr>
          <w:b/>
          <w:bCs/>
          <w:color w:val="002060"/>
          <w:sz w:val="28"/>
          <w:szCs w:val="22"/>
        </w:rPr>
        <w:t>b</w:t>
      </w:r>
      <w:r w:rsidR="00260761" w:rsidRPr="00030D5A">
        <w:rPr>
          <w:b/>
          <w:bCs/>
          <w:color w:val="002060"/>
          <w:sz w:val="28"/>
          <w:szCs w:val="22"/>
        </w:rPr>
        <w:t>uild</w:t>
      </w:r>
      <w:r w:rsidR="009C2051" w:rsidRPr="00030D5A">
        <w:rPr>
          <w:b/>
          <w:bCs/>
          <w:color w:val="002060"/>
          <w:sz w:val="28"/>
          <w:szCs w:val="22"/>
        </w:rPr>
        <w:t>ing</w:t>
      </w:r>
      <w:r w:rsidR="00260761" w:rsidRPr="00030D5A">
        <w:rPr>
          <w:b/>
          <w:bCs/>
          <w:color w:val="002060"/>
          <w:sz w:val="28"/>
          <w:szCs w:val="22"/>
        </w:rPr>
        <w:t xml:space="preserve"> on our South inequalities strategy</w:t>
      </w:r>
      <w:r w:rsidR="00260761" w:rsidRPr="00006220">
        <w:rPr>
          <w:color w:val="002060"/>
          <w:sz w:val="28"/>
          <w:szCs w:val="22"/>
        </w:rPr>
        <w:t xml:space="preserve"> to identify</w:t>
      </w:r>
      <w:r w:rsidR="00A24F2B" w:rsidRPr="00006220">
        <w:rPr>
          <w:color w:val="002060"/>
          <w:sz w:val="28"/>
          <w:szCs w:val="22"/>
        </w:rPr>
        <w:t xml:space="preserve"> those who have the worst health outcomes</w:t>
      </w:r>
      <w:r w:rsidRPr="00006220">
        <w:rPr>
          <w:color w:val="002060"/>
          <w:sz w:val="28"/>
          <w:szCs w:val="22"/>
        </w:rPr>
        <w:t xml:space="preserve"> and opportunities</w:t>
      </w:r>
      <w:r w:rsidR="00006220" w:rsidRPr="00006220">
        <w:rPr>
          <w:color w:val="002060"/>
          <w:sz w:val="28"/>
          <w:szCs w:val="22"/>
        </w:rPr>
        <w:t xml:space="preserve">, and </w:t>
      </w:r>
      <w:r w:rsidRPr="00006220">
        <w:rPr>
          <w:color w:val="002060"/>
          <w:sz w:val="28"/>
          <w:szCs w:val="22"/>
        </w:rPr>
        <w:t>s</w:t>
      </w:r>
      <w:r w:rsidR="00A24F2B" w:rsidRPr="00006220">
        <w:rPr>
          <w:color w:val="002060"/>
          <w:sz w:val="28"/>
          <w:szCs w:val="22"/>
        </w:rPr>
        <w:t xml:space="preserve">caling our interventions to support </w:t>
      </w:r>
      <w:r w:rsidRPr="00006220">
        <w:rPr>
          <w:color w:val="002060"/>
          <w:sz w:val="28"/>
          <w:szCs w:val="22"/>
        </w:rPr>
        <w:t xml:space="preserve">and enable </w:t>
      </w:r>
      <w:r w:rsidR="00A24F2B" w:rsidRPr="00006220">
        <w:rPr>
          <w:color w:val="002060"/>
          <w:sz w:val="28"/>
          <w:szCs w:val="22"/>
        </w:rPr>
        <w:t>those who need most help the most</w:t>
      </w:r>
    </w:p>
    <w:p w14:paraId="0F183635" w14:textId="74078FAA" w:rsidR="00F46892" w:rsidRPr="007A0650" w:rsidRDefault="009C2051" w:rsidP="00E66E3E">
      <w:pPr>
        <w:pStyle w:val="ListParagraph"/>
        <w:numPr>
          <w:ilvl w:val="0"/>
          <w:numId w:val="10"/>
        </w:numPr>
        <w:ind w:left="720"/>
        <w:rPr>
          <w:color w:val="002060"/>
          <w:sz w:val="28"/>
          <w:szCs w:val="22"/>
        </w:rPr>
      </w:pPr>
      <w:r w:rsidRPr="00030D5A">
        <w:rPr>
          <w:b/>
          <w:bCs/>
          <w:color w:val="002060"/>
          <w:sz w:val="28"/>
          <w:szCs w:val="22"/>
        </w:rPr>
        <w:t xml:space="preserve">targeting </w:t>
      </w:r>
      <w:r w:rsidR="00F46892" w:rsidRPr="00030D5A">
        <w:rPr>
          <w:b/>
          <w:bCs/>
          <w:color w:val="002060"/>
          <w:sz w:val="28"/>
          <w:szCs w:val="22"/>
        </w:rPr>
        <w:t>settings</w:t>
      </w:r>
      <w:r w:rsidR="00F46892" w:rsidRPr="007A0650">
        <w:rPr>
          <w:color w:val="002060"/>
          <w:sz w:val="28"/>
          <w:szCs w:val="22"/>
        </w:rPr>
        <w:t xml:space="preserve"> such as schools, homes or workplaces</w:t>
      </w:r>
      <w:r w:rsidR="007A0650" w:rsidRPr="00030D5A">
        <w:rPr>
          <w:b/>
          <w:bCs/>
          <w:color w:val="002060"/>
          <w:sz w:val="28"/>
          <w:szCs w:val="22"/>
        </w:rPr>
        <w:t>, o</w:t>
      </w:r>
      <w:r w:rsidRPr="00030D5A">
        <w:rPr>
          <w:b/>
          <w:bCs/>
          <w:color w:val="002060"/>
          <w:sz w:val="28"/>
          <w:szCs w:val="22"/>
        </w:rPr>
        <w:t>r spaces</w:t>
      </w:r>
      <w:r w:rsidRPr="007A0650">
        <w:rPr>
          <w:color w:val="002060"/>
          <w:sz w:val="28"/>
          <w:szCs w:val="22"/>
        </w:rPr>
        <w:t xml:space="preserve"> </w:t>
      </w:r>
      <w:r w:rsidR="00F46892" w:rsidRPr="007A0650">
        <w:rPr>
          <w:color w:val="002060"/>
          <w:sz w:val="28"/>
          <w:szCs w:val="22"/>
        </w:rPr>
        <w:t xml:space="preserve">such as town centres, transport systems or </w:t>
      </w:r>
      <w:r w:rsidR="004B7580" w:rsidRPr="007A0650">
        <w:rPr>
          <w:color w:val="002060"/>
          <w:sz w:val="28"/>
          <w:szCs w:val="22"/>
        </w:rPr>
        <w:t>community areas.</w:t>
      </w:r>
    </w:p>
    <w:p w14:paraId="1CB2ABCB" w14:textId="77777777" w:rsidR="00030D5A" w:rsidRDefault="00030D5A">
      <w:pPr>
        <w:spacing w:after="120" w:line="264" w:lineRule="auto"/>
        <w:rPr>
          <w:rFonts w:asciiTheme="majorHAnsi" w:eastAsiaTheme="majorEastAsia" w:hAnsiTheme="majorHAnsi" w:cstheme="majorBidi"/>
          <w:color w:val="213563" w:themeColor="text1"/>
          <w:sz w:val="48"/>
          <w:szCs w:val="36"/>
        </w:rPr>
      </w:pPr>
      <w:bookmarkStart w:id="14" w:name="_Toc208866751"/>
      <w:r>
        <w:br w:type="page"/>
      </w:r>
    </w:p>
    <w:p w14:paraId="439FC17D" w14:textId="2275CFD4" w:rsidR="00DC62F0" w:rsidRDefault="00DC62F0" w:rsidP="00DC62F0">
      <w:pPr>
        <w:pStyle w:val="Heading1"/>
      </w:pPr>
      <w:r>
        <w:lastRenderedPageBreak/>
        <w:t>Principles underpinning our Strategy</w:t>
      </w:r>
      <w:bookmarkEnd w:id="14"/>
    </w:p>
    <w:p w14:paraId="62CEB851" w14:textId="1F1FD09E" w:rsidR="00DC62F0" w:rsidRDefault="00746549" w:rsidP="005E23CA">
      <w:pPr>
        <w:pStyle w:val="Style1"/>
        <w:shd w:val="clear" w:color="auto" w:fill="E7E6E6" w:themeFill="background2"/>
      </w:pPr>
      <w:r>
        <w:t>Approach</w:t>
      </w:r>
    </w:p>
    <w:p w14:paraId="0243BBB0" w14:textId="15D637D1" w:rsidR="00285FDD" w:rsidRPr="00285FDD" w:rsidRDefault="00285FDD" w:rsidP="00E66E3E">
      <w:pPr>
        <w:pStyle w:val="ListParagraph"/>
        <w:numPr>
          <w:ilvl w:val="0"/>
          <w:numId w:val="10"/>
        </w:numPr>
        <w:spacing w:line="276" w:lineRule="auto"/>
        <w:ind w:left="714" w:hanging="357"/>
        <w:contextualSpacing w:val="0"/>
        <w:rPr>
          <w:color w:val="213563" w:themeColor="text1"/>
          <w:sz w:val="28"/>
          <w:szCs w:val="28"/>
        </w:rPr>
      </w:pPr>
      <w:r w:rsidRPr="00285FDD">
        <w:rPr>
          <w:color w:val="213563" w:themeColor="text1"/>
          <w:sz w:val="28"/>
          <w:szCs w:val="28"/>
        </w:rPr>
        <w:t xml:space="preserve">An overarching strategic framework </w:t>
      </w:r>
    </w:p>
    <w:p w14:paraId="7B83F61F" w14:textId="5627F888" w:rsidR="00285FDD" w:rsidRPr="00285FDD" w:rsidRDefault="00285FDD" w:rsidP="00E66E3E">
      <w:pPr>
        <w:pStyle w:val="ListParagraph"/>
        <w:numPr>
          <w:ilvl w:val="1"/>
          <w:numId w:val="10"/>
        </w:numPr>
        <w:spacing w:line="276" w:lineRule="auto"/>
        <w:ind w:left="2154" w:hanging="357"/>
        <w:rPr>
          <w:color w:val="213563" w:themeColor="text1"/>
          <w:sz w:val="28"/>
          <w:szCs w:val="28"/>
        </w:rPr>
      </w:pPr>
      <w:r w:rsidRPr="00285FDD">
        <w:rPr>
          <w:color w:val="213563" w:themeColor="text1"/>
          <w:sz w:val="28"/>
          <w:szCs w:val="28"/>
        </w:rPr>
        <w:t>responding to the needs of the Joint Strategic Needs Assessment</w:t>
      </w:r>
    </w:p>
    <w:p w14:paraId="10860365" w14:textId="56766EAB" w:rsidR="00285FDD" w:rsidRPr="00285FDD" w:rsidRDefault="00285FDD" w:rsidP="00E66E3E">
      <w:pPr>
        <w:pStyle w:val="ListParagraph"/>
        <w:numPr>
          <w:ilvl w:val="1"/>
          <w:numId w:val="10"/>
        </w:numPr>
        <w:spacing w:line="276" w:lineRule="auto"/>
        <w:contextualSpacing w:val="0"/>
        <w:rPr>
          <w:color w:val="213563" w:themeColor="text1"/>
          <w:sz w:val="28"/>
          <w:szCs w:val="28"/>
        </w:rPr>
      </w:pPr>
      <w:r w:rsidRPr="00285FDD">
        <w:rPr>
          <w:color w:val="213563" w:themeColor="text1"/>
          <w:sz w:val="28"/>
          <w:szCs w:val="28"/>
        </w:rPr>
        <w:t>within the context of developing healthy neighbourhoods</w:t>
      </w:r>
    </w:p>
    <w:p w14:paraId="6053513D" w14:textId="18807A3A" w:rsidR="00285FDD" w:rsidRPr="00285FDD" w:rsidRDefault="00285FDD" w:rsidP="00E66E3E">
      <w:pPr>
        <w:pStyle w:val="ListParagraph"/>
        <w:numPr>
          <w:ilvl w:val="0"/>
          <w:numId w:val="10"/>
        </w:numPr>
        <w:spacing w:line="276" w:lineRule="auto"/>
        <w:ind w:left="714" w:hanging="357"/>
        <w:contextualSpacing w:val="0"/>
        <w:rPr>
          <w:color w:val="213563" w:themeColor="text1"/>
          <w:sz w:val="28"/>
          <w:szCs w:val="28"/>
        </w:rPr>
      </w:pPr>
      <w:r w:rsidRPr="00285FDD">
        <w:rPr>
          <w:color w:val="213563" w:themeColor="text1"/>
          <w:sz w:val="28"/>
          <w:szCs w:val="28"/>
        </w:rPr>
        <w:t>Annual priority delivery programmes where Health &amp; Wellbeing Board will sponsor delivery</w:t>
      </w:r>
    </w:p>
    <w:p w14:paraId="74B7BDF7" w14:textId="26AD60CF" w:rsidR="00746549" w:rsidRDefault="00746549" w:rsidP="005E23CA">
      <w:pPr>
        <w:pStyle w:val="Style1"/>
        <w:shd w:val="clear" w:color="auto" w:fill="E7E6E6" w:themeFill="background2"/>
      </w:pPr>
      <w:r>
        <w:t>Priorities</w:t>
      </w:r>
    </w:p>
    <w:p w14:paraId="0BE7A2B1" w14:textId="06D0EE84" w:rsidR="00746549" w:rsidRDefault="00746549" w:rsidP="00E66E3E">
      <w:pPr>
        <w:pStyle w:val="ListParagraph"/>
        <w:numPr>
          <w:ilvl w:val="0"/>
          <w:numId w:val="4"/>
        </w:numPr>
        <w:spacing w:line="276" w:lineRule="auto"/>
        <w:ind w:left="714" w:hanging="357"/>
        <w:contextualSpacing w:val="0"/>
        <w:rPr>
          <w:rFonts w:ascii="Arial" w:hAnsi="Arial"/>
          <w:bCs/>
          <w:color w:val="002060"/>
          <w:sz w:val="28"/>
          <w:szCs w:val="28"/>
        </w:rPr>
      </w:pPr>
      <w:r w:rsidRPr="00746549">
        <w:rPr>
          <w:rFonts w:ascii="Arial" w:hAnsi="Arial"/>
          <w:bCs/>
          <w:color w:val="002060"/>
          <w:sz w:val="28"/>
          <w:szCs w:val="28"/>
        </w:rPr>
        <w:t>should respond to needs identified in the Joint Strategic Needs Assessment but not attempt to cover too many areas</w:t>
      </w:r>
      <w:r>
        <w:rPr>
          <w:rFonts w:ascii="Arial" w:hAnsi="Arial"/>
          <w:bCs/>
          <w:color w:val="002060"/>
          <w:sz w:val="28"/>
          <w:szCs w:val="28"/>
        </w:rPr>
        <w:t>.</w:t>
      </w:r>
    </w:p>
    <w:p w14:paraId="799785A2" w14:textId="50592443" w:rsidR="00746549" w:rsidRPr="00746549" w:rsidRDefault="00746549" w:rsidP="00E66E3E">
      <w:pPr>
        <w:pStyle w:val="ListParagraph"/>
        <w:numPr>
          <w:ilvl w:val="0"/>
          <w:numId w:val="4"/>
        </w:numPr>
        <w:spacing w:line="276" w:lineRule="auto"/>
        <w:ind w:left="714" w:hanging="357"/>
        <w:contextualSpacing w:val="0"/>
        <w:rPr>
          <w:rFonts w:ascii="Arial" w:hAnsi="Arial"/>
          <w:bCs/>
          <w:color w:val="002060"/>
          <w:sz w:val="28"/>
          <w:szCs w:val="28"/>
        </w:rPr>
      </w:pPr>
      <w:r w:rsidRPr="00746549">
        <w:rPr>
          <w:rFonts w:ascii="Arial" w:hAnsi="Arial"/>
          <w:bCs/>
          <w:color w:val="002060"/>
          <w:sz w:val="28"/>
          <w:szCs w:val="28"/>
        </w:rPr>
        <w:t>should be areas where multi-agency working is needed and where all members of the Health and Wellbeing Board have a role and can contribute</w:t>
      </w:r>
      <w:r>
        <w:rPr>
          <w:rFonts w:ascii="Arial" w:hAnsi="Arial"/>
          <w:bCs/>
          <w:color w:val="002060"/>
          <w:sz w:val="28"/>
          <w:szCs w:val="28"/>
        </w:rPr>
        <w:t>.</w:t>
      </w:r>
    </w:p>
    <w:p w14:paraId="2E378185" w14:textId="3EE14D45" w:rsidR="00746549" w:rsidRDefault="00746549" w:rsidP="005E23CA">
      <w:pPr>
        <w:pStyle w:val="Style1"/>
        <w:shd w:val="clear" w:color="auto" w:fill="E7E6E6" w:themeFill="background2"/>
      </w:pPr>
      <w:r>
        <w:t>Delivery programmes</w:t>
      </w:r>
    </w:p>
    <w:p w14:paraId="1309B6C8" w14:textId="15131CA0" w:rsidR="00746549" w:rsidRPr="00746549" w:rsidRDefault="00746549" w:rsidP="00E66E3E">
      <w:pPr>
        <w:pStyle w:val="ListParagraph"/>
        <w:numPr>
          <w:ilvl w:val="0"/>
          <w:numId w:val="23"/>
        </w:numPr>
        <w:spacing w:line="276" w:lineRule="auto"/>
        <w:ind w:left="714" w:hanging="357"/>
        <w:contextualSpacing w:val="0"/>
        <w:rPr>
          <w:rFonts w:ascii="Arial" w:hAnsi="Arial"/>
          <w:bCs/>
          <w:color w:val="002060"/>
          <w:sz w:val="28"/>
          <w:szCs w:val="28"/>
        </w:rPr>
      </w:pPr>
      <w:r w:rsidRPr="00746549">
        <w:rPr>
          <w:rFonts w:ascii="Arial" w:hAnsi="Arial"/>
          <w:bCs/>
          <w:color w:val="002060"/>
          <w:sz w:val="28"/>
          <w:szCs w:val="28"/>
        </w:rPr>
        <w:t>should reduce health and social inequalities</w:t>
      </w:r>
    </w:p>
    <w:p w14:paraId="5EF2E324" w14:textId="46B0F4BE" w:rsidR="00746549" w:rsidRPr="00746549" w:rsidRDefault="00746549" w:rsidP="00E66E3E">
      <w:pPr>
        <w:pStyle w:val="ListParagraph"/>
        <w:numPr>
          <w:ilvl w:val="0"/>
          <w:numId w:val="23"/>
        </w:numPr>
        <w:spacing w:line="276" w:lineRule="auto"/>
        <w:ind w:left="714" w:hanging="357"/>
        <w:contextualSpacing w:val="0"/>
        <w:rPr>
          <w:rFonts w:ascii="Arial" w:hAnsi="Arial"/>
          <w:bCs/>
          <w:color w:val="002060"/>
          <w:sz w:val="28"/>
          <w:szCs w:val="28"/>
        </w:rPr>
      </w:pPr>
      <w:r w:rsidRPr="00746549">
        <w:rPr>
          <w:rFonts w:ascii="Arial" w:hAnsi="Arial"/>
          <w:bCs/>
          <w:color w:val="002060"/>
          <w:sz w:val="28"/>
          <w:szCs w:val="28"/>
        </w:rPr>
        <w:t>should be developed through a process of co-design with the populations who are intended to benefit</w:t>
      </w:r>
    </w:p>
    <w:p w14:paraId="09F66C6A" w14:textId="0536E07E" w:rsidR="00746549" w:rsidRPr="00746549" w:rsidRDefault="00746549" w:rsidP="00E66E3E">
      <w:pPr>
        <w:pStyle w:val="ListParagraph"/>
        <w:numPr>
          <w:ilvl w:val="0"/>
          <w:numId w:val="23"/>
        </w:numPr>
        <w:spacing w:line="276" w:lineRule="auto"/>
        <w:ind w:left="714" w:hanging="357"/>
        <w:contextualSpacing w:val="0"/>
        <w:rPr>
          <w:rFonts w:ascii="Arial" w:hAnsi="Arial"/>
          <w:bCs/>
          <w:color w:val="002060"/>
          <w:sz w:val="28"/>
          <w:szCs w:val="28"/>
        </w:rPr>
      </w:pPr>
      <w:r w:rsidRPr="00746549">
        <w:rPr>
          <w:rFonts w:ascii="Arial" w:hAnsi="Arial"/>
          <w:bCs/>
          <w:color w:val="002060"/>
          <w:sz w:val="28"/>
          <w:szCs w:val="28"/>
        </w:rPr>
        <w:t>should target health through the wider causes of poor health</w:t>
      </w:r>
    </w:p>
    <w:p w14:paraId="3E8027CF" w14:textId="4F00714F" w:rsidR="00746549" w:rsidRDefault="00746549" w:rsidP="005E23CA">
      <w:pPr>
        <w:pStyle w:val="Style1"/>
        <w:shd w:val="clear" w:color="auto" w:fill="E7E6E6" w:themeFill="background2"/>
      </w:pPr>
      <w:r>
        <w:t>Interventions</w:t>
      </w:r>
    </w:p>
    <w:p w14:paraId="507F1AE4" w14:textId="015B91B4" w:rsidR="001769C0" w:rsidRPr="007E74A6" w:rsidRDefault="00746549" w:rsidP="00E66E3E">
      <w:pPr>
        <w:pStyle w:val="ListParagraph"/>
        <w:numPr>
          <w:ilvl w:val="0"/>
          <w:numId w:val="24"/>
        </w:numPr>
        <w:rPr>
          <w:rFonts w:ascii="Arial" w:hAnsi="Arial"/>
          <w:bCs/>
          <w:color w:val="002060"/>
          <w:sz w:val="28"/>
          <w:szCs w:val="28"/>
        </w:rPr>
      </w:pPr>
      <w:r w:rsidRPr="00194A72">
        <w:rPr>
          <w:rFonts w:ascii="Arial" w:hAnsi="Arial"/>
          <w:bCs/>
          <w:color w:val="002060"/>
          <w:sz w:val="28"/>
          <w:szCs w:val="28"/>
        </w:rPr>
        <w:t>should be based on good evidence and best practice</w:t>
      </w:r>
    </w:p>
    <w:p w14:paraId="519189D8" w14:textId="1AF8B545" w:rsidR="00746549" w:rsidRDefault="00746549" w:rsidP="005E23CA">
      <w:pPr>
        <w:pStyle w:val="Style1"/>
        <w:shd w:val="clear" w:color="auto" w:fill="E7E6E6" w:themeFill="background2"/>
      </w:pPr>
      <w:r>
        <w:t>Outcomes</w:t>
      </w:r>
    </w:p>
    <w:p w14:paraId="2A98D13C" w14:textId="66DF61B8" w:rsidR="008756D0" w:rsidRPr="007E74A6" w:rsidRDefault="00746549" w:rsidP="00E66E3E">
      <w:pPr>
        <w:pStyle w:val="ListParagraph"/>
        <w:numPr>
          <w:ilvl w:val="0"/>
          <w:numId w:val="24"/>
        </w:numPr>
        <w:spacing w:after="0" w:line="240" w:lineRule="auto"/>
        <w:rPr>
          <w:rFonts w:ascii="Arial" w:hAnsi="Arial"/>
          <w:bCs/>
          <w:sz w:val="28"/>
          <w:szCs w:val="28"/>
        </w:rPr>
      </w:pPr>
      <w:r w:rsidRPr="00194A72">
        <w:rPr>
          <w:rFonts w:ascii="Arial" w:hAnsi="Arial"/>
          <w:bCs/>
          <w:color w:val="002060"/>
          <w:sz w:val="28"/>
          <w:szCs w:val="28"/>
        </w:rPr>
        <w:t xml:space="preserve">should be measurable and meaningful to citizens  </w:t>
      </w:r>
    </w:p>
    <w:p w14:paraId="2D531394" w14:textId="093BFFB9" w:rsidR="008756D0" w:rsidRDefault="008756D0" w:rsidP="008756D0">
      <w:pPr>
        <w:pStyle w:val="Heading1"/>
      </w:pPr>
      <w:bookmarkStart w:id="15" w:name="_Toc208866752"/>
      <w:r>
        <w:lastRenderedPageBreak/>
        <w:t>Our Strategy in summary</w:t>
      </w:r>
      <w:bookmarkEnd w:id="15"/>
    </w:p>
    <w:p w14:paraId="5C74A90C" w14:textId="77777777" w:rsidR="00177E92" w:rsidRDefault="00177E92" w:rsidP="00C23553">
      <w:pPr>
        <w:spacing w:after="120"/>
        <w:rPr>
          <w:color w:val="002060"/>
          <w:sz w:val="28"/>
          <w:szCs w:val="22"/>
        </w:rPr>
      </w:pPr>
    </w:p>
    <w:p w14:paraId="028605E2" w14:textId="77777777" w:rsidR="00177E92" w:rsidRDefault="00177E92" w:rsidP="00B47519">
      <w:pPr>
        <w:spacing w:line="240" w:lineRule="auto"/>
        <w:ind w:right="685"/>
        <w:jc w:val="center"/>
        <w:rPr>
          <w:i/>
          <w:iCs/>
          <w:color w:val="002060"/>
          <w:sz w:val="36"/>
          <w:szCs w:val="28"/>
        </w:rPr>
      </w:pPr>
      <w:r>
        <w:rPr>
          <w:color w:val="002060"/>
          <w:sz w:val="28"/>
          <w:szCs w:val="22"/>
        </w:rPr>
        <w:tab/>
      </w:r>
      <w:r w:rsidRPr="003D405E">
        <w:rPr>
          <w:i/>
          <w:iCs/>
          <w:color w:val="002060"/>
          <w:sz w:val="36"/>
          <w:szCs w:val="28"/>
        </w:rPr>
        <w:t>Healthy neighbourhoods where people of all ages can live, work and thrive</w:t>
      </w:r>
    </w:p>
    <w:p w14:paraId="32F6C07C" w14:textId="77777777" w:rsidR="00177E92" w:rsidRDefault="00177E92" w:rsidP="00177E92">
      <w:pPr>
        <w:spacing w:after="120"/>
        <w:rPr>
          <w:color w:val="002060"/>
          <w:sz w:val="28"/>
          <w:szCs w:val="22"/>
        </w:rPr>
      </w:pPr>
    </w:p>
    <w:p w14:paraId="77F0FB55" w14:textId="77777777" w:rsidR="00544515" w:rsidRDefault="00544515" w:rsidP="00177E92">
      <w:pPr>
        <w:spacing w:after="120"/>
        <w:rPr>
          <w:color w:val="002060"/>
          <w:sz w:val="28"/>
          <w:szCs w:val="22"/>
        </w:rPr>
        <w:sectPr w:rsidR="00544515" w:rsidSect="00CE3269">
          <w:type w:val="continuous"/>
          <w:pgSz w:w="11906" w:h="16838" w:code="9"/>
          <w:pgMar w:top="720" w:right="720" w:bottom="720" w:left="720" w:header="567" w:footer="284" w:gutter="0"/>
          <w:cols w:space="708"/>
          <w:titlePg/>
          <w:docGrid w:linePitch="360"/>
        </w:sectPr>
      </w:pPr>
    </w:p>
    <w:p w14:paraId="661D2150" w14:textId="3BF1DAA2" w:rsidR="00177E92" w:rsidRPr="00177E92" w:rsidRDefault="00177E92" w:rsidP="00177E92">
      <w:pPr>
        <w:spacing w:after="120"/>
        <w:rPr>
          <w:color w:val="002060"/>
          <w:sz w:val="28"/>
          <w:szCs w:val="22"/>
        </w:rPr>
      </w:pPr>
      <w:r>
        <w:rPr>
          <w:color w:val="002060"/>
          <w:sz w:val="28"/>
          <w:szCs w:val="22"/>
        </w:rPr>
        <w:t>Our vision</w:t>
      </w:r>
    </w:p>
    <w:p w14:paraId="72E6DF57" w14:textId="3BAA0159" w:rsidR="00177E92" w:rsidRDefault="00177E92" w:rsidP="008C0FCA">
      <w:pPr>
        <w:tabs>
          <w:tab w:val="left" w:pos="2333"/>
        </w:tabs>
        <w:spacing w:after="120"/>
        <w:ind w:left="108"/>
        <w:rPr>
          <w:color w:val="002060"/>
          <w:sz w:val="28"/>
          <w:szCs w:val="22"/>
        </w:rPr>
        <w:sectPr w:rsidR="00177E92" w:rsidSect="003244D7">
          <w:type w:val="continuous"/>
          <w:pgSz w:w="11906" w:h="16838" w:code="9"/>
          <w:pgMar w:top="720" w:right="720" w:bottom="720" w:left="720" w:header="567" w:footer="284" w:gutter="0"/>
          <w:cols w:num="2" w:space="284" w:equalWidth="0">
            <w:col w:w="4536" w:space="284"/>
            <w:col w:w="5646"/>
          </w:cols>
          <w:titlePg/>
          <w:docGrid w:linePitch="360"/>
        </w:sectPr>
      </w:pPr>
      <w:r w:rsidRPr="00E8280A">
        <w:rPr>
          <w:noProof/>
          <w:color w:val="002060"/>
          <w:sz w:val="28"/>
          <w:szCs w:val="22"/>
        </w:rPr>
        <w:drawing>
          <wp:inline distT="0" distB="0" distL="0" distR="0" wp14:anchorId="79B40F23" wp14:editId="74E8E405">
            <wp:extent cx="3600450" cy="3618392"/>
            <wp:effectExtent l="0" t="0" r="0" b="1270"/>
            <wp:docPr id="628126033" name="Picture 1" descr="My healthy neighbourhood:&#10;I am enabled to look after my health and wellbeing.&#10;I have a secure home, work and friends.&#10;My environment enhances my health and wellbeing.&#10;I know how to get help and support when I need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126033" name="Picture 1" descr="My healthy neighbourhood:&#10;I am enabled to look after my health and wellbeing.&#10;I have a secure home, work and friends.&#10;My environment enhances my health and wellbeing.&#10;I know how to get help and support when I need it."/>
                    <pic:cNvPicPr/>
                  </pic:nvPicPr>
                  <pic:blipFill>
                    <a:blip r:embed="rId33"/>
                    <a:stretch>
                      <a:fillRect/>
                    </a:stretch>
                  </pic:blipFill>
                  <pic:spPr>
                    <a:xfrm>
                      <a:off x="0" y="0"/>
                      <a:ext cx="3615295" cy="3633311"/>
                    </a:xfrm>
                    <a:prstGeom prst="rect">
                      <a:avLst/>
                    </a:prstGeom>
                  </pic:spPr>
                </pic:pic>
              </a:graphicData>
            </a:graphic>
          </wp:inline>
        </w:drawing>
      </w:r>
    </w:p>
    <w:p w14:paraId="1E13095D" w14:textId="77777777" w:rsidR="00177E92" w:rsidRDefault="00177E92" w:rsidP="00C23553">
      <w:pPr>
        <w:spacing w:after="120"/>
        <w:rPr>
          <w:color w:val="002060"/>
          <w:sz w:val="28"/>
          <w:szCs w:val="22"/>
        </w:rPr>
        <w:sectPr w:rsidR="00177E92" w:rsidSect="00CE3269">
          <w:type w:val="continuous"/>
          <w:pgSz w:w="11906" w:h="16838" w:code="9"/>
          <w:pgMar w:top="720" w:right="720" w:bottom="720" w:left="720" w:header="567" w:footer="284" w:gutter="0"/>
          <w:cols w:space="708"/>
          <w:titlePg/>
          <w:docGrid w:linePitch="360"/>
        </w:sectPr>
      </w:pPr>
    </w:p>
    <w:p w14:paraId="3039C465" w14:textId="77777777" w:rsidR="008826E0" w:rsidRDefault="003A2F50" w:rsidP="003A2F50">
      <w:pPr>
        <w:spacing w:after="120"/>
        <w:rPr>
          <w:color w:val="002060"/>
          <w:sz w:val="28"/>
          <w:szCs w:val="22"/>
        </w:rPr>
      </w:pPr>
      <w:r w:rsidRPr="003A2F50">
        <w:rPr>
          <w:color w:val="002060"/>
          <w:sz w:val="28"/>
          <w:szCs w:val="22"/>
        </w:rPr>
        <w:t>Our</w:t>
      </w:r>
      <w:r w:rsidR="00B61A15">
        <w:rPr>
          <w:color w:val="002060"/>
          <w:sz w:val="28"/>
          <w:szCs w:val="22"/>
        </w:rPr>
        <w:t xml:space="preserve"> </w:t>
      </w:r>
      <w:r w:rsidRPr="003A2F50">
        <w:rPr>
          <w:color w:val="002060"/>
          <w:sz w:val="28"/>
          <w:szCs w:val="22"/>
        </w:rPr>
        <w:t>aspirations for health promoting neighbourhoods</w:t>
      </w:r>
    </w:p>
    <w:p w14:paraId="1B457383" w14:textId="723D2ED0" w:rsidR="00177E92" w:rsidRDefault="00177E92" w:rsidP="003A2F50">
      <w:pPr>
        <w:spacing w:after="120"/>
        <w:rPr>
          <w:color w:val="002060"/>
          <w:sz w:val="28"/>
          <w:szCs w:val="22"/>
        </w:rPr>
      </w:pPr>
      <w:r>
        <w:rPr>
          <w:noProof/>
          <w:color w:val="002060"/>
          <w:sz w:val="28"/>
          <w:szCs w:val="22"/>
        </w:rPr>
        <w:drawing>
          <wp:inline distT="0" distB="0" distL="0" distR="0" wp14:anchorId="52638E1E" wp14:editId="69699DDF">
            <wp:extent cx="3556823" cy="2266950"/>
            <wp:effectExtent l="0" t="0" r="5715" b="0"/>
            <wp:docPr id="1783183998" name="Picture 4" descr="A healthy neighbourhood is somewhere where...&#10;citizens are in charge of their health and wellbeing, are partners in their care, are seen in their context.&#10;Housing, employment, education and transport are suitable and secure, promote health and wellbeing, promote independence, reduce inequalities.&#10;Natural and built environments enhance health and wellbeing, promote physical activity and social connections.&#10;Health and care services go where people are, are easy to access, are enabling, are designed in partnership, start with preven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83998" name="Picture 4" descr="A healthy neighbourhood is somewhere where...&#10;citizens are in charge of their health and wellbeing, are partners in their care, are seen in their context.&#10;Housing, employment, education and transport are suitable and secure, promote health and wellbeing, promote independence, reduce inequalities.&#10;Natural and built environments enhance health and wellbeing, promote physical activity and social connections.&#10;Health and care services go where people are, are easy to access, are enabling, are designed in partnership, start with prevention. "/>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87590" cy="2286559"/>
                    </a:xfrm>
                    <a:prstGeom prst="rect">
                      <a:avLst/>
                    </a:prstGeom>
                    <a:noFill/>
                  </pic:spPr>
                </pic:pic>
              </a:graphicData>
            </a:graphic>
          </wp:inline>
        </w:drawing>
      </w:r>
      <w:r w:rsidR="003A2F50">
        <w:rPr>
          <w:color w:val="002060"/>
          <w:sz w:val="28"/>
          <w:szCs w:val="22"/>
        </w:rPr>
        <w:t xml:space="preserve">  </w:t>
      </w:r>
    </w:p>
    <w:p w14:paraId="5B5AF8E5" w14:textId="77777777" w:rsidR="00177E92" w:rsidRDefault="00177E92" w:rsidP="00C23553">
      <w:pPr>
        <w:spacing w:after="120"/>
        <w:rPr>
          <w:color w:val="002060"/>
          <w:sz w:val="28"/>
          <w:szCs w:val="22"/>
        </w:rPr>
        <w:sectPr w:rsidR="00177E92" w:rsidSect="008826E0">
          <w:type w:val="continuous"/>
          <w:pgSz w:w="11906" w:h="16838" w:code="9"/>
          <w:pgMar w:top="720" w:right="720" w:bottom="720" w:left="720" w:header="567" w:footer="284" w:gutter="0"/>
          <w:cols w:num="2" w:space="284" w:equalWidth="0">
            <w:col w:w="4366" w:space="284"/>
            <w:col w:w="5816"/>
          </w:cols>
          <w:titlePg/>
          <w:docGrid w:linePitch="360"/>
        </w:sectPr>
      </w:pPr>
    </w:p>
    <w:p w14:paraId="526D2654" w14:textId="77777777" w:rsidR="00177E92" w:rsidRDefault="00177E92" w:rsidP="00C23553">
      <w:pPr>
        <w:spacing w:after="120"/>
        <w:rPr>
          <w:color w:val="002060"/>
          <w:sz w:val="28"/>
          <w:szCs w:val="22"/>
        </w:rPr>
      </w:pPr>
    </w:p>
    <w:p w14:paraId="40645821" w14:textId="77777777" w:rsidR="00177E92" w:rsidRDefault="00177E92" w:rsidP="00C23553">
      <w:pPr>
        <w:spacing w:after="120"/>
        <w:rPr>
          <w:color w:val="002060"/>
          <w:sz w:val="28"/>
          <w:szCs w:val="22"/>
        </w:rPr>
      </w:pPr>
    </w:p>
    <w:p w14:paraId="5D5097AB" w14:textId="77777777" w:rsidR="0077163A" w:rsidRDefault="0077163A" w:rsidP="00C23553">
      <w:pPr>
        <w:spacing w:after="120"/>
        <w:rPr>
          <w:color w:val="002060"/>
          <w:sz w:val="28"/>
          <w:szCs w:val="22"/>
        </w:rPr>
        <w:sectPr w:rsidR="0077163A" w:rsidSect="00CE3269">
          <w:type w:val="continuous"/>
          <w:pgSz w:w="11906" w:h="16838" w:code="9"/>
          <w:pgMar w:top="720" w:right="720" w:bottom="720" w:left="720" w:header="567" w:footer="284" w:gutter="0"/>
          <w:cols w:space="708"/>
          <w:titlePg/>
          <w:docGrid w:linePitch="360"/>
        </w:sectPr>
      </w:pPr>
    </w:p>
    <w:p w14:paraId="58597B88" w14:textId="77777777" w:rsidR="003A2F50" w:rsidRDefault="003A2F50" w:rsidP="00C23553">
      <w:pPr>
        <w:spacing w:after="120"/>
        <w:rPr>
          <w:color w:val="002060"/>
          <w:sz w:val="28"/>
          <w:szCs w:val="22"/>
        </w:rPr>
      </w:pPr>
    </w:p>
    <w:p w14:paraId="5ED253AE" w14:textId="77777777" w:rsidR="0055630F" w:rsidRDefault="0055630F" w:rsidP="00C23553">
      <w:pPr>
        <w:spacing w:after="120"/>
        <w:rPr>
          <w:color w:val="002060"/>
          <w:sz w:val="28"/>
          <w:szCs w:val="22"/>
        </w:rPr>
      </w:pPr>
    </w:p>
    <w:p w14:paraId="1B21AB31" w14:textId="77777777" w:rsidR="00FA150F" w:rsidRDefault="00FA150F" w:rsidP="00C23553">
      <w:pPr>
        <w:spacing w:after="120"/>
        <w:rPr>
          <w:color w:val="002060"/>
          <w:sz w:val="28"/>
          <w:szCs w:val="22"/>
        </w:rPr>
        <w:sectPr w:rsidR="00FA150F" w:rsidSect="0077163A">
          <w:type w:val="continuous"/>
          <w:pgSz w:w="11906" w:h="16838" w:code="9"/>
          <w:pgMar w:top="720" w:right="720" w:bottom="720" w:left="720" w:header="567" w:footer="284" w:gutter="0"/>
          <w:cols w:num="2" w:space="708"/>
          <w:titlePg/>
          <w:docGrid w:linePitch="360"/>
        </w:sectPr>
      </w:pPr>
    </w:p>
    <w:p w14:paraId="6495CE3E" w14:textId="344BE664" w:rsidR="00177E92" w:rsidRDefault="00177E92" w:rsidP="00C23553">
      <w:pPr>
        <w:spacing w:after="120"/>
        <w:rPr>
          <w:color w:val="002060"/>
          <w:sz w:val="28"/>
          <w:szCs w:val="22"/>
        </w:rPr>
      </w:pPr>
      <w:r>
        <w:rPr>
          <w:color w:val="002060"/>
          <w:sz w:val="28"/>
          <w:szCs w:val="22"/>
        </w:rPr>
        <w:t>Our priority approach</w:t>
      </w:r>
    </w:p>
    <w:p w14:paraId="6215FBB6" w14:textId="77777777" w:rsidR="00177E92" w:rsidRDefault="00177E92" w:rsidP="00C23553">
      <w:pPr>
        <w:spacing w:after="120"/>
        <w:rPr>
          <w:color w:val="002060"/>
          <w:sz w:val="28"/>
          <w:szCs w:val="22"/>
        </w:rPr>
      </w:pPr>
      <w:r>
        <w:rPr>
          <w:color w:val="002060"/>
          <w:sz w:val="28"/>
          <w:szCs w:val="22"/>
        </w:rPr>
        <w:tab/>
      </w:r>
    </w:p>
    <w:p w14:paraId="00665122" w14:textId="77777777" w:rsidR="00177E92" w:rsidRDefault="00177E92" w:rsidP="00C23553">
      <w:pPr>
        <w:spacing w:after="120"/>
        <w:rPr>
          <w:color w:val="002060"/>
          <w:sz w:val="28"/>
          <w:szCs w:val="22"/>
        </w:rPr>
      </w:pPr>
    </w:p>
    <w:p w14:paraId="6586AA6F" w14:textId="77777777" w:rsidR="0077163A" w:rsidRDefault="0077163A" w:rsidP="00B74000">
      <w:pPr>
        <w:tabs>
          <w:tab w:val="left" w:pos="2333"/>
        </w:tabs>
        <w:spacing w:after="120"/>
        <w:ind w:left="108"/>
        <w:rPr>
          <w:color w:val="002060"/>
          <w:sz w:val="28"/>
          <w:szCs w:val="22"/>
        </w:rPr>
      </w:pPr>
    </w:p>
    <w:p w14:paraId="70433AEC" w14:textId="1D83D4C7" w:rsidR="00177E92" w:rsidRPr="00B74000" w:rsidRDefault="00177E92" w:rsidP="00B74000">
      <w:pPr>
        <w:tabs>
          <w:tab w:val="left" w:pos="2333"/>
        </w:tabs>
        <w:spacing w:after="120"/>
        <w:ind w:left="108"/>
        <w:rPr>
          <w:color w:val="002060"/>
          <w:sz w:val="28"/>
          <w:szCs w:val="22"/>
        </w:rPr>
      </w:pPr>
      <w:r>
        <w:rPr>
          <w:color w:val="002060"/>
          <w:sz w:val="28"/>
          <w:szCs w:val="22"/>
        </w:rPr>
        <w:t>We will promote healthy neighbourhoods through a focus on p</w:t>
      </w:r>
      <w:r w:rsidRPr="00006220">
        <w:rPr>
          <w:color w:val="002060"/>
          <w:sz w:val="28"/>
          <w:szCs w:val="22"/>
        </w:rPr>
        <w:t>reventi</w:t>
      </w:r>
      <w:r>
        <w:rPr>
          <w:color w:val="002060"/>
          <w:sz w:val="28"/>
          <w:szCs w:val="22"/>
        </w:rPr>
        <w:t>ng poor health, and enabling people to promote their own health and wellbeing, in the places where they live and work</w:t>
      </w:r>
    </w:p>
    <w:p w14:paraId="77D7667E" w14:textId="77777777" w:rsidR="0077163A" w:rsidRDefault="0077163A" w:rsidP="00C23553">
      <w:pPr>
        <w:spacing w:after="120"/>
        <w:rPr>
          <w:color w:val="002060"/>
          <w:sz w:val="28"/>
          <w:szCs w:val="22"/>
        </w:rPr>
        <w:sectPr w:rsidR="0077163A" w:rsidSect="00FA150F">
          <w:type w:val="continuous"/>
          <w:pgSz w:w="11906" w:h="16838" w:code="9"/>
          <w:pgMar w:top="720" w:right="720" w:bottom="720" w:left="720" w:header="567" w:footer="284" w:gutter="0"/>
          <w:cols w:num="2" w:space="284" w:equalWidth="0">
            <w:col w:w="4536" w:space="284"/>
            <w:col w:w="5646"/>
          </w:cols>
          <w:titlePg/>
          <w:docGrid w:linePitch="360"/>
        </w:sectPr>
      </w:pPr>
    </w:p>
    <w:p w14:paraId="5E386B11" w14:textId="77777777" w:rsidR="00177E92" w:rsidRDefault="00177E92" w:rsidP="00C23553">
      <w:pPr>
        <w:spacing w:after="120"/>
        <w:rPr>
          <w:color w:val="002060"/>
          <w:sz w:val="28"/>
          <w:szCs w:val="22"/>
        </w:rPr>
      </w:pPr>
    </w:p>
    <w:p w14:paraId="7A4563D9" w14:textId="77777777" w:rsidR="0077163A" w:rsidRDefault="0077163A" w:rsidP="00533CDE">
      <w:pPr>
        <w:spacing w:after="0" w:line="240" w:lineRule="auto"/>
        <w:rPr>
          <w:color w:val="002060"/>
          <w:sz w:val="28"/>
          <w:szCs w:val="22"/>
        </w:rPr>
        <w:sectPr w:rsidR="0077163A" w:rsidSect="00CE3269">
          <w:type w:val="continuous"/>
          <w:pgSz w:w="11906" w:h="16838" w:code="9"/>
          <w:pgMar w:top="720" w:right="720" w:bottom="720" w:left="720" w:header="567" w:footer="284" w:gutter="0"/>
          <w:cols w:space="708"/>
          <w:titlePg/>
          <w:docGrid w:linePitch="360"/>
        </w:sectPr>
      </w:pPr>
    </w:p>
    <w:p w14:paraId="17E32009" w14:textId="1182DEA7" w:rsidR="0077163A" w:rsidRDefault="00177E92" w:rsidP="00533CDE">
      <w:pPr>
        <w:spacing w:after="0" w:line="240" w:lineRule="auto"/>
        <w:rPr>
          <w:color w:val="002060"/>
          <w:sz w:val="28"/>
          <w:szCs w:val="22"/>
        </w:rPr>
      </w:pPr>
      <w:r>
        <w:rPr>
          <w:color w:val="002060"/>
          <w:sz w:val="28"/>
          <w:szCs w:val="22"/>
        </w:rPr>
        <w:t>The principles underpinning our Strategy</w:t>
      </w:r>
      <w:r>
        <w:rPr>
          <w:color w:val="002060"/>
          <w:sz w:val="28"/>
          <w:szCs w:val="22"/>
        </w:rPr>
        <w:tab/>
      </w:r>
    </w:p>
    <w:p w14:paraId="5672BC60" w14:textId="77777777" w:rsidR="0077163A" w:rsidRDefault="0077163A" w:rsidP="00533CDE">
      <w:pPr>
        <w:spacing w:after="0" w:line="240" w:lineRule="auto"/>
        <w:rPr>
          <w:color w:val="002060"/>
          <w:sz w:val="28"/>
          <w:szCs w:val="22"/>
        </w:rPr>
      </w:pPr>
    </w:p>
    <w:p w14:paraId="589A1D5B" w14:textId="77777777" w:rsidR="0077163A" w:rsidRDefault="0077163A" w:rsidP="00533CDE">
      <w:pPr>
        <w:spacing w:after="0" w:line="240" w:lineRule="auto"/>
        <w:rPr>
          <w:color w:val="002060"/>
          <w:sz w:val="28"/>
          <w:szCs w:val="22"/>
        </w:rPr>
      </w:pPr>
    </w:p>
    <w:p w14:paraId="618E2CF6" w14:textId="77777777" w:rsidR="0077163A" w:rsidRDefault="0077163A" w:rsidP="00533CDE">
      <w:pPr>
        <w:spacing w:after="0" w:line="240" w:lineRule="auto"/>
        <w:rPr>
          <w:color w:val="002060"/>
          <w:sz w:val="28"/>
          <w:szCs w:val="22"/>
        </w:rPr>
      </w:pPr>
    </w:p>
    <w:p w14:paraId="42A9B010" w14:textId="77777777" w:rsidR="0077163A" w:rsidRDefault="0077163A" w:rsidP="00533CDE">
      <w:pPr>
        <w:spacing w:after="0" w:line="240" w:lineRule="auto"/>
        <w:rPr>
          <w:color w:val="002060"/>
          <w:sz w:val="28"/>
          <w:szCs w:val="22"/>
        </w:rPr>
      </w:pPr>
    </w:p>
    <w:p w14:paraId="1E5ACC31" w14:textId="77777777" w:rsidR="0077163A" w:rsidRDefault="0077163A" w:rsidP="00533CDE">
      <w:pPr>
        <w:spacing w:after="0" w:line="240" w:lineRule="auto"/>
        <w:rPr>
          <w:color w:val="002060"/>
          <w:sz w:val="28"/>
          <w:szCs w:val="22"/>
        </w:rPr>
      </w:pPr>
    </w:p>
    <w:p w14:paraId="7E7A255C" w14:textId="77777777" w:rsidR="0077163A" w:rsidRDefault="0077163A" w:rsidP="00533CDE">
      <w:pPr>
        <w:spacing w:after="0" w:line="240" w:lineRule="auto"/>
        <w:rPr>
          <w:color w:val="002060"/>
          <w:sz w:val="28"/>
          <w:szCs w:val="22"/>
        </w:rPr>
      </w:pPr>
    </w:p>
    <w:p w14:paraId="024750D0" w14:textId="77777777" w:rsidR="0077163A" w:rsidRDefault="0077163A" w:rsidP="00533CDE">
      <w:pPr>
        <w:spacing w:after="0" w:line="240" w:lineRule="auto"/>
        <w:rPr>
          <w:color w:val="002060"/>
          <w:sz w:val="28"/>
          <w:szCs w:val="22"/>
        </w:rPr>
      </w:pPr>
    </w:p>
    <w:p w14:paraId="1BE152EC" w14:textId="77777777" w:rsidR="0077163A" w:rsidRDefault="0077163A" w:rsidP="00533CDE">
      <w:pPr>
        <w:spacing w:after="0" w:line="240" w:lineRule="auto"/>
        <w:rPr>
          <w:color w:val="002060"/>
          <w:sz w:val="28"/>
          <w:szCs w:val="22"/>
        </w:rPr>
      </w:pPr>
    </w:p>
    <w:p w14:paraId="0DB16C35" w14:textId="77777777" w:rsidR="0077163A" w:rsidRDefault="0077163A" w:rsidP="00533CDE">
      <w:pPr>
        <w:spacing w:after="0" w:line="240" w:lineRule="auto"/>
        <w:rPr>
          <w:color w:val="002060"/>
          <w:sz w:val="28"/>
          <w:szCs w:val="22"/>
        </w:rPr>
      </w:pPr>
    </w:p>
    <w:p w14:paraId="5647824B" w14:textId="77777777" w:rsidR="0077163A" w:rsidRDefault="0077163A" w:rsidP="00533CDE">
      <w:pPr>
        <w:spacing w:after="0" w:line="240" w:lineRule="auto"/>
        <w:rPr>
          <w:color w:val="002060"/>
          <w:sz w:val="28"/>
          <w:szCs w:val="22"/>
        </w:rPr>
      </w:pPr>
    </w:p>
    <w:p w14:paraId="103689B0" w14:textId="77777777" w:rsidR="0077163A" w:rsidRDefault="0077163A" w:rsidP="00533CDE">
      <w:pPr>
        <w:spacing w:after="0" w:line="240" w:lineRule="auto"/>
        <w:rPr>
          <w:color w:val="002060"/>
          <w:sz w:val="28"/>
          <w:szCs w:val="22"/>
        </w:rPr>
      </w:pPr>
    </w:p>
    <w:p w14:paraId="7D83E4BB" w14:textId="77777777" w:rsidR="0077163A" w:rsidRDefault="0077163A" w:rsidP="00533CDE">
      <w:pPr>
        <w:spacing w:after="0" w:line="240" w:lineRule="auto"/>
        <w:rPr>
          <w:color w:val="002060"/>
          <w:sz w:val="28"/>
          <w:szCs w:val="22"/>
        </w:rPr>
      </w:pPr>
    </w:p>
    <w:p w14:paraId="1909D3AB" w14:textId="77777777" w:rsidR="0077163A" w:rsidRDefault="0077163A" w:rsidP="00533CDE">
      <w:pPr>
        <w:spacing w:after="0" w:line="240" w:lineRule="auto"/>
        <w:rPr>
          <w:color w:val="002060"/>
          <w:sz w:val="28"/>
          <w:szCs w:val="22"/>
        </w:rPr>
      </w:pPr>
    </w:p>
    <w:p w14:paraId="7EDCB161" w14:textId="77777777" w:rsidR="0077163A" w:rsidRDefault="0077163A" w:rsidP="00533CDE">
      <w:pPr>
        <w:spacing w:after="0" w:line="240" w:lineRule="auto"/>
        <w:rPr>
          <w:color w:val="002060"/>
          <w:sz w:val="28"/>
          <w:szCs w:val="22"/>
        </w:rPr>
      </w:pPr>
    </w:p>
    <w:p w14:paraId="23F55863" w14:textId="77777777" w:rsidR="0077163A" w:rsidRDefault="0077163A" w:rsidP="00533CDE">
      <w:pPr>
        <w:spacing w:after="0" w:line="240" w:lineRule="auto"/>
        <w:rPr>
          <w:color w:val="002060"/>
          <w:sz w:val="28"/>
          <w:szCs w:val="22"/>
        </w:rPr>
      </w:pPr>
    </w:p>
    <w:p w14:paraId="143BED9E" w14:textId="77777777" w:rsidR="0077163A" w:rsidRDefault="0077163A" w:rsidP="00533CDE">
      <w:pPr>
        <w:spacing w:after="0" w:line="240" w:lineRule="auto"/>
        <w:rPr>
          <w:color w:val="002060"/>
          <w:sz w:val="28"/>
          <w:szCs w:val="22"/>
        </w:rPr>
      </w:pPr>
    </w:p>
    <w:p w14:paraId="51D3963C" w14:textId="77777777" w:rsidR="0077163A" w:rsidRDefault="0077163A" w:rsidP="00533CDE">
      <w:pPr>
        <w:spacing w:after="0" w:line="240" w:lineRule="auto"/>
        <w:rPr>
          <w:color w:val="002060"/>
          <w:sz w:val="28"/>
          <w:szCs w:val="22"/>
        </w:rPr>
      </w:pPr>
    </w:p>
    <w:p w14:paraId="11A5FFD1" w14:textId="77777777" w:rsidR="0077163A" w:rsidRDefault="0077163A" w:rsidP="00533CDE">
      <w:pPr>
        <w:spacing w:after="0" w:line="240" w:lineRule="auto"/>
        <w:rPr>
          <w:color w:val="002060"/>
          <w:sz w:val="28"/>
          <w:szCs w:val="22"/>
        </w:rPr>
      </w:pPr>
    </w:p>
    <w:p w14:paraId="2E6FF212" w14:textId="77777777" w:rsidR="0077163A" w:rsidRDefault="0077163A" w:rsidP="00533CDE">
      <w:pPr>
        <w:spacing w:after="0" w:line="240" w:lineRule="auto"/>
        <w:rPr>
          <w:color w:val="002060"/>
          <w:sz w:val="28"/>
          <w:szCs w:val="22"/>
        </w:rPr>
      </w:pPr>
    </w:p>
    <w:p w14:paraId="6754C1B4" w14:textId="77777777" w:rsidR="0077163A" w:rsidRDefault="0077163A" w:rsidP="00533CDE">
      <w:pPr>
        <w:spacing w:after="0" w:line="240" w:lineRule="auto"/>
        <w:rPr>
          <w:color w:val="002060"/>
          <w:sz w:val="28"/>
          <w:szCs w:val="22"/>
        </w:rPr>
      </w:pPr>
    </w:p>
    <w:p w14:paraId="169705B6" w14:textId="77777777" w:rsidR="0077163A" w:rsidRDefault="0077163A" w:rsidP="00533CDE">
      <w:pPr>
        <w:spacing w:after="0" w:line="240" w:lineRule="auto"/>
        <w:rPr>
          <w:color w:val="002060"/>
          <w:sz w:val="28"/>
          <w:szCs w:val="22"/>
        </w:rPr>
      </w:pPr>
    </w:p>
    <w:p w14:paraId="5D2B032A" w14:textId="77777777" w:rsidR="0077163A" w:rsidRDefault="0077163A" w:rsidP="00533CDE">
      <w:pPr>
        <w:spacing w:after="0" w:line="240" w:lineRule="auto"/>
        <w:rPr>
          <w:color w:val="002060"/>
          <w:sz w:val="28"/>
          <w:szCs w:val="22"/>
        </w:rPr>
      </w:pPr>
    </w:p>
    <w:p w14:paraId="7275E397" w14:textId="77777777" w:rsidR="0077163A" w:rsidRDefault="0077163A" w:rsidP="00533CDE">
      <w:pPr>
        <w:spacing w:after="0" w:line="240" w:lineRule="auto"/>
        <w:rPr>
          <w:color w:val="002060"/>
          <w:sz w:val="28"/>
          <w:szCs w:val="22"/>
        </w:rPr>
      </w:pPr>
    </w:p>
    <w:p w14:paraId="023869CA" w14:textId="77777777" w:rsidR="0077163A" w:rsidRDefault="0077163A" w:rsidP="00533CDE">
      <w:pPr>
        <w:spacing w:after="0" w:line="240" w:lineRule="auto"/>
        <w:rPr>
          <w:color w:val="002060"/>
          <w:sz w:val="28"/>
          <w:szCs w:val="22"/>
        </w:rPr>
      </w:pPr>
    </w:p>
    <w:p w14:paraId="16CAE2B1" w14:textId="77777777" w:rsidR="0077163A" w:rsidRDefault="0077163A" w:rsidP="00533CDE">
      <w:pPr>
        <w:spacing w:after="0" w:line="240" w:lineRule="auto"/>
        <w:rPr>
          <w:color w:val="002060"/>
          <w:sz w:val="28"/>
          <w:szCs w:val="22"/>
        </w:rPr>
      </w:pPr>
    </w:p>
    <w:p w14:paraId="357052A7" w14:textId="068D7B37" w:rsidR="00177E92" w:rsidRDefault="00177E92" w:rsidP="00533CDE">
      <w:pPr>
        <w:spacing w:after="0" w:line="240" w:lineRule="auto"/>
        <w:rPr>
          <w:rFonts w:cstheme="minorHAnsi"/>
          <w:bCs/>
          <w:color w:val="002060"/>
          <w:sz w:val="28"/>
          <w:szCs w:val="28"/>
        </w:rPr>
      </w:pPr>
      <w:r>
        <w:rPr>
          <w:rFonts w:cstheme="minorHAnsi"/>
          <w:bCs/>
          <w:color w:val="002060"/>
          <w:sz w:val="28"/>
          <w:szCs w:val="28"/>
        </w:rPr>
        <w:t>Our activities should:</w:t>
      </w:r>
    </w:p>
    <w:p w14:paraId="311FA497" w14:textId="77777777" w:rsidR="00177E92" w:rsidRPr="00533CDE" w:rsidRDefault="00177E92" w:rsidP="00533CDE">
      <w:pPr>
        <w:spacing w:after="0" w:line="240" w:lineRule="auto"/>
        <w:rPr>
          <w:rFonts w:cstheme="minorHAnsi"/>
          <w:bCs/>
          <w:color w:val="002060"/>
          <w:sz w:val="28"/>
          <w:szCs w:val="28"/>
        </w:rPr>
      </w:pPr>
    </w:p>
    <w:p w14:paraId="25F9F91E" w14:textId="77777777" w:rsidR="00177E92" w:rsidRPr="00252070" w:rsidRDefault="00177E92" w:rsidP="00E66E3E">
      <w:pPr>
        <w:pStyle w:val="ListParagraph"/>
        <w:numPr>
          <w:ilvl w:val="0"/>
          <w:numId w:val="24"/>
        </w:numPr>
        <w:spacing w:after="0"/>
        <w:rPr>
          <w:rFonts w:cstheme="minorHAnsi"/>
          <w:bCs/>
          <w:color w:val="002060"/>
          <w:sz w:val="28"/>
          <w:szCs w:val="28"/>
        </w:rPr>
      </w:pPr>
      <w:r w:rsidRPr="00252070">
        <w:rPr>
          <w:rFonts w:cstheme="minorHAnsi"/>
          <w:bCs/>
          <w:color w:val="002060"/>
          <w:sz w:val="28"/>
          <w:szCs w:val="28"/>
        </w:rPr>
        <w:t xml:space="preserve">respond to needs identified in the Joint Strategic Needs Assessment </w:t>
      </w:r>
    </w:p>
    <w:p w14:paraId="01D6B996" w14:textId="77777777" w:rsidR="00177E92" w:rsidRPr="002C5665" w:rsidRDefault="00177E92" w:rsidP="009B78BD">
      <w:pPr>
        <w:pStyle w:val="ListParagraph"/>
        <w:spacing w:after="0"/>
        <w:ind w:left="70"/>
        <w:rPr>
          <w:rFonts w:cstheme="minorHAnsi"/>
          <w:bCs/>
          <w:color w:val="002060"/>
          <w:sz w:val="2"/>
          <w:szCs w:val="2"/>
        </w:rPr>
      </w:pPr>
    </w:p>
    <w:p w14:paraId="259A601F" w14:textId="77777777" w:rsidR="00177E92" w:rsidRPr="00252070" w:rsidRDefault="00177E92" w:rsidP="00E66E3E">
      <w:pPr>
        <w:pStyle w:val="ListParagraph"/>
        <w:numPr>
          <w:ilvl w:val="0"/>
          <w:numId w:val="24"/>
        </w:numPr>
        <w:spacing w:after="0"/>
        <w:rPr>
          <w:rFonts w:cstheme="minorHAnsi"/>
          <w:bCs/>
          <w:color w:val="002060"/>
          <w:sz w:val="32"/>
          <w:szCs w:val="32"/>
        </w:rPr>
      </w:pPr>
      <w:r w:rsidRPr="00252070">
        <w:rPr>
          <w:rFonts w:cstheme="minorHAnsi"/>
          <w:bCs/>
          <w:color w:val="002060"/>
          <w:sz w:val="28"/>
          <w:szCs w:val="28"/>
        </w:rPr>
        <w:t>be areas where multi-agency working is needed and where all members of the Health and Wellbeing Board have a role and can contribute</w:t>
      </w:r>
    </w:p>
    <w:p w14:paraId="27B1B8C1" w14:textId="77777777" w:rsidR="00177E92" w:rsidRPr="00252070" w:rsidRDefault="00177E92" w:rsidP="00E66E3E">
      <w:pPr>
        <w:pStyle w:val="ListParagraph"/>
        <w:numPr>
          <w:ilvl w:val="0"/>
          <w:numId w:val="24"/>
        </w:numPr>
        <w:spacing w:after="0"/>
        <w:rPr>
          <w:rFonts w:cstheme="minorHAnsi"/>
          <w:bCs/>
          <w:color w:val="002060"/>
          <w:sz w:val="28"/>
          <w:szCs w:val="28"/>
        </w:rPr>
      </w:pPr>
      <w:r w:rsidRPr="00252070">
        <w:rPr>
          <w:rFonts w:cstheme="minorHAnsi"/>
          <w:bCs/>
          <w:color w:val="002060"/>
          <w:sz w:val="28"/>
          <w:szCs w:val="28"/>
        </w:rPr>
        <w:t>reduce health and social inequalities</w:t>
      </w:r>
    </w:p>
    <w:p w14:paraId="5B382ADE" w14:textId="77777777" w:rsidR="00252070" w:rsidRPr="00252070" w:rsidRDefault="00177E92" w:rsidP="00E66E3E">
      <w:pPr>
        <w:pStyle w:val="ListParagraph"/>
        <w:numPr>
          <w:ilvl w:val="0"/>
          <w:numId w:val="24"/>
        </w:numPr>
        <w:spacing w:after="0"/>
        <w:rPr>
          <w:rFonts w:cstheme="minorHAnsi"/>
          <w:bCs/>
          <w:color w:val="002060"/>
          <w:sz w:val="28"/>
          <w:szCs w:val="28"/>
        </w:rPr>
      </w:pPr>
      <w:r w:rsidRPr="00252070">
        <w:rPr>
          <w:rFonts w:cstheme="minorHAnsi"/>
          <w:bCs/>
          <w:color w:val="002060"/>
          <w:sz w:val="28"/>
          <w:szCs w:val="28"/>
        </w:rPr>
        <w:t>be developed through a process of co-design with the populations who are intended to benefit</w:t>
      </w:r>
    </w:p>
    <w:p w14:paraId="6DEDE1A4" w14:textId="77777777" w:rsidR="00252070" w:rsidRPr="00252070" w:rsidRDefault="00177E92" w:rsidP="00E66E3E">
      <w:pPr>
        <w:pStyle w:val="ListParagraph"/>
        <w:numPr>
          <w:ilvl w:val="0"/>
          <w:numId w:val="24"/>
        </w:numPr>
        <w:spacing w:after="0"/>
        <w:rPr>
          <w:rFonts w:cstheme="minorHAnsi"/>
          <w:bCs/>
          <w:color w:val="002060"/>
          <w:sz w:val="28"/>
          <w:szCs w:val="28"/>
        </w:rPr>
      </w:pPr>
      <w:r w:rsidRPr="00252070">
        <w:rPr>
          <w:rFonts w:cstheme="minorHAnsi"/>
          <w:bCs/>
          <w:color w:val="002060"/>
          <w:sz w:val="28"/>
          <w:szCs w:val="28"/>
        </w:rPr>
        <w:t>target health through the wider causes of poor health</w:t>
      </w:r>
    </w:p>
    <w:p w14:paraId="07CBA1B0" w14:textId="77777777" w:rsidR="00252070" w:rsidRPr="00252070" w:rsidRDefault="00177E92" w:rsidP="00E66E3E">
      <w:pPr>
        <w:pStyle w:val="ListParagraph"/>
        <w:numPr>
          <w:ilvl w:val="0"/>
          <w:numId w:val="24"/>
        </w:numPr>
        <w:spacing w:after="0"/>
        <w:rPr>
          <w:rFonts w:cstheme="minorHAnsi"/>
          <w:bCs/>
          <w:color w:val="002060"/>
          <w:sz w:val="28"/>
          <w:szCs w:val="28"/>
        </w:rPr>
      </w:pPr>
      <w:r w:rsidRPr="00252070">
        <w:rPr>
          <w:rFonts w:cstheme="minorHAnsi"/>
          <w:bCs/>
          <w:color w:val="002060"/>
          <w:sz w:val="28"/>
          <w:szCs w:val="28"/>
        </w:rPr>
        <w:t>be based on good evidence and best practice</w:t>
      </w:r>
    </w:p>
    <w:p w14:paraId="531481E1" w14:textId="27767DFA" w:rsidR="0077163A" w:rsidRPr="00252070" w:rsidRDefault="00177E92" w:rsidP="00E66E3E">
      <w:pPr>
        <w:pStyle w:val="ListParagraph"/>
        <w:numPr>
          <w:ilvl w:val="0"/>
          <w:numId w:val="24"/>
        </w:numPr>
        <w:spacing w:after="0"/>
        <w:rPr>
          <w:rFonts w:cstheme="minorHAnsi"/>
          <w:bCs/>
          <w:color w:val="002060"/>
          <w:sz w:val="28"/>
          <w:szCs w:val="28"/>
        </w:rPr>
        <w:sectPr w:rsidR="0077163A" w:rsidRPr="00252070" w:rsidSect="00FA150F">
          <w:type w:val="continuous"/>
          <w:pgSz w:w="11906" w:h="16838" w:code="9"/>
          <w:pgMar w:top="720" w:right="720" w:bottom="720" w:left="720" w:header="567" w:footer="284" w:gutter="0"/>
          <w:cols w:num="2" w:space="284" w:equalWidth="0">
            <w:col w:w="4536" w:space="284"/>
            <w:col w:w="5646"/>
          </w:cols>
          <w:titlePg/>
          <w:docGrid w:linePitch="360"/>
        </w:sectPr>
      </w:pPr>
      <w:r w:rsidRPr="00252070">
        <w:rPr>
          <w:rFonts w:cstheme="minorHAnsi"/>
          <w:bCs/>
          <w:color w:val="002060"/>
          <w:sz w:val="28"/>
          <w:szCs w:val="28"/>
        </w:rPr>
        <w:t xml:space="preserve">be measurable and meaningful to citizens </w:t>
      </w:r>
    </w:p>
    <w:p w14:paraId="725779C5" w14:textId="77777777" w:rsidR="00150B80" w:rsidRDefault="00150B80" w:rsidP="00150B80">
      <w:bookmarkStart w:id="16" w:name="_Toc208866753"/>
    </w:p>
    <w:p w14:paraId="30241321" w14:textId="77777777" w:rsidR="00150B80" w:rsidRDefault="00150B80" w:rsidP="00150B80"/>
    <w:p w14:paraId="6A46761B" w14:textId="77777777" w:rsidR="00150B80" w:rsidRDefault="00150B80" w:rsidP="00150B80"/>
    <w:p w14:paraId="69D1AC69" w14:textId="20E76484" w:rsidR="00D10DF3" w:rsidRDefault="00D26DA6" w:rsidP="00D10DF3">
      <w:pPr>
        <w:pStyle w:val="Heading1"/>
      </w:pPr>
      <w:r>
        <w:lastRenderedPageBreak/>
        <w:t>Annual delivery plan</w:t>
      </w:r>
      <w:r w:rsidR="007125A4">
        <w:t>s</w:t>
      </w:r>
      <w:bookmarkEnd w:id="16"/>
    </w:p>
    <w:p w14:paraId="3599FC60" w14:textId="77777777" w:rsidR="001B1291" w:rsidRPr="00A72CE6" w:rsidRDefault="001B1291" w:rsidP="001B1291">
      <w:pPr>
        <w:rPr>
          <w:color w:val="002060"/>
          <w:sz w:val="14"/>
          <w:szCs w:val="10"/>
        </w:rPr>
      </w:pPr>
    </w:p>
    <w:p w14:paraId="4E9965FB" w14:textId="5E5510F9" w:rsidR="00177F15" w:rsidRDefault="0083386A" w:rsidP="00E16410">
      <w:pPr>
        <w:rPr>
          <w:color w:val="002060"/>
          <w:sz w:val="28"/>
          <w:szCs w:val="22"/>
        </w:rPr>
      </w:pPr>
      <w:r>
        <w:rPr>
          <w:color w:val="002060"/>
          <w:sz w:val="28"/>
          <w:szCs w:val="22"/>
        </w:rPr>
        <w:t xml:space="preserve">This is </w:t>
      </w:r>
      <w:r w:rsidR="00894591">
        <w:rPr>
          <w:color w:val="002060"/>
          <w:sz w:val="28"/>
          <w:szCs w:val="22"/>
        </w:rPr>
        <w:t>the</w:t>
      </w:r>
      <w:r w:rsidR="00177F15">
        <w:rPr>
          <w:color w:val="002060"/>
          <w:sz w:val="28"/>
          <w:szCs w:val="22"/>
        </w:rPr>
        <w:t xml:space="preserve"> </w:t>
      </w:r>
      <w:r w:rsidR="00AC2959" w:rsidRPr="001B1291">
        <w:rPr>
          <w:color w:val="002060"/>
          <w:sz w:val="28"/>
          <w:szCs w:val="22"/>
        </w:rPr>
        <w:t xml:space="preserve">framework </w:t>
      </w:r>
      <w:r>
        <w:rPr>
          <w:color w:val="002060"/>
          <w:sz w:val="28"/>
          <w:szCs w:val="22"/>
        </w:rPr>
        <w:t xml:space="preserve">which we will use </w:t>
      </w:r>
      <w:r w:rsidR="00AC2959" w:rsidRPr="001B1291">
        <w:rPr>
          <w:color w:val="002060"/>
          <w:sz w:val="28"/>
          <w:szCs w:val="22"/>
        </w:rPr>
        <w:t xml:space="preserve">to guide </w:t>
      </w:r>
      <w:r>
        <w:rPr>
          <w:color w:val="002060"/>
          <w:sz w:val="28"/>
          <w:szCs w:val="22"/>
        </w:rPr>
        <w:t xml:space="preserve">the </w:t>
      </w:r>
      <w:r w:rsidR="00AC2959" w:rsidRPr="001B1291">
        <w:rPr>
          <w:color w:val="002060"/>
          <w:sz w:val="28"/>
          <w:szCs w:val="22"/>
        </w:rPr>
        <w:t xml:space="preserve">selection of Health &amp; Wellbeing Board annual delivery programmes. </w:t>
      </w:r>
      <w:r>
        <w:rPr>
          <w:color w:val="002060"/>
          <w:sz w:val="28"/>
          <w:szCs w:val="22"/>
        </w:rPr>
        <w:t>Programmes</w:t>
      </w:r>
      <w:r w:rsidR="00AC2959" w:rsidRPr="001B1291">
        <w:rPr>
          <w:color w:val="002060"/>
          <w:sz w:val="28"/>
          <w:szCs w:val="22"/>
        </w:rPr>
        <w:t xml:space="preserve"> will be reviewed annually but a priority programme may be continued through more than one year.</w:t>
      </w:r>
    </w:p>
    <w:p w14:paraId="6C284CD6" w14:textId="23DC8AE3" w:rsidR="00A72CE6" w:rsidRDefault="009529B7" w:rsidP="00940121">
      <w:pPr>
        <w:pStyle w:val="Heading2"/>
      </w:pPr>
      <w:r>
        <w:t>Annual delivery programme selection framework</w:t>
      </w:r>
    </w:p>
    <w:p w14:paraId="7B53CD47" w14:textId="75396EC9" w:rsidR="006B6722" w:rsidRPr="006B6722" w:rsidRDefault="000E266F" w:rsidP="000E266F">
      <w:pPr>
        <w:pStyle w:val="Heading3"/>
      </w:pPr>
      <w:r>
        <w:t>What is the target population?</w:t>
      </w:r>
    </w:p>
    <w:tbl>
      <w:tblPr>
        <w:tblStyle w:val="TableGrid"/>
        <w:tblW w:w="10485" w:type="dxa"/>
        <w:tblLook w:val="04A0" w:firstRow="1" w:lastRow="0" w:firstColumn="1" w:lastColumn="0" w:noHBand="0" w:noVBand="1"/>
        <w:tblCaption w:val="Target population and targeted intervention"/>
        <w:tblDescription w:val="Identifies the target populations which would benefit the most from intervention."/>
      </w:tblPr>
      <w:tblGrid>
        <w:gridCol w:w="2912"/>
        <w:gridCol w:w="7573"/>
      </w:tblGrid>
      <w:tr w:rsidR="003A0953" w:rsidRPr="00EA6A0B" w14:paraId="14437296" w14:textId="77777777" w:rsidTr="00860A0B">
        <w:trPr>
          <w:tblHeader/>
        </w:trPr>
        <w:tc>
          <w:tcPr>
            <w:tcW w:w="2912" w:type="dxa"/>
            <w:shd w:val="clear" w:color="auto" w:fill="F2F2F2" w:themeFill="background1" w:themeFillShade="F2"/>
          </w:tcPr>
          <w:p w14:paraId="25A53A08" w14:textId="5B2C1BE1" w:rsidR="003A0953" w:rsidRPr="00EA6A0B" w:rsidRDefault="003A0953" w:rsidP="00470CB9">
            <w:pPr>
              <w:spacing w:line="240" w:lineRule="auto"/>
              <w:rPr>
                <w:b/>
                <w:bCs/>
                <w:color w:val="002060"/>
                <w:szCs w:val="24"/>
              </w:rPr>
            </w:pPr>
            <w:r>
              <w:rPr>
                <w:b/>
                <w:bCs/>
                <w:color w:val="002060"/>
                <w:szCs w:val="24"/>
              </w:rPr>
              <w:t>Target population</w:t>
            </w:r>
          </w:p>
        </w:tc>
        <w:tc>
          <w:tcPr>
            <w:tcW w:w="7573" w:type="dxa"/>
            <w:shd w:val="clear" w:color="auto" w:fill="F2F2F2" w:themeFill="background1" w:themeFillShade="F2"/>
          </w:tcPr>
          <w:p w14:paraId="4EB01AC6" w14:textId="41C7F3C8" w:rsidR="003A0953" w:rsidRPr="00086DA4" w:rsidRDefault="003A0953" w:rsidP="00F05834">
            <w:pPr>
              <w:spacing w:line="240" w:lineRule="auto"/>
              <w:rPr>
                <w:b/>
                <w:bCs/>
                <w:color w:val="002060"/>
                <w:szCs w:val="24"/>
              </w:rPr>
            </w:pPr>
            <w:r w:rsidRPr="00860A0B">
              <w:rPr>
                <w:b/>
                <w:bCs/>
                <w:color w:val="002060"/>
                <w:szCs w:val="24"/>
              </w:rPr>
              <w:t xml:space="preserve">Areas of inequality or where intervention may be targeted for best effect      </w:t>
            </w:r>
          </w:p>
        </w:tc>
      </w:tr>
      <w:tr w:rsidR="003A0953" w:rsidRPr="00EA6A0B" w14:paraId="7F0466E4" w14:textId="77777777" w:rsidTr="00DF0E76">
        <w:tc>
          <w:tcPr>
            <w:tcW w:w="2912" w:type="dxa"/>
          </w:tcPr>
          <w:p w14:paraId="7F4BC8EF" w14:textId="5E2C4E4B" w:rsidR="003A0953" w:rsidRPr="00860A0B" w:rsidRDefault="003A0953" w:rsidP="00577384">
            <w:pPr>
              <w:spacing w:after="0" w:line="240" w:lineRule="auto"/>
              <w:rPr>
                <w:color w:val="002060"/>
                <w:szCs w:val="24"/>
              </w:rPr>
            </w:pPr>
            <w:r w:rsidRPr="00860A0B">
              <w:rPr>
                <w:color w:val="002060"/>
                <w:szCs w:val="24"/>
              </w:rPr>
              <w:t>Children and young people</w:t>
            </w:r>
          </w:p>
        </w:tc>
        <w:tc>
          <w:tcPr>
            <w:tcW w:w="7573" w:type="dxa"/>
          </w:tcPr>
          <w:p w14:paraId="18CFCCB4" w14:textId="77777777" w:rsidR="003A0953" w:rsidRPr="00860A0B" w:rsidRDefault="003A0953" w:rsidP="00E66E3E">
            <w:pPr>
              <w:pStyle w:val="ListParagraph"/>
              <w:numPr>
                <w:ilvl w:val="0"/>
                <w:numId w:val="26"/>
              </w:numPr>
              <w:spacing w:after="0" w:line="276" w:lineRule="auto"/>
              <w:rPr>
                <w:color w:val="002060"/>
                <w:szCs w:val="24"/>
              </w:rPr>
            </w:pPr>
            <w:r w:rsidRPr="00860A0B">
              <w:rPr>
                <w:color w:val="002060"/>
                <w:szCs w:val="24"/>
              </w:rPr>
              <w:t>Care experienced</w:t>
            </w:r>
          </w:p>
          <w:p w14:paraId="333B00C1" w14:textId="77777777" w:rsidR="003A0953" w:rsidRPr="00860A0B" w:rsidRDefault="003A0953" w:rsidP="00E66E3E">
            <w:pPr>
              <w:pStyle w:val="ListParagraph"/>
              <w:numPr>
                <w:ilvl w:val="0"/>
                <w:numId w:val="26"/>
              </w:numPr>
              <w:spacing w:after="0" w:line="276" w:lineRule="auto"/>
              <w:rPr>
                <w:color w:val="002060"/>
                <w:szCs w:val="24"/>
              </w:rPr>
            </w:pPr>
            <w:r w:rsidRPr="00860A0B">
              <w:rPr>
                <w:color w:val="002060"/>
                <w:szCs w:val="24"/>
              </w:rPr>
              <w:t>With special educational needs &amp; disabilities</w:t>
            </w:r>
          </w:p>
          <w:p w14:paraId="0A72A02B" w14:textId="77777777" w:rsidR="003A0953" w:rsidRPr="00860A0B" w:rsidRDefault="003A0953" w:rsidP="00E66E3E">
            <w:pPr>
              <w:pStyle w:val="ListParagraph"/>
              <w:numPr>
                <w:ilvl w:val="0"/>
                <w:numId w:val="26"/>
              </w:numPr>
              <w:spacing w:after="0" w:line="276" w:lineRule="auto"/>
              <w:rPr>
                <w:color w:val="002060"/>
                <w:szCs w:val="24"/>
              </w:rPr>
            </w:pPr>
            <w:r w:rsidRPr="00860A0B">
              <w:rPr>
                <w:color w:val="002060"/>
                <w:szCs w:val="24"/>
              </w:rPr>
              <w:t>Caring for others</w:t>
            </w:r>
          </w:p>
          <w:p w14:paraId="1968682C" w14:textId="7B850FEC" w:rsidR="003A0953" w:rsidRPr="00860A0B" w:rsidRDefault="003A0953" w:rsidP="00E66E3E">
            <w:pPr>
              <w:pStyle w:val="ListParagraph"/>
              <w:numPr>
                <w:ilvl w:val="0"/>
                <w:numId w:val="26"/>
              </w:numPr>
              <w:spacing w:after="0" w:line="276" w:lineRule="auto"/>
              <w:rPr>
                <w:color w:val="002060"/>
                <w:szCs w:val="24"/>
              </w:rPr>
            </w:pPr>
            <w:r w:rsidRPr="00860A0B">
              <w:rPr>
                <w:color w:val="002060"/>
                <w:szCs w:val="24"/>
              </w:rPr>
              <w:t>In transition to adult</w:t>
            </w:r>
          </w:p>
        </w:tc>
      </w:tr>
      <w:tr w:rsidR="003A0953" w:rsidRPr="00EA6A0B" w14:paraId="4E1CB5A1" w14:textId="77777777" w:rsidTr="00DF0E76">
        <w:tc>
          <w:tcPr>
            <w:tcW w:w="2912" w:type="dxa"/>
          </w:tcPr>
          <w:p w14:paraId="7711AA50" w14:textId="57CF20C3" w:rsidR="003A0953" w:rsidRPr="00860A0B" w:rsidRDefault="003A0953" w:rsidP="003A0953">
            <w:pPr>
              <w:spacing w:after="0" w:line="240" w:lineRule="auto"/>
              <w:rPr>
                <w:color w:val="002060"/>
                <w:szCs w:val="24"/>
              </w:rPr>
            </w:pPr>
            <w:r w:rsidRPr="00860A0B">
              <w:rPr>
                <w:color w:val="002060"/>
                <w:szCs w:val="24"/>
              </w:rPr>
              <w:t>Working age adults</w:t>
            </w:r>
          </w:p>
        </w:tc>
        <w:tc>
          <w:tcPr>
            <w:tcW w:w="7573" w:type="dxa"/>
          </w:tcPr>
          <w:p w14:paraId="079FD910" w14:textId="77777777" w:rsidR="003A0953" w:rsidRPr="003A0953" w:rsidRDefault="003A0953" w:rsidP="00E66E3E">
            <w:pPr>
              <w:pStyle w:val="ListParagraph"/>
              <w:numPr>
                <w:ilvl w:val="0"/>
                <w:numId w:val="25"/>
              </w:numPr>
              <w:spacing w:after="0" w:line="276" w:lineRule="auto"/>
              <w:rPr>
                <w:color w:val="002060"/>
                <w:szCs w:val="24"/>
              </w:rPr>
            </w:pPr>
            <w:proofErr w:type="gramStart"/>
            <w:r w:rsidRPr="003A0953">
              <w:rPr>
                <w:color w:val="002060"/>
                <w:szCs w:val="24"/>
              </w:rPr>
              <w:t>Low income</w:t>
            </w:r>
            <w:proofErr w:type="gramEnd"/>
            <w:r w:rsidRPr="003A0953">
              <w:rPr>
                <w:color w:val="002060"/>
                <w:szCs w:val="24"/>
              </w:rPr>
              <w:t xml:space="preserve"> households</w:t>
            </w:r>
          </w:p>
          <w:p w14:paraId="1A570140" w14:textId="77777777" w:rsidR="003A0953" w:rsidRPr="003A0953" w:rsidRDefault="003A0953" w:rsidP="00E66E3E">
            <w:pPr>
              <w:pStyle w:val="ListParagraph"/>
              <w:numPr>
                <w:ilvl w:val="0"/>
                <w:numId w:val="25"/>
              </w:numPr>
              <w:spacing w:after="0" w:line="276" w:lineRule="auto"/>
              <w:rPr>
                <w:color w:val="002060"/>
                <w:szCs w:val="24"/>
              </w:rPr>
            </w:pPr>
            <w:r w:rsidRPr="003A0953">
              <w:rPr>
                <w:color w:val="002060"/>
                <w:szCs w:val="24"/>
              </w:rPr>
              <w:t>Not working through ill-health</w:t>
            </w:r>
          </w:p>
          <w:p w14:paraId="16D7A957" w14:textId="77777777" w:rsidR="003A0953" w:rsidRPr="003A0953" w:rsidRDefault="003A0953" w:rsidP="00E66E3E">
            <w:pPr>
              <w:pStyle w:val="ListParagraph"/>
              <w:numPr>
                <w:ilvl w:val="0"/>
                <w:numId w:val="25"/>
              </w:numPr>
              <w:spacing w:after="0" w:line="276" w:lineRule="auto"/>
              <w:rPr>
                <w:color w:val="002060"/>
                <w:szCs w:val="24"/>
              </w:rPr>
            </w:pPr>
            <w:r w:rsidRPr="003A0953">
              <w:rPr>
                <w:color w:val="002060"/>
                <w:szCs w:val="24"/>
              </w:rPr>
              <w:t>Caring for others</w:t>
            </w:r>
          </w:p>
          <w:p w14:paraId="7BBFA569" w14:textId="6A882976" w:rsidR="003A0953" w:rsidRPr="003A0953" w:rsidRDefault="003A0953" w:rsidP="00E66E3E">
            <w:pPr>
              <w:pStyle w:val="ListParagraph"/>
              <w:numPr>
                <w:ilvl w:val="0"/>
                <w:numId w:val="25"/>
              </w:numPr>
              <w:spacing w:after="0" w:line="276" w:lineRule="auto"/>
              <w:rPr>
                <w:color w:val="002060"/>
                <w:szCs w:val="24"/>
              </w:rPr>
            </w:pPr>
            <w:r w:rsidRPr="003A0953">
              <w:rPr>
                <w:color w:val="002060"/>
                <w:szCs w:val="24"/>
              </w:rPr>
              <w:t>Insecurely housed</w:t>
            </w:r>
          </w:p>
        </w:tc>
      </w:tr>
      <w:tr w:rsidR="003A0953" w:rsidRPr="00EA6A0B" w14:paraId="11F96C2C" w14:textId="77777777" w:rsidTr="00DF0E76">
        <w:tc>
          <w:tcPr>
            <w:tcW w:w="2912" w:type="dxa"/>
          </w:tcPr>
          <w:p w14:paraId="7B2CF597" w14:textId="6008D557" w:rsidR="003A0953" w:rsidRPr="00860A0B" w:rsidRDefault="003A0953" w:rsidP="003A0953">
            <w:pPr>
              <w:spacing w:after="0" w:line="240" w:lineRule="auto"/>
              <w:rPr>
                <w:color w:val="002060"/>
                <w:szCs w:val="24"/>
              </w:rPr>
            </w:pPr>
            <w:r w:rsidRPr="00860A0B">
              <w:rPr>
                <w:color w:val="002060"/>
                <w:szCs w:val="24"/>
              </w:rPr>
              <w:t>Older adults</w:t>
            </w:r>
          </w:p>
        </w:tc>
        <w:tc>
          <w:tcPr>
            <w:tcW w:w="7573" w:type="dxa"/>
          </w:tcPr>
          <w:p w14:paraId="6BDD5C1C" w14:textId="77777777" w:rsidR="003A0953" w:rsidRPr="003A0953" w:rsidRDefault="003A0953" w:rsidP="00E66E3E">
            <w:pPr>
              <w:pStyle w:val="ListParagraph"/>
              <w:numPr>
                <w:ilvl w:val="0"/>
                <w:numId w:val="14"/>
              </w:numPr>
              <w:spacing w:after="0" w:line="276" w:lineRule="auto"/>
              <w:rPr>
                <w:color w:val="002060"/>
                <w:szCs w:val="24"/>
              </w:rPr>
            </w:pPr>
            <w:r w:rsidRPr="003A0953">
              <w:rPr>
                <w:color w:val="002060"/>
                <w:szCs w:val="24"/>
              </w:rPr>
              <w:t>Pre or prematurely frail</w:t>
            </w:r>
          </w:p>
          <w:p w14:paraId="2623807B" w14:textId="77777777" w:rsidR="003A0953" w:rsidRPr="003A0953" w:rsidRDefault="003A0953" w:rsidP="00E66E3E">
            <w:pPr>
              <w:pStyle w:val="ListParagraph"/>
              <w:numPr>
                <w:ilvl w:val="0"/>
                <w:numId w:val="14"/>
              </w:numPr>
              <w:spacing w:after="0" w:line="276" w:lineRule="auto"/>
              <w:rPr>
                <w:color w:val="002060"/>
                <w:szCs w:val="24"/>
              </w:rPr>
            </w:pPr>
            <w:r w:rsidRPr="003A0953">
              <w:rPr>
                <w:color w:val="002060"/>
                <w:szCs w:val="24"/>
              </w:rPr>
              <w:t xml:space="preserve">Inactive or isolated </w:t>
            </w:r>
          </w:p>
          <w:p w14:paraId="3B04AE26" w14:textId="77777777" w:rsidR="003A0953" w:rsidRPr="003A0953" w:rsidRDefault="003A0953" w:rsidP="00E66E3E">
            <w:pPr>
              <w:pStyle w:val="ListParagraph"/>
              <w:numPr>
                <w:ilvl w:val="0"/>
                <w:numId w:val="14"/>
              </w:numPr>
              <w:spacing w:after="0" w:line="276" w:lineRule="auto"/>
              <w:rPr>
                <w:color w:val="002060"/>
                <w:szCs w:val="24"/>
              </w:rPr>
            </w:pPr>
            <w:r w:rsidRPr="003A0953">
              <w:rPr>
                <w:color w:val="002060"/>
                <w:szCs w:val="24"/>
              </w:rPr>
              <w:t>Caring for others</w:t>
            </w:r>
          </w:p>
          <w:p w14:paraId="06D68C08" w14:textId="3D99BBE0" w:rsidR="003A0953" w:rsidRPr="003A0953" w:rsidRDefault="003A0953" w:rsidP="00E66E3E">
            <w:pPr>
              <w:pStyle w:val="ListParagraph"/>
              <w:numPr>
                <w:ilvl w:val="0"/>
                <w:numId w:val="14"/>
              </w:numPr>
              <w:spacing w:after="0" w:line="276" w:lineRule="auto"/>
              <w:rPr>
                <w:color w:val="002060"/>
                <w:szCs w:val="24"/>
              </w:rPr>
            </w:pPr>
            <w:r w:rsidRPr="003A0953">
              <w:rPr>
                <w:color w:val="002060"/>
                <w:szCs w:val="24"/>
              </w:rPr>
              <w:t>Approaching retirement</w:t>
            </w:r>
          </w:p>
        </w:tc>
      </w:tr>
    </w:tbl>
    <w:p w14:paraId="146E049E" w14:textId="77777777" w:rsidR="005936CA" w:rsidRDefault="005936CA" w:rsidP="00373E35">
      <w:pPr>
        <w:rPr>
          <w:color w:val="002060"/>
          <w:sz w:val="28"/>
          <w:szCs w:val="22"/>
        </w:rPr>
      </w:pPr>
    </w:p>
    <w:p w14:paraId="759D9870" w14:textId="77777777" w:rsidR="00282D94" w:rsidRDefault="00282D94" w:rsidP="00373E35">
      <w:pPr>
        <w:rPr>
          <w:color w:val="002060"/>
          <w:sz w:val="28"/>
          <w:szCs w:val="22"/>
        </w:rPr>
      </w:pPr>
    </w:p>
    <w:p w14:paraId="7821198A" w14:textId="77777777" w:rsidR="00282D94" w:rsidRDefault="00282D94" w:rsidP="00373E35">
      <w:pPr>
        <w:rPr>
          <w:color w:val="002060"/>
          <w:sz w:val="28"/>
          <w:szCs w:val="22"/>
        </w:rPr>
      </w:pPr>
    </w:p>
    <w:p w14:paraId="5FF19CAC" w14:textId="77777777" w:rsidR="00282D94" w:rsidRDefault="00282D94" w:rsidP="00373E35">
      <w:pPr>
        <w:rPr>
          <w:color w:val="002060"/>
          <w:sz w:val="28"/>
          <w:szCs w:val="22"/>
        </w:rPr>
      </w:pPr>
    </w:p>
    <w:p w14:paraId="50055831" w14:textId="77777777" w:rsidR="00282D94" w:rsidRDefault="00282D94" w:rsidP="00373E35">
      <w:pPr>
        <w:rPr>
          <w:color w:val="002060"/>
          <w:sz w:val="28"/>
          <w:szCs w:val="22"/>
        </w:rPr>
      </w:pPr>
    </w:p>
    <w:p w14:paraId="21C2D24E" w14:textId="158F35CD" w:rsidR="000E266F" w:rsidRDefault="000E266F" w:rsidP="000E266F">
      <w:pPr>
        <w:pStyle w:val="Heading3"/>
      </w:pPr>
      <w:r>
        <w:lastRenderedPageBreak/>
        <w:t>What are the target needs?</w:t>
      </w:r>
    </w:p>
    <w:tbl>
      <w:tblPr>
        <w:tblStyle w:val="TableGrid"/>
        <w:tblW w:w="0" w:type="auto"/>
        <w:tblLook w:val="04A0" w:firstRow="1" w:lastRow="0" w:firstColumn="1" w:lastColumn="0" w:noHBand="0" w:noVBand="1"/>
      </w:tblPr>
      <w:tblGrid>
        <w:gridCol w:w="2912"/>
        <w:gridCol w:w="7544"/>
      </w:tblGrid>
      <w:tr w:rsidR="006B6722" w:rsidRPr="00240F80" w14:paraId="6F865290" w14:textId="77777777" w:rsidTr="003E3C07">
        <w:trPr>
          <w:tblHeader/>
        </w:trPr>
        <w:tc>
          <w:tcPr>
            <w:tcW w:w="2912" w:type="dxa"/>
            <w:shd w:val="clear" w:color="auto" w:fill="F2F2F2" w:themeFill="background1" w:themeFillShade="F2"/>
          </w:tcPr>
          <w:p w14:paraId="1F95167E" w14:textId="3852B9B9" w:rsidR="006B6722" w:rsidRPr="003E3C07" w:rsidRDefault="003E3C07" w:rsidP="001B447D">
            <w:pPr>
              <w:spacing w:line="240" w:lineRule="auto"/>
              <w:rPr>
                <w:b/>
                <w:bCs/>
                <w:color w:val="213563" w:themeColor="text1"/>
                <w:szCs w:val="24"/>
              </w:rPr>
            </w:pPr>
            <w:r w:rsidRPr="003E3C07">
              <w:rPr>
                <w:b/>
                <w:bCs/>
                <w:color w:val="213563" w:themeColor="text1"/>
                <w:szCs w:val="24"/>
              </w:rPr>
              <w:t>Target need</w:t>
            </w:r>
          </w:p>
        </w:tc>
        <w:tc>
          <w:tcPr>
            <w:tcW w:w="7544" w:type="dxa"/>
            <w:shd w:val="clear" w:color="auto" w:fill="F2F2F2" w:themeFill="background1" w:themeFillShade="F2"/>
          </w:tcPr>
          <w:p w14:paraId="358CA442" w14:textId="77777777" w:rsidR="006B6722" w:rsidRPr="00240F80" w:rsidRDefault="006B6722" w:rsidP="001B447D">
            <w:pPr>
              <w:spacing w:line="240" w:lineRule="auto"/>
              <w:rPr>
                <w:b/>
                <w:bCs/>
                <w:color w:val="002060"/>
                <w:szCs w:val="24"/>
              </w:rPr>
            </w:pPr>
            <w:r>
              <w:rPr>
                <w:b/>
                <w:bCs/>
                <w:color w:val="002060"/>
                <w:szCs w:val="24"/>
              </w:rPr>
              <w:t>Needs identified in the Joint Strategic Needs Assessment</w:t>
            </w:r>
          </w:p>
        </w:tc>
      </w:tr>
      <w:tr w:rsidR="006B6722" w:rsidRPr="00EA6A0B" w14:paraId="49E9C430" w14:textId="77777777" w:rsidTr="003E3C07">
        <w:tc>
          <w:tcPr>
            <w:tcW w:w="2912" w:type="dxa"/>
          </w:tcPr>
          <w:p w14:paraId="0F1A4F4F" w14:textId="77777777" w:rsidR="006B6722" w:rsidRPr="00EA6A0B" w:rsidRDefault="006B6722" w:rsidP="001B447D">
            <w:pPr>
              <w:spacing w:line="240" w:lineRule="auto"/>
              <w:rPr>
                <w:b/>
                <w:bCs/>
                <w:color w:val="002060"/>
                <w:szCs w:val="24"/>
              </w:rPr>
            </w:pPr>
            <w:r w:rsidRPr="00EA6A0B">
              <w:rPr>
                <w:color w:val="002060"/>
                <w:szCs w:val="24"/>
              </w:rPr>
              <w:t>Economic</w:t>
            </w:r>
          </w:p>
        </w:tc>
        <w:tc>
          <w:tcPr>
            <w:tcW w:w="7544" w:type="dxa"/>
            <w:shd w:val="clear" w:color="auto" w:fill="FFFFFF" w:themeFill="background1"/>
          </w:tcPr>
          <w:p w14:paraId="7F6139E0" w14:textId="4751441B" w:rsidR="006B6722" w:rsidRDefault="006B6722" w:rsidP="001B447D">
            <w:pPr>
              <w:spacing w:line="240" w:lineRule="auto"/>
              <w:rPr>
                <w:color w:val="002060"/>
                <w:szCs w:val="24"/>
              </w:rPr>
            </w:pPr>
            <w:r>
              <w:rPr>
                <w:color w:val="002060"/>
                <w:szCs w:val="24"/>
              </w:rPr>
              <w:t>Lack of j</w:t>
            </w:r>
            <w:r w:rsidRPr="00EA6A0B">
              <w:rPr>
                <w:color w:val="002060"/>
                <w:szCs w:val="24"/>
              </w:rPr>
              <w:t>obs</w:t>
            </w:r>
            <w:r>
              <w:rPr>
                <w:color w:val="002060"/>
                <w:szCs w:val="24"/>
              </w:rPr>
              <w:t xml:space="preserve"> </w:t>
            </w:r>
            <w:r w:rsidR="00037BDF">
              <w:rPr>
                <w:color w:val="002060"/>
                <w:szCs w:val="24"/>
              </w:rPr>
              <w:t>and</w:t>
            </w:r>
            <w:r w:rsidRPr="00EA6A0B">
              <w:rPr>
                <w:color w:val="002060"/>
                <w:szCs w:val="24"/>
              </w:rPr>
              <w:t xml:space="preserve"> skills</w:t>
            </w:r>
          </w:p>
          <w:p w14:paraId="4FF63EB6" w14:textId="77777777" w:rsidR="006B6722" w:rsidRDefault="006B6722" w:rsidP="001B447D">
            <w:pPr>
              <w:spacing w:line="240" w:lineRule="auto"/>
              <w:rPr>
                <w:color w:val="002060"/>
                <w:szCs w:val="24"/>
              </w:rPr>
            </w:pPr>
            <w:r>
              <w:rPr>
                <w:color w:val="002060"/>
                <w:szCs w:val="24"/>
              </w:rPr>
              <w:t>Low incomes</w:t>
            </w:r>
          </w:p>
          <w:p w14:paraId="34D09B2B" w14:textId="77777777" w:rsidR="006B6722" w:rsidRPr="002C6FED" w:rsidRDefault="006B6722" w:rsidP="001B447D">
            <w:pPr>
              <w:spacing w:line="240" w:lineRule="auto"/>
              <w:rPr>
                <w:color w:val="002060"/>
                <w:szCs w:val="24"/>
              </w:rPr>
            </w:pPr>
            <w:r>
              <w:rPr>
                <w:color w:val="002060"/>
                <w:szCs w:val="24"/>
              </w:rPr>
              <w:t>Unemployment through ill-health</w:t>
            </w:r>
          </w:p>
          <w:p w14:paraId="41DD8C4D" w14:textId="77777777" w:rsidR="006B6722" w:rsidRDefault="006B6722" w:rsidP="001B447D">
            <w:pPr>
              <w:spacing w:line="240" w:lineRule="auto"/>
              <w:rPr>
                <w:color w:val="002060"/>
                <w:szCs w:val="24"/>
              </w:rPr>
            </w:pPr>
            <w:r>
              <w:rPr>
                <w:color w:val="002060"/>
                <w:szCs w:val="24"/>
              </w:rPr>
              <w:t>Insecure housing, unsuitable accommodation</w:t>
            </w:r>
          </w:p>
          <w:p w14:paraId="6B5C2AFB" w14:textId="77777777" w:rsidR="006B6722" w:rsidRPr="00EA6A0B" w:rsidRDefault="006B6722" w:rsidP="001B447D">
            <w:pPr>
              <w:spacing w:line="240" w:lineRule="auto"/>
              <w:rPr>
                <w:color w:val="002060"/>
                <w:szCs w:val="24"/>
              </w:rPr>
            </w:pPr>
            <w:r>
              <w:rPr>
                <w:color w:val="002060"/>
                <w:szCs w:val="24"/>
              </w:rPr>
              <w:t>Fuel poverty</w:t>
            </w:r>
          </w:p>
        </w:tc>
      </w:tr>
      <w:tr w:rsidR="006B6722" w:rsidRPr="00EA6A0B" w14:paraId="552CD0D8" w14:textId="77777777" w:rsidTr="003E3C07">
        <w:tc>
          <w:tcPr>
            <w:tcW w:w="2912" w:type="dxa"/>
          </w:tcPr>
          <w:p w14:paraId="28183995" w14:textId="77777777" w:rsidR="006B6722" w:rsidRPr="00EA6A0B" w:rsidRDefault="006B6722" w:rsidP="001B447D">
            <w:pPr>
              <w:spacing w:line="240" w:lineRule="auto"/>
              <w:rPr>
                <w:b/>
                <w:bCs/>
                <w:color w:val="002060"/>
                <w:szCs w:val="24"/>
              </w:rPr>
            </w:pPr>
            <w:r>
              <w:rPr>
                <w:color w:val="002060"/>
                <w:szCs w:val="24"/>
              </w:rPr>
              <w:t>Dependency</w:t>
            </w:r>
          </w:p>
        </w:tc>
        <w:tc>
          <w:tcPr>
            <w:tcW w:w="7544" w:type="dxa"/>
            <w:shd w:val="clear" w:color="auto" w:fill="FFFFFF" w:themeFill="background1"/>
          </w:tcPr>
          <w:p w14:paraId="4465E24B" w14:textId="77777777" w:rsidR="006B6722" w:rsidRDefault="006B6722" w:rsidP="001B447D">
            <w:pPr>
              <w:spacing w:line="240" w:lineRule="auto"/>
              <w:rPr>
                <w:color w:val="002060"/>
                <w:szCs w:val="24"/>
              </w:rPr>
            </w:pPr>
            <w:r>
              <w:rPr>
                <w:color w:val="002060"/>
                <w:szCs w:val="24"/>
              </w:rPr>
              <w:t>Levels of child &amp; adult social care</w:t>
            </w:r>
          </w:p>
          <w:p w14:paraId="13A736EF" w14:textId="77777777" w:rsidR="006B6722" w:rsidRDefault="006B6722" w:rsidP="001B447D">
            <w:pPr>
              <w:spacing w:line="240" w:lineRule="auto"/>
              <w:rPr>
                <w:color w:val="002060"/>
                <w:szCs w:val="24"/>
              </w:rPr>
            </w:pPr>
            <w:r>
              <w:rPr>
                <w:color w:val="002060"/>
                <w:szCs w:val="24"/>
              </w:rPr>
              <w:t>Special educational needs &amp; disabilities</w:t>
            </w:r>
          </w:p>
          <w:p w14:paraId="10F32094" w14:textId="77777777" w:rsidR="006B6722" w:rsidRDefault="006B6722" w:rsidP="001B447D">
            <w:pPr>
              <w:spacing w:line="240" w:lineRule="auto"/>
              <w:rPr>
                <w:color w:val="002060"/>
                <w:szCs w:val="24"/>
              </w:rPr>
            </w:pPr>
            <w:r>
              <w:rPr>
                <w:color w:val="002060"/>
                <w:szCs w:val="24"/>
              </w:rPr>
              <w:t>Long term health conditions (prevention, early detection, management)</w:t>
            </w:r>
          </w:p>
          <w:p w14:paraId="5A35989E" w14:textId="77777777" w:rsidR="006B6722" w:rsidRPr="00EA6A0B" w:rsidRDefault="006B6722" w:rsidP="001B447D">
            <w:pPr>
              <w:spacing w:line="240" w:lineRule="auto"/>
              <w:rPr>
                <w:color w:val="002060"/>
                <w:szCs w:val="24"/>
              </w:rPr>
            </w:pPr>
            <w:r>
              <w:rPr>
                <w:color w:val="002060"/>
                <w:szCs w:val="24"/>
              </w:rPr>
              <w:t>Caring responsibilities</w:t>
            </w:r>
          </w:p>
        </w:tc>
      </w:tr>
      <w:tr w:rsidR="006B6722" w:rsidRPr="00EA6A0B" w14:paraId="028F37A5" w14:textId="77777777" w:rsidTr="003E3C07">
        <w:tc>
          <w:tcPr>
            <w:tcW w:w="2912" w:type="dxa"/>
          </w:tcPr>
          <w:p w14:paraId="3354DA71" w14:textId="2DE3A7E5" w:rsidR="006B6722" w:rsidRPr="00EA6A0B" w:rsidRDefault="006B6722" w:rsidP="001B447D">
            <w:pPr>
              <w:spacing w:line="240" w:lineRule="auto"/>
              <w:rPr>
                <w:b/>
                <w:bCs/>
                <w:color w:val="002060"/>
                <w:szCs w:val="24"/>
              </w:rPr>
            </w:pPr>
            <w:r w:rsidRPr="00EA6A0B">
              <w:rPr>
                <w:color w:val="002060"/>
                <w:szCs w:val="24"/>
              </w:rPr>
              <w:t xml:space="preserve">Mental </w:t>
            </w:r>
            <w:r w:rsidR="00037BDF">
              <w:rPr>
                <w:color w:val="002060"/>
                <w:szCs w:val="24"/>
              </w:rPr>
              <w:t>and</w:t>
            </w:r>
            <w:r>
              <w:rPr>
                <w:color w:val="002060"/>
                <w:szCs w:val="24"/>
              </w:rPr>
              <w:t xml:space="preserve"> social </w:t>
            </w:r>
            <w:r w:rsidRPr="00EA6A0B">
              <w:rPr>
                <w:color w:val="002060"/>
                <w:szCs w:val="24"/>
              </w:rPr>
              <w:t>health</w:t>
            </w:r>
            <w:r>
              <w:rPr>
                <w:color w:val="002060"/>
                <w:szCs w:val="24"/>
              </w:rPr>
              <w:t xml:space="preserve"> </w:t>
            </w:r>
            <w:r w:rsidR="00037BDF">
              <w:rPr>
                <w:color w:val="002060"/>
                <w:szCs w:val="24"/>
              </w:rPr>
              <w:t>and</w:t>
            </w:r>
            <w:r>
              <w:rPr>
                <w:color w:val="002060"/>
                <w:szCs w:val="24"/>
              </w:rPr>
              <w:t xml:space="preserve"> wellbeing</w:t>
            </w:r>
          </w:p>
        </w:tc>
        <w:tc>
          <w:tcPr>
            <w:tcW w:w="7544" w:type="dxa"/>
            <w:shd w:val="clear" w:color="auto" w:fill="FFFFFF" w:themeFill="background1"/>
          </w:tcPr>
          <w:p w14:paraId="594CF113" w14:textId="77777777" w:rsidR="006B6722" w:rsidRDefault="006B6722" w:rsidP="001B447D">
            <w:pPr>
              <w:spacing w:line="240" w:lineRule="auto"/>
              <w:rPr>
                <w:color w:val="002060"/>
                <w:szCs w:val="24"/>
              </w:rPr>
            </w:pPr>
            <w:r>
              <w:rPr>
                <w:color w:val="002060"/>
                <w:szCs w:val="24"/>
              </w:rPr>
              <w:t>Poor mental health &amp; wellbeing</w:t>
            </w:r>
          </w:p>
          <w:p w14:paraId="77C93F70" w14:textId="77C30959" w:rsidR="006B6722" w:rsidRDefault="006B6722" w:rsidP="001B447D">
            <w:pPr>
              <w:spacing w:line="240" w:lineRule="auto"/>
              <w:rPr>
                <w:color w:val="002060"/>
                <w:szCs w:val="24"/>
              </w:rPr>
            </w:pPr>
            <w:r>
              <w:rPr>
                <w:color w:val="002060"/>
                <w:szCs w:val="24"/>
              </w:rPr>
              <w:t xml:space="preserve">Suicide </w:t>
            </w:r>
            <w:r w:rsidR="00037BDF">
              <w:rPr>
                <w:color w:val="002060"/>
                <w:szCs w:val="24"/>
              </w:rPr>
              <w:t>and</w:t>
            </w:r>
            <w:r>
              <w:rPr>
                <w:color w:val="002060"/>
                <w:szCs w:val="24"/>
              </w:rPr>
              <w:t xml:space="preserve"> self-harm</w:t>
            </w:r>
          </w:p>
          <w:p w14:paraId="7E93AE36" w14:textId="77777777" w:rsidR="006B6722" w:rsidRPr="00EA6A0B" w:rsidRDefault="006B6722" w:rsidP="001B447D">
            <w:pPr>
              <w:spacing w:line="240" w:lineRule="auto"/>
              <w:rPr>
                <w:color w:val="002060"/>
                <w:szCs w:val="24"/>
              </w:rPr>
            </w:pPr>
            <w:r>
              <w:rPr>
                <w:color w:val="002060"/>
                <w:szCs w:val="24"/>
              </w:rPr>
              <w:t xml:space="preserve">Isolation </w:t>
            </w:r>
          </w:p>
        </w:tc>
      </w:tr>
      <w:tr w:rsidR="006B6722" w:rsidRPr="00EA6A0B" w14:paraId="71E59593" w14:textId="77777777" w:rsidTr="003E3C07">
        <w:tc>
          <w:tcPr>
            <w:tcW w:w="2912" w:type="dxa"/>
          </w:tcPr>
          <w:p w14:paraId="4B566951" w14:textId="77777777" w:rsidR="006B6722" w:rsidRPr="00EA6A0B" w:rsidRDefault="006B6722" w:rsidP="001B447D">
            <w:pPr>
              <w:spacing w:line="240" w:lineRule="auto"/>
              <w:rPr>
                <w:b/>
                <w:bCs/>
                <w:color w:val="002060"/>
                <w:szCs w:val="24"/>
              </w:rPr>
            </w:pPr>
            <w:r>
              <w:rPr>
                <w:color w:val="002060"/>
                <w:szCs w:val="24"/>
              </w:rPr>
              <w:t>Health behaviours</w:t>
            </w:r>
          </w:p>
        </w:tc>
        <w:tc>
          <w:tcPr>
            <w:tcW w:w="7544" w:type="dxa"/>
            <w:shd w:val="clear" w:color="auto" w:fill="FFFFFF" w:themeFill="background1"/>
          </w:tcPr>
          <w:p w14:paraId="4D1320FE" w14:textId="77777777" w:rsidR="006B6722" w:rsidRPr="00EA6A0B" w:rsidRDefault="006B6722" w:rsidP="001B447D">
            <w:pPr>
              <w:spacing w:line="240" w:lineRule="auto"/>
              <w:rPr>
                <w:color w:val="002060"/>
                <w:szCs w:val="24"/>
              </w:rPr>
            </w:pPr>
            <w:r w:rsidRPr="00EA6A0B">
              <w:rPr>
                <w:color w:val="002060"/>
                <w:szCs w:val="24"/>
              </w:rPr>
              <w:t>Alcohol</w:t>
            </w:r>
            <w:r>
              <w:rPr>
                <w:color w:val="002060"/>
                <w:szCs w:val="24"/>
              </w:rPr>
              <w:t>, s</w:t>
            </w:r>
            <w:r w:rsidRPr="00EA6A0B">
              <w:rPr>
                <w:color w:val="002060"/>
                <w:szCs w:val="24"/>
              </w:rPr>
              <w:t>moking</w:t>
            </w:r>
            <w:r>
              <w:rPr>
                <w:color w:val="002060"/>
                <w:szCs w:val="24"/>
              </w:rPr>
              <w:t xml:space="preserve">, unhealthy weight, oral health, screening and vaccination </w:t>
            </w:r>
          </w:p>
        </w:tc>
      </w:tr>
    </w:tbl>
    <w:p w14:paraId="186A62CC" w14:textId="77777777" w:rsidR="006B6722" w:rsidRDefault="006B6722" w:rsidP="00373E35">
      <w:pPr>
        <w:rPr>
          <w:color w:val="002060"/>
          <w:sz w:val="28"/>
          <w:szCs w:val="22"/>
        </w:rPr>
      </w:pPr>
    </w:p>
    <w:p w14:paraId="5D5BBC3A" w14:textId="77777777" w:rsidR="00282D94" w:rsidRDefault="00282D94" w:rsidP="00373E35">
      <w:pPr>
        <w:rPr>
          <w:color w:val="002060"/>
          <w:sz w:val="28"/>
          <w:szCs w:val="22"/>
        </w:rPr>
      </w:pPr>
    </w:p>
    <w:p w14:paraId="6EDE7F7D" w14:textId="77777777" w:rsidR="00282D94" w:rsidRDefault="00282D94" w:rsidP="00373E35">
      <w:pPr>
        <w:rPr>
          <w:color w:val="002060"/>
          <w:sz w:val="28"/>
          <w:szCs w:val="22"/>
        </w:rPr>
      </w:pPr>
    </w:p>
    <w:p w14:paraId="38C5EE1E" w14:textId="77777777" w:rsidR="00282D94" w:rsidRDefault="00282D94" w:rsidP="00373E35">
      <w:pPr>
        <w:rPr>
          <w:color w:val="002060"/>
          <w:sz w:val="28"/>
          <w:szCs w:val="22"/>
        </w:rPr>
      </w:pPr>
    </w:p>
    <w:p w14:paraId="46AFFC58" w14:textId="77777777" w:rsidR="00282D94" w:rsidRDefault="00282D94" w:rsidP="00373E35">
      <w:pPr>
        <w:rPr>
          <w:color w:val="002060"/>
          <w:sz w:val="28"/>
          <w:szCs w:val="22"/>
        </w:rPr>
      </w:pPr>
    </w:p>
    <w:p w14:paraId="439187F7" w14:textId="77777777" w:rsidR="00282D94" w:rsidRDefault="00282D94" w:rsidP="00373E35">
      <w:pPr>
        <w:rPr>
          <w:color w:val="002060"/>
          <w:sz w:val="28"/>
          <w:szCs w:val="22"/>
        </w:rPr>
      </w:pPr>
    </w:p>
    <w:p w14:paraId="18B16996" w14:textId="77777777" w:rsidR="00282D94" w:rsidRDefault="00282D94" w:rsidP="00373E35">
      <w:pPr>
        <w:rPr>
          <w:color w:val="002060"/>
          <w:sz w:val="28"/>
          <w:szCs w:val="22"/>
        </w:rPr>
      </w:pPr>
    </w:p>
    <w:p w14:paraId="39AF9287" w14:textId="432CCB90" w:rsidR="006B6722" w:rsidRDefault="000E266F" w:rsidP="000E266F">
      <w:pPr>
        <w:pStyle w:val="Heading3"/>
      </w:pPr>
      <w:r>
        <w:lastRenderedPageBreak/>
        <w:t>Assessing the programme or intervention</w:t>
      </w:r>
    </w:p>
    <w:tbl>
      <w:tblPr>
        <w:tblStyle w:val="TableGrid"/>
        <w:tblW w:w="0" w:type="auto"/>
        <w:tblLook w:val="04A0" w:firstRow="1" w:lastRow="0" w:firstColumn="1" w:lastColumn="0" w:noHBand="0" w:noVBand="1"/>
      </w:tblPr>
      <w:tblGrid>
        <w:gridCol w:w="2912"/>
        <w:gridCol w:w="7544"/>
      </w:tblGrid>
      <w:tr w:rsidR="006B6722" w:rsidRPr="008C2D07" w14:paraId="5876B875" w14:textId="77777777" w:rsidTr="00EE2706">
        <w:trPr>
          <w:tblHeader/>
        </w:trPr>
        <w:tc>
          <w:tcPr>
            <w:tcW w:w="2912" w:type="dxa"/>
            <w:shd w:val="clear" w:color="auto" w:fill="F2F2F2" w:themeFill="background1" w:themeFillShade="F2"/>
          </w:tcPr>
          <w:p w14:paraId="3ED86A50" w14:textId="77777777" w:rsidR="006B6722" w:rsidRPr="00EE2706" w:rsidRDefault="006B6722" w:rsidP="001B447D">
            <w:pPr>
              <w:spacing w:line="240" w:lineRule="auto"/>
              <w:rPr>
                <w:b/>
                <w:bCs/>
                <w:color w:val="002060"/>
                <w:szCs w:val="24"/>
              </w:rPr>
            </w:pPr>
            <w:r w:rsidRPr="00EE2706">
              <w:rPr>
                <w:b/>
                <w:bCs/>
                <w:color w:val="002060"/>
                <w:szCs w:val="24"/>
              </w:rPr>
              <w:t>Neighbourhood approach</w:t>
            </w:r>
          </w:p>
        </w:tc>
        <w:tc>
          <w:tcPr>
            <w:tcW w:w="7544" w:type="dxa"/>
            <w:shd w:val="clear" w:color="auto" w:fill="F2F2F2" w:themeFill="background1" w:themeFillShade="F2"/>
          </w:tcPr>
          <w:p w14:paraId="0F7361AC" w14:textId="77777777" w:rsidR="006B6722" w:rsidRPr="00EE2706" w:rsidRDefault="006B6722" w:rsidP="001B447D">
            <w:pPr>
              <w:spacing w:line="240" w:lineRule="auto"/>
              <w:rPr>
                <w:b/>
                <w:bCs/>
                <w:color w:val="002060"/>
                <w:szCs w:val="24"/>
              </w:rPr>
            </w:pPr>
            <w:r w:rsidRPr="00EE2706">
              <w:rPr>
                <w:b/>
                <w:bCs/>
                <w:color w:val="002060"/>
                <w:szCs w:val="24"/>
              </w:rPr>
              <w:t>How will it promote neighbourhood health?</w:t>
            </w:r>
          </w:p>
        </w:tc>
      </w:tr>
      <w:tr w:rsidR="006B6722" w:rsidRPr="008C2D07" w14:paraId="6AD138E0" w14:textId="77777777" w:rsidTr="005A5A6C">
        <w:tc>
          <w:tcPr>
            <w:tcW w:w="2912" w:type="dxa"/>
            <w:shd w:val="clear" w:color="auto" w:fill="FFFFFF" w:themeFill="background1"/>
          </w:tcPr>
          <w:p w14:paraId="5D8F4A73" w14:textId="77777777" w:rsidR="006B6722" w:rsidRPr="00EA6A0B" w:rsidRDefault="006B6722" w:rsidP="001B447D">
            <w:pPr>
              <w:spacing w:line="240" w:lineRule="auto"/>
              <w:rPr>
                <w:b/>
                <w:bCs/>
                <w:color w:val="002060"/>
                <w:szCs w:val="24"/>
              </w:rPr>
            </w:pPr>
            <w:r>
              <w:rPr>
                <w:color w:val="002060"/>
                <w:szCs w:val="24"/>
              </w:rPr>
              <w:t>Evidence base</w:t>
            </w:r>
          </w:p>
        </w:tc>
        <w:tc>
          <w:tcPr>
            <w:tcW w:w="7544" w:type="dxa"/>
            <w:shd w:val="clear" w:color="auto" w:fill="FFFFFF" w:themeFill="background1"/>
          </w:tcPr>
          <w:p w14:paraId="5D2817D6" w14:textId="77777777" w:rsidR="006B6722" w:rsidRPr="008C2D07" w:rsidRDefault="006B6722" w:rsidP="001B447D">
            <w:pPr>
              <w:spacing w:line="240" w:lineRule="auto"/>
              <w:rPr>
                <w:color w:val="002060"/>
                <w:szCs w:val="24"/>
              </w:rPr>
            </w:pPr>
            <w:r>
              <w:rPr>
                <w:color w:val="002060"/>
                <w:szCs w:val="24"/>
              </w:rPr>
              <w:t>Is there q</w:t>
            </w:r>
            <w:r w:rsidRPr="008C2D07">
              <w:rPr>
                <w:color w:val="002060"/>
                <w:szCs w:val="24"/>
              </w:rPr>
              <w:t>uality evidence or best practice</w:t>
            </w:r>
            <w:r>
              <w:rPr>
                <w:color w:val="002060"/>
                <w:szCs w:val="24"/>
              </w:rPr>
              <w:t>?</w:t>
            </w:r>
          </w:p>
          <w:p w14:paraId="66274275" w14:textId="77777777" w:rsidR="006B6722" w:rsidRPr="008C2D07" w:rsidRDefault="006B6722" w:rsidP="001B447D">
            <w:pPr>
              <w:spacing w:line="240" w:lineRule="auto"/>
              <w:rPr>
                <w:color w:val="002060"/>
                <w:szCs w:val="24"/>
              </w:rPr>
            </w:pPr>
            <w:r>
              <w:rPr>
                <w:color w:val="002060"/>
                <w:szCs w:val="24"/>
              </w:rPr>
              <w:t>Can we adopt l</w:t>
            </w:r>
            <w:r w:rsidRPr="008C2D07">
              <w:rPr>
                <w:color w:val="002060"/>
                <w:szCs w:val="24"/>
              </w:rPr>
              <w:t>earning from other sites</w:t>
            </w:r>
            <w:r>
              <w:rPr>
                <w:color w:val="002060"/>
                <w:szCs w:val="24"/>
              </w:rPr>
              <w:t>?</w:t>
            </w:r>
          </w:p>
          <w:p w14:paraId="0B2D7AEB" w14:textId="5A2DC83A" w:rsidR="006B6722" w:rsidRPr="008C2D07" w:rsidRDefault="006B6722" w:rsidP="001B447D">
            <w:pPr>
              <w:spacing w:line="240" w:lineRule="auto"/>
              <w:rPr>
                <w:color w:val="002060"/>
                <w:szCs w:val="24"/>
              </w:rPr>
            </w:pPr>
            <w:r>
              <w:rPr>
                <w:color w:val="002060"/>
                <w:szCs w:val="24"/>
              </w:rPr>
              <w:t>Or do we need p</w:t>
            </w:r>
            <w:r w:rsidRPr="008C2D07">
              <w:rPr>
                <w:color w:val="002060"/>
                <w:szCs w:val="24"/>
              </w:rPr>
              <w:t>rimary research</w:t>
            </w:r>
            <w:r>
              <w:rPr>
                <w:color w:val="002060"/>
                <w:szCs w:val="24"/>
              </w:rPr>
              <w:t xml:space="preserve"> /</w:t>
            </w:r>
            <w:r w:rsidRPr="008C2D07">
              <w:rPr>
                <w:color w:val="002060"/>
                <w:szCs w:val="24"/>
              </w:rPr>
              <w:t xml:space="preserve"> test </w:t>
            </w:r>
            <w:r w:rsidR="00037BDF">
              <w:rPr>
                <w:color w:val="002060"/>
                <w:szCs w:val="24"/>
              </w:rPr>
              <w:t>and</w:t>
            </w:r>
            <w:r w:rsidRPr="008C2D07">
              <w:rPr>
                <w:color w:val="002060"/>
                <w:szCs w:val="24"/>
              </w:rPr>
              <w:t xml:space="preserve"> learn</w:t>
            </w:r>
            <w:r>
              <w:rPr>
                <w:color w:val="002060"/>
                <w:szCs w:val="24"/>
              </w:rPr>
              <w:t>?</w:t>
            </w:r>
          </w:p>
        </w:tc>
      </w:tr>
      <w:tr w:rsidR="006B6722" w14:paraId="07DE390B" w14:textId="77777777" w:rsidTr="005A5A6C">
        <w:tc>
          <w:tcPr>
            <w:tcW w:w="2912" w:type="dxa"/>
          </w:tcPr>
          <w:p w14:paraId="777FC95B" w14:textId="77777777" w:rsidR="006B6722" w:rsidRPr="00EA6A0B" w:rsidRDefault="006B6722" w:rsidP="001B447D">
            <w:pPr>
              <w:spacing w:line="240" w:lineRule="auto"/>
              <w:rPr>
                <w:b/>
                <w:bCs/>
                <w:color w:val="002060"/>
                <w:szCs w:val="24"/>
              </w:rPr>
            </w:pPr>
            <w:r>
              <w:rPr>
                <w:color w:val="002060"/>
                <w:szCs w:val="24"/>
              </w:rPr>
              <w:t>Prevention first</w:t>
            </w:r>
          </w:p>
        </w:tc>
        <w:tc>
          <w:tcPr>
            <w:tcW w:w="7544" w:type="dxa"/>
            <w:shd w:val="clear" w:color="auto" w:fill="FFFFFF" w:themeFill="background1"/>
          </w:tcPr>
          <w:p w14:paraId="7C5C9C1F" w14:textId="77777777" w:rsidR="006B6722" w:rsidRDefault="006B6722" w:rsidP="001B447D">
            <w:pPr>
              <w:spacing w:line="240" w:lineRule="auto"/>
              <w:rPr>
                <w:color w:val="002060"/>
                <w:szCs w:val="24"/>
              </w:rPr>
            </w:pPr>
            <w:r>
              <w:rPr>
                <w:color w:val="002060"/>
                <w:szCs w:val="24"/>
              </w:rPr>
              <w:t>Is it taking a prevention approach?</w:t>
            </w:r>
          </w:p>
        </w:tc>
      </w:tr>
      <w:tr w:rsidR="006B6722" w14:paraId="215712B7" w14:textId="77777777" w:rsidTr="005A5A6C">
        <w:tc>
          <w:tcPr>
            <w:tcW w:w="2912" w:type="dxa"/>
          </w:tcPr>
          <w:p w14:paraId="733EFE22" w14:textId="77777777" w:rsidR="006B6722" w:rsidRDefault="006B6722" w:rsidP="001B447D">
            <w:pPr>
              <w:spacing w:line="240" w:lineRule="auto"/>
              <w:rPr>
                <w:color w:val="002060"/>
                <w:szCs w:val="24"/>
              </w:rPr>
            </w:pPr>
            <w:r>
              <w:rPr>
                <w:color w:val="002060"/>
                <w:szCs w:val="24"/>
              </w:rPr>
              <w:t>Enabling approach</w:t>
            </w:r>
          </w:p>
        </w:tc>
        <w:tc>
          <w:tcPr>
            <w:tcW w:w="7544" w:type="dxa"/>
            <w:shd w:val="clear" w:color="auto" w:fill="FFFFFF" w:themeFill="background1"/>
          </w:tcPr>
          <w:p w14:paraId="52A865D2" w14:textId="77777777" w:rsidR="006B6722" w:rsidRDefault="006B6722" w:rsidP="001B447D">
            <w:pPr>
              <w:spacing w:line="240" w:lineRule="auto"/>
              <w:rPr>
                <w:color w:val="002060"/>
                <w:szCs w:val="24"/>
              </w:rPr>
            </w:pPr>
            <w:r>
              <w:rPr>
                <w:color w:val="002060"/>
                <w:szCs w:val="24"/>
              </w:rPr>
              <w:t>Will the intervention build on people’s strengths to promote their own health and wellbeing?</w:t>
            </w:r>
          </w:p>
        </w:tc>
      </w:tr>
      <w:tr w:rsidR="006B6722" w14:paraId="45863D6C" w14:textId="77777777" w:rsidTr="005A5A6C">
        <w:tc>
          <w:tcPr>
            <w:tcW w:w="2912" w:type="dxa"/>
          </w:tcPr>
          <w:p w14:paraId="2475BFC3" w14:textId="77777777" w:rsidR="006B6722" w:rsidRPr="00EA6A0B" w:rsidRDefault="006B6722" w:rsidP="001B447D">
            <w:pPr>
              <w:spacing w:line="240" w:lineRule="auto"/>
              <w:rPr>
                <w:b/>
                <w:bCs/>
                <w:color w:val="002060"/>
                <w:szCs w:val="24"/>
              </w:rPr>
            </w:pPr>
            <w:r>
              <w:rPr>
                <w:color w:val="002060"/>
                <w:szCs w:val="24"/>
              </w:rPr>
              <w:t>Place</w:t>
            </w:r>
          </w:p>
        </w:tc>
        <w:tc>
          <w:tcPr>
            <w:tcW w:w="7544" w:type="dxa"/>
            <w:shd w:val="clear" w:color="auto" w:fill="FFFFFF" w:themeFill="background1"/>
          </w:tcPr>
          <w:p w14:paraId="544A680A" w14:textId="77777777" w:rsidR="006B6722" w:rsidRDefault="006B6722" w:rsidP="001B447D">
            <w:pPr>
              <w:spacing w:line="240" w:lineRule="auto"/>
              <w:rPr>
                <w:color w:val="002060"/>
                <w:szCs w:val="24"/>
              </w:rPr>
            </w:pPr>
            <w:r>
              <w:rPr>
                <w:color w:val="002060"/>
                <w:szCs w:val="24"/>
              </w:rPr>
              <w:t>What locations or settings are being targeted?</w:t>
            </w:r>
          </w:p>
        </w:tc>
      </w:tr>
      <w:tr w:rsidR="006B6722" w14:paraId="0CDE4699" w14:textId="77777777" w:rsidTr="005A5A6C">
        <w:tc>
          <w:tcPr>
            <w:tcW w:w="2912" w:type="dxa"/>
          </w:tcPr>
          <w:p w14:paraId="49EF2064" w14:textId="77777777" w:rsidR="006B6722" w:rsidRPr="00EA6A0B" w:rsidRDefault="006B6722" w:rsidP="001B447D">
            <w:pPr>
              <w:spacing w:line="240" w:lineRule="auto"/>
              <w:rPr>
                <w:b/>
                <w:bCs/>
                <w:color w:val="002060"/>
                <w:szCs w:val="24"/>
              </w:rPr>
            </w:pPr>
            <w:r>
              <w:rPr>
                <w:color w:val="002060"/>
                <w:szCs w:val="24"/>
              </w:rPr>
              <w:t>Inequalities</w:t>
            </w:r>
          </w:p>
        </w:tc>
        <w:tc>
          <w:tcPr>
            <w:tcW w:w="7544" w:type="dxa"/>
            <w:shd w:val="clear" w:color="auto" w:fill="FFFFFF" w:themeFill="background1"/>
          </w:tcPr>
          <w:p w14:paraId="75BA7318" w14:textId="77777777" w:rsidR="006B6722" w:rsidRDefault="006B6722" w:rsidP="001B447D">
            <w:pPr>
              <w:spacing w:line="240" w:lineRule="auto"/>
              <w:rPr>
                <w:color w:val="002060"/>
                <w:szCs w:val="24"/>
              </w:rPr>
            </w:pPr>
            <w:r>
              <w:rPr>
                <w:color w:val="002060"/>
                <w:szCs w:val="24"/>
              </w:rPr>
              <w:t>How will the intervention tackle inequalities?</w:t>
            </w:r>
          </w:p>
        </w:tc>
      </w:tr>
      <w:tr w:rsidR="006B6722" w:rsidRPr="00EA6A0B" w14:paraId="70E887D9" w14:textId="77777777" w:rsidTr="005A5A6C">
        <w:tc>
          <w:tcPr>
            <w:tcW w:w="2912" w:type="dxa"/>
          </w:tcPr>
          <w:p w14:paraId="46471E31" w14:textId="77777777" w:rsidR="006B6722" w:rsidRPr="00EA6A0B" w:rsidRDefault="006B6722" w:rsidP="001B447D">
            <w:pPr>
              <w:spacing w:line="240" w:lineRule="auto"/>
              <w:rPr>
                <w:b/>
                <w:bCs/>
                <w:color w:val="002060"/>
                <w:szCs w:val="24"/>
              </w:rPr>
            </w:pPr>
            <w:r>
              <w:rPr>
                <w:color w:val="002060"/>
                <w:szCs w:val="24"/>
              </w:rPr>
              <w:t>Partnership</w:t>
            </w:r>
          </w:p>
        </w:tc>
        <w:tc>
          <w:tcPr>
            <w:tcW w:w="7544" w:type="dxa"/>
            <w:shd w:val="clear" w:color="auto" w:fill="FFFFFF" w:themeFill="background1"/>
          </w:tcPr>
          <w:p w14:paraId="315E2A00" w14:textId="77777777" w:rsidR="006B6722" w:rsidRDefault="006B6722" w:rsidP="001B447D">
            <w:pPr>
              <w:spacing w:line="240" w:lineRule="auto"/>
              <w:rPr>
                <w:color w:val="002060"/>
                <w:szCs w:val="24"/>
              </w:rPr>
            </w:pPr>
            <w:r>
              <w:rPr>
                <w:color w:val="002060"/>
                <w:szCs w:val="24"/>
              </w:rPr>
              <w:t>Do all partners have a role?</w:t>
            </w:r>
          </w:p>
          <w:p w14:paraId="047E0092" w14:textId="77777777" w:rsidR="006B6722" w:rsidRPr="00EA6A0B" w:rsidRDefault="006B6722" w:rsidP="001B447D">
            <w:pPr>
              <w:spacing w:line="240" w:lineRule="auto"/>
              <w:rPr>
                <w:color w:val="002060"/>
                <w:szCs w:val="24"/>
              </w:rPr>
            </w:pPr>
            <w:r>
              <w:rPr>
                <w:color w:val="002060"/>
                <w:szCs w:val="24"/>
              </w:rPr>
              <w:t>Is there scope for co-design?</w:t>
            </w:r>
          </w:p>
        </w:tc>
      </w:tr>
      <w:tr w:rsidR="006B6722" w:rsidRPr="00EA6A0B" w14:paraId="2A2D2FC8" w14:textId="77777777" w:rsidTr="005A5A6C">
        <w:tc>
          <w:tcPr>
            <w:tcW w:w="2912" w:type="dxa"/>
          </w:tcPr>
          <w:p w14:paraId="23B0937C" w14:textId="77777777" w:rsidR="006B6722" w:rsidRPr="00EA6A0B" w:rsidRDefault="006B6722" w:rsidP="001B447D">
            <w:pPr>
              <w:spacing w:line="240" w:lineRule="auto"/>
              <w:rPr>
                <w:b/>
                <w:bCs/>
                <w:color w:val="002060"/>
                <w:szCs w:val="24"/>
              </w:rPr>
            </w:pPr>
            <w:r>
              <w:rPr>
                <w:color w:val="002060"/>
                <w:szCs w:val="24"/>
              </w:rPr>
              <w:t>Added value</w:t>
            </w:r>
          </w:p>
        </w:tc>
        <w:tc>
          <w:tcPr>
            <w:tcW w:w="7544" w:type="dxa"/>
            <w:shd w:val="clear" w:color="auto" w:fill="FFFFFF" w:themeFill="background1"/>
          </w:tcPr>
          <w:p w14:paraId="4816B511" w14:textId="77777777" w:rsidR="006B6722" w:rsidRPr="00EA6A0B" w:rsidRDefault="006B6722" w:rsidP="001B447D">
            <w:pPr>
              <w:spacing w:line="240" w:lineRule="auto"/>
              <w:rPr>
                <w:color w:val="002060"/>
                <w:szCs w:val="24"/>
              </w:rPr>
            </w:pPr>
            <w:r>
              <w:rPr>
                <w:color w:val="002060"/>
                <w:szCs w:val="24"/>
              </w:rPr>
              <w:t>Is there scope for innovation?  Creativity?  Doing things differently?</w:t>
            </w:r>
          </w:p>
        </w:tc>
      </w:tr>
      <w:tr w:rsidR="006B6722" w:rsidRPr="00EA6A0B" w14:paraId="49B6C667" w14:textId="77777777" w:rsidTr="005A5A6C">
        <w:tc>
          <w:tcPr>
            <w:tcW w:w="2912" w:type="dxa"/>
          </w:tcPr>
          <w:p w14:paraId="228EE6FF" w14:textId="77777777" w:rsidR="006B6722" w:rsidRDefault="006B6722" w:rsidP="001B447D">
            <w:pPr>
              <w:spacing w:line="240" w:lineRule="auto"/>
              <w:rPr>
                <w:b/>
                <w:bCs/>
                <w:color w:val="002060"/>
                <w:szCs w:val="24"/>
              </w:rPr>
            </w:pPr>
            <w:r>
              <w:rPr>
                <w:color w:val="002060"/>
                <w:szCs w:val="24"/>
              </w:rPr>
              <w:t>Outcomes</w:t>
            </w:r>
          </w:p>
        </w:tc>
        <w:tc>
          <w:tcPr>
            <w:tcW w:w="7544" w:type="dxa"/>
            <w:shd w:val="clear" w:color="auto" w:fill="FFFFFF" w:themeFill="background1"/>
          </w:tcPr>
          <w:p w14:paraId="5F408838" w14:textId="77777777" w:rsidR="006B6722" w:rsidRPr="00EA6A0B" w:rsidRDefault="006B6722" w:rsidP="001B447D">
            <w:pPr>
              <w:spacing w:line="240" w:lineRule="auto"/>
              <w:rPr>
                <w:color w:val="002060"/>
                <w:szCs w:val="24"/>
              </w:rPr>
            </w:pPr>
            <w:r>
              <w:rPr>
                <w:color w:val="002060"/>
                <w:szCs w:val="24"/>
              </w:rPr>
              <w:t>Are there meaningful success measures?</w:t>
            </w:r>
          </w:p>
        </w:tc>
      </w:tr>
    </w:tbl>
    <w:p w14:paraId="2DC2ED7A" w14:textId="77777777" w:rsidR="006B6722" w:rsidRDefault="006B6722" w:rsidP="00373E35">
      <w:pPr>
        <w:rPr>
          <w:color w:val="002060"/>
          <w:sz w:val="28"/>
          <w:szCs w:val="22"/>
        </w:rPr>
      </w:pPr>
    </w:p>
    <w:p w14:paraId="666ECF22" w14:textId="77777777" w:rsidR="00282D94" w:rsidRDefault="00282D94" w:rsidP="00373E35">
      <w:pPr>
        <w:rPr>
          <w:color w:val="002060"/>
          <w:sz w:val="28"/>
          <w:szCs w:val="22"/>
        </w:rPr>
      </w:pPr>
    </w:p>
    <w:p w14:paraId="486F6DEE" w14:textId="77777777" w:rsidR="00282D94" w:rsidRDefault="00282D94" w:rsidP="00373E35">
      <w:pPr>
        <w:rPr>
          <w:color w:val="002060"/>
          <w:sz w:val="28"/>
          <w:szCs w:val="22"/>
        </w:rPr>
      </w:pPr>
    </w:p>
    <w:p w14:paraId="22CAA13A" w14:textId="77777777" w:rsidR="00282D94" w:rsidRDefault="00282D94" w:rsidP="00373E35">
      <w:pPr>
        <w:rPr>
          <w:color w:val="002060"/>
          <w:sz w:val="28"/>
          <w:szCs w:val="22"/>
        </w:rPr>
      </w:pPr>
    </w:p>
    <w:p w14:paraId="2BE7992A" w14:textId="77777777" w:rsidR="00282D94" w:rsidRPr="005936CA" w:rsidRDefault="00282D94" w:rsidP="00373E35">
      <w:pPr>
        <w:rPr>
          <w:color w:val="002060"/>
          <w:sz w:val="28"/>
          <w:szCs w:val="22"/>
        </w:rPr>
      </w:pPr>
    </w:p>
    <w:p w14:paraId="16B2EC0A" w14:textId="77777777" w:rsidR="00B25D6C" w:rsidRDefault="00B25D6C" w:rsidP="00373E35">
      <w:pPr>
        <w:rPr>
          <w:color w:val="00B050"/>
          <w:sz w:val="28"/>
          <w:szCs w:val="22"/>
        </w:rPr>
      </w:pPr>
    </w:p>
    <w:p w14:paraId="6B7BDE53" w14:textId="24A1CC20" w:rsidR="002B4CDF" w:rsidRDefault="002B4CDF" w:rsidP="002B4CDF">
      <w:pPr>
        <w:pStyle w:val="Heading1"/>
      </w:pPr>
      <w:bookmarkStart w:id="17" w:name="_Toc208866754"/>
      <w:r>
        <w:lastRenderedPageBreak/>
        <w:t>How we will know if we are having an impact</w:t>
      </w:r>
      <w:bookmarkEnd w:id="17"/>
    </w:p>
    <w:p w14:paraId="0A0D141C" w14:textId="77777777" w:rsidR="002B4CDF" w:rsidRPr="0024489F" w:rsidRDefault="002B4CDF" w:rsidP="002B4CDF">
      <w:pPr>
        <w:rPr>
          <w:color w:val="002060"/>
          <w:sz w:val="10"/>
          <w:szCs w:val="6"/>
        </w:rPr>
      </w:pPr>
    </w:p>
    <w:p w14:paraId="32C936B0" w14:textId="6607DF07" w:rsidR="002B4CDF" w:rsidRPr="00DC15E0" w:rsidRDefault="002B4CDF" w:rsidP="002B4CDF">
      <w:pPr>
        <w:rPr>
          <w:color w:val="002060"/>
          <w:sz w:val="28"/>
          <w:szCs w:val="22"/>
        </w:rPr>
      </w:pPr>
      <w:r w:rsidRPr="00DC15E0">
        <w:rPr>
          <w:color w:val="002060"/>
          <w:sz w:val="28"/>
          <w:szCs w:val="22"/>
        </w:rPr>
        <w:t>The J</w:t>
      </w:r>
      <w:r>
        <w:rPr>
          <w:color w:val="002060"/>
          <w:sz w:val="28"/>
          <w:szCs w:val="22"/>
        </w:rPr>
        <w:t>oint Strategic Needs Assessment</w:t>
      </w:r>
      <w:r w:rsidRPr="00DC15E0">
        <w:rPr>
          <w:color w:val="002060"/>
          <w:sz w:val="28"/>
          <w:szCs w:val="22"/>
        </w:rPr>
        <w:t xml:space="preserve"> is our annual barometer of health and wellbeing in our communities and neighbourhoods across the Bay. </w:t>
      </w:r>
      <w:r>
        <w:rPr>
          <w:color w:val="002060"/>
          <w:sz w:val="28"/>
          <w:szCs w:val="22"/>
        </w:rPr>
        <w:t xml:space="preserve">Many of these measures are longer </w:t>
      </w:r>
      <w:proofErr w:type="gramStart"/>
      <w:r>
        <w:rPr>
          <w:color w:val="002060"/>
          <w:sz w:val="28"/>
          <w:szCs w:val="22"/>
        </w:rPr>
        <w:t>term, and</w:t>
      </w:r>
      <w:proofErr w:type="gramEnd"/>
      <w:r>
        <w:rPr>
          <w:color w:val="002060"/>
          <w:sz w:val="28"/>
          <w:szCs w:val="22"/>
        </w:rPr>
        <w:t xml:space="preserve"> will show us over time whether progress is being made.  </w:t>
      </w:r>
    </w:p>
    <w:p w14:paraId="6C43C079" w14:textId="22BA742E" w:rsidR="002B4CDF" w:rsidRPr="00DC15E0" w:rsidRDefault="002B4CDF" w:rsidP="002B4CDF">
      <w:pPr>
        <w:rPr>
          <w:color w:val="002060"/>
          <w:sz w:val="28"/>
          <w:szCs w:val="22"/>
        </w:rPr>
      </w:pPr>
      <w:r w:rsidRPr="00DC15E0">
        <w:rPr>
          <w:color w:val="002060"/>
          <w:sz w:val="28"/>
          <w:szCs w:val="22"/>
        </w:rPr>
        <w:t xml:space="preserve">Individual priority delivery programmes will have </w:t>
      </w:r>
      <w:r>
        <w:rPr>
          <w:color w:val="002060"/>
          <w:sz w:val="28"/>
          <w:szCs w:val="22"/>
        </w:rPr>
        <w:t>individual</w:t>
      </w:r>
      <w:r w:rsidRPr="00DC15E0">
        <w:rPr>
          <w:color w:val="002060"/>
          <w:sz w:val="28"/>
          <w:szCs w:val="22"/>
        </w:rPr>
        <w:t xml:space="preserve"> outcome measures</w:t>
      </w:r>
      <w:r>
        <w:rPr>
          <w:color w:val="002060"/>
          <w:sz w:val="28"/>
          <w:szCs w:val="22"/>
        </w:rPr>
        <w:t>.  These will include</w:t>
      </w:r>
      <w:r w:rsidRPr="00DC15E0">
        <w:rPr>
          <w:color w:val="002060"/>
          <w:sz w:val="28"/>
          <w:szCs w:val="22"/>
        </w:rPr>
        <w:t xml:space="preserve"> national health indicators but also </w:t>
      </w:r>
      <w:r>
        <w:rPr>
          <w:color w:val="002060"/>
          <w:sz w:val="28"/>
          <w:szCs w:val="22"/>
        </w:rPr>
        <w:t xml:space="preserve">more </w:t>
      </w:r>
      <w:proofErr w:type="gramStart"/>
      <w:r>
        <w:rPr>
          <w:color w:val="002060"/>
          <w:sz w:val="28"/>
          <w:szCs w:val="22"/>
        </w:rPr>
        <w:t>short term</w:t>
      </w:r>
      <w:proofErr w:type="gramEnd"/>
      <w:r>
        <w:rPr>
          <w:color w:val="002060"/>
          <w:sz w:val="28"/>
          <w:szCs w:val="22"/>
        </w:rPr>
        <w:t xml:space="preserve"> </w:t>
      </w:r>
      <w:r w:rsidRPr="00DC15E0">
        <w:rPr>
          <w:color w:val="002060"/>
          <w:sz w:val="28"/>
          <w:szCs w:val="22"/>
        </w:rPr>
        <w:t xml:space="preserve">local indicators agreed by partners. These should reflect the principles of the Strategy, being real and meaningful for those whom the intervention is designed to benefit.  </w:t>
      </w:r>
    </w:p>
    <w:p w14:paraId="7E3BC72F" w14:textId="644935D9" w:rsidR="00BD22BC" w:rsidRDefault="00BD22BC">
      <w:pPr>
        <w:spacing w:after="120" w:line="264" w:lineRule="auto"/>
      </w:pPr>
      <w:r>
        <w:br w:type="page"/>
      </w:r>
    </w:p>
    <w:p w14:paraId="7DC5D25D" w14:textId="4381C401" w:rsidR="00BD22BC" w:rsidRDefault="00BD22BC" w:rsidP="00BD22BC">
      <w:pPr>
        <w:pStyle w:val="Heading1"/>
      </w:pPr>
      <w:bookmarkStart w:id="18" w:name="_Toc208866755"/>
      <w:r>
        <w:lastRenderedPageBreak/>
        <w:t>How we developed this Strategy</w:t>
      </w:r>
      <w:bookmarkEnd w:id="18"/>
    </w:p>
    <w:p w14:paraId="4F244390" w14:textId="77777777" w:rsidR="00BD22BC" w:rsidRDefault="00BD22BC" w:rsidP="002B4CDF">
      <w:pPr>
        <w:spacing w:after="120" w:line="264" w:lineRule="auto"/>
        <w:rPr>
          <w:rFonts w:asciiTheme="majorHAnsi" w:eastAsiaTheme="majorEastAsia" w:hAnsiTheme="majorHAnsi" w:cstheme="majorBidi"/>
          <w:color w:val="213563" w:themeColor="text1"/>
          <w:sz w:val="48"/>
          <w:szCs w:val="36"/>
        </w:rPr>
      </w:pPr>
    </w:p>
    <w:p w14:paraId="08803B25" w14:textId="19C2DF32" w:rsidR="00802A05" w:rsidRDefault="00921FB4" w:rsidP="002E4940">
      <w:pPr>
        <w:spacing w:after="120"/>
        <w:rPr>
          <w:rFonts w:eastAsiaTheme="majorEastAsia" w:cstheme="minorHAnsi"/>
          <w:color w:val="213563" w:themeColor="text1"/>
          <w:sz w:val="28"/>
          <w:szCs w:val="20"/>
        </w:rPr>
      </w:pPr>
      <w:r w:rsidRPr="00921FB4">
        <w:rPr>
          <w:rFonts w:eastAsiaTheme="majorEastAsia" w:cstheme="minorHAnsi"/>
          <w:color w:val="213563" w:themeColor="text1"/>
          <w:sz w:val="28"/>
          <w:szCs w:val="20"/>
        </w:rPr>
        <w:t xml:space="preserve">This </w:t>
      </w:r>
      <w:r>
        <w:rPr>
          <w:rFonts w:eastAsiaTheme="majorEastAsia" w:cstheme="minorHAnsi"/>
          <w:color w:val="213563" w:themeColor="text1"/>
          <w:sz w:val="28"/>
          <w:szCs w:val="20"/>
        </w:rPr>
        <w:t>Strategy was developed in collaboration with members of the Torbay Health and Wellbeing Board</w:t>
      </w:r>
      <w:r w:rsidR="00520B52">
        <w:rPr>
          <w:rFonts w:eastAsiaTheme="majorEastAsia" w:cstheme="minorHAnsi"/>
          <w:color w:val="213563" w:themeColor="text1"/>
          <w:sz w:val="28"/>
          <w:szCs w:val="20"/>
        </w:rPr>
        <w:t xml:space="preserve"> with input from stakeholders including</w:t>
      </w:r>
      <w:r w:rsidR="00A334FC">
        <w:rPr>
          <w:rFonts w:eastAsiaTheme="majorEastAsia" w:cstheme="minorHAnsi"/>
          <w:color w:val="213563" w:themeColor="text1"/>
          <w:sz w:val="28"/>
          <w:szCs w:val="20"/>
        </w:rPr>
        <w:t xml:space="preserve"> Local Authority, NHS, and Community and Voluntary Sector partners</w:t>
      </w:r>
      <w:r>
        <w:rPr>
          <w:rFonts w:eastAsiaTheme="majorEastAsia" w:cstheme="minorHAnsi"/>
          <w:color w:val="213563" w:themeColor="text1"/>
          <w:sz w:val="28"/>
          <w:szCs w:val="20"/>
        </w:rPr>
        <w:t xml:space="preserve">. </w:t>
      </w:r>
    </w:p>
    <w:p w14:paraId="396868F3" w14:textId="77777777" w:rsidR="00802A05" w:rsidRDefault="00802A05" w:rsidP="002E4940">
      <w:pPr>
        <w:spacing w:after="120"/>
        <w:rPr>
          <w:rFonts w:eastAsiaTheme="majorEastAsia" w:cstheme="minorHAnsi"/>
          <w:color w:val="213563" w:themeColor="text1"/>
          <w:sz w:val="28"/>
          <w:szCs w:val="20"/>
        </w:rPr>
      </w:pPr>
    </w:p>
    <w:p w14:paraId="43EADAAE" w14:textId="03267667" w:rsidR="00921FB4" w:rsidRDefault="00921FB4" w:rsidP="002E4940">
      <w:pPr>
        <w:spacing w:after="120"/>
        <w:rPr>
          <w:rFonts w:eastAsiaTheme="majorEastAsia" w:cstheme="minorHAnsi"/>
          <w:color w:val="213563" w:themeColor="text1"/>
          <w:sz w:val="28"/>
          <w:szCs w:val="20"/>
        </w:rPr>
      </w:pPr>
      <w:r>
        <w:rPr>
          <w:rFonts w:eastAsiaTheme="majorEastAsia" w:cstheme="minorHAnsi"/>
          <w:color w:val="213563" w:themeColor="text1"/>
          <w:sz w:val="28"/>
          <w:szCs w:val="20"/>
        </w:rPr>
        <w:t>It was informed by insights from local community engagement</w:t>
      </w:r>
      <w:r w:rsidR="00BB64B1">
        <w:rPr>
          <w:rFonts w:eastAsiaTheme="majorEastAsia" w:cstheme="minorHAnsi"/>
          <w:color w:val="213563" w:themeColor="text1"/>
          <w:sz w:val="28"/>
          <w:szCs w:val="20"/>
        </w:rPr>
        <w:t xml:space="preserve"> and consultation with </w:t>
      </w:r>
      <w:proofErr w:type="gramStart"/>
      <w:r w:rsidR="00BB64B1">
        <w:rPr>
          <w:rFonts w:eastAsiaTheme="majorEastAsia" w:cstheme="minorHAnsi"/>
          <w:color w:val="213563" w:themeColor="text1"/>
          <w:sz w:val="28"/>
          <w:szCs w:val="20"/>
        </w:rPr>
        <w:t>local residents</w:t>
      </w:r>
      <w:proofErr w:type="gramEnd"/>
      <w:r>
        <w:rPr>
          <w:rFonts w:eastAsiaTheme="majorEastAsia" w:cstheme="minorHAnsi"/>
          <w:color w:val="213563" w:themeColor="text1"/>
          <w:sz w:val="28"/>
          <w:szCs w:val="20"/>
        </w:rPr>
        <w:t xml:space="preserve">. </w:t>
      </w:r>
    </w:p>
    <w:p w14:paraId="5AFC4827" w14:textId="77777777" w:rsidR="00802A05" w:rsidRDefault="00802A05" w:rsidP="002E4940">
      <w:pPr>
        <w:spacing w:after="120"/>
        <w:rPr>
          <w:rFonts w:eastAsiaTheme="majorEastAsia" w:cstheme="minorHAnsi"/>
          <w:color w:val="213563" w:themeColor="text1"/>
          <w:sz w:val="28"/>
          <w:szCs w:val="20"/>
        </w:rPr>
      </w:pPr>
    </w:p>
    <w:p w14:paraId="0D3DBC26" w14:textId="6F43464D" w:rsidR="00802A05" w:rsidRDefault="00802A05" w:rsidP="002E4940">
      <w:pPr>
        <w:spacing w:after="120"/>
        <w:rPr>
          <w:rFonts w:eastAsiaTheme="majorEastAsia" w:cstheme="minorHAnsi"/>
          <w:color w:val="213563" w:themeColor="text1"/>
          <w:sz w:val="28"/>
          <w:szCs w:val="20"/>
        </w:rPr>
      </w:pPr>
      <w:r>
        <w:rPr>
          <w:rFonts w:eastAsiaTheme="majorEastAsia" w:cstheme="minorHAnsi"/>
          <w:color w:val="213563" w:themeColor="text1"/>
          <w:sz w:val="28"/>
          <w:szCs w:val="20"/>
        </w:rPr>
        <w:t xml:space="preserve">It is based on the evidence of the Joint Strategic Needs Assessment for Torbay which sets out the health status of </w:t>
      </w:r>
      <w:r w:rsidR="002E4940">
        <w:rPr>
          <w:rFonts w:eastAsiaTheme="majorEastAsia" w:cstheme="minorHAnsi"/>
          <w:color w:val="213563" w:themeColor="text1"/>
          <w:sz w:val="28"/>
          <w:szCs w:val="20"/>
        </w:rPr>
        <w:t>the population including the social and economic factors influencing our health.</w:t>
      </w:r>
    </w:p>
    <w:p w14:paraId="5855A3F4" w14:textId="77777777" w:rsidR="002E4940" w:rsidRPr="00921FB4" w:rsidRDefault="002E4940">
      <w:pPr>
        <w:spacing w:after="120" w:line="264" w:lineRule="auto"/>
        <w:rPr>
          <w:rFonts w:eastAsiaTheme="majorEastAsia" w:cstheme="minorHAnsi"/>
          <w:color w:val="213563" w:themeColor="text1"/>
          <w:sz w:val="28"/>
          <w:szCs w:val="20"/>
        </w:rPr>
      </w:pPr>
    </w:p>
    <w:p w14:paraId="08E0B3A6" w14:textId="77777777" w:rsidR="00921FB4" w:rsidRDefault="00921FB4">
      <w:pPr>
        <w:spacing w:after="120" w:line="264" w:lineRule="auto"/>
        <w:rPr>
          <w:rFonts w:asciiTheme="majorHAnsi" w:eastAsiaTheme="majorEastAsia" w:hAnsiTheme="majorHAnsi" w:cstheme="majorBidi"/>
          <w:color w:val="213563" w:themeColor="text1"/>
          <w:sz w:val="48"/>
          <w:szCs w:val="36"/>
        </w:rPr>
      </w:pPr>
      <w:r>
        <w:br w:type="page"/>
      </w:r>
    </w:p>
    <w:p w14:paraId="0302E0B1" w14:textId="7FDE293B" w:rsidR="00373E35" w:rsidRDefault="00EB6B68" w:rsidP="00373E35">
      <w:pPr>
        <w:pStyle w:val="Heading1"/>
      </w:pPr>
      <w:bookmarkStart w:id="19" w:name="_Toc208866756"/>
      <w:r>
        <w:lastRenderedPageBreak/>
        <w:t>Year 1 priority action areas</w:t>
      </w:r>
      <w:bookmarkEnd w:id="19"/>
    </w:p>
    <w:p w14:paraId="7B0D70EF" w14:textId="3EE0C399" w:rsidR="00285FDD" w:rsidRDefault="00285FDD" w:rsidP="00EB6B68"/>
    <w:p w14:paraId="4D13748D" w14:textId="486D9233" w:rsidR="00C91E0E" w:rsidRPr="00E83ECF" w:rsidRDefault="00C91E0E" w:rsidP="00E83ECF">
      <w:pPr>
        <w:pStyle w:val="Heading2"/>
      </w:pPr>
      <w:r w:rsidRPr="00E83ECF">
        <w:t>Overarching theme: Healthy neighbourhoods</w:t>
      </w:r>
    </w:p>
    <w:p w14:paraId="2F095931" w14:textId="7D0B7972" w:rsidR="00C91E0E" w:rsidRPr="00E83ECF" w:rsidRDefault="00C91E0E" w:rsidP="0013401E">
      <w:pPr>
        <w:pStyle w:val="Style1"/>
        <w:shd w:val="clear" w:color="auto" w:fill="E7E6E6" w:themeFill="background2"/>
      </w:pPr>
      <w:r w:rsidRPr="00E83ECF">
        <w:t>Priority 1</w:t>
      </w:r>
      <w:r w:rsidR="00EB76CB" w:rsidRPr="00E83ECF">
        <w:t>: Healthy neighbourhoods</w:t>
      </w:r>
    </w:p>
    <w:p w14:paraId="599B4050" w14:textId="16676624" w:rsidR="00EB76CB" w:rsidRPr="00E83ECF" w:rsidRDefault="008A2A64" w:rsidP="00E83ECF">
      <w:pPr>
        <w:pStyle w:val="Heading4"/>
      </w:pPr>
      <w:r w:rsidRPr="00E83ECF">
        <w:t xml:space="preserve">Target population: </w:t>
      </w:r>
      <w:r w:rsidR="00E83ECF" w:rsidRPr="00E83ECF">
        <w:t>Children and young people</w:t>
      </w:r>
    </w:p>
    <w:p w14:paraId="7E61B566" w14:textId="77777777" w:rsidR="00E83ECF" w:rsidRDefault="00E83ECF" w:rsidP="00E83ECF">
      <w:pPr>
        <w:rPr>
          <w:color w:val="213563" w:themeColor="text1"/>
        </w:rPr>
      </w:pPr>
    </w:p>
    <w:p w14:paraId="3818672A" w14:textId="77777777" w:rsidR="004D77AE" w:rsidRDefault="004D77AE" w:rsidP="00E83ECF">
      <w:pPr>
        <w:rPr>
          <w:color w:val="213563" w:themeColor="text1"/>
        </w:rPr>
        <w:sectPr w:rsidR="004D77AE" w:rsidSect="00CE3269">
          <w:type w:val="continuous"/>
          <w:pgSz w:w="11906" w:h="16838" w:code="9"/>
          <w:pgMar w:top="720" w:right="720" w:bottom="720" w:left="720" w:header="567" w:footer="284" w:gutter="0"/>
          <w:cols w:space="708"/>
          <w:titlePg/>
          <w:docGrid w:linePitch="360"/>
        </w:sectPr>
      </w:pPr>
    </w:p>
    <w:p w14:paraId="175FD3D5" w14:textId="77777777" w:rsidR="00E83ECF" w:rsidRPr="00E83ECF" w:rsidRDefault="00E83ECF" w:rsidP="00E83ECF">
      <w:pPr>
        <w:rPr>
          <w:color w:val="213563" w:themeColor="text1"/>
          <w:sz w:val="28"/>
          <w:szCs w:val="28"/>
        </w:rPr>
      </w:pPr>
      <w:r w:rsidRPr="00E83ECF">
        <w:rPr>
          <w:color w:val="213563" w:themeColor="text1"/>
          <w:sz w:val="28"/>
          <w:szCs w:val="28"/>
        </w:rPr>
        <w:t>Needs</w:t>
      </w:r>
      <w:r w:rsidRPr="00E83ECF">
        <w:rPr>
          <w:color w:val="213563" w:themeColor="text1"/>
          <w:sz w:val="28"/>
          <w:szCs w:val="28"/>
        </w:rPr>
        <w:tab/>
      </w:r>
    </w:p>
    <w:p w14:paraId="0C4D68FA" w14:textId="77777777" w:rsidR="00E83ECF" w:rsidRPr="00E83ECF" w:rsidRDefault="00E83ECF" w:rsidP="00E83ECF">
      <w:pPr>
        <w:rPr>
          <w:color w:val="213563" w:themeColor="text1"/>
          <w:sz w:val="28"/>
          <w:szCs w:val="28"/>
        </w:rPr>
      </w:pPr>
    </w:p>
    <w:p w14:paraId="57BFA0E3" w14:textId="77777777" w:rsidR="00E83ECF" w:rsidRPr="00E83ECF" w:rsidRDefault="00E83ECF" w:rsidP="00E83ECF">
      <w:pPr>
        <w:rPr>
          <w:color w:val="213563" w:themeColor="text1"/>
          <w:sz w:val="28"/>
          <w:szCs w:val="28"/>
        </w:rPr>
      </w:pPr>
    </w:p>
    <w:p w14:paraId="32EEF6BC" w14:textId="77777777" w:rsidR="00E83ECF" w:rsidRPr="00E83ECF" w:rsidRDefault="00E83ECF" w:rsidP="00E83ECF">
      <w:pPr>
        <w:rPr>
          <w:color w:val="213563" w:themeColor="text1"/>
          <w:sz w:val="28"/>
          <w:szCs w:val="28"/>
        </w:rPr>
      </w:pPr>
    </w:p>
    <w:p w14:paraId="03766041" w14:textId="77777777" w:rsidR="00E83ECF" w:rsidRPr="00E83ECF" w:rsidRDefault="00E83ECF" w:rsidP="00E83ECF">
      <w:pPr>
        <w:rPr>
          <w:color w:val="213563" w:themeColor="text1"/>
          <w:sz w:val="28"/>
          <w:szCs w:val="28"/>
        </w:rPr>
      </w:pPr>
    </w:p>
    <w:p w14:paraId="2DA0BA6A" w14:textId="77777777" w:rsidR="00E83ECF" w:rsidRPr="00E83ECF" w:rsidRDefault="00E83ECF" w:rsidP="00E83ECF">
      <w:pPr>
        <w:rPr>
          <w:color w:val="213563" w:themeColor="text1"/>
          <w:sz w:val="28"/>
          <w:szCs w:val="28"/>
        </w:rPr>
      </w:pPr>
    </w:p>
    <w:p w14:paraId="572D462A" w14:textId="18271015" w:rsidR="00E83ECF" w:rsidRPr="00E83ECF" w:rsidRDefault="00E83ECF" w:rsidP="00E66E3E">
      <w:pPr>
        <w:pStyle w:val="ListParagraph"/>
        <w:numPr>
          <w:ilvl w:val="0"/>
          <w:numId w:val="27"/>
        </w:numPr>
        <w:rPr>
          <w:color w:val="213563" w:themeColor="text1"/>
          <w:sz w:val="28"/>
          <w:szCs w:val="28"/>
        </w:rPr>
      </w:pPr>
      <w:r w:rsidRPr="00E83ECF">
        <w:rPr>
          <w:color w:val="213563" w:themeColor="text1"/>
          <w:sz w:val="28"/>
          <w:szCs w:val="28"/>
        </w:rPr>
        <w:t>Inequalities in opportunity</w:t>
      </w:r>
    </w:p>
    <w:p w14:paraId="7EE99CAF" w14:textId="1F36E9F9" w:rsidR="00E83ECF" w:rsidRPr="00E83ECF" w:rsidRDefault="00E83ECF" w:rsidP="00E66E3E">
      <w:pPr>
        <w:pStyle w:val="ListParagraph"/>
        <w:numPr>
          <w:ilvl w:val="0"/>
          <w:numId w:val="27"/>
        </w:numPr>
        <w:rPr>
          <w:color w:val="213563" w:themeColor="text1"/>
          <w:sz w:val="28"/>
          <w:szCs w:val="28"/>
        </w:rPr>
      </w:pPr>
      <w:r w:rsidRPr="00E83ECF">
        <w:rPr>
          <w:color w:val="213563" w:themeColor="text1"/>
          <w:sz w:val="28"/>
          <w:szCs w:val="28"/>
        </w:rPr>
        <w:t>Physical ill-health</w:t>
      </w:r>
    </w:p>
    <w:p w14:paraId="632CE733" w14:textId="4D095DD2" w:rsidR="00E83ECF" w:rsidRPr="00E83ECF" w:rsidRDefault="00E83ECF" w:rsidP="00E66E3E">
      <w:pPr>
        <w:pStyle w:val="ListParagraph"/>
        <w:numPr>
          <w:ilvl w:val="0"/>
          <w:numId w:val="27"/>
        </w:numPr>
        <w:rPr>
          <w:color w:val="213563" w:themeColor="text1"/>
          <w:sz w:val="28"/>
          <w:szCs w:val="28"/>
        </w:rPr>
      </w:pPr>
      <w:r w:rsidRPr="00E83ECF">
        <w:rPr>
          <w:color w:val="213563" w:themeColor="text1"/>
          <w:sz w:val="28"/>
          <w:szCs w:val="28"/>
        </w:rPr>
        <w:t>Low activity levels</w:t>
      </w:r>
    </w:p>
    <w:p w14:paraId="4CAE72A8" w14:textId="5A00F423" w:rsidR="00E83ECF" w:rsidRPr="00E83ECF" w:rsidRDefault="00E83ECF" w:rsidP="00E66E3E">
      <w:pPr>
        <w:pStyle w:val="ListParagraph"/>
        <w:numPr>
          <w:ilvl w:val="0"/>
          <w:numId w:val="27"/>
        </w:numPr>
        <w:rPr>
          <w:color w:val="213563" w:themeColor="text1"/>
          <w:sz w:val="28"/>
          <w:szCs w:val="28"/>
        </w:rPr>
      </w:pPr>
      <w:r w:rsidRPr="00E83ECF">
        <w:rPr>
          <w:color w:val="213563" w:themeColor="text1"/>
          <w:sz w:val="28"/>
          <w:szCs w:val="28"/>
        </w:rPr>
        <w:t>Poor diet</w:t>
      </w:r>
    </w:p>
    <w:p w14:paraId="5B717CC8" w14:textId="0ED73AD8" w:rsidR="00E83ECF" w:rsidRPr="00E83ECF" w:rsidRDefault="00E83ECF" w:rsidP="00E66E3E">
      <w:pPr>
        <w:pStyle w:val="ListParagraph"/>
        <w:numPr>
          <w:ilvl w:val="0"/>
          <w:numId w:val="27"/>
        </w:numPr>
        <w:rPr>
          <w:color w:val="213563" w:themeColor="text1"/>
          <w:sz w:val="28"/>
          <w:szCs w:val="28"/>
        </w:rPr>
      </w:pPr>
      <w:r w:rsidRPr="00E83ECF">
        <w:rPr>
          <w:color w:val="213563" w:themeColor="text1"/>
          <w:sz w:val="28"/>
          <w:szCs w:val="28"/>
        </w:rPr>
        <w:t>Home or school insecurity</w:t>
      </w:r>
    </w:p>
    <w:p w14:paraId="2BCCF81F" w14:textId="7C805C9E" w:rsidR="00E83ECF" w:rsidRPr="00E83ECF" w:rsidRDefault="00E83ECF" w:rsidP="00E66E3E">
      <w:pPr>
        <w:pStyle w:val="ListParagraph"/>
        <w:numPr>
          <w:ilvl w:val="0"/>
          <w:numId w:val="27"/>
        </w:numPr>
        <w:rPr>
          <w:color w:val="213563" w:themeColor="text1"/>
          <w:sz w:val="28"/>
          <w:szCs w:val="28"/>
        </w:rPr>
      </w:pPr>
      <w:r w:rsidRPr="00E83ECF">
        <w:rPr>
          <w:color w:val="213563" w:themeColor="text1"/>
          <w:sz w:val="28"/>
          <w:szCs w:val="28"/>
        </w:rPr>
        <w:t>Educational underachievement</w:t>
      </w:r>
    </w:p>
    <w:p w14:paraId="2BCCB8B4" w14:textId="13A4E601" w:rsidR="00E83ECF" w:rsidRPr="00E83ECF" w:rsidRDefault="00E83ECF" w:rsidP="00E66E3E">
      <w:pPr>
        <w:pStyle w:val="ListParagraph"/>
        <w:numPr>
          <w:ilvl w:val="0"/>
          <w:numId w:val="27"/>
        </w:numPr>
        <w:rPr>
          <w:color w:val="213563" w:themeColor="text1"/>
        </w:rPr>
      </w:pPr>
      <w:r w:rsidRPr="00E83ECF">
        <w:rPr>
          <w:color w:val="213563" w:themeColor="text1"/>
          <w:sz w:val="28"/>
          <w:szCs w:val="28"/>
        </w:rPr>
        <w:t>Unreadiness for work</w:t>
      </w:r>
    </w:p>
    <w:p w14:paraId="1B3A95F2" w14:textId="77777777" w:rsidR="00E83ECF" w:rsidRDefault="00E83ECF" w:rsidP="00EB6B68">
      <w:pPr>
        <w:sectPr w:rsidR="00E83ECF" w:rsidSect="00E83ECF">
          <w:type w:val="continuous"/>
          <w:pgSz w:w="11906" w:h="16838" w:code="9"/>
          <w:pgMar w:top="720" w:right="720" w:bottom="720" w:left="720" w:header="567" w:footer="284" w:gutter="0"/>
          <w:cols w:num="2" w:space="708"/>
          <w:titlePg/>
          <w:docGrid w:linePitch="360"/>
        </w:sectPr>
      </w:pPr>
    </w:p>
    <w:p w14:paraId="07CBAE8F" w14:textId="77777777" w:rsidR="00E83ECF" w:rsidRDefault="00E83ECF" w:rsidP="00E83ECF">
      <w:pPr>
        <w:rPr>
          <w:color w:val="213563" w:themeColor="text1"/>
          <w:sz w:val="28"/>
          <w:szCs w:val="28"/>
        </w:rPr>
      </w:pPr>
      <w:r w:rsidRPr="00E83ECF">
        <w:rPr>
          <w:color w:val="213563" w:themeColor="text1"/>
          <w:sz w:val="28"/>
          <w:szCs w:val="28"/>
        </w:rPr>
        <w:t xml:space="preserve">Intervention/s </w:t>
      </w:r>
      <w:r w:rsidRPr="00E83ECF">
        <w:rPr>
          <w:color w:val="213563" w:themeColor="text1"/>
          <w:sz w:val="28"/>
          <w:szCs w:val="28"/>
        </w:rPr>
        <w:tab/>
      </w:r>
    </w:p>
    <w:p w14:paraId="729DE9EC" w14:textId="77777777" w:rsidR="00E83ECF" w:rsidRDefault="00E83ECF" w:rsidP="00E83ECF">
      <w:pPr>
        <w:rPr>
          <w:color w:val="213563" w:themeColor="text1"/>
          <w:sz w:val="28"/>
          <w:szCs w:val="28"/>
        </w:rPr>
      </w:pPr>
    </w:p>
    <w:p w14:paraId="41E2894D" w14:textId="77777777" w:rsidR="00E83ECF" w:rsidRDefault="00E83ECF" w:rsidP="00E83ECF">
      <w:pPr>
        <w:rPr>
          <w:color w:val="213563" w:themeColor="text1"/>
          <w:sz w:val="28"/>
          <w:szCs w:val="28"/>
        </w:rPr>
      </w:pPr>
    </w:p>
    <w:p w14:paraId="41F06E6B" w14:textId="77777777" w:rsidR="00E83ECF" w:rsidRDefault="00E83ECF" w:rsidP="00E83ECF">
      <w:pPr>
        <w:rPr>
          <w:color w:val="213563" w:themeColor="text1"/>
          <w:sz w:val="28"/>
          <w:szCs w:val="28"/>
        </w:rPr>
      </w:pPr>
    </w:p>
    <w:p w14:paraId="14F84945" w14:textId="77777777" w:rsidR="00E83ECF" w:rsidRDefault="00E83ECF" w:rsidP="00E83ECF">
      <w:pPr>
        <w:rPr>
          <w:color w:val="213563" w:themeColor="text1"/>
          <w:sz w:val="28"/>
          <w:szCs w:val="28"/>
        </w:rPr>
      </w:pPr>
    </w:p>
    <w:p w14:paraId="1AAFEF36" w14:textId="77777777" w:rsidR="00E83ECF" w:rsidRDefault="00E83ECF" w:rsidP="00E83ECF">
      <w:pPr>
        <w:rPr>
          <w:color w:val="213563" w:themeColor="text1"/>
          <w:sz w:val="28"/>
          <w:szCs w:val="28"/>
        </w:rPr>
      </w:pPr>
    </w:p>
    <w:p w14:paraId="3474C0EE" w14:textId="77777777" w:rsidR="00E83ECF" w:rsidRDefault="00E83ECF" w:rsidP="00E83ECF">
      <w:pPr>
        <w:rPr>
          <w:color w:val="213563" w:themeColor="text1"/>
          <w:sz w:val="28"/>
          <w:szCs w:val="28"/>
        </w:rPr>
      </w:pPr>
    </w:p>
    <w:p w14:paraId="5A0CBBC2" w14:textId="77777777" w:rsidR="00E83ECF" w:rsidRDefault="00E83ECF" w:rsidP="00E83ECF">
      <w:pPr>
        <w:rPr>
          <w:color w:val="213563" w:themeColor="text1"/>
          <w:sz w:val="28"/>
          <w:szCs w:val="28"/>
        </w:rPr>
      </w:pPr>
    </w:p>
    <w:p w14:paraId="3CCA187B" w14:textId="18F0702B" w:rsidR="00E83ECF" w:rsidRPr="00E83ECF" w:rsidRDefault="00E83ECF" w:rsidP="00E66E3E">
      <w:pPr>
        <w:pStyle w:val="ListParagraph"/>
        <w:numPr>
          <w:ilvl w:val="0"/>
          <w:numId w:val="28"/>
        </w:numPr>
        <w:rPr>
          <w:color w:val="213563" w:themeColor="text1"/>
          <w:sz w:val="28"/>
          <w:szCs w:val="28"/>
        </w:rPr>
      </w:pPr>
      <w:r w:rsidRPr="00E83ECF">
        <w:rPr>
          <w:color w:val="213563" w:themeColor="text1"/>
          <w:sz w:val="28"/>
          <w:szCs w:val="28"/>
        </w:rPr>
        <w:t>Programme of activities to build physical, mental and social health and wellbeing</w:t>
      </w:r>
    </w:p>
    <w:p w14:paraId="3019F3A3" w14:textId="6F401A28" w:rsidR="00E83ECF" w:rsidRPr="00E83ECF" w:rsidRDefault="00E83ECF" w:rsidP="00E66E3E">
      <w:pPr>
        <w:pStyle w:val="ListParagraph"/>
        <w:numPr>
          <w:ilvl w:val="0"/>
          <w:numId w:val="28"/>
        </w:numPr>
        <w:rPr>
          <w:color w:val="213563" w:themeColor="text1"/>
          <w:sz w:val="28"/>
          <w:szCs w:val="28"/>
        </w:rPr>
      </w:pPr>
      <w:r w:rsidRPr="00E83ECF">
        <w:rPr>
          <w:color w:val="213563" w:themeColor="text1"/>
          <w:sz w:val="28"/>
          <w:szCs w:val="28"/>
        </w:rPr>
        <w:t>Junior work placements</w:t>
      </w:r>
    </w:p>
    <w:p w14:paraId="6EA47C98" w14:textId="551E8FE8" w:rsidR="00E83ECF" w:rsidRPr="00E83ECF" w:rsidRDefault="00E83ECF" w:rsidP="00E66E3E">
      <w:pPr>
        <w:pStyle w:val="ListParagraph"/>
        <w:numPr>
          <w:ilvl w:val="0"/>
          <w:numId w:val="28"/>
        </w:numPr>
        <w:rPr>
          <w:color w:val="213563" w:themeColor="text1"/>
          <w:sz w:val="28"/>
          <w:szCs w:val="28"/>
        </w:rPr>
      </w:pPr>
      <w:r w:rsidRPr="00E83ECF">
        <w:rPr>
          <w:color w:val="213563" w:themeColor="text1"/>
          <w:sz w:val="28"/>
          <w:szCs w:val="28"/>
        </w:rPr>
        <w:t>Community led research into homeschooling</w:t>
      </w:r>
    </w:p>
    <w:p w14:paraId="374CBEE4" w14:textId="25D59C3C" w:rsidR="00E83ECF" w:rsidRPr="00E83ECF" w:rsidRDefault="00E83ECF" w:rsidP="00E66E3E">
      <w:pPr>
        <w:pStyle w:val="ListParagraph"/>
        <w:numPr>
          <w:ilvl w:val="0"/>
          <w:numId w:val="28"/>
        </w:numPr>
        <w:rPr>
          <w:color w:val="213563" w:themeColor="text1"/>
          <w:sz w:val="28"/>
          <w:szCs w:val="28"/>
        </w:rPr>
      </w:pPr>
      <w:r w:rsidRPr="00E83ECF">
        <w:rPr>
          <w:color w:val="213563" w:themeColor="text1"/>
          <w:sz w:val="28"/>
          <w:szCs w:val="28"/>
        </w:rPr>
        <w:t xml:space="preserve">Pipeline from education into work – via Coastal Navigators Network programme </w:t>
      </w:r>
    </w:p>
    <w:p w14:paraId="5163C45B" w14:textId="1802E2EB" w:rsidR="00E83ECF" w:rsidRPr="00E83ECF" w:rsidRDefault="00E83ECF" w:rsidP="00E66E3E">
      <w:pPr>
        <w:pStyle w:val="ListParagraph"/>
        <w:numPr>
          <w:ilvl w:val="0"/>
          <w:numId w:val="28"/>
        </w:numPr>
        <w:rPr>
          <w:color w:val="213563" w:themeColor="text1"/>
          <w:sz w:val="28"/>
          <w:szCs w:val="28"/>
        </w:rPr>
      </w:pPr>
      <w:r w:rsidRPr="00E83ECF">
        <w:rPr>
          <w:color w:val="213563" w:themeColor="text1"/>
          <w:sz w:val="28"/>
          <w:szCs w:val="28"/>
        </w:rPr>
        <w:t>SEND/NEET coaching and mentoring programme</w:t>
      </w:r>
    </w:p>
    <w:p w14:paraId="2E6A2BC7" w14:textId="77777777" w:rsidR="00E83ECF" w:rsidRDefault="00E83ECF" w:rsidP="00E83ECF">
      <w:pPr>
        <w:rPr>
          <w:color w:val="213563" w:themeColor="text1"/>
          <w:sz w:val="28"/>
          <w:szCs w:val="28"/>
        </w:rPr>
      </w:pPr>
    </w:p>
    <w:p w14:paraId="362CB4EC" w14:textId="77777777" w:rsidR="00E83ECF" w:rsidRDefault="00E83ECF" w:rsidP="00E83ECF">
      <w:pPr>
        <w:rPr>
          <w:color w:val="213563" w:themeColor="text1"/>
          <w:sz w:val="28"/>
          <w:szCs w:val="28"/>
        </w:rPr>
      </w:pPr>
    </w:p>
    <w:p w14:paraId="7910709B" w14:textId="77777777" w:rsidR="00E83ECF" w:rsidRDefault="00E83ECF" w:rsidP="00E83ECF">
      <w:pPr>
        <w:rPr>
          <w:color w:val="213563" w:themeColor="text1"/>
          <w:sz w:val="28"/>
          <w:szCs w:val="28"/>
        </w:rPr>
      </w:pPr>
    </w:p>
    <w:p w14:paraId="4B76D280" w14:textId="32D9916E" w:rsidR="00E83ECF" w:rsidRPr="00E83ECF" w:rsidRDefault="00E83ECF" w:rsidP="00E66E3E">
      <w:pPr>
        <w:pStyle w:val="ListParagraph"/>
        <w:numPr>
          <w:ilvl w:val="0"/>
          <w:numId w:val="28"/>
        </w:numPr>
        <w:rPr>
          <w:color w:val="213563" w:themeColor="text1"/>
          <w:sz w:val="28"/>
          <w:szCs w:val="28"/>
        </w:rPr>
      </w:pPr>
      <w:r w:rsidRPr="00E83ECF">
        <w:rPr>
          <w:color w:val="213563" w:themeColor="text1"/>
          <w:sz w:val="28"/>
          <w:szCs w:val="28"/>
        </w:rPr>
        <w:t>Child Friendly Torbay priority areas including safe and secure environments and healthy lives</w:t>
      </w:r>
    </w:p>
    <w:p w14:paraId="51637A04" w14:textId="029EEE8C" w:rsidR="00285FDD" w:rsidRPr="00E83ECF" w:rsidRDefault="00E83ECF" w:rsidP="00E66E3E">
      <w:pPr>
        <w:pStyle w:val="ListParagraph"/>
        <w:numPr>
          <w:ilvl w:val="0"/>
          <w:numId w:val="28"/>
        </w:numPr>
        <w:rPr>
          <w:color w:val="213563" w:themeColor="text1"/>
          <w:sz w:val="28"/>
          <w:szCs w:val="28"/>
        </w:rPr>
      </w:pPr>
      <w:r w:rsidRPr="00E83ECF">
        <w:rPr>
          <w:color w:val="213563" w:themeColor="text1"/>
          <w:sz w:val="28"/>
          <w:szCs w:val="28"/>
        </w:rPr>
        <w:t>Torbay on the Move Active Lives and Sports Strategy</w:t>
      </w:r>
    </w:p>
    <w:p w14:paraId="2E7C2754" w14:textId="77777777" w:rsidR="00E83ECF" w:rsidRDefault="00E83ECF" w:rsidP="008C377B">
      <w:pPr>
        <w:shd w:val="clear" w:color="auto" w:fill="E0D2ED" w:themeFill="text2" w:themeFillTint="33"/>
        <w:spacing w:after="0" w:line="276" w:lineRule="auto"/>
        <w:rPr>
          <w:rFonts w:ascii="Arial" w:hAnsi="Arial"/>
          <w:b/>
          <w:color w:val="002060"/>
          <w:szCs w:val="24"/>
        </w:rPr>
        <w:sectPr w:rsidR="00E83ECF" w:rsidSect="00E83ECF">
          <w:type w:val="continuous"/>
          <w:pgSz w:w="11906" w:h="16838" w:code="9"/>
          <w:pgMar w:top="720" w:right="720" w:bottom="720" w:left="720" w:header="567" w:footer="284" w:gutter="0"/>
          <w:cols w:num="2" w:space="708"/>
          <w:titlePg/>
          <w:docGrid w:linePitch="360"/>
        </w:sectPr>
      </w:pPr>
    </w:p>
    <w:p w14:paraId="302A6C56" w14:textId="77777777" w:rsidR="00841314" w:rsidRDefault="00841314"/>
    <w:p w14:paraId="30A2C907" w14:textId="77777777" w:rsidR="00841314" w:rsidRDefault="00841314" w:rsidP="00841314">
      <w:pPr>
        <w:rPr>
          <w:color w:val="213563" w:themeColor="text1"/>
          <w:sz w:val="28"/>
          <w:szCs w:val="28"/>
        </w:rPr>
        <w:sectPr w:rsidR="00841314" w:rsidSect="00CE3269">
          <w:type w:val="continuous"/>
          <w:pgSz w:w="11906" w:h="16838" w:code="9"/>
          <w:pgMar w:top="720" w:right="720" w:bottom="720" w:left="720" w:header="567" w:footer="284" w:gutter="0"/>
          <w:cols w:space="708"/>
          <w:titlePg/>
          <w:docGrid w:linePitch="360"/>
        </w:sectPr>
      </w:pPr>
    </w:p>
    <w:p w14:paraId="0ECE1AEA" w14:textId="186E585A" w:rsidR="00841314" w:rsidRDefault="00841314" w:rsidP="00841314">
      <w:pPr>
        <w:rPr>
          <w:color w:val="213563" w:themeColor="text1"/>
          <w:sz w:val="28"/>
          <w:szCs w:val="28"/>
        </w:rPr>
      </w:pPr>
      <w:r w:rsidRPr="00841314">
        <w:rPr>
          <w:color w:val="213563" w:themeColor="text1"/>
          <w:sz w:val="28"/>
          <w:szCs w:val="28"/>
        </w:rPr>
        <w:t xml:space="preserve">Lead </w:t>
      </w:r>
      <w:r>
        <w:rPr>
          <w:color w:val="213563" w:themeColor="text1"/>
          <w:sz w:val="28"/>
          <w:szCs w:val="28"/>
        </w:rPr>
        <w:t>and</w:t>
      </w:r>
      <w:r w:rsidRPr="00841314">
        <w:rPr>
          <w:color w:val="213563" w:themeColor="text1"/>
          <w:sz w:val="28"/>
          <w:szCs w:val="28"/>
        </w:rPr>
        <w:t xml:space="preserve"> co-design partners</w:t>
      </w:r>
      <w:r w:rsidRPr="00841314">
        <w:rPr>
          <w:color w:val="213563" w:themeColor="text1"/>
          <w:sz w:val="28"/>
          <w:szCs w:val="28"/>
        </w:rPr>
        <w:tab/>
      </w:r>
      <w:r w:rsidRPr="00841314">
        <w:rPr>
          <w:color w:val="213563" w:themeColor="text1"/>
          <w:sz w:val="28"/>
          <w:szCs w:val="28"/>
        </w:rPr>
        <w:tab/>
      </w:r>
    </w:p>
    <w:p w14:paraId="4170A666" w14:textId="77777777" w:rsidR="00841314" w:rsidRDefault="00841314" w:rsidP="00841314">
      <w:pPr>
        <w:rPr>
          <w:color w:val="213563" w:themeColor="text1"/>
          <w:sz w:val="28"/>
          <w:szCs w:val="28"/>
        </w:rPr>
      </w:pPr>
    </w:p>
    <w:p w14:paraId="09AA1964" w14:textId="77777777" w:rsidR="00841314" w:rsidRDefault="00841314" w:rsidP="00841314">
      <w:pPr>
        <w:rPr>
          <w:color w:val="213563" w:themeColor="text1"/>
          <w:sz w:val="28"/>
          <w:szCs w:val="28"/>
        </w:rPr>
      </w:pPr>
    </w:p>
    <w:p w14:paraId="61371004" w14:textId="77777777" w:rsidR="00841314" w:rsidRDefault="00841314" w:rsidP="00841314">
      <w:pPr>
        <w:rPr>
          <w:color w:val="213563" w:themeColor="text1"/>
          <w:sz w:val="28"/>
          <w:szCs w:val="28"/>
        </w:rPr>
      </w:pPr>
    </w:p>
    <w:p w14:paraId="2FE6499D" w14:textId="5D9CBE22" w:rsidR="00841314" w:rsidRPr="00841314" w:rsidRDefault="00841314" w:rsidP="00E66E3E">
      <w:pPr>
        <w:pStyle w:val="ListParagraph"/>
        <w:numPr>
          <w:ilvl w:val="0"/>
          <w:numId w:val="29"/>
        </w:numPr>
        <w:rPr>
          <w:color w:val="213563" w:themeColor="text1"/>
          <w:sz w:val="28"/>
          <w:szCs w:val="28"/>
        </w:rPr>
      </w:pPr>
      <w:r w:rsidRPr="00841314">
        <w:rPr>
          <w:color w:val="213563" w:themeColor="text1"/>
          <w:sz w:val="28"/>
          <w:szCs w:val="28"/>
        </w:rPr>
        <w:t>Community partnership, Play Torbay collaborative, Torbay Council</w:t>
      </w:r>
    </w:p>
    <w:p w14:paraId="67BD830D" w14:textId="2B4FDF8E" w:rsidR="00841314" w:rsidRPr="00841314" w:rsidRDefault="00841314" w:rsidP="00E66E3E">
      <w:pPr>
        <w:pStyle w:val="ListParagraph"/>
        <w:numPr>
          <w:ilvl w:val="0"/>
          <w:numId w:val="3"/>
        </w:numPr>
        <w:rPr>
          <w:color w:val="213563" w:themeColor="text1"/>
          <w:sz w:val="28"/>
          <w:szCs w:val="28"/>
        </w:rPr>
      </w:pPr>
      <w:r w:rsidRPr="00841314">
        <w:rPr>
          <w:color w:val="213563" w:themeColor="text1"/>
          <w:sz w:val="28"/>
          <w:szCs w:val="28"/>
        </w:rPr>
        <w:t xml:space="preserve">Health </w:t>
      </w:r>
      <w:r>
        <w:rPr>
          <w:color w:val="213563" w:themeColor="text1"/>
          <w:sz w:val="28"/>
          <w:szCs w:val="28"/>
        </w:rPr>
        <w:t>and</w:t>
      </w:r>
      <w:r w:rsidRPr="00841314">
        <w:rPr>
          <w:color w:val="213563" w:themeColor="text1"/>
          <w:sz w:val="28"/>
          <w:szCs w:val="28"/>
        </w:rPr>
        <w:t xml:space="preserve"> Wellbeing Board partners, NHS, VCSE</w:t>
      </w:r>
    </w:p>
    <w:p w14:paraId="71C002F4" w14:textId="2B1B085A" w:rsidR="00E83ECF" w:rsidRPr="00841314" w:rsidRDefault="00841314" w:rsidP="00E66E3E">
      <w:pPr>
        <w:pStyle w:val="ListParagraph"/>
        <w:numPr>
          <w:ilvl w:val="0"/>
          <w:numId w:val="3"/>
        </w:numPr>
        <w:rPr>
          <w:color w:val="213563" w:themeColor="text1"/>
          <w:sz w:val="28"/>
          <w:szCs w:val="28"/>
        </w:rPr>
      </w:pPr>
      <w:r w:rsidRPr="00841314">
        <w:rPr>
          <w:color w:val="213563" w:themeColor="text1"/>
          <w:sz w:val="28"/>
          <w:szCs w:val="28"/>
        </w:rPr>
        <w:t>Co-design with families and young people in the lead</w:t>
      </w:r>
    </w:p>
    <w:p w14:paraId="7006E5D6" w14:textId="77777777" w:rsidR="00841314" w:rsidRDefault="00841314">
      <w:pPr>
        <w:sectPr w:rsidR="00841314" w:rsidSect="00841314">
          <w:type w:val="continuous"/>
          <w:pgSz w:w="11906" w:h="16838" w:code="9"/>
          <w:pgMar w:top="720" w:right="720" w:bottom="720" w:left="720" w:header="567" w:footer="284" w:gutter="0"/>
          <w:cols w:num="2" w:space="708"/>
          <w:titlePg/>
          <w:docGrid w:linePitch="360"/>
        </w:sectPr>
      </w:pPr>
    </w:p>
    <w:p w14:paraId="66A4B3F8" w14:textId="77777777" w:rsidR="00E83ECF" w:rsidRDefault="00E83ECF"/>
    <w:p w14:paraId="42E60E7F" w14:textId="5E167CA9" w:rsidR="00841314" w:rsidRPr="00E83ECF" w:rsidRDefault="00841314" w:rsidP="0077006E">
      <w:pPr>
        <w:pStyle w:val="Style1"/>
        <w:shd w:val="clear" w:color="auto" w:fill="E7E6E6" w:themeFill="background2"/>
      </w:pPr>
      <w:r w:rsidRPr="00E83ECF">
        <w:t xml:space="preserve">Priority </w:t>
      </w:r>
      <w:r w:rsidR="00BE6102">
        <w:t>2</w:t>
      </w:r>
      <w:r w:rsidRPr="00E83ECF">
        <w:t xml:space="preserve">: Healthy </w:t>
      </w:r>
      <w:r>
        <w:t>work</w:t>
      </w:r>
    </w:p>
    <w:p w14:paraId="0EC7034B" w14:textId="6F5CDC7C" w:rsidR="00841314" w:rsidRDefault="00841314" w:rsidP="00841314">
      <w:pPr>
        <w:pStyle w:val="Heading4"/>
      </w:pPr>
      <w:r w:rsidRPr="00E83ECF">
        <w:t xml:space="preserve">Target population: </w:t>
      </w:r>
      <w:r>
        <w:t>Working age</w:t>
      </w:r>
    </w:p>
    <w:p w14:paraId="49A20653" w14:textId="77777777" w:rsidR="00841314" w:rsidRDefault="00841314" w:rsidP="00841314"/>
    <w:p w14:paraId="2D28FA41" w14:textId="77777777" w:rsidR="004D77AE" w:rsidRDefault="004D77AE" w:rsidP="00841314">
      <w:pPr>
        <w:rPr>
          <w:color w:val="213563" w:themeColor="text1"/>
          <w:sz w:val="28"/>
          <w:szCs w:val="28"/>
        </w:rPr>
        <w:sectPr w:rsidR="004D77AE" w:rsidSect="00CE3269">
          <w:type w:val="continuous"/>
          <w:pgSz w:w="11906" w:h="16838" w:code="9"/>
          <w:pgMar w:top="720" w:right="720" w:bottom="720" w:left="720" w:header="567" w:footer="284" w:gutter="0"/>
          <w:cols w:space="708"/>
          <w:titlePg/>
          <w:docGrid w:linePitch="360"/>
        </w:sectPr>
      </w:pPr>
    </w:p>
    <w:p w14:paraId="64625B6F" w14:textId="77777777" w:rsidR="00841314" w:rsidRDefault="00841314" w:rsidP="00841314">
      <w:pPr>
        <w:rPr>
          <w:color w:val="213563" w:themeColor="text1"/>
          <w:sz w:val="28"/>
          <w:szCs w:val="28"/>
        </w:rPr>
      </w:pPr>
      <w:r w:rsidRPr="00841314">
        <w:rPr>
          <w:color w:val="213563" w:themeColor="text1"/>
          <w:sz w:val="28"/>
          <w:szCs w:val="28"/>
        </w:rPr>
        <w:t>Needs</w:t>
      </w:r>
      <w:r w:rsidRPr="00841314">
        <w:rPr>
          <w:color w:val="213563" w:themeColor="text1"/>
          <w:sz w:val="28"/>
          <w:szCs w:val="28"/>
        </w:rPr>
        <w:tab/>
      </w:r>
    </w:p>
    <w:p w14:paraId="2D8D42E6" w14:textId="77777777" w:rsidR="00841314" w:rsidRDefault="00841314" w:rsidP="00841314">
      <w:pPr>
        <w:rPr>
          <w:color w:val="213563" w:themeColor="text1"/>
          <w:sz w:val="28"/>
          <w:szCs w:val="28"/>
        </w:rPr>
      </w:pPr>
    </w:p>
    <w:p w14:paraId="4ABEECD7" w14:textId="77777777" w:rsidR="00841314" w:rsidRDefault="00841314" w:rsidP="00841314">
      <w:pPr>
        <w:rPr>
          <w:color w:val="213563" w:themeColor="text1"/>
          <w:sz w:val="28"/>
          <w:szCs w:val="28"/>
        </w:rPr>
      </w:pPr>
    </w:p>
    <w:p w14:paraId="6416E4A0" w14:textId="77777777" w:rsidR="00841314" w:rsidRDefault="00841314" w:rsidP="00841314">
      <w:pPr>
        <w:rPr>
          <w:color w:val="213563" w:themeColor="text1"/>
          <w:sz w:val="28"/>
          <w:szCs w:val="28"/>
        </w:rPr>
      </w:pPr>
    </w:p>
    <w:p w14:paraId="7C462B13" w14:textId="5D4DC376" w:rsidR="00841314" w:rsidRPr="00841314" w:rsidRDefault="00841314" w:rsidP="00E66E3E">
      <w:pPr>
        <w:pStyle w:val="ListParagraph"/>
        <w:numPr>
          <w:ilvl w:val="0"/>
          <w:numId w:val="30"/>
        </w:numPr>
        <w:rPr>
          <w:color w:val="213563" w:themeColor="text1"/>
          <w:sz w:val="28"/>
          <w:szCs w:val="28"/>
        </w:rPr>
      </w:pPr>
      <w:r w:rsidRPr="00841314">
        <w:rPr>
          <w:color w:val="213563" w:themeColor="text1"/>
          <w:sz w:val="28"/>
          <w:szCs w:val="28"/>
        </w:rPr>
        <w:t>Population not working due to physical and mental ill-health</w:t>
      </w:r>
    </w:p>
    <w:p w14:paraId="2AEF7496" w14:textId="0B5070F1" w:rsidR="00841314" w:rsidRPr="00841314" w:rsidRDefault="00841314" w:rsidP="00E66E3E">
      <w:pPr>
        <w:pStyle w:val="ListParagraph"/>
        <w:numPr>
          <w:ilvl w:val="0"/>
          <w:numId w:val="30"/>
        </w:numPr>
        <w:rPr>
          <w:color w:val="213563" w:themeColor="text1"/>
          <w:sz w:val="28"/>
          <w:szCs w:val="28"/>
        </w:rPr>
      </w:pPr>
      <w:r w:rsidRPr="00841314">
        <w:rPr>
          <w:color w:val="213563" w:themeColor="text1"/>
          <w:sz w:val="28"/>
          <w:szCs w:val="28"/>
        </w:rPr>
        <w:t>NEETs</w:t>
      </w:r>
    </w:p>
    <w:p w14:paraId="2559DE2E" w14:textId="280996AF" w:rsidR="00E95ACD" w:rsidRPr="00841314" w:rsidRDefault="00841314" w:rsidP="00E66E3E">
      <w:pPr>
        <w:pStyle w:val="ListParagraph"/>
        <w:numPr>
          <w:ilvl w:val="0"/>
          <w:numId w:val="30"/>
        </w:numPr>
        <w:rPr>
          <w:color w:val="213563" w:themeColor="text1"/>
          <w:sz w:val="28"/>
          <w:szCs w:val="28"/>
        </w:rPr>
      </w:pPr>
      <w:r w:rsidRPr="00841314">
        <w:rPr>
          <w:color w:val="213563" w:themeColor="text1"/>
          <w:sz w:val="28"/>
          <w:szCs w:val="28"/>
        </w:rPr>
        <w:t xml:space="preserve">Disparities in employment for people with SEND, those who </w:t>
      </w:r>
      <w:proofErr w:type="gramStart"/>
      <w:r w:rsidRPr="00841314">
        <w:rPr>
          <w:color w:val="213563" w:themeColor="text1"/>
          <w:sz w:val="28"/>
          <w:szCs w:val="28"/>
        </w:rPr>
        <w:t>are care</w:t>
      </w:r>
      <w:proofErr w:type="gramEnd"/>
      <w:r w:rsidRPr="00841314">
        <w:rPr>
          <w:color w:val="213563" w:themeColor="text1"/>
          <w:sz w:val="28"/>
          <w:szCs w:val="28"/>
        </w:rPr>
        <w:t xml:space="preserve"> experienced, and carers</w:t>
      </w:r>
    </w:p>
    <w:p w14:paraId="18155DD7" w14:textId="77777777" w:rsidR="00841314" w:rsidRDefault="00841314">
      <w:pPr>
        <w:spacing w:after="120" w:line="264" w:lineRule="auto"/>
        <w:sectPr w:rsidR="00841314" w:rsidSect="00841314">
          <w:type w:val="continuous"/>
          <w:pgSz w:w="11906" w:h="16838" w:code="9"/>
          <w:pgMar w:top="720" w:right="720" w:bottom="720" w:left="720" w:header="567" w:footer="284" w:gutter="0"/>
          <w:cols w:num="2" w:space="708"/>
          <w:titlePg/>
          <w:docGrid w:linePitch="360"/>
        </w:sectPr>
      </w:pPr>
    </w:p>
    <w:p w14:paraId="2753E9AF" w14:textId="77777777" w:rsidR="00E95ACD" w:rsidRDefault="00E95ACD">
      <w:pPr>
        <w:spacing w:after="120" w:line="264" w:lineRule="auto"/>
      </w:pPr>
      <w:r>
        <w:br w:type="page"/>
      </w:r>
    </w:p>
    <w:p w14:paraId="262662EE" w14:textId="77777777" w:rsidR="009F5969" w:rsidRDefault="009F5969" w:rsidP="009F5969">
      <w:pPr>
        <w:rPr>
          <w:color w:val="213563" w:themeColor="text1"/>
          <w:sz w:val="28"/>
          <w:szCs w:val="28"/>
        </w:rPr>
        <w:sectPr w:rsidR="009F5969" w:rsidSect="00CE3269">
          <w:type w:val="continuous"/>
          <w:pgSz w:w="11906" w:h="16838" w:code="9"/>
          <w:pgMar w:top="720" w:right="720" w:bottom="720" w:left="720" w:header="567" w:footer="284" w:gutter="0"/>
          <w:cols w:space="708"/>
          <w:titlePg/>
          <w:docGrid w:linePitch="360"/>
        </w:sectPr>
      </w:pPr>
    </w:p>
    <w:p w14:paraId="2E0C722A" w14:textId="77777777" w:rsidR="009F5969" w:rsidRDefault="009F5969" w:rsidP="009F5969">
      <w:pPr>
        <w:rPr>
          <w:color w:val="213563" w:themeColor="text1"/>
          <w:sz w:val="28"/>
          <w:szCs w:val="28"/>
        </w:rPr>
      </w:pPr>
      <w:r w:rsidRPr="009F5969">
        <w:rPr>
          <w:color w:val="213563" w:themeColor="text1"/>
          <w:sz w:val="28"/>
          <w:szCs w:val="28"/>
        </w:rPr>
        <w:lastRenderedPageBreak/>
        <w:t>Intervention/s</w:t>
      </w:r>
      <w:r w:rsidRPr="009F5969">
        <w:rPr>
          <w:color w:val="213563" w:themeColor="text1"/>
          <w:sz w:val="28"/>
          <w:szCs w:val="28"/>
        </w:rPr>
        <w:tab/>
      </w:r>
    </w:p>
    <w:p w14:paraId="2E0268CD" w14:textId="77777777" w:rsidR="009F5969" w:rsidRDefault="009F5969" w:rsidP="009F5969">
      <w:pPr>
        <w:rPr>
          <w:color w:val="213563" w:themeColor="text1"/>
          <w:sz w:val="28"/>
          <w:szCs w:val="28"/>
        </w:rPr>
      </w:pPr>
    </w:p>
    <w:p w14:paraId="6B8A572E" w14:textId="77777777" w:rsidR="009F5969" w:rsidRDefault="009F5969" w:rsidP="009F5969">
      <w:pPr>
        <w:rPr>
          <w:color w:val="213563" w:themeColor="text1"/>
          <w:sz w:val="28"/>
          <w:szCs w:val="28"/>
        </w:rPr>
      </w:pPr>
    </w:p>
    <w:p w14:paraId="5B9499CC" w14:textId="77777777" w:rsidR="009F5969" w:rsidRDefault="009F5969" w:rsidP="009F5969">
      <w:pPr>
        <w:rPr>
          <w:color w:val="213563" w:themeColor="text1"/>
          <w:sz w:val="28"/>
          <w:szCs w:val="28"/>
        </w:rPr>
      </w:pPr>
    </w:p>
    <w:p w14:paraId="31154975" w14:textId="77777777" w:rsidR="009F5969" w:rsidRDefault="009F5969" w:rsidP="009F5969">
      <w:pPr>
        <w:rPr>
          <w:color w:val="213563" w:themeColor="text1"/>
          <w:sz w:val="28"/>
          <w:szCs w:val="28"/>
        </w:rPr>
      </w:pPr>
    </w:p>
    <w:p w14:paraId="2D28C537" w14:textId="77777777" w:rsidR="009F5969" w:rsidRDefault="009F5969" w:rsidP="009F5969">
      <w:pPr>
        <w:rPr>
          <w:color w:val="213563" w:themeColor="text1"/>
          <w:sz w:val="28"/>
          <w:szCs w:val="28"/>
        </w:rPr>
      </w:pPr>
    </w:p>
    <w:p w14:paraId="193DF9CC" w14:textId="77777777" w:rsidR="009F5969" w:rsidRDefault="009F5969" w:rsidP="009F5969">
      <w:pPr>
        <w:rPr>
          <w:color w:val="213563" w:themeColor="text1"/>
          <w:sz w:val="28"/>
          <w:szCs w:val="28"/>
        </w:rPr>
      </w:pPr>
    </w:p>
    <w:p w14:paraId="40041940" w14:textId="77777777" w:rsidR="009F5969" w:rsidRDefault="009F5969" w:rsidP="009F5969">
      <w:pPr>
        <w:rPr>
          <w:color w:val="213563" w:themeColor="text1"/>
          <w:sz w:val="28"/>
          <w:szCs w:val="28"/>
        </w:rPr>
      </w:pPr>
    </w:p>
    <w:p w14:paraId="1D226C9B" w14:textId="79A4BD6E" w:rsidR="009F5969" w:rsidRPr="009F5969" w:rsidRDefault="009F5969" w:rsidP="00E66E3E">
      <w:pPr>
        <w:pStyle w:val="ListParagraph"/>
        <w:numPr>
          <w:ilvl w:val="0"/>
          <w:numId w:val="31"/>
        </w:numPr>
        <w:rPr>
          <w:b/>
          <w:bCs/>
          <w:color w:val="213563" w:themeColor="text1"/>
          <w:sz w:val="28"/>
          <w:szCs w:val="28"/>
        </w:rPr>
      </w:pPr>
      <w:r w:rsidRPr="009F5969">
        <w:rPr>
          <w:b/>
          <w:bCs/>
          <w:color w:val="213563" w:themeColor="text1"/>
          <w:sz w:val="28"/>
          <w:szCs w:val="28"/>
        </w:rPr>
        <w:t>Connect to Work programme with wraparound:</w:t>
      </w:r>
    </w:p>
    <w:p w14:paraId="4CAD2AAF" w14:textId="7849827D" w:rsidR="009F5969" w:rsidRPr="009F5969" w:rsidRDefault="009F5969" w:rsidP="00E66E3E">
      <w:pPr>
        <w:pStyle w:val="ListParagraph"/>
        <w:numPr>
          <w:ilvl w:val="0"/>
          <w:numId w:val="31"/>
        </w:numPr>
        <w:rPr>
          <w:color w:val="213563" w:themeColor="text1"/>
          <w:sz w:val="28"/>
          <w:szCs w:val="28"/>
        </w:rPr>
      </w:pPr>
      <w:r w:rsidRPr="009F5969">
        <w:rPr>
          <w:color w:val="213563" w:themeColor="text1"/>
          <w:sz w:val="28"/>
          <w:szCs w:val="28"/>
        </w:rPr>
        <w:t>NHS identification of people off work through ill-health</w:t>
      </w:r>
    </w:p>
    <w:p w14:paraId="2A4B5424" w14:textId="2EACC2CA" w:rsidR="009F5969" w:rsidRPr="009F5969" w:rsidRDefault="009F5969" w:rsidP="00E66E3E">
      <w:pPr>
        <w:pStyle w:val="ListParagraph"/>
        <w:numPr>
          <w:ilvl w:val="0"/>
          <w:numId w:val="31"/>
        </w:numPr>
        <w:rPr>
          <w:color w:val="213563" w:themeColor="text1"/>
          <w:sz w:val="28"/>
          <w:szCs w:val="28"/>
        </w:rPr>
      </w:pPr>
      <w:r w:rsidRPr="009F5969">
        <w:rPr>
          <w:color w:val="213563" w:themeColor="text1"/>
          <w:sz w:val="28"/>
          <w:szCs w:val="28"/>
        </w:rPr>
        <w:t xml:space="preserve">NHS support for long term conditions (for example, mental health, </w:t>
      </w:r>
      <w:proofErr w:type="spellStart"/>
      <w:r w:rsidRPr="009F5969">
        <w:rPr>
          <w:color w:val="213563" w:themeColor="text1"/>
          <w:sz w:val="28"/>
          <w:szCs w:val="28"/>
        </w:rPr>
        <w:t>musculo</w:t>
      </w:r>
      <w:proofErr w:type="spellEnd"/>
      <w:r w:rsidRPr="009F5969">
        <w:rPr>
          <w:color w:val="213563" w:themeColor="text1"/>
          <w:sz w:val="28"/>
          <w:szCs w:val="28"/>
        </w:rPr>
        <w:t>-skeletal)</w:t>
      </w:r>
    </w:p>
    <w:p w14:paraId="190F336A" w14:textId="6082F554" w:rsidR="0024489F" w:rsidRPr="009F5969" w:rsidRDefault="009F5969" w:rsidP="00E66E3E">
      <w:pPr>
        <w:pStyle w:val="ListParagraph"/>
        <w:numPr>
          <w:ilvl w:val="0"/>
          <w:numId w:val="31"/>
        </w:numPr>
        <w:rPr>
          <w:color w:val="213563" w:themeColor="text1"/>
          <w:sz w:val="28"/>
          <w:szCs w:val="28"/>
        </w:rPr>
      </w:pPr>
      <w:r w:rsidRPr="009F5969">
        <w:rPr>
          <w:color w:val="213563" w:themeColor="text1"/>
          <w:sz w:val="28"/>
          <w:szCs w:val="28"/>
        </w:rPr>
        <w:t>VCSE identification and support for those further from employment – confidence, mentoring, buddying, practical and social interventions</w:t>
      </w:r>
    </w:p>
    <w:p w14:paraId="29AE1516" w14:textId="77777777" w:rsidR="009F5969" w:rsidRDefault="009F5969" w:rsidP="009F5969">
      <w:pPr>
        <w:sectPr w:rsidR="009F5969" w:rsidSect="009F5969">
          <w:type w:val="continuous"/>
          <w:pgSz w:w="11906" w:h="16838" w:code="9"/>
          <w:pgMar w:top="720" w:right="720" w:bottom="720" w:left="720" w:header="567" w:footer="284" w:gutter="0"/>
          <w:cols w:num="2" w:space="708"/>
          <w:titlePg/>
          <w:docGrid w:linePitch="360"/>
        </w:sectPr>
      </w:pPr>
    </w:p>
    <w:p w14:paraId="04CCA177" w14:textId="77777777" w:rsidR="009F5969" w:rsidRDefault="009F5969" w:rsidP="009F5969"/>
    <w:p w14:paraId="5BC7370F" w14:textId="77777777" w:rsidR="00BE6102" w:rsidRDefault="00BE6102" w:rsidP="009F5969">
      <w:pPr>
        <w:rPr>
          <w:color w:val="213563" w:themeColor="text1"/>
          <w:sz w:val="28"/>
          <w:szCs w:val="28"/>
        </w:rPr>
        <w:sectPr w:rsidR="00BE6102" w:rsidSect="00CE3269">
          <w:type w:val="continuous"/>
          <w:pgSz w:w="11906" w:h="16838" w:code="9"/>
          <w:pgMar w:top="720" w:right="720" w:bottom="720" w:left="720" w:header="567" w:footer="284" w:gutter="0"/>
          <w:cols w:space="708"/>
          <w:titlePg/>
          <w:docGrid w:linePitch="360"/>
        </w:sectPr>
      </w:pPr>
    </w:p>
    <w:p w14:paraId="75D68144" w14:textId="77777777" w:rsidR="00BE6102" w:rsidRDefault="009F5969" w:rsidP="009F5969">
      <w:pPr>
        <w:rPr>
          <w:color w:val="213563" w:themeColor="text1"/>
          <w:sz w:val="28"/>
          <w:szCs w:val="28"/>
        </w:rPr>
      </w:pPr>
      <w:r w:rsidRPr="009F5969">
        <w:rPr>
          <w:color w:val="213563" w:themeColor="text1"/>
          <w:sz w:val="28"/>
          <w:szCs w:val="28"/>
        </w:rPr>
        <w:t>Lead and co-design partners</w:t>
      </w:r>
      <w:r w:rsidRPr="009F5969">
        <w:rPr>
          <w:color w:val="213563" w:themeColor="text1"/>
          <w:sz w:val="28"/>
          <w:szCs w:val="28"/>
        </w:rPr>
        <w:tab/>
      </w:r>
      <w:r w:rsidRPr="009F5969">
        <w:rPr>
          <w:color w:val="213563" w:themeColor="text1"/>
          <w:sz w:val="28"/>
          <w:szCs w:val="28"/>
        </w:rPr>
        <w:tab/>
      </w:r>
    </w:p>
    <w:p w14:paraId="014DFE1B" w14:textId="77777777" w:rsidR="00BE6102" w:rsidRDefault="00BE6102" w:rsidP="009F5969">
      <w:pPr>
        <w:rPr>
          <w:color w:val="213563" w:themeColor="text1"/>
          <w:sz w:val="28"/>
          <w:szCs w:val="28"/>
        </w:rPr>
      </w:pPr>
    </w:p>
    <w:p w14:paraId="0AD92138" w14:textId="77777777" w:rsidR="00BE6102" w:rsidRDefault="00BE6102" w:rsidP="009F5969">
      <w:pPr>
        <w:rPr>
          <w:color w:val="213563" w:themeColor="text1"/>
          <w:sz w:val="28"/>
          <w:szCs w:val="28"/>
        </w:rPr>
      </w:pPr>
    </w:p>
    <w:p w14:paraId="0624265D" w14:textId="77777777" w:rsidR="00BE6102" w:rsidRDefault="00BE6102" w:rsidP="009F5969">
      <w:pPr>
        <w:rPr>
          <w:color w:val="213563" w:themeColor="text1"/>
          <w:sz w:val="28"/>
          <w:szCs w:val="28"/>
        </w:rPr>
      </w:pPr>
    </w:p>
    <w:p w14:paraId="03C81B29" w14:textId="46DC227E" w:rsidR="009F5969" w:rsidRPr="00BE6102" w:rsidRDefault="009F5969" w:rsidP="00E66E3E">
      <w:pPr>
        <w:pStyle w:val="ListParagraph"/>
        <w:numPr>
          <w:ilvl w:val="0"/>
          <w:numId w:val="32"/>
        </w:numPr>
        <w:rPr>
          <w:color w:val="213563" w:themeColor="text1"/>
          <w:sz w:val="28"/>
          <w:szCs w:val="28"/>
        </w:rPr>
      </w:pPr>
      <w:r w:rsidRPr="00BE6102">
        <w:rPr>
          <w:color w:val="213563" w:themeColor="text1"/>
          <w:sz w:val="28"/>
          <w:szCs w:val="28"/>
        </w:rPr>
        <w:t>Torbay Council and Local Care Partnership</w:t>
      </w:r>
    </w:p>
    <w:p w14:paraId="2EC6AE91" w14:textId="0295CAD7" w:rsidR="009F5969" w:rsidRPr="00BE6102" w:rsidRDefault="009F5969" w:rsidP="00E66E3E">
      <w:pPr>
        <w:pStyle w:val="ListParagraph"/>
        <w:numPr>
          <w:ilvl w:val="0"/>
          <w:numId w:val="32"/>
        </w:numPr>
        <w:rPr>
          <w:color w:val="213563" w:themeColor="text1"/>
          <w:sz w:val="28"/>
          <w:szCs w:val="28"/>
        </w:rPr>
      </w:pPr>
      <w:r w:rsidRPr="00BE6102">
        <w:rPr>
          <w:color w:val="213563" w:themeColor="text1"/>
          <w:sz w:val="28"/>
          <w:szCs w:val="28"/>
        </w:rPr>
        <w:t xml:space="preserve">Health </w:t>
      </w:r>
      <w:r w:rsidR="00C76A54">
        <w:rPr>
          <w:color w:val="213563" w:themeColor="text1"/>
          <w:sz w:val="28"/>
          <w:szCs w:val="28"/>
        </w:rPr>
        <w:t>and</w:t>
      </w:r>
      <w:r w:rsidRPr="00BE6102">
        <w:rPr>
          <w:color w:val="213563" w:themeColor="text1"/>
          <w:sz w:val="28"/>
          <w:szCs w:val="28"/>
        </w:rPr>
        <w:t xml:space="preserve"> Wellbeing Board partners, Employers, NHS, VCSE</w:t>
      </w:r>
    </w:p>
    <w:p w14:paraId="767AB0F3" w14:textId="4DB446C5" w:rsidR="009F5969" w:rsidRPr="00BE6102" w:rsidRDefault="009F5969" w:rsidP="00E66E3E">
      <w:pPr>
        <w:pStyle w:val="ListParagraph"/>
        <w:numPr>
          <w:ilvl w:val="0"/>
          <w:numId w:val="32"/>
        </w:numPr>
        <w:rPr>
          <w:color w:val="213563" w:themeColor="text1"/>
          <w:sz w:val="28"/>
          <w:szCs w:val="28"/>
        </w:rPr>
      </w:pPr>
      <w:r w:rsidRPr="00BE6102">
        <w:rPr>
          <w:color w:val="213563" w:themeColor="text1"/>
          <w:sz w:val="28"/>
          <w:szCs w:val="28"/>
        </w:rPr>
        <w:t>Co-design with target groups</w:t>
      </w:r>
      <w:r w:rsidR="00C76A54">
        <w:rPr>
          <w:color w:val="213563" w:themeColor="text1"/>
          <w:sz w:val="28"/>
          <w:szCs w:val="28"/>
        </w:rPr>
        <w:t xml:space="preserve">, for example, </w:t>
      </w:r>
      <w:r w:rsidRPr="00BE6102">
        <w:rPr>
          <w:color w:val="213563" w:themeColor="text1"/>
          <w:sz w:val="28"/>
          <w:szCs w:val="28"/>
        </w:rPr>
        <w:t>care experienced</w:t>
      </w:r>
    </w:p>
    <w:p w14:paraId="04981A49" w14:textId="77777777" w:rsidR="00BE6102" w:rsidRDefault="00BE6102" w:rsidP="009F5969">
      <w:pPr>
        <w:sectPr w:rsidR="00BE6102" w:rsidSect="00BE6102">
          <w:type w:val="continuous"/>
          <w:pgSz w:w="11906" w:h="16838" w:code="9"/>
          <w:pgMar w:top="720" w:right="720" w:bottom="720" w:left="720" w:header="567" w:footer="284" w:gutter="0"/>
          <w:cols w:num="2" w:space="708"/>
          <w:titlePg/>
          <w:docGrid w:linePitch="360"/>
        </w:sectPr>
      </w:pPr>
    </w:p>
    <w:p w14:paraId="3CB3EB30" w14:textId="77777777" w:rsidR="009F5969" w:rsidRDefault="009F5969" w:rsidP="009F5969"/>
    <w:p w14:paraId="3EA70D40" w14:textId="77777777" w:rsidR="009F5969" w:rsidRDefault="009F5969" w:rsidP="009F5969"/>
    <w:p w14:paraId="75389CBA" w14:textId="77777777" w:rsidR="00F35BA2" w:rsidRDefault="00F35BA2" w:rsidP="009F5969"/>
    <w:p w14:paraId="4414ED28" w14:textId="77777777" w:rsidR="00F35BA2" w:rsidRDefault="00F35BA2" w:rsidP="009F5969"/>
    <w:p w14:paraId="7905A8B0" w14:textId="77777777" w:rsidR="00F35BA2" w:rsidRDefault="00F35BA2" w:rsidP="009F5969"/>
    <w:p w14:paraId="58F6D765" w14:textId="77777777" w:rsidR="00F35BA2" w:rsidRDefault="00F35BA2" w:rsidP="009F5969"/>
    <w:p w14:paraId="1E9347AC" w14:textId="77777777" w:rsidR="00F35BA2" w:rsidRDefault="00F35BA2" w:rsidP="009F5969"/>
    <w:p w14:paraId="5B60E4EB" w14:textId="619E1B50" w:rsidR="00BE6102" w:rsidRPr="00E83ECF" w:rsidRDefault="00BE6102" w:rsidP="0077006E">
      <w:pPr>
        <w:pStyle w:val="Style1"/>
        <w:shd w:val="clear" w:color="auto" w:fill="E7E6E6" w:themeFill="background2"/>
      </w:pPr>
      <w:r w:rsidRPr="00E83ECF">
        <w:lastRenderedPageBreak/>
        <w:t xml:space="preserve">Priority </w:t>
      </w:r>
      <w:r>
        <w:t>3</w:t>
      </w:r>
      <w:r w:rsidRPr="00E83ECF">
        <w:t xml:space="preserve">: Healthy </w:t>
      </w:r>
      <w:r>
        <w:t>ageing</w:t>
      </w:r>
    </w:p>
    <w:p w14:paraId="3395F166" w14:textId="77777777" w:rsidR="00BE6102" w:rsidRDefault="00BE6102" w:rsidP="00F02F98">
      <w:pPr>
        <w:pStyle w:val="Heading4"/>
      </w:pPr>
      <w:r w:rsidRPr="00E83ECF">
        <w:t xml:space="preserve">Target population: </w:t>
      </w:r>
      <w:r>
        <w:t xml:space="preserve">Older adults </w:t>
      </w:r>
    </w:p>
    <w:p w14:paraId="21185886" w14:textId="77777777" w:rsidR="00F35BA2" w:rsidRDefault="00F35BA2" w:rsidP="00F35BA2"/>
    <w:p w14:paraId="0EBBE35A" w14:textId="08A7F746" w:rsidR="00F35BA2" w:rsidRPr="00F35BA2" w:rsidRDefault="00F35BA2" w:rsidP="00F35BA2">
      <w:pPr>
        <w:sectPr w:rsidR="00F35BA2" w:rsidRPr="00F35BA2" w:rsidSect="00CE3269">
          <w:type w:val="continuous"/>
          <w:pgSz w:w="11906" w:h="16838" w:code="9"/>
          <w:pgMar w:top="720" w:right="720" w:bottom="720" w:left="720" w:header="567" w:footer="284" w:gutter="0"/>
          <w:cols w:space="708"/>
          <w:titlePg/>
          <w:docGrid w:linePitch="360"/>
        </w:sectPr>
      </w:pPr>
    </w:p>
    <w:p w14:paraId="4BECF217" w14:textId="3416475A" w:rsidR="00BE6102" w:rsidRDefault="00BE6102" w:rsidP="00BE6102">
      <w:pPr>
        <w:rPr>
          <w:color w:val="213563" w:themeColor="text1"/>
          <w:sz w:val="28"/>
          <w:szCs w:val="28"/>
        </w:rPr>
      </w:pPr>
      <w:r w:rsidRPr="00BE6102">
        <w:rPr>
          <w:color w:val="213563" w:themeColor="text1"/>
          <w:sz w:val="28"/>
          <w:szCs w:val="28"/>
        </w:rPr>
        <w:t>Needs</w:t>
      </w:r>
      <w:r w:rsidRPr="00BE6102">
        <w:rPr>
          <w:color w:val="213563" w:themeColor="text1"/>
          <w:sz w:val="28"/>
          <w:szCs w:val="28"/>
        </w:rPr>
        <w:tab/>
      </w:r>
    </w:p>
    <w:p w14:paraId="4DDB48AD" w14:textId="77777777" w:rsidR="009E7F17" w:rsidRPr="00D631F0" w:rsidRDefault="009E7F17" w:rsidP="00D631F0">
      <w:pPr>
        <w:rPr>
          <w:color w:val="213563" w:themeColor="text1"/>
          <w:sz w:val="28"/>
          <w:szCs w:val="28"/>
        </w:rPr>
      </w:pPr>
    </w:p>
    <w:p w14:paraId="7A0B240B" w14:textId="77777777" w:rsidR="009E7F17" w:rsidRPr="009E7F17" w:rsidRDefault="009E7F17" w:rsidP="009E7F17">
      <w:pPr>
        <w:rPr>
          <w:color w:val="213563" w:themeColor="text1"/>
          <w:sz w:val="28"/>
          <w:szCs w:val="28"/>
        </w:rPr>
      </w:pPr>
    </w:p>
    <w:p w14:paraId="01336CC0" w14:textId="77777777" w:rsidR="009E7F17" w:rsidRPr="009E7F17" w:rsidRDefault="009E7F17" w:rsidP="009E7F17">
      <w:pPr>
        <w:rPr>
          <w:color w:val="213563" w:themeColor="text1"/>
          <w:sz w:val="28"/>
          <w:szCs w:val="28"/>
        </w:rPr>
      </w:pPr>
    </w:p>
    <w:p w14:paraId="1A21C750" w14:textId="77777777" w:rsidR="009E7F17" w:rsidRPr="009E7F17" w:rsidRDefault="009E7F17" w:rsidP="009E7F17">
      <w:pPr>
        <w:rPr>
          <w:color w:val="213563" w:themeColor="text1"/>
          <w:sz w:val="28"/>
          <w:szCs w:val="28"/>
        </w:rPr>
      </w:pPr>
    </w:p>
    <w:p w14:paraId="09AE2A20" w14:textId="77777777" w:rsidR="009E7F17" w:rsidRPr="009E7F17" w:rsidRDefault="009E7F17" w:rsidP="009E7F17">
      <w:pPr>
        <w:rPr>
          <w:color w:val="213563" w:themeColor="text1"/>
          <w:sz w:val="28"/>
          <w:szCs w:val="28"/>
        </w:rPr>
      </w:pPr>
    </w:p>
    <w:p w14:paraId="0D618B8F" w14:textId="77777777" w:rsidR="009E7F17" w:rsidRPr="009E7F17" w:rsidRDefault="009E7F17" w:rsidP="009E7F17">
      <w:pPr>
        <w:rPr>
          <w:color w:val="213563" w:themeColor="text1"/>
          <w:sz w:val="28"/>
          <w:szCs w:val="28"/>
        </w:rPr>
      </w:pPr>
    </w:p>
    <w:p w14:paraId="3FB59D41" w14:textId="77777777" w:rsidR="009E7F17" w:rsidRPr="00D631F0" w:rsidRDefault="009E7F17" w:rsidP="00D631F0">
      <w:pPr>
        <w:rPr>
          <w:color w:val="213563" w:themeColor="text1"/>
          <w:sz w:val="28"/>
          <w:szCs w:val="28"/>
        </w:rPr>
      </w:pPr>
    </w:p>
    <w:p w14:paraId="7FE5969F" w14:textId="723393AF" w:rsidR="00E55E36" w:rsidRPr="00D631F0" w:rsidRDefault="00BE6102" w:rsidP="00E66E3E">
      <w:pPr>
        <w:pStyle w:val="ListParagraph"/>
        <w:numPr>
          <w:ilvl w:val="0"/>
          <w:numId w:val="35"/>
        </w:numPr>
        <w:rPr>
          <w:color w:val="213563" w:themeColor="text1"/>
          <w:sz w:val="28"/>
          <w:szCs w:val="28"/>
        </w:rPr>
      </w:pPr>
      <w:r w:rsidRPr="00D631F0">
        <w:rPr>
          <w:color w:val="213563" w:themeColor="text1"/>
          <w:sz w:val="28"/>
          <w:szCs w:val="28"/>
        </w:rPr>
        <w:t xml:space="preserve">Inequalities in life expectancy, frailty onset, ill-health and </w:t>
      </w:r>
      <w:proofErr w:type="gramStart"/>
      <w:r w:rsidRPr="00D631F0">
        <w:rPr>
          <w:color w:val="213563" w:themeColor="text1"/>
          <w:sz w:val="28"/>
          <w:szCs w:val="28"/>
        </w:rPr>
        <w:t>long term</w:t>
      </w:r>
      <w:proofErr w:type="gramEnd"/>
      <w:r w:rsidRPr="00D631F0">
        <w:rPr>
          <w:color w:val="213563" w:themeColor="text1"/>
          <w:sz w:val="28"/>
          <w:szCs w:val="28"/>
        </w:rPr>
        <w:t xml:space="preserve"> conditions, dependence on formal social care</w:t>
      </w:r>
    </w:p>
    <w:p w14:paraId="59963831" w14:textId="753EA8FB" w:rsidR="00BE6102" w:rsidRPr="00E55E36" w:rsidRDefault="00BE6102" w:rsidP="00E66E3E">
      <w:pPr>
        <w:pStyle w:val="ListParagraph"/>
        <w:numPr>
          <w:ilvl w:val="0"/>
          <w:numId w:val="35"/>
        </w:numPr>
        <w:rPr>
          <w:color w:val="213563" w:themeColor="text1"/>
          <w:sz w:val="28"/>
          <w:szCs w:val="28"/>
        </w:rPr>
      </w:pPr>
      <w:r w:rsidRPr="00E55E36">
        <w:rPr>
          <w:color w:val="213563" w:themeColor="text1"/>
          <w:sz w:val="28"/>
          <w:szCs w:val="28"/>
        </w:rPr>
        <w:t>Social isolation</w:t>
      </w:r>
    </w:p>
    <w:p w14:paraId="72F69686" w14:textId="71547820" w:rsidR="00BE6102" w:rsidRPr="00E55E36" w:rsidRDefault="00BE6102" w:rsidP="00E66E3E">
      <w:pPr>
        <w:pStyle w:val="ListParagraph"/>
        <w:numPr>
          <w:ilvl w:val="0"/>
          <w:numId w:val="35"/>
        </w:numPr>
        <w:rPr>
          <w:color w:val="213563" w:themeColor="text1"/>
          <w:sz w:val="28"/>
          <w:szCs w:val="28"/>
        </w:rPr>
      </w:pPr>
      <w:r w:rsidRPr="00E55E36">
        <w:rPr>
          <w:color w:val="213563" w:themeColor="text1"/>
          <w:sz w:val="28"/>
          <w:szCs w:val="28"/>
        </w:rPr>
        <w:t>Digital exclusion</w:t>
      </w:r>
    </w:p>
    <w:p w14:paraId="78F99401" w14:textId="70851DAA" w:rsidR="00BE6102" w:rsidRPr="00E55E36" w:rsidRDefault="00BE6102" w:rsidP="00E66E3E">
      <w:pPr>
        <w:pStyle w:val="ListParagraph"/>
        <w:numPr>
          <w:ilvl w:val="0"/>
          <w:numId w:val="35"/>
        </w:numPr>
        <w:rPr>
          <w:color w:val="213563" w:themeColor="text1"/>
          <w:sz w:val="28"/>
          <w:szCs w:val="28"/>
        </w:rPr>
      </w:pPr>
      <w:r w:rsidRPr="00E55E36">
        <w:rPr>
          <w:color w:val="213563" w:themeColor="text1"/>
          <w:sz w:val="28"/>
          <w:szCs w:val="28"/>
        </w:rPr>
        <w:t>Carer inequalities in health and social wellbeing</w:t>
      </w:r>
    </w:p>
    <w:p w14:paraId="19AFD7FC" w14:textId="6F2593A9" w:rsidR="00BE6102" w:rsidRPr="00E55E36" w:rsidRDefault="00BE6102" w:rsidP="00E66E3E">
      <w:pPr>
        <w:pStyle w:val="ListParagraph"/>
        <w:numPr>
          <w:ilvl w:val="0"/>
          <w:numId w:val="35"/>
        </w:numPr>
        <w:rPr>
          <w:color w:val="213563" w:themeColor="text1"/>
          <w:sz w:val="28"/>
          <w:szCs w:val="28"/>
        </w:rPr>
      </w:pPr>
      <w:r w:rsidRPr="00E55E36">
        <w:rPr>
          <w:color w:val="213563" w:themeColor="text1"/>
          <w:sz w:val="28"/>
          <w:szCs w:val="28"/>
        </w:rPr>
        <w:t>Housing insecurity</w:t>
      </w:r>
    </w:p>
    <w:p w14:paraId="590DB15C" w14:textId="1969CEB4" w:rsidR="00BE6102" w:rsidRPr="00F02F98" w:rsidRDefault="00BE6102" w:rsidP="00E66E3E">
      <w:pPr>
        <w:pStyle w:val="ListParagraph"/>
        <w:numPr>
          <w:ilvl w:val="0"/>
          <w:numId w:val="35"/>
        </w:numPr>
        <w:rPr>
          <w:color w:val="213563" w:themeColor="text1"/>
          <w:sz w:val="28"/>
          <w:szCs w:val="28"/>
        </w:rPr>
        <w:sectPr w:rsidR="00BE6102" w:rsidRPr="00F02F98" w:rsidSect="009E7F17">
          <w:type w:val="continuous"/>
          <w:pgSz w:w="11906" w:h="16838" w:code="9"/>
          <w:pgMar w:top="720" w:right="720" w:bottom="720" w:left="720" w:header="567" w:footer="284" w:gutter="0"/>
          <w:cols w:num="2" w:space="708"/>
          <w:titlePg/>
          <w:docGrid w:linePitch="360"/>
        </w:sectPr>
      </w:pPr>
      <w:r w:rsidRPr="00E55E36">
        <w:rPr>
          <w:color w:val="213563" w:themeColor="text1"/>
          <w:sz w:val="28"/>
          <w:szCs w:val="28"/>
        </w:rPr>
        <w:t>Access to services and amenities</w:t>
      </w:r>
    </w:p>
    <w:p w14:paraId="7D5A0311" w14:textId="77777777" w:rsidR="00BE6102" w:rsidRDefault="00BE6102" w:rsidP="00BE6102">
      <w:pPr>
        <w:rPr>
          <w:color w:val="213563" w:themeColor="text1"/>
          <w:sz w:val="28"/>
          <w:szCs w:val="28"/>
        </w:rPr>
        <w:sectPr w:rsidR="00BE6102" w:rsidSect="00CE3269">
          <w:type w:val="continuous"/>
          <w:pgSz w:w="11906" w:h="16838" w:code="9"/>
          <w:pgMar w:top="720" w:right="720" w:bottom="720" w:left="720" w:header="567" w:footer="284" w:gutter="0"/>
          <w:cols w:space="708"/>
          <w:titlePg/>
          <w:docGrid w:linePitch="360"/>
        </w:sectPr>
      </w:pPr>
    </w:p>
    <w:p w14:paraId="44BAC1A4" w14:textId="77777777" w:rsidR="00BE6102" w:rsidRDefault="00BE6102" w:rsidP="00BE6102">
      <w:pPr>
        <w:rPr>
          <w:color w:val="213563" w:themeColor="text1"/>
          <w:sz w:val="28"/>
          <w:szCs w:val="28"/>
        </w:rPr>
      </w:pPr>
      <w:r w:rsidRPr="00BE6102">
        <w:rPr>
          <w:color w:val="213563" w:themeColor="text1"/>
          <w:sz w:val="28"/>
          <w:szCs w:val="28"/>
        </w:rPr>
        <w:t>Intervention/s</w:t>
      </w:r>
      <w:r w:rsidRPr="00BE6102">
        <w:rPr>
          <w:color w:val="213563" w:themeColor="text1"/>
          <w:sz w:val="28"/>
          <w:szCs w:val="28"/>
        </w:rPr>
        <w:tab/>
      </w:r>
    </w:p>
    <w:p w14:paraId="59D73580" w14:textId="77777777" w:rsidR="00BE6102" w:rsidRDefault="00BE6102" w:rsidP="00BE6102">
      <w:pPr>
        <w:rPr>
          <w:color w:val="213563" w:themeColor="text1"/>
          <w:sz w:val="28"/>
          <w:szCs w:val="28"/>
        </w:rPr>
      </w:pPr>
    </w:p>
    <w:p w14:paraId="322B108F" w14:textId="77777777" w:rsidR="00BE6102" w:rsidRDefault="00BE6102" w:rsidP="00BE6102">
      <w:pPr>
        <w:rPr>
          <w:color w:val="213563" w:themeColor="text1"/>
          <w:sz w:val="28"/>
          <w:szCs w:val="28"/>
        </w:rPr>
      </w:pPr>
    </w:p>
    <w:p w14:paraId="641C10B5" w14:textId="302C64FD" w:rsidR="00BE6102" w:rsidRPr="00BE6102" w:rsidRDefault="00BE6102" w:rsidP="00E66E3E">
      <w:pPr>
        <w:pStyle w:val="ListParagraph"/>
        <w:numPr>
          <w:ilvl w:val="0"/>
          <w:numId w:val="34"/>
        </w:numPr>
        <w:rPr>
          <w:color w:val="213563" w:themeColor="text1"/>
          <w:sz w:val="28"/>
          <w:szCs w:val="28"/>
        </w:rPr>
      </w:pPr>
      <w:r w:rsidRPr="00BE6102">
        <w:rPr>
          <w:color w:val="213563" w:themeColor="text1"/>
          <w:sz w:val="28"/>
          <w:szCs w:val="28"/>
        </w:rPr>
        <w:t>Age Friendly activities on housing, transport and health</w:t>
      </w:r>
    </w:p>
    <w:p w14:paraId="01348B8E" w14:textId="7E73DD2A" w:rsidR="00BE6102" w:rsidRPr="00F02F98" w:rsidRDefault="00BE6102" w:rsidP="00E66E3E">
      <w:pPr>
        <w:pStyle w:val="ListParagraph"/>
        <w:numPr>
          <w:ilvl w:val="0"/>
          <w:numId w:val="34"/>
        </w:numPr>
        <w:rPr>
          <w:color w:val="213563" w:themeColor="text1"/>
          <w:sz w:val="28"/>
          <w:szCs w:val="28"/>
        </w:rPr>
        <w:sectPr w:rsidR="00BE6102" w:rsidRPr="00F02F98" w:rsidSect="00BE6102">
          <w:type w:val="continuous"/>
          <w:pgSz w:w="11906" w:h="16838" w:code="9"/>
          <w:pgMar w:top="720" w:right="720" w:bottom="720" w:left="720" w:header="567" w:footer="284" w:gutter="0"/>
          <w:cols w:num="2" w:space="708"/>
          <w:titlePg/>
          <w:docGrid w:linePitch="360"/>
        </w:sectPr>
      </w:pPr>
      <w:r w:rsidRPr="00BE6102">
        <w:rPr>
          <w:color w:val="213563" w:themeColor="text1"/>
          <w:sz w:val="28"/>
          <w:szCs w:val="28"/>
        </w:rPr>
        <w:t>Torbay on the Move Active Lives and Sports Strateg</w:t>
      </w:r>
      <w:r w:rsidR="00F02F98">
        <w:rPr>
          <w:color w:val="213563" w:themeColor="text1"/>
          <w:sz w:val="28"/>
          <w:szCs w:val="28"/>
        </w:rPr>
        <w:t>y</w:t>
      </w:r>
    </w:p>
    <w:p w14:paraId="57DA7B1C" w14:textId="77777777" w:rsidR="00BE6102" w:rsidRDefault="00BE6102" w:rsidP="00BE6102">
      <w:pPr>
        <w:rPr>
          <w:color w:val="213563" w:themeColor="text1"/>
          <w:sz w:val="28"/>
          <w:szCs w:val="28"/>
        </w:rPr>
        <w:sectPr w:rsidR="00BE6102" w:rsidSect="00CE3269">
          <w:type w:val="continuous"/>
          <w:pgSz w:w="11906" w:h="16838" w:code="9"/>
          <w:pgMar w:top="720" w:right="720" w:bottom="720" w:left="720" w:header="567" w:footer="284" w:gutter="0"/>
          <w:cols w:space="708"/>
          <w:titlePg/>
          <w:docGrid w:linePitch="360"/>
        </w:sectPr>
      </w:pPr>
    </w:p>
    <w:p w14:paraId="36188795" w14:textId="77777777" w:rsidR="00BE6102" w:rsidRDefault="00BE6102" w:rsidP="00BE6102">
      <w:pPr>
        <w:rPr>
          <w:color w:val="213563" w:themeColor="text1"/>
          <w:sz w:val="28"/>
          <w:szCs w:val="28"/>
        </w:rPr>
      </w:pPr>
      <w:r w:rsidRPr="00BE6102">
        <w:rPr>
          <w:color w:val="213563" w:themeColor="text1"/>
          <w:sz w:val="28"/>
          <w:szCs w:val="28"/>
        </w:rPr>
        <w:t xml:space="preserve">Lead </w:t>
      </w:r>
      <w:r>
        <w:rPr>
          <w:color w:val="213563" w:themeColor="text1"/>
          <w:sz w:val="28"/>
          <w:szCs w:val="28"/>
        </w:rPr>
        <w:t>and</w:t>
      </w:r>
      <w:r w:rsidRPr="00BE6102">
        <w:rPr>
          <w:color w:val="213563" w:themeColor="text1"/>
          <w:sz w:val="28"/>
          <w:szCs w:val="28"/>
        </w:rPr>
        <w:t xml:space="preserve"> co-design partners</w:t>
      </w:r>
      <w:r w:rsidRPr="00BE6102">
        <w:rPr>
          <w:color w:val="213563" w:themeColor="text1"/>
          <w:sz w:val="28"/>
          <w:szCs w:val="28"/>
        </w:rPr>
        <w:tab/>
      </w:r>
    </w:p>
    <w:p w14:paraId="7E99E7FE" w14:textId="77777777" w:rsidR="00BE6102" w:rsidRDefault="00BE6102" w:rsidP="00BE6102">
      <w:pPr>
        <w:rPr>
          <w:color w:val="213563" w:themeColor="text1"/>
          <w:sz w:val="28"/>
          <w:szCs w:val="28"/>
        </w:rPr>
      </w:pPr>
    </w:p>
    <w:p w14:paraId="2A6ED2C5" w14:textId="1EB17B08" w:rsidR="00BE6102" w:rsidRPr="00BE6102" w:rsidRDefault="00BE6102" w:rsidP="00E66E3E">
      <w:pPr>
        <w:pStyle w:val="ListParagraph"/>
        <w:numPr>
          <w:ilvl w:val="0"/>
          <w:numId w:val="33"/>
        </w:numPr>
        <w:rPr>
          <w:color w:val="213563" w:themeColor="text1"/>
          <w:sz w:val="28"/>
          <w:szCs w:val="28"/>
        </w:rPr>
      </w:pPr>
      <w:r w:rsidRPr="00BE6102">
        <w:rPr>
          <w:color w:val="213563" w:themeColor="text1"/>
          <w:sz w:val="28"/>
          <w:szCs w:val="28"/>
        </w:rPr>
        <w:t>Torbay Assembly, Torbay Council, Health and Wellbeing Board partners</w:t>
      </w:r>
    </w:p>
    <w:p w14:paraId="1630A509" w14:textId="78989FD0" w:rsidR="00BE6102" w:rsidRPr="00BE6102" w:rsidRDefault="00BE6102" w:rsidP="00E66E3E">
      <w:pPr>
        <w:pStyle w:val="ListParagraph"/>
        <w:numPr>
          <w:ilvl w:val="0"/>
          <w:numId w:val="33"/>
        </w:numPr>
        <w:rPr>
          <w:color w:val="213563" w:themeColor="text1"/>
          <w:sz w:val="28"/>
          <w:szCs w:val="28"/>
        </w:rPr>
      </w:pPr>
      <w:r w:rsidRPr="00BE6102">
        <w:rPr>
          <w:color w:val="213563" w:themeColor="text1"/>
          <w:sz w:val="28"/>
          <w:szCs w:val="28"/>
        </w:rPr>
        <w:t>Co-design with older adults in Torbay</w:t>
      </w:r>
    </w:p>
    <w:p w14:paraId="73B1C7AC" w14:textId="77777777" w:rsidR="00BE6102" w:rsidRDefault="00BE6102">
      <w:pPr>
        <w:sectPr w:rsidR="00BE6102" w:rsidSect="00BE6102">
          <w:type w:val="continuous"/>
          <w:pgSz w:w="11906" w:h="16838" w:code="9"/>
          <w:pgMar w:top="720" w:right="720" w:bottom="720" w:left="720" w:header="567" w:footer="284" w:gutter="0"/>
          <w:cols w:num="2" w:space="708"/>
          <w:titlePg/>
          <w:docGrid w:linePitch="360"/>
        </w:sectPr>
      </w:pPr>
    </w:p>
    <w:p w14:paraId="1FDD25DE" w14:textId="77777777" w:rsidR="008A600B" w:rsidRDefault="008A600B" w:rsidP="00F23C0D"/>
    <w:p w14:paraId="0D79299D" w14:textId="4CF31767" w:rsidR="00DC15E0" w:rsidRPr="004E5AB3" w:rsidRDefault="00E95ACD" w:rsidP="004E5AB3">
      <w:pPr>
        <w:pStyle w:val="Heading1"/>
      </w:pPr>
      <w:r>
        <w:br w:type="page"/>
      </w:r>
      <w:bookmarkStart w:id="20" w:name="_Toc208866757"/>
      <w:r w:rsidR="00DC15E0">
        <w:lastRenderedPageBreak/>
        <w:t>References</w:t>
      </w:r>
      <w:bookmarkEnd w:id="20"/>
    </w:p>
    <w:p w14:paraId="64D7711B" w14:textId="77777777" w:rsidR="00DC15E0" w:rsidRDefault="00DC15E0" w:rsidP="00C12EFB">
      <w:pPr>
        <w:rPr>
          <w:color w:val="00B050"/>
        </w:rPr>
      </w:pPr>
    </w:p>
    <w:p w14:paraId="573B4FC8" w14:textId="2D2DFE49" w:rsidR="004E53A0" w:rsidRPr="00391088" w:rsidRDefault="004E53A0" w:rsidP="00C12EFB">
      <w:pPr>
        <w:rPr>
          <w:b/>
          <w:bCs/>
          <w:color w:val="00B050"/>
        </w:rPr>
      </w:pPr>
      <w:hyperlink r:id="rId35" w:history="1">
        <w:r w:rsidRPr="00391088">
          <w:rPr>
            <w:rStyle w:val="Hyperlink"/>
            <w:b w:val="0"/>
            <w:bCs/>
          </w:rPr>
          <w:t>Joint Strategic Needs Assessment (JSNA) and Ward Profiles - Torbay Knowledge and Intelligence</w:t>
        </w:r>
      </w:hyperlink>
    </w:p>
    <w:p w14:paraId="0BCCB317" w14:textId="5DFAD3C3" w:rsidR="007D408D" w:rsidRPr="00391088" w:rsidRDefault="0022649A" w:rsidP="00C12EFB">
      <w:pPr>
        <w:rPr>
          <w:b/>
          <w:bCs/>
          <w:color w:val="00B050"/>
        </w:rPr>
      </w:pPr>
      <w:hyperlink r:id="rId36" w:history="1">
        <w:r w:rsidRPr="00391088">
          <w:rPr>
            <w:rStyle w:val="Hyperlink"/>
            <w:b w:val="0"/>
            <w:bCs/>
          </w:rPr>
          <w:t>NHS 10 Year Health Plan - One Devon</w:t>
        </w:r>
      </w:hyperlink>
    </w:p>
    <w:p w14:paraId="6925898D" w14:textId="036E0DA4" w:rsidR="00F414A2" w:rsidRPr="00391088" w:rsidRDefault="00F414A2" w:rsidP="00C12EFB">
      <w:pPr>
        <w:rPr>
          <w:b/>
          <w:bCs/>
          <w:color w:val="00B050"/>
        </w:rPr>
      </w:pPr>
      <w:hyperlink r:id="rId37" w:history="1">
        <w:r w:rsidRPr="00391088">
          <w:rPr>
            <w:rStyle w:val="Hyperlink"/>
            <w:b w:val="0"/>
            <w:bCs/>
          </w:rPr>
          <w:t>Plan for Change - GOV.UK</w:t>
        </w:r>
      </w:hyperlink>
    </w:p>
    <w:p w14:paraId="6220A771" w14:textId="003B477A" w:rsidR="00880F57" w:rsidRPr="00391088" w:rsidRDefault="002E7276" w:rsidP="00C12EFB">
      <w:pPr>
        <w:rPr>
          <w:b/>
          <w:bCs/>
          <w:color w:val="00B050"/>
        </w:rPr>
      </w:pPr>
      <w:hyperlink r:id="rId38" w:history="1">
        <w:r w:rsidRPr="00391088">
          <w:rPr>
            <w:rStyle w:val="Hyperlink"/>
            <w:b w:val="0"/>
            <w:bCs/>
          </w:rPr>
          <w:t>10 Year Health Plan for England: fit for the future - GOV.UK</w:t>
        </w:r>
      </w:hyperlink>
    </w:p>
    <w:p w14:paraId="58F61211" w14:textId="77777777" w:rsidR="007D408D" w:rsidRPr="00391088" w:rsidRDefault="007D408D" w:rsidP="007D408D">
      <w:pPr>
        <w:rPr>
          <w:b/>
          <w:bCs/>
          <w:color w:val="00B050"/>
        </w:rPr>
      </w:pPr>
      <w:hyperlink r:id="rId39" w:history="1">
        <w:r w:rsidRPr="00391088">
          <w:rPr>
            <w:rStyle w:val="Hyperlink"/>
            <w:b w:val="0"/>
            <w:bCs/>
          </w:rPr>
          <w:t xml:space="preserve">Fair society, healthy </w:t>
        </w:r>
        <w:proofErr w:type="gramStart"/>
        <w:r w:rsidRPr="00391088">
          <w:rPr>
            <w:rStyle w:val="Hyperlink"/>
            <w:b w:val="0"/>
            <w:bCs/>
          </w:rPr>
          <w:t>lives :</w:t>
        </w:r>
        <w:proofErr w:type="gramEnd"/>
        <w:r w:rsidRPr="00391088">
          <w:rPr>
            <w:rStyle w:val="Hyperlink"/>
            <w:b w:val="0"/>
            <w:bCs/>
          </w:rPr>
          <w:t xml:space="preserve"> the Marmot </w:t>
        </w:r>
        <w:proofErr w:type="gramStart"/>
        <w:r w:rsidRPr="00391088">
          <w:rPr>
            <w:rStyle w:val="Hyperlink"/>
            <w:b w:val="0"/>
            <w:bCs/>
          </w:rPr>
          <w:t>Review :</w:t>
        </w:r>
        <w:proofErr w:type="gramEnd"/>
        <w:r w:rsidRPr="00391088">
          <w:rPr>
            <w:rStyle w:val="Hyperlink"/>
            <w:b w:val="0"/>
            <w:bCs/>
          </w:rPr>
          <w:t xml:space="preserve"> strategic review of health inequalities in England post-2010. - GOV.UK</w:t>
        </w:r>
      </w:hyperlink>
    </w:p>
    <w:p w14:paraId="1FF914A8" w14:textId="64B1B870" w:rsidR="001251D4" w:rsidRPr="00391088" w:rsidRDefault="001C17F3" w:rsidP="00C12EFB">
      <w:pPr>
        <w:rPr>
          <w:b/>
          <w:bCs/>
          <w:color w:val="00B050"/>
        </w:rPr>
      </w:pPr>
      <w:hyperlink r:id="rId40" w:history="1">
        <w:r w:rsidRPr="00391088">
          <w:rPr>
            <w:rStyle w:val="Hyperlink"/>
            <w:b w:val="0"/>
            <w:bCs/>
          </w:rPr>
          <w:t>Marmot Review 10 Years On - IHE</w:t>
        </w:r>
      </w:hyperlink>
    </w:p>
    <w:p w14:paraId="0F130F36" w14:textId="77777777" w:rsidR="001251D4" w:rsidRPr="00391088" w:rsidRDefault="001251D4" w:rsidP="001251D4">
      <w:pPr>
        <w:spacing w:after="120" w:line="264" w:lineRule="auto"/>
        <w:rPr>
          <w:b/>
          <w:bCs/>
        </w:rPr>
      </w:pPr>
      <w:hyperlink r:id="rId41" w:history="1">
        <w:r w:rsidRPr="00391088">
          <w:rPr>
            <w:rStyle w:val="Hyperlink"/>
            <w:rFonts w:eastAsiaTheme="majorEastAsia" w:cstheme="minorHAnsi"/>
            <w:b w:val="0"/>
            <w:bCs/>
            <w:szCs w:val="20"/>
          </w:rPr>
          <w:t>Communities And Health | The King's Fund</w:t>
        </w:r>
      </w:hyperlink>
    </w:p>
    <w:p w14:paraId="2C983516" w14:textId="77777777" w:rsidR="00F50109" w:rsidRPr="00391088" w:rsidRDefault="00F50109" w:rsidP="001251D4">
      <w:pPr>
        <w:spacing w:after="120" w:line="264" w:lineRule="auto"/>
        <w:rPr>
          <w:rFonts w:eastAsiaTheme="majorEastAsia" w:cstheme="minorHAnsi"/>
          <w:b/>
          <w:bCs/>
          <w:color w:val="213563" w:themeColor="text1"/>
          <w:szCs w:val="20"/>
        </w:rPr>
      </w:pPr>
    </w:p>
    <w:p w14:paraId="693B4A3B" w14:textId="77777777" w:rsidR="001251D4" w:rsidRPr="00391088" w:rsidRDefault="001251D4" w:rsidP="001251D4">
      <w:pPr>
        <w:spacing w:after="120" w:line="264" w:lineRule="auto"/>
        <w:rPr>
          <w:b/>
          <w:bCs/>
        </w:rPr>
      </w:pPr>
      <w:hyperlink r:id="rId42" w:history="1">
        <w:r w:rsidRPr="00391088">
          <w:rPr>
            <w:rStyle w:val="Hyperlink"/>
            <w:rFonts w:eastAsiaTheme="majorEastAsia" w:cstheme="minorHAnsi"/>
            <w:b w:val="0"/>
            <w:bCs/>
            <w:szCs w:val="20"/>
          </w:rPr>
          <w:t xml:space="preserve">Neighbourhood Health: The Idea Isn’t Radical </w:t>
        </w:r>
        <w:proofErr w:type="gramStart"/>
        <w:r w:rsidRPr="00391088">
          <w:rPr>
            <w:rStyle w:val="Hyperlink"/>
            <w:rFonts w:eastAsiaTheme="majorEastAsia" w:cstheme="minorHAnsi"/>
            <w:b w:val="0"/>
            <w:bCs/>
            <w:szCs w:val="20"/>
          </w:rPr>
          <w:t>But</w:t>
        </w:r>
        <w:proofErr w:type="gramEnd"/>
        <w:r w:rsidRPr="00391088">
          <w:rPr>
            <w:rStyle w:val="Hyperlink"/>
            <w:rFonts w:eastAsiaTheme="majorEastAsia" w:cstheme="minorHAnsi"/>
            <w:b w:val="0"/>
            <w:bCs/>
            <w:szCs w:val="20"/>
          </w:rPr>
          <w:t xml:space="preserve"> Implementing It Would Be | The King's Fund</w:t>
        </w:r>
      </w:hyperlink>
    </w:p>
    <w:p w14:paraId="3FE9308E" w14:textId="77777777" w:rsidR="00F50109" w:rsidRPr="00391088" w:rsidRDefault="00F50109" w:rsidP="001251D4">
      <w:pPr>
        <w:spacing w:after="120" w:line="264" w:lineRule="auto"/>
        <w:rPr>
          <w:rFonts w:eastAsiaTheme="majorEastAsia" w:cstheme="minorHAnsi"/>
          <w:b/>
          <w:bCs/>
          <w:color w:val="213563" w:themeColor="text1"/>
          <w:szCs w:val="20"/>
        </w:rPr>
      </w:pPr>
    </w:p>
    <w:p w14:paraId="229BA6F2" w14:textId="77777777" w:rsidR="001251D4" w:rsidRPr="00391088" w:rsidRDefault="001251D4" w:rsidP="001251D4">
      <w:pPr>
        <w:spacing w:after="120" w:line="264" w:lineRule="auto"/>
        <w:rPr>
          <w:b/>
          <w:bCs/>
        </w:rPr>
      </w:pPr>
      <w:hyperlink r:id="rId43" w:history="1">
        <w:r w:rsidRPr="00391088">
          <w:rPr>
            <w:rStyle w:val="Hyperlink"/>
            <w:rFonts w:eastAsiaTheme="majorEastAsia" w:cstheme="minorHAnsi"/>
            <w:b w:val="0"/>
            <w:bCs/>
            <w:szCs w:val="20"/>
          </w:rPr>
          <w:t>Healthy and safe communities - GOV.UK</w:t>
        </w:r>
      </w:hyperlink>
    </w:p>
    <w:p w14:paraId="2EBECAF6" w14:textId="77777777" w:rsidR="00F50109" w:rsidRPr="00391088" w:rsidRDefault="00F50109" w:rsidP="001251D4">
      <w:pPr>
        <w:spacing w:after="120" w:line="264" w:lineRule="auto"/>
        <w:rPr>
          <w:rFonts w:eastAsiaTheme="majorEastAsia" w:cstheme="minorHAnsi"/>
          <w:b/>
          <w:bCs/>
          <w:color w:val="213563" w:themeColor="text1"/>
          <w:szCs w:val="20"/>
        </w:rPr>
      </w:pPr>
    </w:p>
    <w:p w14:paraId="4860441E" w14:textId="77777777" w:rsidR="001251D4" w:rsidRPr="00391088" w:rsidRDefault="001251D4" w:rsidP="001251D4">
      <w:pPr>
        <w:spacing w:after="120" w:line="264" w:lineRule="auto"/>
        <w:rPr>
          <w:b/>
          <w:bCs/>
        </w:rPr>
      </w:pPr>
      <w:hyperlink r:id="rId44" w:history="1">
        <w:r w:rsidRPr="00391088">
          <w:rPr>
            <w:rStyle w:val="Hyperlink"/>
            <w:rFonts w:eastAsiaTheme="majorEastAsia" w:cstheme="minorHAnsi"/>
            <w:b w:val="0"/>
            <w:bCs/>
            <w:szCs w:val="20"/>
          </w:rPr>
          <w:t>Shaping Places for Healthier Lives: about the programme | Local Government Association</w:t>
        </w:r>
      </w:hyperlink>
    </w:p>
    <w:p w14:paraId="1DF88912" w14:textId="77777777" w:rsidR="00F50109" w:rsidRPr="00391088" w:rsidRDefault="00F50109" w:rsidP="001251D4">
      <w:pPr>
        <w:spacing w:after="120" w:line="264" w:lineRule="auto"/>
        <w:rPr>
          <w:rFonts w:eastAsiaTheme="majorEastAsia" w:cstheme="minorHAnsi"/>
          <w:b/>
          <w:bCs/>
          <w:color w:val="213563" w:themeColor="text1"/>
          <w:szCs w:val="20"/>
        </w:rPr>
      </w:pPr>
    </w:p>
    <w:p w14:paraId="16D18CB3" w14:textId="7579069A" w:rsidR="00B40A13" w:rsidRPr="00391088" w:rsidRDefault="00B85AEE" w:rsidP="00C12EFB">
      <w:pPr>
        <w:rPr>
          <w:b/>
          <w:bCs/>
          <w:color w:val="00B050"/>
        </w:rPr>
      </w:pPr>
      <w:hyperlink r:id="rId45" w:history="1">
        <w:r w:rsidRPr="00391088">
          <w:rPr>
            <w:rStyle w:val="Hyperlink"/>
            <w:b w:val="0"/>
            <w:bCs/>
          </w:rPr>
          <w:t>NHS England » Your invitation to be involved in the National Neighbourhood Health Implementation Programme</w:t>
        </w:r>
      </w:hyperlink>
    </w:p>
    <w:p w14:paraId="447FC7E3" w14:textId="019A42FF" w:rsidR="00305AF7" w:rsidRPr="00391088" w:rsidRDefault="00B40A13" w:rsidP="00C12EFB">
      <w:pPr>
        <w:rPr>
          <w:b/>
          <w:bCs/>
          <w:color w:val="00B050"/>
        </w:rPr>
      </w:pPr>
      <w:hyperlink r:id="rId46" w:history="1">
        <w:r w:rsidRPr="00391088">
          <w:rPr>
            <w:rStyle w:val="Hyperlink"/>
            <w:b w:val="0"/>
            <w:bCs/>
          </w:rPr>
          <w:t xml:space="preserve">Delivering a neighbourhood health service: what the </w:t>
        </w:r>
        <w:proofErr w:type="gramStart"/>
        <w:r w:rsidRPr="00391088">
          <w:rPr>
            <w:rStyle w:val="Hyperlink"/>
            <w:b w:val="0"/>
            <w:bCs/>
          </w:rPr>
          <w:t>10 Year</w:t>
        </w:r>
        <w:proofErr w:type="gramEnd"/>
        <w:r w:rsidRPr="00391088">
          <w:rPr>
            <w:rStyle w:val="Hyperlink"/>
            <w:b w:val="0"/>
            <w:bCs/>
          </w:rPr>
          <w:t xml:space="preserve"> Health Plan means for local integration | NHS Confederation</w:t>
        </w:r>
      </w:hyperlink>
    </w:p>
    <w:p w14:paraId="7D6E5C50" w14:textId="3800C9AA" w:rsidR="00305AF7" w:rsidRPr="00391088" w:rsidRDefault="00305AF7" w:rsidP="00C12EFB">
      <w:pPr>
        <w:rPr>
          <w:b/>
          <w:bCs/>
          <w:color w:val="00B050"/>
        </w:rPr>
      </w:pPr>
      <w:hyperlink r:id="rId47" w:history="1">
        <w:r w:rsidRPr="00391088">
          <w:rPr>
            <w:rStyle w:val="Hyperlink"/>
            <w:b w:val="0"/>
            <w:bCs/>
          </w:rPr>
          <w:t>Torbay Story - Home</w:t>
        </w:r>
      </w:hyperlink>
    </w:p>
    <w:sectPr w:rsidR="00305AF7" w:rsidRPr="00391088" w:rsidSect="00CE3269">
      <w:type w:val="continuous"/>
      <w:pgSz w:w="11906" w:h="16838" w:code="9"/>
      <w:pgMar w:top="720" w:right="720" w:bottom="720" w:left="720"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2CE2B" w14:textId="77777777" w:rsidR="00361B1C" w:rsidRDefault="00361B1C" w:rsidP="008952DF">
      <w:r>
        <w:separator/>
      </w:r>
    </w:p>
  </w:endnote>
  <w:endnote w:type="continuationSeparator" w:id="0">
    <w:p w14:paraId="60869E97" w14:textId="77777777" w:rsidR="00361B1C" w:rsidRDefault="00361B1C" w:rsidP="00895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5CD0B" w14:textId="77777777" w:rsidR="0002446C" w:rsidRDefault="0002446C">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12" w:space="0" w:color="213563" w:themeColor="text1"/>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02446C" w14:paraId="05827C70" w14:textId="77777777" w:rsidTr="004D04E4">
      <w:tc>
        <w:tcPr>
          <w:tcW w:w="10456" w:type="dxa"/>
        </w:tcPr>
        <w:sdt>
          <w:sdtPr>
            <w:id w:val="-518623638"/>
            <w:docPartObj>
              <w:docPartGallery w:val="Page Numbers (Bottom of Page)"/>
              <w:docPartUnique/>
            </w:docPartObj>
          </w:sdtPr>
          <w:sdtEndPr>
            <w:rPr>
              <w:noProof/>
            </w:rPr>
          </w:sdtEndPr>
          <w:sdtContent>
            <w:p w14:paraId="146BC573" w14:textId="77777777" w:rsidR="0002446C" w:rsidRDefault="0002446C" w:rsidP="0002446C">
              <w:pPr>
                <w:pStyle w:val="Footer"/>
                <w:jc w:val="center"/>
              </w:pPr>
              <w:r>
                <w:fldChar w:fldCharType="begin"/>
              </w:r>
              <w:r>
                <w:instrText xml:space="preserve"> PAGE   \* MERGEFORMAT </w:instrText>
              </w:r>
              <w:r>
                <w:fldChar w:fldCharType="separate"/>
              </w:r>
              <w:r w:rsidR="00520C03">
                <w:rPr>
                  <w:noProof/>
                </w:rPr>
                <w:t>2</w:t>
              </w:r>
              <w:r>
                <w:rPr>
                  <w:noProof/>
                </w:rPr>
                <w:fldChar w:fldCharType="end"/>
              </w:r>
            </w:p>
          </w:sdtContent>
        </w:sdt>
      </w:tc>
    </w:tr>
  </w:tbl>
  <w:p w14:paraId="79EC75E1" w14:textId="77777777" w:rsidR="0002446C" w:rsidRDefault="0002446C">
    <w:pPr>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070946"/>
      <w:docPartObj>
        <w:docPartGallery w:val="Page Numbers (Bottom of Page)"/>
        <w:docPartUnique/>
      </w:docPartObj>
    </w:sdtPr>
    <w:sdtEndPr>
      <w:rPr>
        <w:noProof/>
      </w:rPr>
    </w:sdtEndPr>
    <w:sdtContent>
      <w:p w14:paraId="7F4B8AAD" w14:textId="77777777" w:rsidR="0002446C" w:rsidRDefault="0002446C" w:rsidP="004D04E4">
        <w:pPr>
          <w:pStyle w:val="Footer"/>
          <w:pBdr>
            <w:top w:val="single" w:sz="12" w:space="4" w:color="213563" w:themeColor="text1"/>
          </w:pBdr>
          <w:jc w:val="center"/>
        </w:pPr>
        <w:r>
          <w:fldChar w:fldCharType="begin"/>
        </w:r>
        <w:r>
          <w:instrText xml:space="preserve"> PAGE   \* MERGEFORMAT </w:instrText>
        </w:r>
        <w:r>
          <w:fldChar w:fldCharType="separate"/>
        </w:r>
        <w:r w:rsidR="00520C03">
          <w:rPr>
            <w:noProof/>
          </w:rPr>
          <w:t>1</w:t>
        </w:r>
        <w:r>
          <w:rPr>
            <w:noProof/>
          </w:rPr>
          <w:fldChar w:fldCharType="end"/>
        </w:r>
      </w:p>
    </w:sdtContent>
  </w:sdt>
  <w:p w14:paraId="101402C4" w14:textId="77777777" w:rsidR="0002446C" w:rsidRDefault="0002446C">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24E8A" w14:textId="77777777" w:rsidR="00361B1C" w:rsidRDefault="00361B1C" w:rsidP="008952DF">
      <w:r>
        <w:separator/>
      </w:r>
    </w:p>
  </w:footnote>
  <w:footnote w:type="continuationSeparator" w:id="0">
    <w:p w14:paraId="1AF7B3B9" w14:textId="77777777" w:rsidR="00361B1C" w:rsidRDefault="00361B1C" w:rsidP="00895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1EA5" w14:textId="77777777" w:rsidR="0002446C" w:rsidRDefault="0002446C">
    <w:pP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107CF" w14:textId="0BD1B5F7" w:rsidR="004067A0" w:rsidRDefault="004067A0">
    <w:pP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F828D" w14:textId="77777777" w:rsidR="00914016" w:rsidRDefault="00914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546D"/>
    <w:multiLevelType w:val="hybridMultilevel"/>
    <w:tmpl w:val="2EB43918"/>
    <w:lvl w:ilvl="0" w:tplc="0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 w15:restartNumberingAfterBreak="0">
    <w:nsid w:val="06A061F2"/>
    <w:multiLevelType w:val="hybridMultilevel"/>
    <w:tmpl w:val="20F6EB8C"/>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2" w15:restartNumberingAfterBreak="0">
    <w:nsid w:val="0842097D"/>
    <w:multiLevelType w:val="hybridMultilevel"/>
    <w:tmpl w:val="0FDA80A8"/>
    <w:lvl w:ilvl="0" w:tplc="F9BA10AC">
      <w:start w:val="1"/>
      <w:numFmt w:val="bullet"/>
      <w:lvlText w:val=""/>
      <w:lvlJc w:val="left"/>
      <w:pPr>
        <w:ind w:left="720" w:hanging="360"/>
      </w:pPr>
      <w:rPr>
        <w:rFonts w:ascii="Symbol" w:eastAsiaTheme="majorEastAsia"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23C43"/>
    <w:multiLevelType w:val="hybridMultilevel"/>
    <w:tmpl w:val="23D02EDA"/>
    <w:lvl w:ilvl="0" w:tplc="E54C5A2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4733FC"/>
    <w:multiLevelType w:val="hybridMultilevel"/>
    <w:tmpl w:val="2344310C"/>
    <w:lvl w:ilvl="0" w:tplc="E54C5A2C">
      <w:start w:val="1"/>
      <w:numFmt w:val="bullet"/>
      <w:lvlText w:val="•"/>
      <w:lvlJc w:val="left"/>
      <w:pPr>
        <w:tabs>
          <w:tab w:val="num" w:pos="720"/>
        </w:tabs>
        <w:ind w:left="720" w:hanging="360"/>
      </w:pPr>
      <w:rPr>
        <w:rFonts w:ascii="Arial" w:hAnsi="Arial" w:hint="default"/>
      </w:rPr>
    </w:lvl>
    <w:lvl w:ilvl="1" w:tplc="DE563F2A" w:tentative="1">
      <w:start w:val="1"/>
      <w:numFmt w:val="bullet"/>
      <w:lvlText w:val="•"/>
      <w:lvlJc w:val="left"/>
      <w:pPr>
        <w:tabs>
          <w:tab w:val="num" w:pos="1440"/>
        </w:tabs>
        <w:ind w:left="1440" w:hanging="360"/>
      </w:pPr>
      <w:rPr>
        <w:rFonts w:ascii="Arial" w:hAnsi="Arial" w:hint="default"/>
      </w:rPr>
    </w:lvl>
    <w:lvl w:ilvl="2" w:tplc="A40613C6" w:tentative="1">
      <w:start w:val="1"/>
      <w:numFmt w:val="bullet"/>
      <w:lvlText w:val="•"/>
      <w:lvlJc w:val="left"/>
      <w:pPr>
        <w:tabs>
          <w:tab w:val="num" w:pos="2160"/>
        </w:tabs>
        <w:ind w:left="2160" w:hanging="360"/>
      </w:pPr>
      <w:rPr>
        <w:rFonts w:ascii="Arial" w:hAnsi="Arial" w:hint="default"/>
      </w:rPr>
    </w:lvl>
    <w:lvl w:ilvl="3" w:tplc="DB5AA3A2" w:tentative="1">
      <w:start w:val="1"/>
      <w:numFmt w:val="bullet"/>
      <w:lvlText w:val="•"/>
      <w:lvlJc w:val="left"/>
      <w:pPr>
        <w:tabs>
          <w:tab w:val="num" w:pos="2880"/>
        </w:tabs>
        <w:ind w:left="2880" w:hanging="360"/>
      </w:pPr>
      <w:rPr>
        <w:rFonts w:ascii="Arial" w:hAnsi="Arial" w:hint="default"/>
      </w:rPr>
    </w:lvl>
    <w:lvl w:ilvl="4" w:tplc="E9E0C394" w:tentative="1">
      <w:start w:val="1"/>
      <w:numFmt w:val="bullet"/>
      <w:lvlText w:val="•"/>
      <w:lvlJc w:val="left"/>
      <w:pPr>
        <w:tabs>
          <w:tab w:val="num" w:pos="3600"/>
        </w:tabs>
        <w:ind w:left="3600" w:hanging="360"/>
      </w:pPr>
      <w:rPr>
        <w:rFonts w:ascii="Arial" w:hAnsi="Arial" w:hint="default"/>
      </w:rPr>
    </w:lvl>
    <w:lvl w:ilvl="5" w:tplc="A12EFCB0" w:tentative="1">
      <w:start w:val="1"/>
      <w:numFmt w:val="bullet"/>
      <w:lvlText w:val="•"/>
      <w:lvlJc w:val="left"/>
      <w:pPr>
        <w:tabs>
          <w:tab w:val="num" w:pos="4320"/>
        </w:tabs>
        <w:ind w:left="4320" w:hanging="360"/>
      </w:pPr>
      <w:rPr>
        <w:rFonts w:ascii="Arial" w:hAnsi="Arial" w:hint="default"/>
      </w:rPr>
    </w:lvl>
    <w:lvl w:ilvl="6" w:tplc="A5229E5E" w:tentative="1">
      <w:start w:val="1"/>
      <w:numFmt w:val="bullet"/>
      <w:lvlText w:val="•"/>
      <w:lvlJc w:val="left"/>
      <w:pPr>
        <w:tabs>
          <w:tab w:val="num" w:pos="5040"/>
        </w:tabs>
        <w:ind w:left="5040" w:hanging="360"/>
      </w:pPr>
      <w:rPr>
        <w:rFonts w:ascii="Arial" w:hAnsi="Arial" w:hint="default"/>
      </w:rPr>
    </w:lvl>
    <w:lvl w:ilvl="7" w:tplc="0100DDD4" w:tentative="1">
      <w:start w:val="1"/>
      <w:numFmt w:val="bullet"/>
      <w:lvlText w:val="•"/>
      <w:lvlJc w:val="left"/>
      <w:pPr>
        <w:tabs>
          <w:tab w:val="num" w:pos="5760"/>
        </w:tabs>
        <w:ind w:left="5760" w:hanging="360"/>
      </w:pPr>
      <w:rPr>
        <w:rFonts w:ascii="Arial" w:hAnsi="Arial" w:hint="default"/>
      </w:rPr>
    </w:lvl>
    <w:lvl w:ilvl="8" w:tplc="CC3488E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1D16BB"/>
    <w:multiLevelType w:val="hybridMultilevel"/>
    <w:tmpl w:val="576055E4"/>
    <w:lvl w:ilvl="0" w:tplc="E54C5A2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6544E"/>
    <w:multiLevelType w:val="hybridMultilevel"/>
    <w:tmpl w:val="EF507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3E0DB8"/>
    <w:multiLevelType w:val="hybridMultilevel"/>
    <w:tmpl w:val="F94688B6"/>
    <w:lvl w:ilvl="0" w:tplc="E54C5A2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405A9"/>
    <w:multiLevelType w:val="hybridMultilevel"/>
    <w:tmpl w:val="887A419C"/>
    <w:lvl w:ilvl="0" w:tplc="E54C5A2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857A48"/>
    <w:multiLevelType w:val="hybridMultilevel"/>
    <w:tmpl w:val="44DE540E"/>
    <w:lvl w:ilvl="0" w:tplc="FCE6C380">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C573946"/>
    <w:multiLevelType w:val="hybridMultilevel"/>
    <w:tmpl w:val="C58E8FBA"/>
    <w:lvl w:ilvl="0" w:tplc="E54C5A2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C22375"/>
    <w:multiLevelType w:val="hybridMultilevel"/>
    <w:tmpl w:val="D22C6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BB710D"/>
    <w:multiLevelType w:val="hybridMultilevel"/>
    <w:tmpl w:val="93FC9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7F1FA2"/>
    <w:multiLevelType w:val="hybridMultilevel"/>
    <w:tmpl w:val="7C86A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17604A"/>
    <w:multiLevelType w:val="hybridMultilevel"/>
    <w:tmpl w:val="78B40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A84964"/>
    <w:multiLevelType w:val="hybridMultilevel"/>
    <w:tmpl w:val="07967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971E6D"/>
    <w:multiLevelType w:val="hybridMultilevel"/>
    <w:tmpl w:val="7E68E93A"/>
    <w:lvl w:ilvl="0" w:tplc="36F253F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A10493"/>
    <w:multiLevelType w:val="hybridMultilevel"/>
    <w:tmpl w:val="C7A242B0"/>
    <w:lvl w:ilvl="0" w:tplc="08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8" w15:restartNumberingAfterBreak="0">
    <w:nsid w:val="45E102BC"/>
    <w:multiLevelType w:val="hybridMultilevel"/>
    <w:tmpl w:val="23CA3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C0583C"/>
    <w:multiLevelType w:val="hybridMultilevel"/>
    <w:tmpl w:val="58EEF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E77E1C"/>
    <w:multiLevelType w:val="hybridMultilevel"/>
    <w:tmpl w:val="94028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DD0CE1"/>
    <w:multiLevelType w:val="hybridMultilevel"/>
    <w:tmpl w:val="FA36B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360F47"/>
    <w:multiLevelType w:val="hybridMultilevel"/>
    <w:tmpl w:val="FE000F3E"/>
    <w:lvl w:ilvl="0" w:tplc="0809000F">
      <w:start w:val="1"/>
      <w:numFmt w:val="decimal"/>
      <w:lvlText w:val="%1."/>
      <w:lvlJc w:val="left"/>
      <w:pPr>
        <w:ind w:left="795"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23" w15:restartNumberingAfterBreak="0">
    <w:nsid w:val="54EB0996"/>
    <w:multiLevelType w:val="hybridMultilevel"/>
    <w:tmpl w:val="BFA490A6"/>
    <w:lvl w:ilvl="0" w:tplc="090440F0">
      <w:start w:val="1"/>
      <w:numFmt w:val="bullet"/>
      <w:pStyle w:val="squarebullets"/>
      <w:lvlText w:val=""/>
      <w:lvlJc w:val="left"/>
      <w:pPr>
        <w:ind w:left="360" w:hanging="360"/>
      </w:pPr>
      <w:rPr>
        <w:rFonts w:ascii="Wingdings" w:hAnsi="Wingdings" w:hint="default"/>
        <w:color w:val="213563" w:themeColor="tex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5C754CE0"/>
    <w:multiLevelType w:val="hybridMultilevel"/>
    <w:tmpl w:val="F8789EA6"/>
    <w:lvl w:ilvl="0" w:tplc="E54C5A2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627115"/>
    <w:multiLevelType w:val="hybridMultilevel"/>
    <w:tmpl w:val="7FE03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FC0BD1"/>
    <w:multiLevelType w:val="hybridMultilevel"/>
    <w:tmpl w:val="FAA423C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5D72F4F"/>
    <w:multiLevelType w:val="hybridMultilevel"/>
    <w:tmpl w:val="70BE9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DD6A8B"/>
    <w:multiLevelType w:val="hybridMultilevel"/>
    <w:tmpl w:val="9708AB64"/>
    <w:lvl w:ilvl="0" w:tplc="0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9" w15:restartNumberingAfterBreak="0">
    <w:nsid w:val="6AE77647"/>
    <w:multiLevelType w:val="hybridMultilevel"/>
    <w:tmpl w:val="D31ED5DE"/>
    <w:lvl w:ilvl="0" w:tplc="0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0" w15:restartNumberingAfterBreak="0">
    <w:nsid w:val="6B532DBC"/>
    <w:multiLevelType w:val="hybridMultilevel"/>
    <w:tmpl w:val="91807030"/>
    <w:lvl w:ilvl="0" w:tplc="0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1" w15:restartNumberingAfterBreak="0">
    <w:nsid w:val="6CD97FF0"/>
    <w:multiLevelType w:val="hybridMultilevel"/>
    <w:tmpl w:val="01080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17542D"/>
    <w:multiLevelType w:val="hybridMultilevel"/>
    <w:tmpl w:val="05F6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5C4FDD"/>
    <w:multiLevelType w:val="hybridMultilevel"/>
    <w:tmpl w:val="168EA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6931DB"/>
    <w:multiLevelType w:val="hybridMultilevel"/>
    <w:tmpl w:val="42B0B40E"/>
    <w:lvl w:ilvl="0" w:tplc="0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261376293">
    <w:abstractNumId w:val="9"/>
  </w:num>
  <w:num w:numId="2" w16cid:durableId="2144686992">
    <w:abstractNumId w:val="23"/>
  </w:num>
  <w:num w:numId="3" w16cid:durableId="876814049">
    <w:abstractNumId w:val="4"/>
  </w:num>
  <w:num w:numId="4" w16cid:durableId="329988838">
    <w:abstractNumId w:val="26"/>
  </w:num>
  <w:num w:numId="5" w16cid:durableId="1309090687">
    <w:abstractNumId w:val="29"/>
  </w:num>
  <w:num w:numId="6" w16cid:durableId="500389027">
    <w:abstractNumId w:val="28"/>
  </w:num>
  <w:num w:numId="7" w16cid:durableId="783964753">
    <w:abstractNumId w:val="0"/>
  </w:num>
  <w:num w:numId="8" w16cid:durableId="1211957639">
    <w:abstractNumId w:val="30"/>
  </w:num>
  <w:num w:numId="9" w16cid:durableId="1658262903">
    <w:abstractNumId w:val="34"/>
  </w:num>
  <w:num w:numId="10" w16cid:durableId="505096940">
    <w:abstractNumId w:val="17"/>
  </w:num>
  <w:num w:numId="11" w16cid:durableId="143857270">
    <w:abstractNumId w:val="33"/>
  </w:num>
  <w:num w:numId="12" w16cid:durableId="1330139718">
    <w:abstractNumId w:val="1"/>
  </w:num>
  <w:num w:numId="13" w16cid:durableId="328023531">
    <w:abstractNumId w:val="16"/>
  </w:num>
  <w:num w:numId="14" w16cid:durableId="646134209">
    <w:abstractNumId w:val="25"/>
  </w:num>
  <w:num w:numId="15" w16cid:durableId="423764056">
    <w:abstractNumId w:val="2"/>
  </w:num>
  <w:num w:numId="16" w16cid:durableId="1020277181">
    <w:abstractNumId w:val="22"/>
  </w:num>
  <w:num w:numId="17" w16cid:durableId="1294674932">
    <w:abstractNumId w:val="32"/>
  </w:num>
  <w:num w:numId="18" w16cid:durableId="1288510083">
    <w:abstractNumId w:val="14"/>
  </w:num>
  <w:num w:numId="19" w16cid:durableId="827087733">
    <w:abstractNumId w:val="31"/>
  </w:num>
  <w:num w:numId="20" w16cid:durableId="142431358">
    <w:abstractNumId w:val="15"/>
  </w:num>
  <w:num w:numId="21" w16cid:durableId="1791313268">
    <w:abstractNumId w:val="18"/>
  </w:num>
  <w:num w:numId="22" w16cid:durableId="1210652554">
    <w:abstractNumId w:val="13"/>
  </w:num>
  <w:num w:numId="23" w16cid:durableId="987981822">
    <w:abstractNumId w:val="19"/>
  </w:num>
  <w:num w:numId="24" w16cid:durableId="1653026220">
    <w:abstractNumId w:val="21"/>
  </w:num>
  <w:num w:numId="25" w16cid:durableId="1280381277">
    <w:abstractNumId w:val="20"/>
  </w:num>
  <w:num w:numId="26" w16cid:durableId="258413863">
    <w:abstractNumId w:val="11"/>
  </w:num>
  <w:num w:numId="27" w16cid:durableId="231431703">
    <w:abstractNumId w:val="27"/>
  </w:num>
  <w:num w:numId="28" w16cid:durableId="2115897662">
    <w:abstractNumId w:val="12"/>
  </w:num>
  <w:num w:numId="29" w16cid:durableId="960379864">
    <w:abstractNumId w:val="6"/>
  </w:num>
  <w:num w:numId="30" w16cid:durableId="1716078199">
    <w:abstractNumId w:val="7"/>
  </w:num>
  <w:num w:numId="31" w16cid:durableId="1501657840">
    <w:abstractNumId w:val="3"/>
  </w:num>
  <w:num w:numId="32" w16cid:durableId="63259045">
    <w:abstractNumId w:val="5"/>
  </w:num>
  <w:num w:numId="33" w16cid:durableId="228275909">
    <w:abstractNumId w:val="24"/>
  </w:num>
  <w:num w:numId="34" w16cid:durableId="1234509035">
    <w:abstractNumId w:val="10"/>
  </w:num>
  <w:num w:numId="35" w16cid:durableId="787622220">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159"/>
    <w:rsid w:val="00000123"/>
    <w:rsid w:val="00000D74"/>
    <w:rsid w:val="000025A4"/>
    <w:rsid w:val="00004C84"/>
    <w:rsid w:val="00005915"/>
    <w:rsid w:val="0000610B"/>
    <w:rsid w:val="00006220"/>
    <w:rsid w:val="00006412"/>
    <w:rsid w:val="00010D0E"/>
    <w:rsid w:val="0001100D"/>
    <w:rsid w:val="00012677"/>
    <w:rsid w:val="000135AF"/>
    <w:rsid w:val="00013BD7"/>
    <w:rsid w:val="0001596D"/>
    <w:rsid w:val="00017B63"/>
    <w:rsid w:val="0002446C"/>
    <w:rsid w:val="00030D5A"/>
    <w:rsid w:val="000313AE"/>
    <w:rsid w:val="00032FDE"/>
    <w:rsid w:val="00037BDF"/>
    <w:rsid w:val="00041DC0"/>
    <w:rsid w:val="0004504B"/>
    <w:rsid w:val="00053500"/>
    <w:rsid w:val="000626AE"/>
    <w:rsid w:val="00063CE0"/>
    <w:rsid w:val="00064360"/>
    <w:rsid w:val="00064593"/>
    <w:rsid w:val="000662E5"/>
    <w:rsid w:val="000664DC"/>
    <w:rsid w:val="0006694A"/>
    <w:rsid w:val="0006777E"/>
    <w:rsid w:val="00074165"/>
    <w:rsid w:val="00074D30"/>
    <w:rsid w:val="00076960"/>
    <w:rsid w:val="00077A75"/>
    <w:rsid w:val="00080200"/>
    <w:rsid w:val="00081068"/>
    <w:rsid w:val="00081639"/>
    <w:rsid w:val="000821CA"/>
    <w:rsid w:val="0008356B"/>
    <w:rsid w:val="00083C69"/>
    <w:rsid w:val="00086157"/>
    <w:rsid w:val="00086DA4"/>
    <w:rsid w:val="0009188F"/>
    <w:rsid w:val="00094E9B"/>
    <w:rsid w:val="00096E3D"/>
    <w:rsid w:val="000A04A0"/>
    <w:rsid w:val="000A0768"/>
    <w:rsid w:val="000A265A"/>
    <w:rsid w:val="000A3962"/>
    <w:rsid w:val="000A5648"/>
    <w:rsid w:val="000B4591"/>
    <w:rsid w:val="000B5375"/>
    <w:rsid w:val="000B7DB9"/>
    <w:rsid w:val="000C0754"/>
    <w:rsid w:val="000C2375"/>
    <w:rsid w:val="000C38F7"/>
    <w:rsid w:val="000C4EAC"/>
    <w:rsid w:val="000C508D"/>
    <w:rsid w:val="000C50E7"/>
    <w:rsid w:val="000C781F"/>
    <w:rsid w:val="000C7FE9"/>
    <w:rsid w:val="000D00ED"/>
    <w:rsid w:val="000D063C"/>
    <w:rsid w:val="000D1850"/>
    <w:rsid w:val="000D3605"/>
    <w:rsid w:val="000D3A4A"/>
    <w:rsid w:val="000E054E"/>
    <w:rsid w:val="000E266F"/>
    <w:rsid w:val="000E27D9"/>
    <w:rsid w:val="000E2BF6"/>
    <w:rsid w:val="000E51E0"/>
    <w:rsid w:val="000E6C08"/>
    <w:rsid w:val="000F16CB"/>
    <w:rsid w:val="000F1D60"/>
    <w:rsid w:val="000F7A7E"/>
    <w:rsid w:val="0010113F"/>
    <w:rsid w:val="00101D80"/>
    <w:rsid w:val="00104624"/>
    <w:rsid w:val="001078A4"/>
    <w:rsid w:val="0011058F"/>
    <w:rsid w:val="0011624E"/>
    <w:rsid w:val="00121260"/>
    <w:rsid w:val="001251D4"/>
    <w:rsid w:val="001259E5"/>
    <w:rsid w:val="00126E15"/>
    <w:rsid w:val="00131766"/>
    <w:rsid w:val="0013401E"/>
    <w:rsid w:val="00134744"/>
    <w:rsid w:val="00137550"/>
    <w:rsid w:val="00137956"/>
    <w:rsid w:val="0014269D"/>
    <w:rsid w:val="00147845"/>
    <w:rsid w:val="00147A44"/>
    <w:rsid w:val="00150B80"/>
    <w:rsid w:val="00150E4C"/>
    <w:rsid w:val="0015101F"/>
    <w:rsid w:val="001519A3"/>
    <w:rsid w:val="00153FF3"/>
    <w:rsid w:val="00155D96"/>
    <w:rsid w:val="00156268"/>
    <w:rsid w:val="00157DE2"/>
    <w:rsid w:val="00162045"/>
    <w:rsid w:val="00162864"/>
    <w:rsid w:val="001634E7"/>
    <w:rsid w:val="00167E10"/>
    <w:rsid w:val="00170D35"/>
    <w:rsid w:val="00171F8E"/>
    <w:rsid w:val="00173B67"/>
    <w:rsid w:val="0017404E"/>
    <w:rsid w:val="001769C0"/>
    <w:rsid w:val="00176A14"/>
    <w:rsid w:val="00177DED"/>
    <w:rsid w:val="00177E92"/>
    <w:rsid w:val="00177F15"/>
    <w:rsid w:val="00181564"/>
    <w:rsid w:val="0018220B"/>
    <w:rsid w:val="00182351"/>
    <w:rsid w:val="00184E1B"/>
    <w:rsid w:val="001851F0"/>
    <w:rsid w:val="00186EE3"/>
    <w:rsid w:val="00191FFE"/>
    <w:rsid w:val="00194A72"/>
    <w:rsid w:val="00194D6D"/>
    <w:rsid w:val="00195727"/>
    <w:rsid w:val="001A0D09"/>
    <w:rsid w:val="001A2ED5"/>
    <w:rsid w:val="001A32D9"/>
    <w:rsid w:val="001A38AD"/>
    <w:rsid w:val="001A65D1"/>
    <w:rsid w:val="001A6FEA"/>
    <w:rsid w:val="001A7A89"/>
    <w:rsid w:val="001B07B2"/>
    <w:rsid w:val="001B1291"/>
    <w:rsid w:val="001B1BC7"/>
    <w:rsid w:val="001B4C56"/>
    <w:rsid w:val="001B6129"/>
    <w:rsid w:val="001B61A4"/>
    <w:rsid w:val="001C17F3"/>
    <w:rsid w:val="001C33BA"/>
    <w:rsid w:val="001C3FE2"/>
    <w:rsid w:val="001C7731"/>
    <w:rsid w:val="001D26CB"/>
    <w:rsid w:val="001E1173"/>
    <w:rsid w:val="001E1332"/>
    <w:rsid w:val="001E1564"/>
    <w:rsid w:val="001E6657"/>
    <w:rsid w:val="001E7850"/>
    <w:rsid w:val="001F0C1A"/>
    <w:rsid w:val="001F2546"/>
    <w:rsid w:val="001F2AEF"/>
    <w:rsid w:val="001F41D2"/>
    <w:rsid w:val="001F45EA"/>
    <w:rsid w:val="001F4BF5"/>
    <w:rsid w:val="001F5623"/>
    <w:rsid w:val="001F7393"/>
    <w:rsid w:val="001F7F8F"/>
    <w:rsid w:val="00201093"/>
    <w:rsid w:val="002022F0"/>
    <w:rsid w:val="00204B4B"/>
    <w:rsid w:val="00207535"/>
    <w:rsid w:val="00213E7D"/>
    <w:rsid w:val="0022001A"/>
    <w:rsid w:val="00223061"/>
    <w:rsid w:val="00224DB5"/>
    <w:rsid w:val="0022649A"/>
    <w:rsid w:val="002278E4"/>
    <w:rsid w:val="00230136"/>
    <w:rsid w:val="00230632"/>
    <w:rsid w:val="002319D6"/>
    <w:rsid w:val="00232F33"/>
    <w:rsid w:val="00233D05"/>
    <w:rsid w:val="00234359"/>
    <w:rsid w:val="002360BE"/>
    <w:rsid w:val="00236E27"/>
    <w:rsid w:val="00240C14"/>
    <w:rsid w:val="00240F80"/>
    <w:rsid w:val="00240F91"/>
    <w:rsid w:val="00241B26"/>
    <w:rsid w:val="0024489F"/>
    <w:rsid w:val="00244AEA"/>
    <w:rsid w:val="00244E7A"/>
    <w:rsid w:val="00246B76"/>
    <w:rsid w:val="00250232"/>
    <w:rsid w:val="00252070"/>
    <w:rsid w:val="00254190"/>
    <w:rsid w:val="00260761"/>
    <w:rsid w:val="002607BD"/>
    <w:rsid w:val="002632BE"/>
    <w:rsid w:val="0026636E"/>
    <w:rsid w:val="00267058"/>
    <w:rsid w:val="0026775F"/>
    <w:rsid w:val="00270091"/>
    <w:rsid w:val="0027523E"/>
    <w:rsid w:val="00276077"/>
    <w:rsid w:val="00277F83"/>
    <w:rsid w:val="0028043A"/>
    <w:rsid w:val="0028172F"/>
    <w:rsid w:val="002824B7"/>
    <w:rsid w:val="00282D94"/>
    <w:rsid w:val="0028392A"/>
    <w:rsid w:val="002842AE"/>
    <w:rsid w:val="002856C5"/>
    <w:rsid w:val="00285FDD"/>
    <w:rsid w:val="002876A6"/>
    <w:rsid w:val="0029256F"/>
    <w:rsid w:val="0029545D"/>
    <w:rsid w:val="002973C3"/>
    <w:rsid w:val="002A2EA1"/>
    <w:rsid w:val="002A32AB"/>
    <w:rsid w:val="002A57A2"/>
    <w:rsid w:val="002A5B62"/>
    <w:rsid w:val="002A6F24"/>
    <w:rsid w:val="002B1F21"/>
    <w:rsid w:val="002B2E5E"/>
    <w:rsid w:val="002B4CDF"/>
    <w:rsid w:val="002B6DF1"/>
    <w:rsid w:val="002C01B5"/>
    <w:rsid w:val="002C4182"/>
    <w:rsid w:val="002C4BD8"/>
    <w:rsid w:val="002C5665"/>
    <w:rsid w:val="002C5DA6"/>
    <w:rsid w:val="002C6FED"/>
    <w:rsid w:val="002D0B32"/>
    <w:rsid w:val="002D3DD6"/>
    <w:rsid w:val="002D4100"/>
    <w:rsid w:val="002E231C"/>
    <w:rsid w:val="002E4940"/>
    <w:rsid w:val="002E4963"/>
    <w:rsid w:val="002E7276"/>
    <w:rsid w:val="002E755A"/>
    <w:rsid w:val="002F3245"/>
    <w:rsid w:val="002F590F"/>
    <w:rsid w:val="002F7DE8"/>
    <w:rsid w:val="00300B64"/>
    <w:rsid w:val="00303008"/>
    <w:rsid w:val="00303834"/>
    <w:rsid w:val="00303FC8"/>
    <w:rsid w:val="00305AF7"/>
    <w:rsid w:val="00306D50"/>
    <w:rsid w:val="00310100"/>
    <w:rsid w:val="00313C43"/>
    <w:rsid w:val="0031426E"/>
    <w:rsid w:val="00315A77"/>
    <w:rsid w:val="003171E7"/>
    <w:rsid w:val="0032081E"/>
    <w:rsid w:val="00321C7B"/>
    <w:rsid w:val="0032402F"/>
    <w:rsid w:val="00324433"/>
    <w:rsid w:val="003244D7"/>
    <w:rsid w:val="0032546D"/>
    <w:rsid w:val="00326085"/>
    <w:rsid w:val="0033245C"/>
    <w:rsid w:val="003336B2"/>
    <w:rsid w:val="00335B13"/>
    <w:rsid w:val="00337C48"/>
    <w:rsid w:val="00342570"/>
    <w:rsid w:val="00346470"/>
    <w:rsid w:val="003506F2"/>
    <w:rsid w:val="00354AB8"/>
    <w:rsid w:val="0035504F"/>
    <w:rsid w:val="0036121E"/>
    <w:rsid w:val="00361B1C"/>
    <w:rsid w:val="00361C39"/>
    <w:rsid w:val="003677B5"/>
    <w:rsid w:val="00370EDF"/>
    <w:rsid w:val="003723ED"/>
    <w:rsid w:val="00372F1D"/>
    <w:rsid w:val="00373E35"/>
    <w:rsid w:val="0037502E"/>
    <w:rsid w:val="0037512E"/>
    <w:rsid w:val="003766AD"/>
    <w:rsid w:val="00376BB6"/>
    <w:rsid w:val="00377426"/>
    <w:rsid w:val="003774B5"/>
    <w:rsid w:val="003824E4"/>
    <w:rsid w:val="00382D3D"/>
    <w:rsid w:val="0038353B"/>
    <w:rsid w:val="00384A6A"/>
    <w:rsid w:val="00385FCC"/>
    <w:rsid w:val="003907F6"/>
    <w:rsid w:val="00391088"/>
    <w:rsid w:val="00391C26"/>
    <w:rsid w:val="003923B5"/>
    <w:rsid w:val="0039268F"/>
    <w:rsid w:val="00395D4C"/>
    <w:rsid w:val="003979D4"/>
    <w:rsid w:val="003A0953"/>
    <w:rsid w:val="003A26B0"/>
    <w:rsid w:val="003A2F50"/>
    <w:rsid w:val="003A4B8F"/>
    <w:rsid w:val="003A540C"/>
    <w:rsid w:val="003A574F"/>
    <w:rsid w:val="003B095F"/>
    <w:rsid w:val="003B269E"/>
    <w:rsid w:val="003B446A"/>
    <w:rsid w:val="003B56C2"/>
    <w:rsid w:val="003C06AF"/>
    <w:rsid w:val="003C161A"/>
    <w:rsid w:val="003C1B4D"/>
    <w:rsid w:val="003C1C9F"/>
    <w:rsid w:val="003C2E67"/>
    <w:rsid w:val="003C3452"/>
    <w:rsid w:val="003C3B49"/>
    <w:rsid w:val="003C4614"/>
    <w:rsid w:val="003C4E39"/>
    <w:rsid w:val="003C7E67"/>
    <w:rsid w:val="003D033D"/>
    <w:rsid w:val="003D0D6D"/>
    <w:rsid w:val="003D3B55"/>
    <w:rsid w:val="003D3B56"/>
    <w:rsid w:val="003D405E"/>
    <w:rsid w:val="003D5141"/>
    <w:rsid w:val="003D5DD9"/>
    <w:rsid w:val="003D63F0"/>
    <w:rsid w:val="003E08EA"/>
    <w:rsid w:val="003E2DB6"/>
    <w:rsid w:val="003E2E53"/>
    <w:rsid w:val="003E3C07"/>
    <w:rsid w:val="003E4133"/>
    <w:rsid w:val="003E57DA"/>
    <w:rsid w:val="003E6424"/>
    <w:rsid w:val="003E7E62"/>
    <w:rsid w:val="003F04E6"/>
    <w:rsid w:val="003F0DFF"/>
    <w:rsid w:val="003F1DBE"/>
    <w:rsid w:val="003F4BDA"/>
    <w:rsid w:val="003F6E9A"/>
    <w:rsid w:val="003F76DF"/>
    <w:rsid w:val="003F7A1C"/>
    <w:rsid w:val="0040181F"/>
    <w:rsid w:val="00401B93"/>
    <w:rsid w:val="00403F27"/>
    <w:rsid w:val="004051C1"/>
    <w:rsid w:val="004067A0"/>
    <w:rsid w:val="004069E6"/>
    <w:rsid w:val="00410461"/>
    <w:rsid w:val="00411294"/>
    <w:rsid w:val="00417005"/>
    <w:rsid w:val="004172ED"/>
    <w:rsid w:val="00420567"/>
    <w:rsid w:val="0042110F"/>
    <w:rsid w:val="00422812"/>
    <w:rsid w:val="004340F7"/>
    <w:rsid w:val="00437D17"/>
    <w:rsid w:val="004404F5"/>
    <w:rsid w:val="00442165"/>
    <w:rsid w:val="00443D94"/>
    <w:rsid w:val="004441F2"/>
    <w:rsid w:val="00446930"/>
    <w:rsid w:val="004506D3"/>
    <w:rsid w:val="00450903"/>
    <w:rsid w:val="0045290C"/>
    <w:rsid w:val="004544B2"/>
    <w:rsid w:val="00456CC9"/>
    <w:rsid w:val="00457F38"/>
    <w:rsid w:val="00460EDA"/>
    <w:rsid w:val="00466134"/>
    <w:rsid w:val="004673F8"/>
    <w:rsid w:val="00467485"/>
    <w:rsid w:val="00470CB9"/>
    <w:rsid w:val="00471DB4"/>
    <w:rsid w:val="00472106"/>
    <w:rsid w:val="0047303C"/>
    <w:rsid w:val="00475D2C"/>
    <w:rsid w:val="00476455"/>
    <w:rsid w:val="0048530C"/>
    <w:rsid w:val="00485708"/>
    <w:rsid w:val="00487013"/>
    <w:rsid w:val="004878B3"/>
    <w:rsid w:val="00492E76"/>
    <w:rsid w:val="0049303E"/>
    <w:rsid w:val="00496AF7"/>
    <w:rsid w:val="00497C01"/>
    <w:rsid w:val="004A0736"/>
    <w:rsid w:val="004A0CB4"/>
    <w:rsid w:val="004A4070"/>
    <w:rsid w:val="004B1BCD"/>
    <w:rsid w:val="004B2B7B"/>
    <w:rsid w:val="004B46D7"/>
    <w:rsid w:val="004B737F"/>
    <w:rsid w:val="004B7580"/>
    <w:rsid w:val="004C2293"/>
    <w:rsid w:val="004C2B6E"/>
    <w:rsid w:val="004C4305"/>
    <w:rsid w:val="004C4C14"/>
    <w:rsid w:val="004D04E4"/>
    <w:rsid w:val="004D0ADE"/>
    <w:rsid w:val="004D19D4"/>
    <w:rsid w:val="004D4525"/>
    <w:rsid w:val="004D7320"/>
    <w:rsid w:val="004D77AE"/>
    <w:rsid w:val="004D7C01"/>
    <w:rsid w:val="004E185F"/>
    <w:rsid w:val="004E1BF1"/>
    <w:rsid w:val="004E2BAD"/>
    <w:rsid w:val="004E308E"/>
    <w:rsid w:val="004E53A0"/>
    <w:rsid w:val="004E5AB3"/>
    <w:rsid w:val="004E79B5"/>
    <w:rsid w:val="004F0324"/>
    <w:rsid w:val="004F1E67"/>
    <w:rsid w:val="004F3B2B"/>
    <w:rsid w:val="004F6A2D"/>
    <w:rsid w:val="00501AC1"/>
    <w:rsid w:val="00503F53"/>
    <w:rsid w:val="0050478C"/>
    <w:rsid w:val="005048A2"/>
    <w:rsid w:val="00505B30"/>
    <w:rsid w:val="00511F79"/>
    <w:rsid w:val="0051358E"/>
    <w:rsid w:val="00514B4E"/>
    <w:rsid w:val="005155FB"/>
    <w:rsid w:val="0051636D"/>
    <w:rsid w:val="00520B52"/>
    <w:rsid w:val="00520C03"/>
    <w:rsid w:val="00521FB3"/>
    <w:rsid w:val="00522F73"/>
    <w:rsid w:val="005264EE"/>
    <w:rsid w:val="00527FC3"/>
    <w:rsid w:val="00532103"/>
    <w:rsid w:val="005321EE"/>
    <w:rsid w:val="005322BF"/>
    <w:rsid w:val="00533CDE"/>
    <w:rsid w:val="005347BD"/>
    <w:rsid w:val="00535449"/>
    <w:rsid w:val="00535E8E"/>
    <w:rsid w:val="00536151"/>
    <w:rsid w:val="0053678E"/>
    <w:rsid w:val="00543C39"/>
    <w:rsid w:val="00544515"/>
    <w:rsid w:val="005462D3"/>
    <w:rsid w:val="005467AE"/>
    <w:rsid w:val="00551D5C"/>
    <w:rsid w:val="0055256A"/>
    <w:rsid w:val="00552623"/>
    <w:rsid w:val="0055630F"/>
    <w:rsid w:val="00557631"/>
    <w:rsid w:val="00557984"/>
    <w:rsid w:val="005636EA"/>
    <w:rsid w:val="00563FE1"/>
    <w:rsid w:val="00567340"/>
    <w:rsid w:val="005703FF"/>
    <w:rsid w:val="005731B0"/>
    <w:rsid w:val="0057363F"/>
    <w:rsid w:val="00575662"/>
    <w:rsid w:val="005757B3"/>
    <w:rsid w:val="005771D9"/>
    <w:rsid w:val="00577384"/>
    <w:rsid w:val="00582412"/>
    <w:rsid w:val="00583BEC"/>
    <w:rsid w:val="00584F0F"/>
    <w:rsid w:val="00585F7E"/>
    <w:rsid w:val="0058618E"/>
    <w:rsid w:val="005877D5"/>
    <w:rsid w:val="00591BCF"/>
    <w:rsid w:val="005936CA"/>
    <w:rsid w:val="00595071"/>
    <w:rsid w:val="00596A68"/>
    <w:rsid w:val="00596B91"/>
    <w:rsid w:val="0059701F"/>
    <w:rsid w:val="005A209B"/>
    <w:rsid w:val="005A20D0"/>
    <w:rsid w:val="005A5A6C"/>
    <w:rsid w:val="005A7E5B"/>
    <w:rsid w:val="005B09AE"/>
    <w:rsid w:val="005C1050"/>
    <w:rsid w:val="005C2D06"/>
    <w:rsid w:val="005C5B97"/>
    <w:rsid w:val="005C6DA5"/>
    <w:rsid w:val="005D099F"/>
    <w:rsid w:val="005D0C5A"/>
    <w:rsid w:val="005D1EF9"/>
    <w:rsid w:val="005D337B"/>
    <w:rsid w:val="005D7567"/>
    <w:rsid w:val="005D7728"/>
    <w:rsid w:val="005E23CA"/>
    <w:rsid w:val="005F0D7B"/>
    <w:rsid w:val="005F43BB"/>
    <w:rsid w:val="005F46B8"/>
    <w:rsid w:val="005F47D3"/>
    <w:rsid w:val="00602913"/>
    <w:rsid w:val="00602C3A"/>
    <w:rsid w:val="006070DB"/>
    <w:rsid w:val="0060725C"/>
    <w:rsid w:val="00607F49"/>
    <w:rsid w:val="006130EA"/>
    <w:rsid w:val="006144C7"/>
    <w:rsid w:val="00621C19"/>
    <w:rsid w:val="006226EE"/>
    <w:rsid w:val="00624EE3"/>
    <w:rsid w:val="00632ACD"/>
    <w:rsid w:val="006376C3"/>
    <w:rsid w:val="00637AB7"/>
    <w:rsid w:val="00637E5C"/>
    <w:rsid w:val="00643292"/>
    <w:rsid w:val="00650195"/>
    <w:rsid w:val="0065240B"/>
    <w:rsid w:val="00652E96"/>
    <w:rsid w:val="00656242"/>
    <w:rsid w:val="0065762F"/>
    <w:rsid w:val="006576B0"/>
    <w:rsid w:val="00661237"/>
    <w:rsid w:val="006649EA"/>
    <w:rsid w:val="00664B2A"/>
    <w:rsid w:val="0066733D"/>
    <w:rsid w:val="00667DA5"/>
    <w:rsid w:val="00672BE5"/>
    <w:rsid w:val="006808B4"/>
    <w:rsid w:val="00682309"/>
    <w:rsid w:val="00682C97"/>
    <w:rsid w:val="006908C2"/>
    <w:rsid w:val="00690A48"/>
    <w:rsid w:val="006921D2"/>
    <w:rsid w:val="00692C3E"/>
    <w:rsid w:val="00692C9C"/>
    <w:rsid w:val="006962D3"/>
    <w:rsid w:val="006968A3"/>
    <w:rsid w:val="00696E73"/>
    <w:rsid w:val="006A059E"/>
    <w:rsid w:val="006A08B6"/>
    <w:rsid w:val="006A0929"/>
    <w:rsid w:val="006A0DC4"/>
    <w:rsid w:val="006A31C8"/>
    <w:rsid w:val="006A4AB1"/>
    <w:rsid w:val="006A67B4"/>
    <w:rsid w:val="006B3CDD"/>
    <w:rsid w:val="006B5273"/>
    <w:rsid w:val="006B6722"/>
    <w:rsid w:val="006B76C5"/>
    <w:rsid w:val="006B79CA"/>
    <w:rsid w:val="006C1FF9"/>
    <w:rsid w:val="006C2269"/>
    <w:rsid w:val="006C7B5B"/>
    <w:rsid w:val="006D242F"/>
    <w:rsid w:val="006D46F9"/>
    <w:rsid w:val="006D4E22"/>
    <w:rsid w:val="006D5C7E"/>
    <w:rsid w:val="006D6F6B"/>
    <w:rsid w:val="006E5CA3"/>
    <w:rsid w:val="006E6D00"/>
    <w:rsid w:val="006F00C5"/>
    <w:rsid w:val="006F0D49"/>
    <w:rsid w:val="006F5245"/>
    <w:rsid w:val="006F5F78"/>
    <w:rsid w:val="006F6386"/>
    <w:rsid w:val="006F669C"/>
    <w:rsid w:val="007006AA"/>
    <w:rsid w:val="00702743"/>
    <w:rsid w:val="00704F4D"/>
    <w:rsid w:val="00706734"/>
    <w:rsid w:val="00706942"/>
    <w:rsid w:val="00712113"/>
    <w:rsid w:val="007125A4"/>
    <w:rsid w:val="007131E2"/>
    <w:rsid w:val="007152A5"/>
    <w:rsid w:val="00726EA3"/>
    <w:rsid w:val="00731030"/>
    <w:rsid w:val="00732373"/>
    <w:rsid w:val="00733620"/>
    <w:rsid w:val="00736A51"/>
    <w:rsid w:val="007445E7"/>
    <w:rsid w:val="007455B3"/>
    <w:rsid w:val="00746549"/>
    <w:rsid w:val="00750D92"/>
    <w:rsid w:val="00753494"/>
    <w:rsid w:val="007548FF"/>
    <w:rsid w:val="00754B1C"/>
    <w:rsid w:val="00755D2A"/>
    <w:rsid w:val="0076214D"/>
    <w:rsid w:val="00762411"/>
    <w:rsid w:val="00766A40"/>
    <w:rsid w:val="0076765B"/>
    <w:rsid w:val="0077006E"/>
    <w:rsid w:val="00770C10"/>
    <w:rsid w:val="0077163A"/>
    <w:rsid w:val="0077218A"/>
    <w:rsid w:val="00776E58"/>
    <w:rsid w:val="00781AF9"/>
    <w:rsid w:val="00782BF3"/>
    <w:rsid w:val="0079563F"/>
    <w:rsid w:val="00796938"/>
    <w:rsid w:val="0079717F"/>
    <w:rsid w:val="007A0650"/>
    <w:rsid w:val="007A1B05"/>
    <w:rsid w:val="007A2B25"/>
    <w:rsid w:val="007A7474"/>
    <w:rsid w:val="007A7692"/>
    <w:rsid w:val="007B5EC4"/>
    <w:rsid w:val="007B762A"/>
    <w:rsid w:val="007B7CBA"/>
    <w:rsid w:val="007C0389"/>
    <w:rsid w:val="007C144E"/>
    <w:rsid w:val="007C1586"/>
    <w:rsid w:val="007C339D"/>
    <w:rsid w:val="007C5A84"/>
    <w:rsid w:val="007C6BB6"/>
    <w:rsid w:val="007C7D4C"/>
    <w:rsid w:val="007D104D"/>
    <w:rsid w:val="007D16F9"/>
    <w:rsid w:val="007D2057"/>
    <w:rsid w:val="007D2B8D"/>
    <w:rsid w:val="007D3441"/>
    <w:rsid w:val="007D408D"/>
    <w:rsid w:val="007D42C2"/>
    <w:rsid w:val="007D42DE"/>
    <w:rsid w:val="007D438D"/>
    <w:rsid w:val="007D731C"/>
    <w:rsid w:val="007D76AD"/>
    <w:rsid w:val="007E3AD8"/>
    <w:rsid w:val="007E74A6"/>
    <w:rsid w:val="007F66B8"/>
    <w:rsid w:val="007F7816"/>
    <w:rsid w:val="00802A05"/>
    <w:rsid w:val="00805EE4"/>
    <w:rsid w:val="0080687E"/>
    <w:rsid w:val="00806F3A"/>
    <w:rsid w:val="008104B1"/>
    <w:rsid w:val="008133BE"/>
    <w:rsid w:val="008156D3"/>
    <w:rsid w:val="00815E7D"/>
    <w:rsid w:val="00823044"/>
    <w:rsid w:val="008241B6"/>
    <w:rsid w:val="00824BBD"/>
    <w:rsid w:val="00824D12"/>
    <w:rsid w:val="00826E90"/>
    <w:rsid w:val="008306BF"/>
    <w:rsid w:val="008306F2"/>
    <w:rsid w:val="0083385A"/>
    <w:rsid w:val="0083386A"/>
    <w:rsid w:val="008343A6"/>
    <w:rsid w:val="0083615F"/>
    <w:rsid w:val="008411B6"/>
    <w:rsid w:val="00841314"/>
    <w:rsid w:val="00843B60"/>
    <w:rsid w:val="008463E3"/>
    <w:rsid w:val="00851133"/>
    <w:rsid w:val="0085455E"/>
    <w:rsid w:val="00854892"/>
    <w:rsid w:val="008557CA"/>
    <w:rsid w:val="00856269"/>
    <w:rsid w:val="008564B1"/>
    <w:rsid w:val="0086047D"/>
    <w:rsid w:val="00860A0B"/>
    <w:rsid w:val="00861586"/>
    <w:rsid w:val="008620BC"/>
    <w:rsid w:val="008639F1"/>
    <w:rsid w:val="00865AC8"/>
    <w:rsid w:val="00866483"/>
    <w:rsid w:val="00872BAF"/>
    <w:rsid w:val="00874BBD"/>
    <w:rsid w:val="008756D0"/>
    <w:rsid w:val="00876610"/>
    <w:rsid w:val="00877A62"/>
    <w:rsid w:val="0088053C"/>
    <w:rsid w:val="00880F57"/>
    <w:rsid w:val="0088106E"/>
    <w:rsid w:val="008811B9"/>
    <w:rsid w:val="008826E0"/>
    <w:rsid w:val="00885478"/>
    <w:rsid w:val="00886871"/>
    <w:rsid w:val="00890386"/>
    <w:rsid w:val="0089094D"/>
    <w:rsid w:val="008916F1"/>
    <w:rsid w:val="008937AB"/>
    <w:rsid w:val="00894591"/>
    <w:rsid w:val="008951A5"/>
    <w:rsid w:val="008952DF"/>
    <w:rsid w:val="008963DA"/>
    <w:rsid w:val="00896D60"/>
    <w:rsid w:val="008A11F7"/>
    <w:rsid w:val="008A2A64"/>
    <w:rsid w:val="008A330B"/>
    <w:rsid w:val="008A4129"/>
    <w:rsid w:val="008A480D"/>
    <w:rsid w:val="008A600B"/>
    <w:rsid w:val="008A6FC9"/>
    <w:rsid w:val="008B0E1C"/>
    <w:rsid w:val="008B3399"/>
    <w:rsid w:val="008C01AA"/>
    <w:rsid w:val="008C0F8E"/>
    <w:rsid w:val="008C0FCA"/>
    <w:rsid w:val="008C2D07"/>
    <w:rsid w:val="008C4071"/>
    <w:rsid w:val="008C4DDA"/>
    <w:rsid w:val="008D024E"/>
    <w:rsid w:val="008D10AC"/>
    <w:rsid w:val="008D6E58"/>
    <w:rsid w:val="008E0401"/>
    <w:rsid w:val="008E3800"/>
    <w:rsid w:val="008E66AF"/>
    <w:rsid w:val="008F4942"/>
    <w:rsid w:val="008F49CD"/>
    <w:rsid w:val="008F4D7A"/>
    <w:rsid w:val="008F5BBF"/>
    <w:rsid w:val="008F62BE"/>
    <w:rsid w:val="009013F2"/>
    <w:rsid w:val="00901886"/>
    <w:rsid w:val="00903552"/>
    <w:rsid w:val="00903ED3"/>
    <w:rsid w:val="0090702C"/>
    <w:rsid w:val="00912D8C"/>
    <w:rsid w:val="00914016"/>
    <w:rsid w:val="0091541E"/>
    <w:rsid w:val="00915500"/>
    <w:rsid w:val="00915DC4"/>
    <w:rsid w:val="009169E7"/>
    <w:rsid w:val="00921FB4"/>
    <w:rsid w:val="00924C49"/>
    <w:rsid w:val="00925021"/>
    <w:rsid w:val="009255E9"/>
    <w:rsid w:val="009264E5"/>
    <w:rsid w:val="009274EC"/>
    <w:rsid w:val="009304DA"/>
    <w:rsid w:val="00933C51"/>
    <w:rsid w:val="00934F77"/>
    <w:rsid w:val="00936514"/>
    <w:rsid w:val="00936F88"/>
    <w:rsid w:val="00940121"/>
    <w:rsid w:val="00941629"/>
    <w:rsid w:val="00941954"/>
    <w:rsid w:val="00943B8A"/>
    <w:rsid w:val="00945195"/>
    <w:rsid w:val="009529B7"/>
    <w:rsid w:val="00952B4B"/>
    <w:rsid w:val="00952BB7"/>
    <w:rsid w:val="00953E27"/>
    <w:rsid w:val="00956ACD"/>
    <w:rsid w:val="00957068"/>
    <w:rsid w:val="00957BA6"/>
    <w:rsid w:val="009614BA"/>
    <w:rsid w:val="00961C22"/>
    <w:rsid w:val="00961E1B"/>
    <w:rsid w:val="00961FB2"/>
    <w:rsid w:val="00962B69"/>
    <w:rsid w:val="00966F8F"/>
    <w:rsid w:val="0096731B"/>
    <w:rsid w:val="00967FC9"/>
    <w:rsid w:val="0097184B"/>
    <w:rsid w:val="009720EC"/>
    <w:rsid w:val="00980DE1"/>
    <w:rsid w:val="009860F1"/>
    <w:rsid w:val="00986CAD"/>
    <w:rsid w:val="009947BB"/>
    <w:rsid w:val="00994DE2"/>
    <w:rsid w:val="009971A5"/>
    <w:rsid w:val="009A04FC"/>
    <w:rsid w:val="009A094D"/>
    <w:rsid w:val="009A0CA3"/>
    <w:rsid w:val="009A2805"/>
    <w:rsid w:val="009A49C9"/>
    <w:rsid w:val="009B1BF8"/>
    <w:rsid w:val="009B27E2"/>
    <w:rsid w:val="009B41EF"/>
    <w:rsid w:val="009B53CC"/>
    <w:rsid w:val="009B78BD"/>
    <w:rsid w:val="009C2051"/>
    <w:rsid w:val="009C462B"/>
    <w:rsid w:val="009C4BA0"/>
    <w:rsid w:val="009C5674"/>
    <w:rsid w:val="009C5D08"/>
    <w:rsid w:val="009D6315"/>
    <w:rsid w:val="009E4DEB"/>
    <w:rsid w:val="009E50C5"/>
    <w:rsid w:val="009E600E"/>
    <w:rsid w:val="009E7F17"/>
    <w:rsid w:val="009F2F3A"/>
    <w:rsid w:val="009F33E4"/>
    <w:rsid w:val="009F34FD"/>
    <w:rsid w:val="009F386B"/>
    <w:rsid w:val="009F5969"/>
    <w:rsid w:val="009F77E5"/>
    <w:rsid w:val="00A01973"/>
    <w:rsid w:val="00A01B48"/>
    <w:rsid w:val="00A047BD"/>
    <w:rsid w:val="00A10463"/>
    <w:rsid w:val="00A1113E"/>
    <w:rsid w:val="00A207A2"/>
    <w:rsid w:val="00A227C8"/>
    <w:rsid w:val="00A23D67"/>
    <w:rsid w:val="00A24F2B"/>
    <w:rsid w:val="00A26E23"/>
    <w:rsid w:val="00A309E6"/>
    <w:rsid w:val="00A30B97"/>
    <w:rsid w:val="00A30D63"/>
    <w:rsid w:val="00A32B49"/>
    <w:rsid w:val="00A334FC"/>
    <w:rsid w:val="00A34D93"/>
    <w:rsid w:val="00A35D0A"/>
    <w:rsid w:val="00A35E9A"/>
    <w:rsid w:val="00A37565"/>
    <w:rsid w:val="00A445A7"/>
    <w:rsid w:val="00A501AB"/>
    <w:rsid w:val="00A5295E"/>
    <w:rsid w:val="00A52C8E"/>
    <w:rsid w:val="00A53F47"/>
    <w:rsid w:val="00A54AE2"/>
    <w:rsid w:val="00A56B17"/>
    <w:rsid w:val="00A61A4C"/>
    <w:rsid w:val="00A64840"/>
    <w:rsid w:val="00A65EAC"/>
    <w:rsid w:val="00A66616"/>
    <w:rsid w:val="00A6696A"/>
    <w:rsid w:val="00A72CE6"/>
    <w:rsid w:val="00A76117"/>
    <w:rsid w:val="00A772C0"/>
    <w:rsid w:val="00A77C97"/>
    <w:rsid w:val="00A77DB5"/>
    <w:rsid w:val="00A80438"/>
    <w:rsid w:val="00A814DD"/>
    <w:rsid w:val="00A87C62"/>
    <w:rsid w:val="00A9143D"/>
    <w:rsid w:val="00A915BA"/>
    <w:rsid w:val="00A924B1"/>
    <w:rsid w:val="00A9399F"/>
    <w:rsid w:val="00A94438"/>
    <w:rsid w:val="00A94C68"/>
    <w:rsid w:val="00A95B0E"/>
    <w:rsid w:val="00A9795F"/>
    <w:rsid w:val="00A97D7B"/>
    <w:rsid w:val="00AB422F"/>
    <w:rsid w:val="00AB6B4C"/>
    <w:rsid w:val="00AB6F26"/>
    <w:rsid w:val="00AC1FF0"/>
    <w:rsid w:val="00AC24E6"/>
    <w:rsid w:val="00AC2959"/>
    <w:rsid w:val="00AC29DB"/>
    <w:rsid w:val="00AC458F"/>
    <w:rsid w:val="00AD0F8C"/>
    <w:rsid w:val="00AD1AB7"/>
    <w:rsid w:val="00AD1C0E"/>
    <w:rsid w:val="00AD3617"/>
    <w:rsid w:val="00AD5D11"/>
    <w:rsid w:val="00AE3D22"/>
    <w:rsid w:val="00AE569C"/>
    <w:rsid w:val="00AF0A52"/>
    <w:rsid w:val="00AF226B"/>
    <w:rsid w:val="00AF28C8"/>
    <w:rsid w:val="00AF2A9A"/>
    <w:rsid w:val="00AF4DC1"/>
    <w:rsid w:val="00AF592C"/>
    <w:rsid w:val="00AF5BF8"/>
    <w:rsid w:val="00AF7EDD"/>
    <w:rsid w:val="00B00207"/>
    <w:rsid w:val="00B02015"/>
    <w:rsid w:val="00B033FE"/>
    <w:rsid w:val="00B0571E"/>
    <w:rsid w:val="00B1079E"/>
    <w:rsid w:val="00B12408"/>
    <w:rsid w:val="00B12FE2"/>
    <w:rsid w:val="00B14B40"/>
    <w:rsid w:val="00B1705E"/>
    <w:rsid w:val="00B237C0"/>
    <w:rsid w:val="00B25718"/>
    <w:rsid w:val="00B25D6C"/>
    <w:rsid w:val="00B3097F"/>
    <w:rsid w:val="00B34BF5"/>
    <w:rsid w:val="00B36CB5"/>
    <w:rsid w:val="00B377FC"/>
    <w:rsid w:val="00B37E1B"/>
    <w:rsid w:val="00B40A13"/>
    <w:rsid w:val="00B416AF"/>
    <w:rsid w:val="00B43D70"/>
    <w:rsid w:val="00B44C7D"/>
    <w:rsid w:val="00B44D62"/>
    <w:rsid w:val="00B462DA"/>
    <w:rsid w:val="00B46830"/>
    <w:rsid w:val="00B47519"/>
    <w:rsid w:val="00B4752A"/>
    <w:rsid w:val="00B51B7C"/>
    <w:rsid w:val="00B52AEB"/>
    <w:rsid w:val="00B5510E"/>
    <w:rsid w:val="00B61A15"/>
    <w:rsid w:val="00B62B85"/>
    <w:rsid w:val="00B6376E"/>
    <w:rsid w:val="00B6377A"/>
    <w:rsid w:val="00B63BD4"/>
    <w:rsid w:val="00B64A67"/>
    <w:rsid w:val="00B65F65"/>
    <w:rsid w:val="00B66B3B"/>
    <w:rsid w:val="00B67CB9"/>
    <w:rsid w:val="00B73C05"/>
    <w:rsid w:val="00B74000"/>
    <w:rsid w:val="00B748EF"/>
    <w:rsid w:val="00B75111"/>
    <w:rsid w:val="00B848F4"/>
    <w:rsid w:val="00B85AEE"/>
    <w:rsid w:val="00B86B95"/>
    <w:rsid w:val="00B900A2"/>
    <w:rsid w:val="00B910F8"/>
    <w:rsid w:val="00B93C71"/>
    <w:rsid w:val="00B94A3E"/>
    <w:rsid w:val="00B950A4"/>
    <w:rsid w:val="00BA0167"/>
    <w:rsid w:val="00BA0A42"/>
    <w:rsid w:val="00BA2437"/>
    <w:rsid w:val="00BA2A7A"/>
    <w:rsid w:val="00BA2C99"/>
    <w:rsid w:val="00BA7139"/>
    <w:rsid w:val="00BB30C4"/>
    <w:rsid w:val="00BB3ED7"/>
    <w:rsid w:val="00BB64B1"/>
    <w:rsid w:val="00BC20DA"/>
    <w:rsid w:val="00BC23D8"/>
    <w:rsid w:val="00BC2697"/>
    <w:rsid w:val="00BC6087"/>
    <w:rsid w:val="00BD098A"/>
    <w:rsid w:val="00BD22BC"/>
    <w:rsid w:val="00BD3C92"/>
    <w:rsid w:val="00BD6490"/>
    <w:rsid w:val="00BD7F2C"/>
    <w:rsid w:val="00BE01E7"/>
    <w:rsid w:val="00BE0C12"/>
    <w:rsid w:val="00BE4FDD"/>
    <w:rsid w:val="00BE6102"/>
    <w:rsid w:val="00BF063F"/>
    <w:rsid w:val="00BF16AF"/>
    <w:rsid w:val="00BF4C00"/>
    <w:rsid w:val="00BF6E11"/>
    <w:rsid w:val="00C005BC"/>
    <w:rsid w:val="00C00AB0"/>
    <w:rsid w:val="00C01236"/>
    <w:rsid w:val="00C02D79"/>
    <w:rsid w:val="00C0374A"/>
    <w:rsid w:val="00C058C0"/>
    <w:rsid w:val="00C07C91"/>
    <w:rsid w:val="00C10480"/>
    <w:rsid w:val="00C1114F"/>
    <w:rsid w:val="00C11358"/>
    <w:rsid w:val="00C11DF1"/>
    <w:rsid w:val="00C12EFB"/>
    <w:rsid w:val="00C14AD2"/>
    <w:rsid w:val="00C15F89"/>
    <w:rsid w:val="00C166DC"/>
    <w:rsid w:val="00C16CCF"/>
    <w:rsid w:val="00C175A9"/>
    <w:rsid w:val="00C177ED"/>
    <w:rsid w:val="00C17B2D"/>
    <w:rsid w:val="00C21239"/>
    <w:rsid w:val="00C2270B"/>
    <w:rsid w:val="00C22785"/>
    <w:rsid w:val="00C22B3B"/>
    <w:rsid w:val="00C245C5"/>
    <w:rsid w:val="00C246F2"/>
    <w:rsid w:val="00C252EF"/>
    <w:rsid w:val="00C26D60"/>
    <w:rsid w:val="00C31F04"/>
    <w:rsid w:val="00C32F7F"/>
    <w:rsid w:val="00C4072D"/>
    <w:rsid w:val="00C416D4"/>
    <w:rsid w:val="00C479F5"/>
    <w:rsid w:val="00C47B01"/>
    <w:rsid w:val="00C47F93"/>
    <w:rsid w:val="00C511A8"/>
    <w:rsid w:val="00C520E4"/>
    <w:rsid w:val="00C5289A"/>
    <w:rsid w:val="00C55916"/>
    <w:rsid w:val="00C570F5"/>
    <w:rsid w:val="00C60EA7"/>
    <w:rsid w:val="00C625B7"/>
    <w:rsid w:val="00C64B95"/>
    <w:rsid w:val="00C663ED"/>
    <w:rsid w:val="00C76A54"/>
    <w:rsid w:val="00C80CFF"/>
    <w:rsid w:val="00C81C88"/>
    <w:rsid w:val="00C83035"/>
    <w:rsid w:val="00C85D61"/>
    <w:rsid w:val="00C868B1"/>
    <w:rsid w:val="00C87BD3"/>
    <w:rsid w:val="00C91E0E"/>
    <w:rsid w:val="00C92E45"/>
    <w:rsid w:val="00C9349D"/>
    <w:rsid w:val="00CA0831"/>
    <w:rsid w:val="00CA5372"/>
    <w:rsid w:val="00CA5ABE"/>
    <w:rsid w:val="00CA5ECC"/>
    <w:rsid w:val="00CB0988"/>
    <w:rsid w:val="00CB1F93"/>
    <w:rsid w:val="00CB2A70"/>
    <w:rsid w:val="00CB2CC3"/>
    <w:rsid w:val="00CB3654"/>
    <w:rsid w:val="00CB62DF"/>
    <w:rsid w:val="00CB7EF7"/>
    <w:rsid w:val="00CC00AC"/>
    <w:rsid w:val="00CC2159"/>
    <w:rsid w:val="00CC35B9"/>
    <w:rsid w:val="00CC48A0"/>
    <w:rsid w:val="00CC498E"/>
    <w:rsid w:val="00CC51CD"/>
    <w:rsid w:val="00CC64DC"/>
    <w:rsid w:val="00CD216B"/>
    <w:rsid w:val="00CD23F6"/>
    <w:rsid w:val="00CD27BF"/>
    <w:rsid w:val="00CD63B7"/>
    <w:rsid w:val="00CD7366"/>
    <w:rsid w:val="00CD78ED"/>
    <w:rsid w:val="00CE1932"/>
    <w:rsid w:val="00CE270A"/>
    <w:rsid w:val="00CE2F26"/>
    <w:rsid w:val="00CE3269"/>
    <w:rsid w:val="00CE57D5"/>
    <w:rsid w:val="00CE5B99"/>
    <w:rsid w:val="00CF0E59"/>
    <w:rsid w:val="00CF3ABA"/>
    <w:rsid w:val="00CF44D7"/>
    <w:rsid w:val="00CF7A16"/>
    <w:rsid w:val="00D00BE5"/>
    <w:rsid w:val="00D0554E"/>
    <w:rsid w:val="00D066E6"/>
    <w:rsid w:val="00D10DF3"/>
    <w:rsid w:val="00D11700"/>
    <w:rsid w:val="00D1181D"/>
    <w:rsid w:val="00D123F2"/>
    <w:rsid w:val="00D13C06"/>
    <w:rsid w:val="00D14442"/>
    <w:rsid w:val="00D14CDA"/>
    <w:rsid w:val="00D153B0"/>
    <w:rsid w:val="00D174FF"/>
    <w:rsid w:val="00D217FE"/>
    <w:rsid w:val="00D2419A"/>
    <w:rsid w:val="00D246F0"/>
    <w:rsid w:val="00D26DA6"/>
    <w:rsid w:val="00D33DA6"/>
    <w:rsid w:val="00D3449E"/>
    <w:rsid w:val="00D37193"/>
    <w:rsid w:val="00D37B02"/>
    <w:rsid w:val="00D37C67"/>
    <w:rsid w:val="00D424DC"/>
    <w:rsid w:val="00D54194"/>
    <w:rsid w:val="00D54E6B"/>
    <w:rsid w:val="00D62B71"/>
    <w:rsid w:val="00D63103"/>
    <w:rsid w:val="00D631F0"/>
    <w:rsid w:val="00D6387B"/>
    <w:rsid w:val="00D64491"/>
    <w:rsid w:val="00D71080"/>
    <w:rsid w:val="00D71992"/>
    <w:rsid w:val="00D720B8"/>
    <w:rsid w:val="00D739CA"/>
    <w:rsid w:val="00D8186C"/>
    <w:rsid w:val="00D83AF5"/>
    <w:rsid w:val="00D840A3"/>
    <w:rsid w:val="00D86EA1"/>
    <w:rsid w:val="00D87943"/>
    <w:rsid w:val="00D902AF"/>
    <w:rsid w:val="00D91102"/>
    <w:rsid w:val="00D95279"/>
    <w:rsid w:val="00D97186"/>
    <w:rsid w:val="00D977E3"/>
    <w:rsid w:val="00DA0925"/>
    <w:rsid w:val="00DA2056"/>
    <w:rsid w:val="00DA2665"/>
    <w:rsid w:val="00DA2687"/>
    <w:rsid w:val="00DA4796"/>
    <w:rsid w:val="00DB0119"/>
    <w:rsid w:val="00DB242B"/>
    <w:rsid w:val="00DB58A6"/>
    <w:rsid w:val="00DB6364"/>
    <w:rsid w:val="00DC15E0"/>
    <w:rsid w:val="00DC62F0"/>
    <w:rsid w:val="00DC64CE"/>
    <w:rsid w:val="00DC73C2"/>
    <w:rsid w:val="00DD20B7"/>
    <w:rsid w:val="00DD2BC6"/>
    <w:rsid w:val="00DD7C37"/>
    <w:rsid w:val="00DE6EB8"/>
    <w:rsid w:val="00DF0E76"/>
    <w:rsid w:val="00DF3496"/>
    <w:rsid w:val="00DF35E3"/>
    <w:rsid w:val="00DF4A16"/>
    <w:rsid w:val="00DF5B24"/>
    <w:rsid w:val="00E0012F"/>
    <w:rsid w:val="00E01BCD"/>
    <w:rsid w:val="00E04794"/>
    <w:rsid w:val="00E05F96"/>
    <w:rsid w:val="00E06234"/>
    <w:rsid w:val="00E062AF"/>
    <w:rsid w:val="00E06B9C"/>
    <w:rsid w:val="00E07510"/>
    <w:rsid w:val="00E078E6"/>
    <w:rsid w:val="00E110CF"/>
    <w:rsid w:val="00E12328"/>
    <w:rsid w:val="00E134E4"/>
    <w:rsid w:val="00E159A8"/>
    <w:rsid w:val="00E15D20"/>
    <w:rsid w:val="00E16410"/>
    <w:rsid w:val="00E16E66"/>
    <w:rsid w:val="00E172C2"/>
    <w:rsid w:val="00E174B9"/>
    <w:rsid w:val="00E17C43"/>
    <w:rsid w:val="00E212E9"/>
    <w:rsid w:val="00E237FA"/>
    <w:rsid w:val="00E238E0"/>
    <w:rsid w:val="00E30196"/>
    <w:rsid w:val="00E303B1"/>
    <w:rsid w:val="00E4013A"/>
    <w:rsid w:val="00E40FD6"/>
    <w:rsid w:val="00E42931"/>
    <w:rsid w:val="00E44D25"/>
    <w:rsid w:val="00E47BE2"/>
    <w:rsid w:val="00E502BB"/>
    <w:rsid w:val="00E51455"/>
    <w:rsid w:val="00E523CF"/>
    <w:rsid w:val="00E52DA4"/>
    <w:rsid w:val="00E5405B"/>
    <w:rsid w:val="00E55BD8"/>
    <w:rsid w:val="00E55E36"/>
    <w:rsid w:val="00E56B8C"/>
    <w:rsid w:val="00E640DB"/>
    <w:rsid w:val="00E648AE"/>
    <w:rsid w:val="00E66E3E"/>
    <w:rsid w:val="00E67F17"/>
    <w:rsid w:val="00E72AF7"/>
    <w:rsid w:val="00E7360D"/>
    <w:rsid w:val="00E76718"/>
    <w:rsid w:val="00E80A76"/>
    <w:rsid w:val="00E825C9"/>
    <w:rsid w:val="00E8280A"/>
    <w:rsid w:val="00E82B95"/>
    <w:rsid w:val="00E82BB3"/>
    <w:rsid w:val="00E82CD8"/>
    <w:rsid w:val="00E83ECF"/>
    <w:rsid w:val="00E85856"/>
    <w:rsid w:val="00E86750"/>
    <w:rsid w:val="00E86954"/>
    <w:rsid w:val="00E93AB3"/>
    <w:rsid w:val="00E94DAB"/>
    <w:rsid w:val="00E95ACD"/>
    <w:rsid w:val="00EA2C64"/>
    <w:rsid w:val="00EA31D1"/>
    <w:rsid w:val="00EA3781"/>
    <w:rsid w:val="00EA50B7"/>
    <w:rsid w:val="00EA6A0B"/>
    <w:rsid w:val="00EA7F9C"/>
    <w:rsid w:val="00EB0D3C"/>
    <w:rsid w:val="00EB2E6E"/>
    <w:rsid w:val="00EB3679"/>
    <w:rsid w:val="00EB5A82"/>
    <w:rsid w:val="00EB62EC"/>
    <w:rsid w:val="00EB6B68"/>
    <w:rsid w:val="00EB6BD0"/>
    <w:rsid w:val="00EB76CB"/>
    <w:rsid w:val="00EC163F"/>
    <w:rsid w:val="00EC249E"/>
    <w:rsid w:val="00EC6015"/>
    <w:rsid w:val="00EC6E14"/>
    <w:rsid w:val="00ED0620"/>
    <w:rsid w:val="00ED24A1"/>
    <w:rsid w:val="00ED3475"/>
    <w:rsid w:val="00ED3826"/>
    <w:rsid w:val="00ED5CD3"/>
    <w:rsid w:val="00ED5E88"/>
    <w:rsid w:val="00EE2706"/>
    <w:rsid w:val="00EE308C"/>
    <w:rsid w:val="00EE4150"/>
    <w:rsid w:val="00EE4A01"/>
    <w:rsid w:val="00EE519F"/>
    <w:rsid w:val="00EF02CA"/>
    <w:rsid w:val="00EF1679"/>
    <w:rsid w:val="00F003F2"/>
    <w:rsid w:val="00F0240D"/>
    <w:rsid w:val="00F02F98"/>
    <w:rsid w:val="00F05489"/>
    <w:rsid w:val="00F05834"/>
    <w:rsid w:val="00F06FAD"/>
    <w:rsid w:val="00F07357"/>
    <w:rsid w:val="00F07C86"/>
    <w:rsid w:val="00F1133F"/>
    <w:rsid w:val="00F12931"/>
    <w:rsid w:val="00F129B6"/>
    <w:rsid w:val="00F12B9B"/>
    <w:rsid w:val="00F13BFA"/>
    <w:rsid w:val="00F14274"/>
    <w:rsid w:val="00F23C0D"/>
    <w:rsid w:val="00F23F4A"/>
    <w:rsid w:val="00F262A9"/>
    <w:rsid w:val="00F30BF8"/>
    <w:rsid w:val="00F31736"/>
    <w:rsid w:val="00F3303B"/>
    <w:rsid w:val="00F33E86"/>
    <w:rsid w:val="00F357B0"/>
    <w:rsid w:val="00F35B8C"/>
    <w:rsid w:val="00F35BA2"/>
    <w:rsid w:val="00F35DA3"/>
    <w:rsid w:val="00F41449"/>
    <w:rsid w:val="00F414A2"/>
    <w:rsid w:val="00F465F3"/>
    <w:rsid w:val="00F46892"/>
    <w:rsid w:val="00F46E40"/>
    <w:rsid w:val="00F4753F"/>
    <w:rsid w:val="00F50109"/>
    <w:rsid w:val="00F5114F"/>
    <w:rsid w:val="00F5228E"/>
    <w:rsid w:val="00F5277D"/>
    <w:rsid w:val="00F53CBC"/>
    <w:rsid w:val="00F56A65"/>
    <w:rsid w:val="00F6220C"/>
    <w:rsid w:val="00F64D93"/>
    <w:rsid w:val="00F64E06"/>
    <w:rsid w:val="00F64EBE"/>
    <w:rsid w:val="00F66EC3"/>
    <w:rsid w:val="00F701E4"/>
    <w:rsid w:val="00F77222"/>
    <w:rsid w:val="00F8383E"/>
    <w:rsid w:val="00F85BAE"/>
    <w:rsid w:val="00F86D59"/>
    <w:rsid w:val="00F86E06"/>
    <w:rsid w:val="00F87A4B"/>
    <w:rsid w:val="00F87B8D"/>
    <w:rsid w:val="00F90183"/>
    <w:rsid w:val="00F9390B"/>
    <w:rsid w:val="00F947DF"/>
    <w:rsid w:val="00F951A4"/>
    <w:rsid w:val="00F967CA"/>
    <w:rsid w:val="00F9680C"/>
    <w:rsid w:val="00FA03D2"/>
    <w:rsid w:val="00FA150F"/>
    <w:rsid w:val="00FA2892"/>
    <w:rsid w:val="00FA3D7B"/>
    <w:rsid w:val="00FB17F5"/>
    <w:rsid w:val="00FB343B"/>
    <w:rsid w:val="00FB399D"/>
    <w:rsid w:val="00FB64DC"/>
    <w:rsid w:val="00FB6E54"/>
    <w:rsid w:val="00FB74A1"/>
    <w:rsid w:val="00FB7DE0"/>
    <w:rsid w:val="00FC1BC8"/>
    <w:rsid w:val="00FD0089"/>
    <w:rsid w:val="00FD221A"/>
    <w:rsid w:val="00FD3BEC"/>
    <w:rsid w:val="00FD41B8"/>
    <w:rsid w:val="00FD454B"/>
    <w:rsid w:val="00FD5113"/>
    <w:rsid w:val="00FD6914"/>
    <w:rsid w:val="00FD6F60"/>
    <w:rsid w:val="00FD7006"/>
    <w:rsid w:val="00FE0FF5"/>
    <w:rsid w:val="00FE61DC"/>
    <w:rsid w:val="00FF5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52B00"/>
  <w15:chartTrackingRefBased/>
  <w15:docId w15:val="{3A705627-D928-44F7-9EA3-98E8AF175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lsdException w:name="FollowedHyperlink" w:locked="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locked="0"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locked="0"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locked="0"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DF4A16"/>
    <w:pPr>
      <w:spacing w:after="240" w:line="360" w:lineRule="auto"/>
    </w:pPr>
    <w:rPr>
      <w:sz w:val="24"/>
    </w:rPr>
  </w:style>
  <w:style w:type="paragraph" w:styleId="Heading1">
    <w:name w:val="heading 1"/>
    <w:basedOn w:val="Normal"/>
    <w:next w:val="Normal"/>
    <w:link w:val="Heading1Char"/>
    <w:uiPriority w:val="9"/>
    <w:qFormat/>
    <w:rsid w:val="00C175A9"/>
    <w:pPr>
      <w:keepNext/>
      <w:keepLines/>
      <w:pBdr>
        <w:bottom w:val="single" w:sz="12" w:space="1" w:color="FFBF3F" w:themeColor="accent4"/>
      </w:pBdr>
      <w:spacing w:before="480" w:after="120"/>
      <w:outlineLvl w:val="0"/>
    </w:pPr>
    <w:rPr>
      <w:rFonts w:asciiTheme="majorHAnsi" w:eastAsiaTheme="majorEastAsia" w:hAnsiTheme="majorHAnsi" w:cstheme="majorBidi"/>
      <w:color w:val="213563" w:themeColor="text1"/>
      <w:sz w:val="48"/>
      <w:szCs w:val="36"/>
    </w:rPr>
  </w:style>
  <w:style w:type="paragraph" w:styleId="Heading2">
    <w:name w:val="heading 2"/>
    <w:basedOn w:val="Normal"/>
    <w:next w:val="Normal"/>
    <w:link w:val="Heading2Char"/>
    <w:uiPriority w:val="9"/>
    <w:qFormat/>
    <w:rsid w:val="00C175A9"/>
    <w:pPr>
      <w:keepNext/>
      <w:keepLines/>
      <w:spacing w:before="480" w:after="60"/>
      <w:outlineLvl w:val="1"/>
    </w:pPr>
    <w:rPr>
      <w:rFonts w:asciiTheme="majorHAnsi" w:eastAsiaTheme="majorEastAsia" w:hAnsiTheme="majorHAnsi" w:cstheme="majorBidi"/>
      <w:color w:val="213563" w:themeColor="text1"/>
      <w:sz w:val="36"/>
      <w:szCs w:val="28"/>
    </w:rPr>
  </w:style>
  <w:style w:type="paragraph" w:styleId="Heading3">
    <w:name w:val="heading 3"/>
    <w:basedOn w:val="Quote"/>
    <w:next w:val="Normal"/>
    <w:link w:val="Heading3Char"/>
    <w:uiPriority w:val="9"/>
    <w:qFormat/>
    <w:rsid w:val="00FD221A"/>
    <w:pPr>
      <w:pBdr>
        <w:left w:val="none" w:sz="0" w:space="0" w:color="auto"/>
      </w:pBdr>
      <w:spacing w:after="360"/>
      <w:ind w:left="0" w:right="0"/>
      <w:outlineLvl w:val="2"/>
    </w:pPr>
    <w:rPr>
      <w:b w:val="0"/>
      <w:sz w:val="32"/>
    </w:rPr>
  </w:style>
  <w:style w:type="paragraph" w:styleId="Heading4">
    <w:name w:val="heading 4"/>
    <w:basedOn w:val="Normal"/>
    <w:next w:val="Normal"/>
    <w:link w:val="Heading4Char"/>
    <w:uiPriority w:val="9"/>
    <w:unhideWhenUsed/>
    <w:qFormat/>
    <w:rsid w:val="00204B4B"/>
    <w:pPr>
      <w:keepNext/>
      <w:keepLines/>
      <w:spacing w:before="120" w:after="60"/>
      <w:outlineLvl w:val="3"/>
    </w:pPr>
    <w:rPr>
      <w:rFonts w:asciiTheme="majorHAnsi" w:eastAsiaTheme="majorEastAsia" w:hAnsiTheme="majorHAnsi" w:cstheme="majorBidi"/>
      <w:color w:val="213563" w:themeColor="text1"/>
      <w:sz w:val="28"/>
      <w:szCs w:val="24"/>
    </w:rPr>
  </w:style>
  <w:style w:type="paragraph" w:styleId="Heading5">
    <w:name w:val="heading 5"/>
    <w:basedOn w:val="Normal"/>
    <w:next w:val="Normal"/>
    <w:link w:val="Heading5Char"/>
    <w:uiPriority w:val="9"/>
    <w:semiHidden/>
    <w:unhideWhenUsed/>
    <w:qFormat/>
    <w:locked/>
    <w:rsid w:val="008952DF"/>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locked/>
    <w:rsid w:val="008952DF"/>
    <w:pPr>
      <w:keepNext/>
      <w:keepLines/>
      <w:spacing w:before="80" w:after="0"/>
      <w:outlineLvl w:val="5"/>
    </w:pPr>
    <w:rPr>
      <w:rFonts w:asciiTheme="majorHAnsi" w:eastAsiaTheme="majorEastAsia" w:hAnsiTheme="majorHAnsi" w:cstheme="majorBidi"/>
      <w:color w:val="466BC1" w:themeColor="text1" w:themeTint="A6"/>
    </w:rPr>
  </w:style>
  <w:style w:type="paragraph" w:styleId="Heading7">
    <w:name w:val="heading 7"/>
    <w:basedOn w:val="Normal"/>
    <w:next w:val="Normal"/>
    <w:link w:val="Heading7Char"/>
    <w:uiPriority w:val="9"/>
    <w:semiHidden/>
    <w:unhideWhenUsed/>
    <w:qFormat/>
    <w:locked/>
    <w:rsid w:val="008952DF"/>
    <w:pPr>
      <w:keepNext/>
      <w:keepLines/>
      <w:spacing w:before="80" w:after="0"/>
      <w:outlineLvl w:val="6"/>
    </w:pPr>
    <w:rPr>
      <w:rFonts w:asciiTheme="majorHAnsi" w:eastAsiaTheme="majorEastAsia" w:hAnsiTheme="majorHAnsi" w:cstheme="majorBidi"/>
      <w:i/>
      <w:iCs/>
      <w:color w:val="466BC1" w:themeColor="text1" w:themeTint="A6"/>
    </w:rPr>
  </w:style>
  <w:style w:type="paragraph" w:styleId="Heading8">
    <w:name w:val="heading 8"/>
    <w:basedOn w:val="Normal"/>
    <w:next w:val="Normal"/>
    <w:link w:val="Heading8Char"/>
    <w:uiPriority w:val="9"/>
    <w:semiHidden/>
    <w:unhideWhenUsed/>
    <w:qFormat/>
    <w:locked/>
    <w:rsid w:val="008952DF"/>
    <w:pPr>
      <w:keepNext/>
      <w:keepLines/>
      <w:spacing w:before="80" w:after="0"/>
      <w:outlineLvl w:val="7"/>
    </w:pPr>
    <w:rPr>
      <w:rFonts w:asciiTheme="majorHAnsi" w:eastAsiaTheme="majorEastAsia" w:hAnsiTheme="majorHAnsi" w:cstheme="majorBidi"/>
      <w:smallCaps/>
      <w:color w:val="466BC1" w:themeColor="text1" w:themeTint="A6"/>
    </w:rPr>
  </w:style>
  <w:style w:type="paragraph" w:styleId="Heading9">
    <w:name w:val="heading 9"/>
    <w:basedOn w:val="Normal"/>
    <w:next w:val="Normal"/>
    <w:link w:val="Heading9Char"/>
    <w:uiPriority w:val="9"/>
    <w:semiHidden/>
    <w:unhideWhenUsed/>
    <w:qFormat/>
    <w:locked/>
    <w:rsid w:val="008952DF"/>
    <w:pPr>
      <w:keepNext/>
      <w:keepLines/>
      <w:spacing w:before="80" w:after="0"/>
      <w:outlineLvl w:val="8"/>
    </w:pPr>
    <w:rPr>
      <w:rFonts w:asciiTheme="majorHAnsi" w:eastAsiaTheme="majorEastAsia" w:hAnsiTheme="majorHAnsi" w:cstheme="majorBidi"/>
      <w:i/>
      <w:iCs/>
      <w:smallCaps/>
      <w:color w:val="466BC1"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7B8D"/>
    <w:pPr>
      <w:ind w:left="720"/>
      <w:contextualSpacing/>
    </w:pPr>
  </w:style>
  <w:style w:type="paragraph" w:customStyle="1" w:styleId="squarebullets">
    <w:name w:val="square bullets"/>
    <w:basedOn w:val="ListParagraph"/>
    <w:qFormat/>
    <w:rsid w:val="00C175A9"/>
    <w:pPr>
      <w:numPr>
        <w:numId w:val="2"/>
      </w:numPr>
      <w:ind w:left="357" w:hanging="357"/>
      <w:contextualSpacing w:val="0"/>
    </w:pPr>
  </w:style>
  <w:style w:type="paragraph" w:customStyle="1" w:styleId="numberedlist">
    <w:name w:val="numbered list"/>
    <w:basedOn w:val="squarebullets"/>
    <w:qFormat/>
    <w:rsid w:val="00F87B8D"/>
    <w:pPr>
      <w:numPr>
        <w:numId w:val="1"/>
      </w:numPr>
    </w:pPr>
  </w:style>
  <w:style w:type="paragraph" w:customStyle="1" w:styleId="footertext">
    <w:name w:val="footer text"/>
    <w:basedOn w:val="Normal"/>
    <w:rsid w:val="00C00AB0"/>
    <w:rPr>
      <w:rFonts w:ascii="Helvetica" w:eastAsia="Times New Roman" w:hAnsi="Helvetica" w:cs="Helvetica"/>
      <w:color w:val="FFFFFF"/>
      <w:sz w:val="15"/>
      <w:szCs w:val="15"/>
    </w:rPr>
  </w:style>
  <w:style w:type="character" w:customStyle="1" w:styleId="Heading1Char">
    <w:name w:val="Heading 1 Char"/>
    <w:basedOn w:val="DefaultParagraphFont"/>
    <w:link w:val="Heading1"/>
    <w:uiPriority w:val="9"/>
    <w:rsid w:val="00C175A9"/>
    <w:rPr>
      <w:rFonts w:asciiTheme="majorHAnsi" w:eastAsiaTheme="majorEastAsia" w:hAnsiTheme="majorHAnsi" w:cstheme="majorBidi"/>
      <w:color w:val="213563" w:themeColor="text1"/>
      <w:sz w:val="48"/>
      <w:szCs w:val="36"/>
    </w:rPr>
  </w:style>
  <w:style w:type="character" w:customStyle="1" w:styleId="Heading2Char">
    <w:name w:val="Heading 2 Char"/>
    <w:basedOn w:val="DefaultParagraphFont"/>
    <w:link w:val="Heading2"/>
    <w:uiPriority w:val="9"/>
    <w:rsid w:val="00C175A9"/>
    <w:rPr>
      <w:rFonts w:asciiTheme="majorHAnsi" w:eastAsiaTheme="majorEastAsia" w:hAnsiTheme="majorHAnsi" w:cstheme="majorBidi"/>
      <w:color w:val="213563" w:themeColor="text1"/>
      <w:sz w:val="36"/>
      <w:szCs w:val="28"/>
    </w:rPr>
  </w:style>
  <w:style w:type="character" w:customStyle="1" w:styleId="Heading3Char">
    <w:name w:val="Heading 3 Char"/>
    <w:basedOn w:val="DefaultParagraphFont"/>
    <w:link w:val="Heading3"/>
    <w:uiPriority w:val="9"/>
    <w:rsid w:val="00FD221A"/>
    <w:rPr>
      <w:iCs/>
      <w:color w:val="213563" w:themeColor="text1"/>
      <w:sz w:val="32"/>
      <w:shd w:val="clear" w:color="FFBF3F" w:themeColor="accent4" w:fill="auto"/>
    </w:rPr>
  </w:style>
  <w:style w:type="character" w:customStyle="1" w:styleId="Heading4Char">
    <w:name w:val="Heading 4 Char"/>
    <w:basedOn w:val="DefaultParagraphFont"/>
    <w:link w:val="Heading4"/>
    <w:uiPriority w:val="9"/>
    <w:rsid w:val="00204B4B"/>
    <w:rPr>
      <w:rFonts w:asciiTheme="majorHAnsi" w:eastAsiaTheme="majorEastAsia" w:hAnsiTheme="majorHAnsi" w:cstheme="majorBidi"/>
      <w:color w:val="213563" w:themeColor="text1"/>
      <w:sz w:val="28"/>
      <w:szCs w:val="24"/>
    </w:rPr>
  </w:style>
  <w:style w:type="character" w:customStyle="1" w:styleId="Heading5Char">
    <w:name w:val="Heading 5 Char"/>
    <w:basedOn w:val="DefaultParagraphFont"/>
    <w:link w:val="Heading5"/>
    <w:uiPriority w:val="9"/>
    <w:semiHidden/>
    <w:rsid w:val="008952DF"/>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8952DF"/>
    <w:rPr>
      <w:rFonts w:asciiTheme="majorHAnsi" w:eastAsiaTheme="majorEastAsia" w:hAnsiTheme="majorHAnsi" w:cstheme="majorBidi"/>
      <w:color w:val="466BC1" w:themeColor="text1" w:themeTint="A6"/>
    </w:rPr>
  </w:style>
  <w:style w:type="character" w:customStyle="1" w:styleId="Heading7Char">
    <w:name w:val="Heading 7 Char"/>
    <w:basedOn w:val="DefaultParagraphFont"/>
    <w:link w:val="Heading7"/>
    <w:uiPriority w:val="9"/>
    <w:semiHidden/>
    <w:rsid w:val="008952DF"/>
    <w:rPr>
      <w:rFonts w:asciiTheme="majorHAnsi" w:eastAsiaTheme="majorEastAsia" w:hAnsiTheme="majorHAnsi" w:cstheme="majorBidi"/>
      <w:i/>
      <w:iCs/>
      <w:color w:val="466BC1" w:themeColor="text1" w:themeTint="A6"/>
    </w:rPr>
  </w:style>
  <w:style w:type="character" w:customStyle="1" w:styleId="Heading8Char">
    <w:name w:val="Heading 8 Char"/>
    <w:basedOn w:val="DefaultParagraphFont"/>
    <w:link w:val="Heading8"/>
    <w:uiPriority w:val="9"/>
    <w:semiHidden/>
    <w:rsid w:val="008952DF"/>
    <w:rPr>
      <w:rFonts w:asciiTheme="majorHAnsi" w:eastAsiaTheme="majorEastAsia" w:hAnsiTheme="majorHAnsi" w:cstheme="majorBidi"/>
      <w:smallCaps/>
      <w:color w:val="466BC1" w:themeColor="text1" w:themeTint="A6"/>
    </w:rPr>
  </w:style>
  <w:style w:type="character" w:customStyle="1" w:styleId="Heading9Char">
    <w:name w:val="Heading 9 Char"/>
    <w:basedOn w:val="DefaultParagraphFont"/>
    <w:link w:val="Heading9"/>
    <w:uiPriority w:val="9"/>
    <w:semiHidden/>
    <w:rsid w:val="008952DF"/>
    <w:rPr>
      <w:rFonts w:asciiTheme="majorHAnsi" w:eastAsiaTheme="majorEastAsia" w:hAnsiTheme="majorHAnsi" w:cstheme="majorBidi"/>
      <w:i/>
      <w:iCs/>
      <w:smallCaps/>
      <w:color w:val="466BC1" w:themeColor="text1" w:themeTint="A6"/>
    </w:rPr>
  </w:style>
  <w:style w:type="paragraph" w:styleId="Caption">
    <w:name w:val="caption"/>
    <w:basedOn w:val="Normal"/>
    <w:next w:val="Normal"/>
    <w:uiPriority w:val="35"/>
    <w:semiHidden/>
    <w:unhideWhenUsed/>
    <w:qFormat/>
    <w:locked/>
    <w:rsid w:val="008952DF"/>
    <w:pPr>
      <w:spacing w:line="240" w:lineRule="auto"/>
    </w:pPr>
    <w:rPr>
      <w:b/>
      <w:bCs/>
      <w:color w:val="385AAA" w:themeColor="text1" w:themeTint="BF"/>
      <w:sz w:val="20"/>
      <w:szCs w:val="20"/>
    </w:rPr>
  </w:style>
  <w:style w:type="table" w:styleId="GridTable1Light-Accent2">
    <w:name w:val="Grid Table 1 Light Accent 2"/>
    <w:basedOn w:val="TableNormal"/>
    <w:uiPriority w:val="46"/>
    <w:locked/>
    <w:rsid w:val="00726EA3"/>
    <w:pPr>
      <w:spacing w:after="0" w:line="240" w:lineRule="auto"/>
    </w:pPr>
    <w:tblPr>
      <w:tblStyleRowBandSize w:val="1"/>
      <w:tblStyleColBandSize w:val="1"/>
      <w:tblBorders>
        <w:top w:val="single" w:sz="4" w:space="0" w:color="EAB5B7" w:themeColor="accent2" w:themeTint="66"/>
        <w:left w:val="single" w:sz="4" w:space="0" w:color="EAB5B7" w:themeColor="accent2" w:themeTint="66"/>
        <w:bottom w:val="single" w:sz="4" w:space="0" w:color="EAB5B7" w:themeColor="accent2" w:themeTint="66"/>
        <w:right w:val="single" w:sz="4" w:space="0" w:color="EAB5B7" w:themeColor="accent2" w:themeTint="66"/>
        <w:insideH w:val="single" w:sz="4" w:space="0" w:color="EAB5B7" w:themeColor="accent2" w:themeTint="66"/>
        <w:insideV w:val="single" w:sz="4" w:space="0" w:color="EAB5B7" w:themeColor="accent2" w:themeTint="66"/>
      </w:tblBorders>
    </w:tblPr>
    <w:tblStylePr w:type="firstRow">
      <w:rPr>
        <w:b/>
        <w:bCs/>
      </w:rPr>
      <w:tblPr/>
      <w:tcPr>
        <w:tcBorders>
          <w:bottom w:val="single" w:sz="12" w:space="0" w:color="E09093" w:themeColor="accent2" w:themeTint="99"/>
        </w:tcBorders>
      </w:tcPr>
    </w:tblStylePr>
    <w:tblStylePr w:type="lastRow">
      <w:rPr>
        <w:b/>
        <w:bCs/>
      </w:rPr>
      <w:tblPr/>
      <w:tcPr>
        <w:tcBorders>
          <w:top w:val="double" w:sz="2" w:space="0" w:color="E09093" w:themeColor="accent2"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locked/>
    <w:rsid w:val="00B377FC"/>
    <w:pPr>
      <w:spacing w:after="0" w:line="240" w:lineRule="auto"/>
    </w:pPr>
    <w:tblPr>
      <w:tblStyleRowBandSize w:val="1"/>
      <w:tblStyleColBandSize w:val="1"/>
      <w:tblBorders>
        <w:top w:val="single" w:sz="4" w:space="0" w:color="FFD88B" w:themeColor="accent4" w:themeTint="99"/>
        <w:left w:val="single" w:sz="4" w:space="0" w:color="FFD88B" w:themeColor="accent4" w:themeTint="99"/>
        <w:bottom w:val="single" w:sz="4" w:space="0" w:color="FFD88B" w:themeColor="accent4" w:themeTint="99"/>
        <w:right w:val="single" w:sz="4" w:space="0" w:color="FFD88B" w:themeColor="accent4" w:themeTint="99"/>
        <w:insideH w:val="single" w:sz="4" w:space="0" w:color="FFD88B" w:themeColor="accent4" w:themeTint="99"/>
        <w:insideV w:val="single" w:sz="4" w:space="0" w:color="FFD88B" w:themeColor="accent4" w:themeTint="99"/>
      </w:tblBorders>
      <w:tblCellMar>
        <w:top w:w="113" w:type="dxa"/>
        <w:bottom w:w="113" w:type="dxa"/>
      </w:tblCellMar>
    </w:tblPr>
    <w:tblStylePr w:type="firstRow">
      <w:rPr>
        <w:b/>
        <w:bCs/>
        <w:color w:val="FFFFFF" w:themeColor="background1"/>
      </w:rPr>
      <w:tblPr/>
      <w:tcPr>
        <w:tcBorders>
          <w:top w:val="single" w:sz="24" w:space="0" w:color="FFBF3F" w:themeColor="accent4"/>
          <w:left w:val="single" w:sz="24" w:space="0" w:color="FFBF3F" w:themeColor="accent4"/>
          <w:bottom w:val="single" w:sz="24" w:space="0" w:color="FFBF3F" w:themeColor="accent4"/>
          <w:right w:val="single" w:sz="24" w:space="0" w:color="FFBF3F" w:themeColor="accent4"/>
          <w:insideH w:val="nil"/>
          <w:insideV w:val="nil"/>
        </w:tcBorders>
        <w:shd w:val="clear" w:color="auto" w:fill="FFBF3F" w:themeFill="accent4"/>
      </w:tcPr>
    </w:tblStylePr>
    <w:tblStylePr w:type="lastRow">
      <w:rPr>
        <w:b/>
        <w:bCs/>
      </w:rPr>
      <w:tblPr/>
      <w:tcPr>
        <w:tcBorders>
          <w:top w:val="double" w:sz="4" w:space="0" w:color="FFBF3F" w:themeColor="accent4"/>
        </w:tcBorders>
      </w:tcPr>
    </w:tblStylePr>
    <w:tblStylePr w:type="firstCol">
      <w:rPr>
        <w:b/>
        <w:bCs/>
      </w:rPr>
    </w:tblStylePr>
    <w:tblStylePr w:type="lastCol">
      <w:rPr>
        <w:b/>
        <w:bCs/>
      </w:rPr>
    </w:tblStylePr>
    <w:tblStylePr w:type="band1Vert">
      <w:tblPr/>
      <w:tcPr>
        <w:shd w:val="clear" w:color="auto" w:fill="FFF2D8" w:themeFill="accent4" w:themeFillTint="33"/>
      </w:tcPr>
    </w:tblStylePr>
    <w:tblStylePr w:type="band1Horz">
      <w:tblPr/>
      <w:tcPr>
        <w:shd w:val="clear" w:color="auto" w:fill="FFF2D8" w:themeFill="accent4" w:themeFillTint="33"/>
      </w:tcPr>
    </w:tblStylePr>
  </w:style>
  <w:style w:type="table" w:styleId="GridTable4-Accent2">
    <w:name w:val="Grid Table 4 Accent 2"/>
    <w:basedOn w:val="TableNormal"/>
    <w:uiPriority w:val="49"/>
    <w:locked/>
    <w:rsid w:val="00B377FC"/>
    <w:pPr>
      <w:spacing w:after="0" w:line="240" w:lineRule="auto"/>
    </w:pPr>
    <w:tblPr>
      <w:tblStyleRowBandSize w:val="1"/>
      <w:tblStyleColBandSize w:val="1"/>
      <w:tblBorders>
        <w:top w:val="single" w:sz="4" w:space="0" w:color="E09093" w:themeColor="accent2" w:themeTint="99"/>
        <w:left w:val="single" w:sz="4" w:space="0" w:color="E09093" w:themeColor="accent2" w:themeTint="99"/>
        <w:bottom w:val="single" w:sz="4" w:space="0" w:color="E09093" w:themeColor="accent2" w:themeTint="99"/>
        <w:right w:val="single" w:sz="4" w:space="0" w:color="E09093" w:themeColor="accent2" w:themeTint="99"/>
        <w:insideH w:val="single" w:sz="4" w:space="0" w:color="E09093" w:themeColor="accent2" w:themeTint="99"/>
        <w:insideV w:val="single" w:sz="4" w:space="0" w:color="E09093" w:themeColor="accent2" w:themeTint="99"/>
      </w:tblBorders>
      <w:tblCellMar>
        <w:top w:w="113" w:type="dxa"/>
        <w:bottom w:w="113" w:type="dxa"/>
      </w:tblCellMar>
    </w:tblPr>
    <w:tblStylePr w:type="firstRow">
      <w:rPr>
        <w:b/>
        <w:bCs/>
        <w:color w:val="FFFFFF" w:themeColor="background1"/>
      </w:rPr>
      <w:tblPr/>
      <w:tcPr>
        <w:tcBorders>
          <w:top w:val="single" w:sz="4" w:space="0" w:color="CC484C" w:themeColor="accent2"/>
          <w:left w:val="single" w:sz="4" w:space="0" w:color="CC484C" w:themeColor="accent2"/>
          <w:bottom w:val="single" w:sz="4" w:space="0" w:color="CC484C" w:themeColor="accent2"/>
          <w:right w:val="single" w:sz="4" w:space="0" w:color="CC484C" w:themeColor="accent2"/>
          <w:insideH w:val="nil"/>
          <w:insideV w:val="nil"/>
        </w:tcBorders>
        <w:shd w:val="clear" w:color="auto" w:fill="CC484C" w:themeFill="accent2"/>
      </w:tcPr>
    </w:tblStylePr>
    <w:tblStylePr w:type="lastRow">
      <w:rPr>
        <w:b/>
        <w:bCs/>
      </w:rPr>
      <w:tblPr/>
      <w:tcPr>
        <w:tcBorders>
          <w:top w:val="double" w:sz="4" w:space="0" w:color="CC484C" w:themeColor="accent2"/>
        </w:tcBorders>
      </w:tcPr>
    </w:tblStylePr>
    <w:tblStylePr w:type="firstCol">
      <w:rPr>
        <w:b/>
        <w:bCs/>
      </w:rPr>
    </w:tblStylePr>
    <w:tblStylePr w:type="lastCol">
      <w:rPr>
        <w:b/>
        <w:bCs/>
      </w:rPr>
    </w:tblStylePr>
    <w:tblStylePr w:type="band1Vert">
      <w:tblPr/>
      <w:tcPr>
        <w:shd w:val="clear" w:color="auto" w:fill="F4DADA" w:themeFill="accent2" w:themeFillTint="33"/>
      </w:tcPr>
    </w:tblStylePr>
    <w:tblStylePr w:type="band1Horz">
      <w:tblPr/>
      <w:tcPr>
        <w:shd w:val="clear" w:color="auto" w:fill="F4DADA" w:themeFill="accent2" w:themeFillTint="33"/>
      </w:tcPr>
    </w:tblStylePr>
  </w:style>
  <w:style w:type="table" w:styleId="GridTable4-Accent1">
    <w:name w:val="Grid Table 4 Accent 1"/>
    <w:basedOn w:val="TableNormal"/>
    <w:uiPriority w:val="49"/>
    <w:locked/>
    <w:rsid w:val="00B377FC"/>
    <w:pPr>
      <w:spacing w:after="0" w:line="240" w:lineRule="auto"/>
    </w:pPr>
    <w:tblPr>
      <w:tblStyleRowBandSize w:val="1"/>
      <w:tblStyleColBandSize w:val="1"/>
      <w:tblBorders>
        <w:top w:val="single" w:sz="4" w:space="0" w:color="4ABDF4" w:themeColor="accent1" w:themeTint="99"/>
        <w:left w:val="single" w:sz="4" w:space="0" w:color="4ABDF4" w:themeColor="accent1" w:themeTint="99"/>
        <w:bottom w:val="single" w:sz="4" w:space="0" w:color="4ABDF4" w:themeColor="accent1" w:themeTint="99"/>
        <w:right w:val="single" w:sz="4" w:space="0" w:color="4ABDF4" w:themeColor="accent1" w:themeTint="99"/>
        <w:insideH w:val="single" w:sz="4" w:space="0" w:color="4ABDF4" w:themeColor="accent1" w:themeTint="99"/>
        <w:insideV w:val="single" w:sz="4" w:space="0" w:color="4ABDF4" w:themeColor="accent1" w:themeTint="99"/>
      </w:tblBorders>
      <w:tblCellMar>
        <w:top w:w="113" w:type="dxa"/>
        <w:bottom w:w="113" w:type="dxa"/>
      </w:tblCellMar>
    </w:tblPr>
    <w:tblStylePr w:type="firstRow">
      <w:rPr>
        <w:rFonts w:ascii="Arial" w:hAnsi="Arial"/>
        <w:b/>
        <w:bCs/>
        <w:color w:val="213563" w:themeColor="text1"/>
      </w:rPr>
      <w:tblPr/>
      <w:tcPr>
        <w:tcBorders>
          <w:top w:val="single" w:sz="4" w:space="0" w:color="0B7EB4" w:themeColor="accent1"/>
          <w:left w:val="single" w:sz="4" w:space="0" w:color="0B7EB4" w:themeColor="accent1"/>
          <w:bottom w:val="single" w:sz="4" w:space="0" w:color="0B7EB4" w:themeColor="accent1"/>
          <w:right w:val="single" w:sz="4" w:space="0" w:color="0B7EB4" w:themeColor="accent1"/>
          <w:insideH w:val="nil"/>
          <w:insideV w:val="nil"/>
        </w:tcBorders>
        <w:shd w:val="clear" w:color="auto" w:fill="0B7EB4" w:themeFill="accent1"/>
      </w:tcPr>
    </w:tblStylePr>
    <w:tblStylePr w:type="lastRow">
      <w:rPr>
        <w:b/>
        <w:bCs/>
      </w:rPr>
      <w:tblPr/>
      <w:tcPr>
        <w:tcBorders>
          <w:top w:val="double" w:sz="4" w:space="0" w:color="0B7EB4" w:themeColor="accent1"/>
        </w:tcBorders>
      </w:tcPr>
    </w:tblStylePr>
    <w:tblStylePr w:type="firstCol">
      <w:rPr>
        <w:b/>
        <w:bCs/>
      </w:rPr>
    </w:tblStylePr>
    <w:tblStylePr w:type="lastCol">
      <w:rPr>
        <w:b/>
        <w:bCs/>
      </w:rPr>
    </w:tblStylePr>
    <w:tblStylePr w:type="band1Vert">
      <w:tblPr/>
      <w:tcPr>
        <w:shd w:val="clear" w:color="auto" w:fill="C2E9FB" w:themeFill="accent1" w:themeFillTint="33"/>
      </w:tcPr>
    </w:tblStylePr>
    <w:tblStylePr w:type="band1Horz">
      <w:tblPr/>
      <w:tcPr>
        <w:shd w:val="clear" w:color="auto" w:fill="C2E9FB" w:themeFill="accent1" w:themeFillTint="33"/>
      </w:tcPr>
    </w:tblStylePr>
  </w:style>
  <w:style w:type="paragraph" w:styleId="NoSpacing">
    <w:name w:val="No Spacing"/>
    <w:uiPriority w:val="1"/>
    <w:qFormat/>
    <w:rsid w:val="008952DF"/>
    <w:pPr>
      <w:spacing w:after="0" w:line="240" w:lineRule="auto"/>
    </w:pPr>
  </w:style>
  <w:style w:type="paragraph" w:styleId="Quote">
    <w:name w:val="Quote"/>
    <w:basedOn w:val="Normal"/>
    <w:next w:val="Normal"/>
    <w:link w:val="QuoteChar"/>
    <w:uiPriority w:val="29"/>
    <w:qFormat/>
    <w:rsid w:val="00C31F04"/>
    <w:pPr>
      <w:pBdr>
        <w:left w:val="single" w:sz="36" w:space="12" w:color="FFBF3F" w:themeColor="accent4"/>
      </w:pBdr>
      <w:shd w:val="clear" w:color="FFBF3F" w:themeColor="accent4" w:fill="auto"/>
      <w:spacing w:before="240" w:after="120"/>
      <w:ind w:left="340" w:right="862"/>
    </w:pPr>
    <w:rPr>
      <w:b/>
      <w:iCs/>
      <w:color w:val="213563" w:themeColor="text1"/>
    </w:rPr>
  </w:style>
  <w:style w:type="character" w:customStyle="1" w:styleId="QuoteChar">
    <w:name w:val="Quote Char"/>
    <w:basedOn w:val="DefaultParagraphFont"/>
    <w:link w:val="Quote"/>
    <w:uiPriority w:val="29"/>
    <w:rsid w:val="00C31F04"/>
    <w:rPr>
      <w:b/>
      <w:iCs/>
      <w:color w:val="213563" w:themeColor="text1"/>
      <w:sz w:val="24"/>
      <w:shd w:val="clear" w:color="FFBF3F" w:themeColor="accent4" w:fill="auto"/>
    </w:rPr>
  </w:style>
  <w:style w:type="table" w:styleId="TableGridLight">
    <w:name w:val="Grid Table Light"/>
    <w:basedOn w:val="TableNormal"/>
    <w:uiPriority w:val="40"/>
    <w:rsid w:val="00B377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Pr>
  </w:style>
  <w:style w:type="table" w:styleId="PlainTable1">
    <w:name w:val="Plain Table 1"/>
    <w:basedOn w:val="TableNormal"/>
    <w:uiPriority w:val="41"/>
    <w:rsid w:val="00B377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B377FC"/>
    <w:pPr>
      <w:spacing w:after="0" w:line="240" w:lineRule="auto"/>
    </w:pPr>
    <w:tblPr>
      <w:tblStyleRowBandSize w:val="1"/>
      <w:tblStyleColBandSize w:val="1"/>
      <w:tblBorders>
        <w:top w:val="single" w:sz="4" w:space="0" w:color="708DCF" w:themeColor="text1" w:themeTint="80"/>
        <w:bottom w:val="single" w:sz="4" w:space="0" w:color="708DCF" w:themeColor="text1" w:themeTint="80"/>
      </w:tblBorders>
      <w:tblCellMar>
        <w:top w:w="113" w:type="dxa"/>
        <w:bottom w:w="113" w:type="dxa"/>
      </w:tblCellMar>
    </w:tblPr>
    <w:tblStylePr w:type="firstRow">
      <w:rPr>
        <w:b/>
        <w:bCs/>
      </w:rPr>
      <w:tblPr/>
      <w:tcPr>
        <w:tcBorders>
          <w:bottom w:val="single" w:sz="4" w:space="0" w:color="708DCF" w:themeColor="text1" w:themeTint="80"/>
        </w:tcBorders>
      </w:tcPr>
    </w:tblStylePr>
    <w:tblStylePr w:type="lastRow">
      <w:rPr>
        <w:b/>
        <w:bCs/>
      </w:rPr>
      <w:tblPr/>
      <w:tcPr>
        <w:tcBorders>
          <w:top w:val="single" w:sz="4" w:space="0" w:color="708DCF" w:themeColor="text1" w:themeTint="80"/>
        </w:tcBorders>
      </w:tcPr>
    </w:tblStylePr>
    <w:tblStylePr w:type="firstCol">
      <w:rPr>
        <w:b/>
        <w:bCs/>
      </w:rPr>
    </w:tblStylePr>
    <w:tblStylePr w:type="lastCol">
      <w:rPr>
        <w:b/>
        <w:bCs/>
      </w:rPr>
    </w:tblStylePr>
    <w:tblStylePr w:type="band1Vert">
      <w:tblPr/>
      <w:tcPr>
        <w:tcBorders>
          <w:left w:val="single" w:sz="4" w:space="0" w:color="708DCF" w:themeColor="text1" w:themeTint="80"/>
          <w:right w:val="single" w:sz="4" w:space="0" w:color="708DCF" w:themeColor="text1" w:themeTint="80"/>
        </w:tcBorders>
      </w:tcPr>
    </w:tblStylePr>
    <w:tblStylePr w:type="band2Vert">
      <w:tblPr/>
      <w:tcPr>
        <w:tcBorders>
          <w:left w:val="single" w:sz="4" w:space="0" w:color="708DCF" w:themeColor="text1" w:themeTint="80"/>
          <w:right w:val="single" w:sz="4" w:space="0" w:color="708DCF" w:themeColor="text1" w:themeTint="80"/>
        </w:tcBorders>
      </w:tcPr>
    </w:tblStylePr>
    <w:tblStylePr w:type="band1Horz">
      <w:tblPr/>
      <w:tcPr>
        <w:tcBorders>
          <w:top w:val="single" w:sz="4" w:space="0" w:color="708DCF" w:themeColor="text1" w:themeTint="80"/>
          <w:bottom w:val="single" w:sz="4" w:space="0" w:color="708DCF" w:themeColor="text1" w:themeTint="80"/>
        </w:tcBorders>
      </w:tcPr>
    </w:tblStylePr>
  </w:style>
  <w:style w:type="table" w:styleId="GridTable3">
    <w:name w:val="Grid Table 3"/>
    <w:basedOn w:val="TableNormal"/>
    <w:uiPriority w:val="48"/>
    <w:locked/>
    <w:rsid w:val="00726EA3"/>
    <w:pPr>
      <w:spacing w:after="0" w:line="240" w:lineRule="auto"/>
    </w:pPr>
    <w:tblPr>
      <w:tblStyleRowBandSize w:val="1"/>
      <w:tblStyleColBandSize w:val="1"/>
      <w:tblBorders>
        <w:top w:val="single" w:sz="4" w:space="0" w:color="5476C6" w:themeColor="text1" w:themeTint="99"/>
        <w:left w:val="single" w:sz="4" w:space="0" w:color="5476C6" w:themeColor="text1" w:themeTint="99"/>
        <w:bottom w:val="single" w:sz="4" w:space="0" w:color="5476C6" w:themeColor="text1" w:themeTint="99"/>
        <w:right w:val="single" w:sz="4" w:space="0" w:color="5476C6" w:themeColor="text1" w:themeTint="99"/>
        <w:insideH w:val="single" w:sz="4" w:space="0" w:color="5476C6" w:themeColor="text1" w:themeTint="99"/>
        <w:insideV w:val="single" w:sz="4" w:space="0" w:color="5476C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D1EC" w:themeFill="text1" w:themeFillTint="33"/>
      </w:tcPr>
    </w:tblStylePr>
    <w:tblStylePr w:type="band1Horz">
      <w:tblPr/>
      <w:tcPr>
        <w:shd w:val="clear" w:color="auto" w:fill="C6D1EC" w:themeFill="text1" w:themeFillTint="33"/>
      </w:tcPr>
    </w:tblStylePr>
    <w:tblStylePr w:type="neCell">
      <w:tblPr/>
      <w:tcPr>
        <w:tcBorders>
          <w:bottom w:val="single" w:sz="4" w:space="0" w:color="5476C6" w:themeColor="text1" w:themeTint="99"/>
        </w:tcBorders>
      </w:tcPr>
    </w:tblStylePr>
    <w:tblStylePr w:type="nwCell">
      <w:tblPr/>
      <w:tcPr>
        <w:tcBorders>
          <w:bottom w:val="single" w:sz="4" w:space="0" w:color="5476C6" w:themeColor="text1" w:themeTint="99"/>
        </w:tcBorders>
      </w:tcPr>
    </w:tblStylePr>
    <w:tblStylePr w:type="seCell">
      <w:tblPr/>
      <w:tcPr>
        <w:tcBorders>
          <w:top w:val="single" w:sz="4" w:space="0" w:color="5476C6" w:themeColor="text1" w:themeTint="99"/>
        </w:tcBorders>
      </w:tcPr>
    </w:tblStylePr>
    <w:tblStylePr w:type="swCell">
      <w:tblPr/>
      <w:tcPr>
        <w:tcBorders>
          <w:top w:val="single" w:sz="4" w:space="0" w:color="5476C6" w:themeColor="text1" w:themeTint="99"/>
        </w:tcBorders>
      </w:tcPr>
    </w:tblStylePr>
  </w:style>
  <w:style w:type="paragraph" w:styleId="Header">
    <w:name w:val="header"/>
    <w:basedOn w:val="Normal"/>
    <w:link w:val="HeaderChar"/>
    <w:uiPriority w:val="99"/>
    <w:unhideWhenUsed/>
    <w:locked/>
    <w:rsid w:val="00024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46C"/>
    <w:rPr>
      <w:sz w:val="24"/>
    </w:rPr>
  </w:style>
  <w:style w:type="paragraph" w:styleId="Footer">
    <w:name w:val="footer"/>
    <w:basedOn w:val="Normal"/>
    <w:link w:val="FooterChar"/>
    <w:uiPriority w:val="99"/>
    <w:unhideWhenUsed/>
    <w:locked/>
    <w:rsid w:val="0002446C"/>
    <w:pPr>
      <w:tabs>
        <w:tab w:val="center" w:pos="4513"/>
        <w:tab w:val="right" w:pos="9026"/>
      </w:tabs>
      <w:spacing w:after="0" w:line="240" w:lineRule="auto"/>
    </w:pPr>
  </w:style>
  <w:style w:type="paragraph" w:styleId="TOCHeading">
    <w:name w:val="TOC Heading"/>
    <w:basedOn w:val="Heading1"/>
    <w:next w:val="Normal"/>
    <w:uiPriority w:val="39"/>
    <w:unhideWhenUsed/>
    <w:qFormat/>
    <w:locked/>
    <w:rsid w:val="008952DF"/>
    <w:pPr>
      <w:outlineLvl w:val="9"/>
    </w:pPr>
  </w:style>
  <w:style w:type="character" w:customStyle="1" w:styleId="FooterChar">
    <w:name w:val="Footer Char"/>
    <w:basedOn w:val="DefaultParagraphFont"/>
    <w:link w:val="Footer"/>
    <w:uiPriority w:val="99"/>
    <w:rsid w:val="0002446C"/>
    <w:rPr>
      <w:sz w:val="24"/>
    </w:rPr>
  </w:style>
  <w:style w:type="paragraph" w:customStyle="1" w:styleId="Boldtext">
    <w:name w:val="Bold text"/>
    <w:basedOn w:val="Normal"/>
    <w:qFormat/>
    <w:rsid w:val="0002446C"/>
    <w:rPr>
      <w:b/>
    </w:rPr>
  </w:style>
  <w:style w:type="table" w:styleId="TableGrid">
    <w:name w:val="Table Grid"/>
    <w:basedOn w:val="TableNormal"/>
    <w:uiPriority w:val="59"/>
    <w:rsid w:val="00B37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style>
  <w:style w:type="character" w:styleId="Hyperlink">
    <w:name w:val="Hyperlink"/>
    <w:basedOn w:val="DefaultParagraphFont"/>
    <w:uiPriority w:val="99"/>
    <w:rsid w:val="004D04E4"/>
    <w:rPr>
      <w:b/>
      <w:color w:val="213563" w:themeColor="text1"/>
      <w:u w:val="single"/>
    </w:rPr>
  </w:style>
  <w:style w:type="table" w:styleId="ListTable4-Accent4">
    <w:name w:val="List Table 4 Accent 4"/>
    <w:basedOn w:val="TableNormal"/>
    <w:uiPriority w:val="49"/>
    <w:rsid w:val="004067A0"/>
    <w:pPr>
      <w:spacing w:after="0" w:line="240" w:lineRule="auto"/>
    </w:pPr>
    <w:rPr>
      <w:sz w:val="24"/>
    </w:rPr>
    <w:tblPr>
      <w:tblStyleRowBandSize w:val="1"/>
      <w:tblStyleColBandSize w:val="1"/>
      <w:tblBorders>
        <w:top w:val="single" w:sz="4" w:space="0" w:color="FFD88B" w:themeColor="accent4" w:themeTint="99"/>
        <w:left w:val="single" w:sz="4" w:space="0" w:color="FFD88B" w:themeColor="accent4" w:themeTint="99"/>
        <w:bottom w:val="single" w:sz="4" w:space="0" w:color="FFD88B" w:themeColor="accent4" w:themeTint="99"/>
        <w:right w:val="single" w:sz="4" w:space="0" w:color="FFD88B" w:themeColor="accent4" w:themeTint="99"/>
        <w:insideH w:val="single" w:sz="4" w:space="0" w:color="FFD88B" w:themeColor="accent4" w:themeTint="99"/>
      </w:tblBorders>
      <w:tblCellMar>
        <w:top w:w="113" w:type="dxa"/>
        <w:bottom w:w="113" w:type="dxa"/>
      </w:tblCellMar>
    </w:tblPr>
    <w:tblStylePr w:type="firstRow">
      <w:rPr>
        <w:rFonts w:ascii="Arial" w:hAnsi="Arial"/>
        <w:b/>
        <w:bCs/>
        <w:color w:val="FFFFFF" w:themeColor="background1"/>
        <w:sz w:val="24"/>
      </w:rPr>
      <w:tblPr/>
      <w:tcPr>
        <w:tcBorders>
          <w:top w:val="single" w:sz="4" w:space="0" w:color="FFBF3F" w:themeColor="accent4"/>
          <w:left w:val="single" w:sz="4" w:space="0" w:color="FFBF3F" w:themeColor="accent4"/>
          <w:bottom w:val="single" w:sz="4" w:space="0" w:color="FFBF3F" w:themeColor="accent4"/>
          <w:right w:val="single" w:sz="4" w:space="0" w:color="FFBF3F" w:themeColor="accent4"/>
          <w:insideH w:val="nil"/>
        </w:tcBorders>
        <w:shd w:val="clear" w:color="auto" w:fill="FFBF3F" w:themeFill="accent4"/>
      </w:tcPr>
    </w:tblStylePr>
    <w:tblStylePr w:type="lastRow">
      <w:rPr>
        <w:b/>
        <w:bCs/>
      </w:rPr>
      <w:tblPr/>
      <w:tcPr>
        <w:tcBorders>
          <w:top w:val="double" w:sz="4" w:space="0" w:color="FFD88B" w:themeColor="accent4" w:themeTint="99"/>
        </w:tcBorders>
      </w:tcPr>
    </w:tblStylePr>
    <w:tblStylePr w:type="firstCol">
      <w:rPr>
        <w:b w:val="0"/>
        <w:bCs/>
      </w:rPr>
    </w:tblStylePr>
    <w:tblStylePr w:type="lastCol">
      <w:rPr>
        <w:b w:val="0"/>
        <w:bCs/>
      </w:rPr>
    </w:tblStylePr>
    <w:tblStylePr w:type="band1Vert">
      <w:tblPr/>
      <w:tcPr>
        <w:shd w:val="clear" w:color="auto" w:fill="FFF2D8" w:themeFill="accent4" w:themeFillTint="33"/>
      </w:tcPr>
    </w:tblStylePr>
    <w:tblStylePr w:type="band1Horz">
      <w:tblPr/>
      <w:tcPr>
        <w:shd w:val="clear" w:color="auto" w:fill="FFF2D8" w:themeFill="accent4" w:themeFillTint="33"/>
      </w:tcPr>
    </w:tblStylePr>
  </w:style>
  <w:style w:type="table" w:styleId="ListTable4-Accent1">
    <w:name w:val="List Table 4 Accent 1"/>
    <w:basedOn w:val="TableNormal"/>
    <w:uiPriority w:val="49"/>
    <w:locked/>
    <w:rsid w:val="00C12EFB"/>
    <w:pPr>
      <w:spacing w:after="0" w:line="240" w:lineRule="auto"/>
    </w:pPr>
    <w:tblPr>
      <w:tblStyleRowBandSize w:val="1"/>
      <w:tblStyleColBandSize w:val="1"/>
      <w:tblBorders>
        <w:top w:val="single" w:sz="4" w:space="0" w:color="4ABDF4" w:themeColor="accent1" w:themeTint="99"/>
        <w:left w:val="single" w:sz="4" w:space="0" w:color="4ABDF4" w:themeColor="accent1" w:themeTint="99"/>
        <w:bottom w:val="single" w:sz="4" w:space="0" w:color="4ABDF4" w:themeColor="accent1" w:themeTint="99"/>
        <w:right w:val="single" w:sz="4" w:space="0" w:color="4ABDF4" w:themeColor="accent1" w:themeTint="99"/>
        <w:insideH w:val="single" w:sz="4" w:space="0" w:color="4ABDF4" w:themeColor="accent1" w:themeTint="99"/>
      </w:tblBorders>
      <w:tblCellMar>
        <w:top w:w="57" w:type="dxa"/>
        <w:bottom w:w="57" w:type="dxa"/>
      </w:tblCellMar>
    </w:tblPr>
    <w:tblStylePr w:type="firstRow">
      <w:rPr>
        <w:b/>
        <w:bCs/>
        <w:color w:val="FFFFFF" w:themeColor="background1"/>
      </w:rPr>
      <w:tblPr/>
      <w:tcPr>
        <w:tcBorders>
          <w:top w:val="single" w:sz="4" w:space="0" w:color="0B7EB4" w:themeColor="accent1"/>
          <w:left w:val="single" w:sz="4" w:space="0" w:color="0B7EB4" w:themeColor="accent1"/>
          <w:bottom w:val="single" w:sz="4" w:space="0" w:color="0B7EB4" w:themeColor="accent1"/>
          <w:right w:val="single" w:sz="4" w:space="0" w:color="0B7EB4" w:themeColor="accent1"/>
          <w:insideH w:val="nil"/>
        </w:tcBorders>
        <w:shd w:val="clear" w:color="auto" w:fill="0B7EB4" w:themeFill="accent1"/>
      </w:tcPr>
    </w:tblStylePr>
    <w:tblStylePr w:type="lastRow">
      <w:rPr>
        <w:b/>
        <w:bCs/>
      </w:rPr>
      <w:tblPr/>
      <w:tcPr>
        <w:tcBorders>
          <w:top w:val="double" w:sz="4" w:space="0" w:color="4ABDF4" w:themeColor="accent1" w:themeTint="99"/>
        </w:tcBorders>
      </w:tcPr>
    </w:tblStylePr>
    <w:tblStylePr w:type="firstCol">
      <w:rPr>
        <w:b/>
        <w:bCs/>
      </w:rPr>
    </w:tblStylePr>
    <w:tblStylePr w:type="lastCol">
      <w:rPr>
        <w:b/>
        <w:bCs/>
      </w:rPr>
    </w:tblStylePr>
    <w:tblStylePr w:type="band1Vert">
      <w:tblPr/>
      <w:tcPr>
        <w:shd w:val="clear" w:color="auto" w:fill="C2E9FB" w:themeFill="accent1" w:themeFillTint="33"/>
      </w:tcPr>
    </w:tblStylePr>
    <w:tblStylePr w:type="band1Horz">
      <w:tblPr/>
      <w:tcPr>
        <w:shd w:val="clear" w:color="auto" w:fill="C2E9FB" w:themeFill="accent1" w:themeFillTint="33"/>
      </w:tcPr>
    </w:tblStylePr>
  </w:style>
  <w:style w:type="table" w:styleId="PlainTable3">
    <w:name w:val="Plain Table 3"/>
    <w:basedOn w:val="TableNormal"/>
    <w:uiPriority w:val="43"/>
    <w:locked/>
    <w:rsid w:val="004D04E4"/>
    <w:pPr>
      <w:spacing w:after="0" w:line="240" w:lineRule="auto"/>
    </w:pPr>
    <w:tblPr>
      <w:tblStyleRowBandSize w:val="1"/>
      <w:tblStyleColBandSize w:val="1"/>
    </w:tblPr>
    <w:tblStylePr w:type="firstRow">
      <w:rPr>
        <w:b/>
        <w:bCs/>
        <w:caps/>
      </w:rPr>
      <w:tblPr/>
      <w:tcPr>
        <w:tcBorders>
          <w:bottom w:val="single" w:sz="4" w:space="0" w:color="708DC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08DC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Accent5">
    <w:name w:val="Grid Table 4 Accent 5"/>
    <w:basedOn w:val="TableNormal"/>
    <w:uiPriority w:val="49"/>
    <w:locked/>
    <w:rsid w:val="004D04E4"/>
    <w:pPr>
      <w:spacing w:after="0" w:line="240" w:lineRule="auto"/>
    </w:pPr>
    <w:tblPr>
      <w:tblStyleRowBandSize w:val="1"/>
      <w:tblStyleColBandSize w:val="1"/>
      <w:tblBorders>
        <w:top w:val="single" w:sz="4" w:space="0" w:color="1CFFED" w:themeColor="accent5" w:themeTint="99"/>
        <w:left w:val="single" w:sz="4" w:space="0" w:color="1CFFED" w:themeColor="accent5" w:themeTint="99"/>
        <w:bottom w:val="single" w:sz="4" w:space="0" w:color="1CFFED" w:themeColor="accent5" w:themeTint="99"/>
        <w:right w:val="single" w:sz="4" w:space="0" w:color="1CFFED" w:themeColor="accent5" w:themeTint="99"/>
        <w:insideH w:val="single" w:sz="4" w:space="0" w:color="1CFFED" w:themeColor="accent5" w:themeTint="99"/>
        <w:insideV w:val="single" w:sz="4" w:space="0" w:color="1CFFED" w:themeColor="accent5" w:themeTint="99"/>
      </w:tblBorders>
    </w:tblPr>
    <w:tblStylePr w:type="firstRow">
      <w:rPr>
        <w:b/>
        <w:bCs/>
        <w:color w:val="FFFFFF" w:themeColor="background1"/>
      </w:rPr>
      <w:tblPr/>
      <w:tcPr>
        <w:tcBorders>
          <w:top w:val="single" w:sz="4" w:space="0" w:color="00857B" w:themeColor="accent5"/>
          <w:left w:val="single" w:sz="4" w:space="0" w:color="00857B" w:themeColor="accent5"/>
          <w:bottom w:val="single" w:sz="4" w:space="0" w:color="00857B" w:themeColor="accent5"/>
          <w:right w:val="single" w:sz="4" w:space="0" w:color="00857B" w:themeColor="accent5"/>
          <w:insideH w:val="nil"/>
          <w:insideV w:val="nil"/>
        </w:tcBorders>
        <w:shd w:val="clear" w:color="auto" w:fill="00857B" w:themeFill="accent5"/>
      </w:tcPr>
    </w:tblStylePr>
    <w:tblStylePr w:type="lastRow">
      <w:rPr>
        <w:b/>
        <w:bCs/>
      </w:rPr>
      <w:tblPr/>
      <w:tcPr>
        <w:tcBorders>
          <w:top w:val="double" w:sz="4" w:space="0" w:color="00857B" w:themeColor="accent5"/>
        </w:tcBorders>
      </w:tcPr>
    </w:tblStylePr>
    <w:tblStylePr w:type="firstCol">
      <w:rPr>
        <w:b/>
        <w:bCs/>
      </w:rPr>
    </w:tblStylePr>
    <w:tblStylePr w:type="lastCol">
      <w:rPr>
        <w:b/>
        <w:bCs/>
      </w:rPr>
    </w:tblStylePr>
    <w:tblStylePr w:type="band1Vert">
      <w:tblPr/>
      <w:tcPr>
        <w:shd w:val="clear" w:color="auto" w:fill="B3FFF9" w:themeFill="accent5" w:themeFillTint="33"/>
      </w:tcPr>
    </w:tblStylePr>
    <w:tblStylePr w:type="band1Horz">
      <w:tblPr/>
      <w:tcPr>
        <w:shd w:val="clear" w:color="auto" w:fill="B3FFF9" w:themeFill="accent5" w:themeFillTint="33"/>
      </w:tcPr>
    </w:tblStylePr>
  </w:style>
  <w:style w:type="paragraph" w:customStyle="1" w:styleId="Highlightedtext">
    <w:name w:val="Highlighted text"/>
    <w:basedOn w:val="Normal"/>
    <w:qFormat/>
    <w:rsid w:val="00C175A9"/>
    <w:pPr>
      <w:pBdr>
        <w:top w:val="single" w:sz="4" w:space="8" w:color="213563" w:themeColor="text1"/>
        <w:left w:val="single" w:sz="4" w:space="4" w:color="213563" w:themeColor="text1"/>
        <w:bottom w:val="single" w:sz="4" w:space="8" w:color="213563" w:themeColor="text1"/>
        <w:right w:val="single" w:sz="4" w:space="4" w:color="213563" w:themeColor="text1"/>
      </w:pBdr>
      <w:shd w:val="clear" w:color="auto" w:fill="FFE5B2" w:themeFill="accent4" w:themeFillTint="66"/>
      <w:ind w:left="170" w:right="170"/>
    </w:pPr>
    <w:rPr>
      <w:color w:val="213563" w:themeColor="text1"/>
    </w:rPr>
  </w:style>
  <w:style w:type="table" w:styleId="ListTable7Colorful-Accent3">
    <w:name w:val="List Table 7 Colorful Accent 3"/>
    <w:basedOn w:val="TableNormal"/>
    <w:uiPriority w:val="52"/>
    <w:locked/>
    <w:rsid w:val="004069E6"/>
    <w:pPr>
      <w:spacing w:after="0" w:line="240" w:lineRule="auto"/>
    </w:pPr>
    <w:rPr>
      <w:color w:val="01602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2813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2813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2813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28137" w:themeColor="accent3"/>
        </w:tcBorders>
        <w:shd w:val="clear" w:color="auto" w:fill="FFFFFF" w:themeFill="background1"/>
      </w:tcPr>
    </w:tblStylePr>
    <w:tblStylePr w:type="band1Vert">
      <w:tblPr/>
      <w:tcPr>
        <w:shd w:val="clear" w:color="auto" w:fill="B4FDD2" w:themeFill="accent3" w:themeFillTint="33"/>
      </w:tcPr>
    </w:tblStylePr>
    <w:tblStylePr w:type="band1Horz">
      <w:tblPr/>
      <w:tcPr>
        <w:shd w:val="clear" w:color="auto" w:fill="B4FDD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4069E6"/>
    <w:pPr>
      <w:spacing w:after="0" w:line="240" w:lineRule="auto"/>
    </w:pPr>
    <w:tblPr>
      <w:tblStyleRowBandSize w:val="1"/>
      <w:tblStyleColBandSize w:val="1"/>
      <w:tblBorders>
        <w:top w:val="single" w:sz="4" w:space="0" w:color="8DA4D9" w:themeColor="text1" w:themeTint="66"/>
        <w:left w:val="single" w:sz="4" w:space="0" w:color="8DA4D9" w:themeColor="text1" w:themeTint="66"/>
        <w:bottom w:val="single" w:sz="4" w:space="0" w:color="8DA4D9" w:themeColor="text1" w:themeTint="66"/>
        <w:right w:val="single" w:sz="4" w:space="0" w:color="8DA4D9" w:themeColor="text1" w:themeTint="66"/>
        <w:insideH w:val="single" w:sz="4" w:space="0" w:color="8DA4D9" w:themeColor="text1" w:themeTint="66"/>
        <w:insideV w:val="single" w:sz="4" w:space="0" w:color="8DA4D9" w:themeColor="text1" w:themeTint="66"/>
      </w:tblBorders>
    </w:tblPr>
    <w:tblStylePr w:type="firstRow">
      <w:rPr>
        <w:b/>
        <w:bCs/>
      </w:rPr>
      <w:tblPr/>
      <w:tcPr>
        <w:tcBorders>
          <w:bottom w:val="single" w:sz="12" w:space="0" w:color="5476C6" w:themeColor="text1" w:themeTint="99"/>
        </w:tcBorders>
      </w:tcPr>
    </w:tblStylePr>
    <w:tblStylePr w:type="lastRow">
      <w:rPr>
        <w:b/>
        <w:bCs/>
      </w:rPr>
      <w:tblPr/>
      <w:tcPr>
        <w:tcBorders>
          <w:top w:val="double" w:sz="2" w:space="0" w:color="5476C6" w:themeColor="text1"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locked/>
    <w:rsid w:val="004069E6"/>
    <w:pPr>
      <w:spacing w:after="0" w:line="240" w:lineRule="auto"/>
    </w:pPr>
    <w:tblPr>
      <w:tblStyleRowBandSize w:val="1"/>
      <w:tblStyleColBandSize w:val="1"/>
      <w:tblBorders>
        <w:top w:val="single" w:sz="4" w:space="0" w:color="1EFB7A" w:themeColor="accent3" w:themeTint="99"/>
        <w:left w:val="single" w:sz="4" w:space="0" w:color="1EFB7A" w:themeColor="accent3" w:themeTint="99"/>
        <w:bottom w:val="single" w:sz="4" w:space="0" w:color="1EFB7A" w:themeColor="accent3" w:themeTint="99"/>
        <w:right w:val="single" w:sz="4" w:space="0" w:color="1EFB7A" w:themeColor="accent3" w:themeTint="99"/>
        <w:insideH w:val="single" w:sz="4" w:space="0" w:color="1EFB7A" w:themeColor="accent3" w:themeTint="99"/>
        <w:insideV w:val="single" w:sz="4" w:space="0" w:color="1EFB7A" w:themeColor="accent3" w:themeTint="99"/>
      </w:tblBorders>
    </w:tblPr>
    <w:tblStylePr w:type="firstRow">
      <w:rPr>
        <w:b/>
        <w:bCs/>
        <w:color w:val="E7E6E6" w:themeColor="background2"/>
      </w:rPr>
      <w:tblPr/>
      <w:tcPr>
        <w:tcBorders>
          <w:top w:val="single" w:sz="4" w:space="0" w:color="028137" w:themeColor="accent3"/>
          <w:left w:val="single" w:sz="4" w:space="0" w:color="028137" w:themeColor="accent3"/>
          <w:bottom w:val="single" w:sz="4" w:space="0" w:color="028137" w:themeColor="accent3"/>
          <w:right w:val="single" w:sz="4" w:space="0" w:color="028137" w:themeColor="accent3"/>
          <w:insideH w:val="nil"/>
          <w:insideV w:val="nil"/>
        </w:tcBorders>
        <w:shd w:val="clear" w:color="auto" w:fill="028137" w:themeFill="accent3"/>
      </w:tcPr>
    </w:tblStylePr>
    <w:tblStylePr w:type="lastRow">
      <w:rPr>
        <w:b/>
        <w:bCs/>
      </w:rPr>
      <w:tblPr/>
      <w:tcPr>
        <w:tcBorders>
          <w:top w:val="double" w:sz="4" w:space="0" w:color="028137" w:themeColor="accent3"/>
        </w:tcBorders>
      </w:tcPr>
    </w:tblStylePr>
    <w:tblStylePr w:type="firstCol">
      <w:rPr>
        <w:b/>
        <w:bCs/>
      </w:rPr>
    </w:tblStylePr>
    <w:tblStylePr w:type="lastCol">
      <w:rPr>
        <w:b/>
        <w:bCs/>
      </w:rPr>
    </w:tblStylePr>
    <w:tblStylePr w:type="band1Vert">
      <w:tblPr/>
      <w:tcPr>
        <w:shd w:val="clear" w:color="auto" w:fill="B4FDD2" w:themeFill="accent3" w:themeFillTint="33"/>
      </w:tcPr>
    </w:tblStylePr>
    <w:tblStylePr w:type="band1Horz">
      <w:tblPr/>
      <w:tcPr>
        <w:shd w:val="clear" w:color="auto" w:fill="B4FDD2" w:themeFill="accent3" w:themeFillTint="33"/>
      </w:tcPr>
    </w:tblStylePr>
  </w:style>
  <w:style w:type="table" w:customStyle="1" w:styleId="corptable">
    <w:name w:val="corp table"/>
    <w:basedOn w:val="TableNormal"/>
    <w:uiPriority w:val="99"/>
    <w:rsid w:val="004069E6"/>
    <w:pPr>
      <w:spacing w:after="0" w:line="240" w:lineRule="auto"/>
    </w:pPr>
    <w:rPr>
      <w:color w:val="213563" w:themeColor="text1"/>
    </w:rPr>
    <w:tblPr>
      <w:tblStyleRowBandSize w:val="1"/>
      <w:tblBorders>
        <w:top w:val="single" w:sz="4" w:space="0" w:color="213563" w:themeColor="text1"/>
        <w:left w:val="single" w:sz="4" w:space="0" w:color="213563" w:themeColor="text1"/>
        <w:bottom w:val="single" w:sz="4" w:space="0" w:color="213563" w:themeColor="text1"/>
        <w:right w:val="single" w:sz="4" w:space="0" w:color="213563" w:themeColor="text1"/>
        <w:insideH w:val="single" w:sz="4" w:space="0" w:color="213563" w:themeColor="text1"/>
        <w:insideV w:val="single" w:sz="4" w:space="0" w:color="213563" w:themeColor="text1"/>
      </w:tblBorders>
      <w:tblCellMar>
        <w:top w:w="113" w:type="dxa"/>
        <w:bottom w:w="113" w:type="dxa"/>
      </w:tblCellMar>
    </w:tblPr>
    <w:tblStylePr w:type="firstRow">
      <w:pPr>
        <w:jc w:val="left"/>
      </w:pPr>
      <w:rPr>
        <w:rFonts w:asciiTheme="minorHAnsi" w:hAnsiTheme="minorHAnsi"/>
        <w:color w:val="213563" w:themeColor="text1"/>
        <w:sz w:val="24"/>
      </w:rPr>
      <w:tblPr/>
      <w:tcPr>
        <w:shd w:val="clear" w:color="auto" w:fill="213563" w:themeFill="text1"/>
        <w:vAlign w:val="center"/>
      </w:tcPr>
    </w:tblStylePr>
    <w:tblStylePr w:type="band1Horz">
      <w:tblPr/>
      <w:tcPr>
        <w:shd w:val="clear" w:color="auto" w:fill="FFE5B2" w:themeFill="accent4" w:themeFillTint="66"/>
      </w:tcPr>
    </w:tblStylePr>
  </w:style>
  <w:style w:type="paragraph" w:styleId="Title">
    <w:name w:val="Title"/>
    <w:basedOn w:val="Normal"/>
    <w:next w:val="Normal"/>
    <w:link w:val="TitleChar"/>
    <w:uiPriority w:val="10"/>
    <w:qFormat/>
    <w:locked/>
    <w:rsid w:val="00753494"/>
    <w:pPr>
      <w:pBdr>
        <w:top w:val="single" w:sz="12" w:space="4" w:color="213563" w:themeColor="text1"/>
        <w:left w:val="single" w:sz="12" w:space="4" w:color="213563" w:themeColor="text1"/>
        <w:bottom w:val="single" w:sz="12" w:space="4" w:color="213563" w:themeColor="text1"/>
        <w:right w:val="single" w:sz="12" w:space="4" w:color="213563" w:themeColor="text1"/>
      </w:pBdr>
      <w:shd w:val="clear" w:color="auto" w:fill="213563" w:themeFill="text1"/>
      <w:spacing w:line="276" w:lineRule="auto"/>
      <w:ind w:left="170" w:right="96"/>
    </w:pPr>
    <w:rPr>
      <w:sz w:val="52"/>
      <w:szCs w:val="44"/>
    </w:rPr>
  </w:style>
  <w:style w:type="character" w:customStyle="1" w:styleId="TitleChar">
    <w:name w:val="Title Char"/>
    <w:basedOn w:val="DefaultParagraphFont"/>
    <w:link w:val="Title"/>
    <w:uiPriority w:val="10"/>
    <w:rsid w:val="00753494"/>
    <w:rPr>
      <w:sz w:val="52"/>
      <w:szCs w:val="44"/>
      <w:shd w:val="clear" w:color="auto" w:fill="213563" w:themeFill="text1"/>
    </w:rPr>
  </w:style>
  <w:style w:type="paragraph" w:styleId="Subtitle">
    <w:name w:val="Subtitle"/>
    <w:basedOn w:val="Normal"/>
    <w:next w:val="Normal"/>
    <w:link w:val="SubtitleChar"/>
    <w:uiPriority w:val="11"/>
    <w:qFormat/>
    <w:locked/>
    <w:rsid w:val="00753494"/>
    <w:pPr>
      <w:pBdr>
        <w:top w:val="single" w:sz="12" w:space="4" w:color="213563" w:themeColor="text1"/>
        <w:left w:val="single" w:sz="12" w:space="4" w:color="213563" w:themeColor="text1"/>
        <w:bottom w:val="single" w:sz="12" w:space="1" w:color="213563" w:themeColor="text1"/>
        <w:right w:val="single" w:sz="12" w:space="4" w:color="213563" w:themeColor="text1"/>
      </w:pBdr>
      <w:shd w:val="clear" w:color="auto" w:fill="213563" w:themeFill="text1"/>
      <w:spacing w:line="276" w:lineRule="auto"/>
      <w:ind w:left="227" w:right="96"/>
    </w:pPr>
    <w:rPr>
      <w:color w:val="FFBF3F" w:themeColor="accent4"/>
      <w:sz w:val="36"/>
      <w:szCs w:val="28"/>
    </w:rPr>
  </w:style>
  <w:style w:type="character" w:customStyle="1" w:styleId="SubtitleChar">
    <w:name w:val="Subtitle Char"/>
    <w:basedOn w:val="DefaultParagraphFont"/>
    <w:link w:val="Subtitle"/>
    <w:uiPriority w:val="11"/>
    <w:rsid w:val="00753494"/>
    <w:rPr>
      <w:color w:val="FFBF3F" w:themeColor="accent4"/>
      <w:sz w:val="36"/>
      <w:szCs w:val="28"/>
      <w:shd w:val="clear" w:color="auto" w:fill="213563" w:themeFill="text1"/>
    </w:rPr>
  </w:style>
  <w:style w:type="character" w:styleId="CommentReference">
    <w:name w:val="annotation reference"/>
    <w:basedOn w:val="DefaultParagraphFont"/>
    <w:uiPriority w:val="99"/>
    <w:semiHidden/>
    <w:unhideWhenUsed/>
    <w:locked/>
    <w:rsid w:val="00753494"/>
    <w:rPr>
      <w:sz w:val="16"/>
      <w:szCs w:val="16"/>
    </w:rPr>
  </w:style>
  <w:style w:type="paragraph" w:styleId="CommentText">
    <w:name w:val="annotation text"/>
    <w:basedOn w:val="Normal"/>
    <w:link w:val="CommentTextChar"/>
    <w:uiPriority w:val="99"/>
    <w:unhideWhenUsed/>
    <w:locked/>
    <w:rsid w:val="00753494"/>
    <w:pPr>
      <w:spacing w:line="240" w:lineRule="auto"/>
    </w:pPr>
    <w:rPr>
      <w:sz w:val="20"/>
      <w:szCs w:val="20"/>
    </w:rPr>
  </w:style>
  <w:style w:type="character" w:customStyle="1" w:styleId="CommentTextChar">
    <w:name w:val="Comment Text Char"/>
    <w:basedOn w:val="DefaultParagraphFont"/>
    <w:link w:val="CommentText"/>
    <w:uiPriority w:val="99"/>
    <w:rsid w:val="00753494"/>
    <w:rPr>
      <w:sz w:val="20"/>
      <w:szCs w:val="20"/>
    </w:rPr>
  </w:style>
  <w:style w:type="paragraph" w:styleId="TOC1">
    <w:name w:val="toc 1"/>
    <w:basedOn w:val="Normal"/>
    <w:next w:val="Normal"/>
    <w:autoRedefine/>
    <w:uiPriority w:val="39"/>
    <w:unhideWhenUsed/>
    <w:rsid w:val="00753494"/>
    <w:pPr>
      <w:spacing w:after="100" w:line="276" w:lineRule="auto"/>
    </w:pPr>
  </w:style>
  <w:style w:type="paragraph" w:styleId="TOC2">
    <w:name w:val="toc 2"/>
    <w:basedOn w:val="Normal"/>
    <w:next w:val="Normal"/>
    <w:autoRedefine/>
    <w:uiPriority w:val="39"/>
    <w:unhideWhenUsed/>
    <w:rsid w:val="00753494"/>
    <w:pPr>
      <w:spacing w:after="100" w:line="276" w:lineRule="auto"/>
      <w:ind w:left="240"/>
    </w:pPr>
  </w:style>
  <w:style w:type="paragraph" w:styleId="TOC3">
    <w:name w:val="toc 3"/>
    <w:basedOn w:val="Normal"/>
    <w:next w:val="Normal"/>
    <w:autoRedefine/>
    <w:uiPriority w:val="39"/>
    <w:unhideWhenUsed/>
    <w:rsid w:val="00753494"/>
    <w:pPr>
      <w:spacing w:after="100" w:line="276" w:lineRule="auto"/>
      <w:ind w:left="480"/>
    </w:pPr>
  </w:style>
  <w:style w:type="character" w:styleId="UnresolvedMention">
    <w:name w:val="Unresolved Mention"/>
    <w:basedOn w:val="DefaultParagraphFont"/>
    <w:uiPriority w:val="99"/>
    <w:semiHidden/>
    <w:unhideWhenUsed/>
    <w:rsid w:val="00CC2159"/>
    <w:rPr>
      <w:color w:val="605E5C"/>
      <w:shd w:val="clear" w:color="auto" w:fill="E1DFDD"/>
    </w:rPr>
  </w:style>
  <w:style w:type="character" w:customStyle="1" w:styleId="ListParagraphChar">
    <w:name w:val="List Paragraph Char"/>
    <w:basedOn w:val="DefaultParagraphFont"/>
    <w:link w:val="ListParagraph"/>
    <w:uiPriority w:val="34"/>
    <w:locked/>
    <w:rsid w:val="00EB6B68"/>
    <w:rPr>
      <w:sz w:val="24"/>
    </w:rPr>
  </w:style>
  <w:style w:type="character" w:styleId="FollowedHyperlink">
    <w:name w:val="FollowedHyperlink"/>
    <w:basedOn w:val="DefaultParagraphFont"/>
    <w:uiPriority w:val="99"/>
    <w:rsid w:val="00C625B7"/>
    <w:rPr>
      <w:color w:val="002F6C" w:themeColor="followedHyperlink"/>
      <w:u w:val="single"/>
    </w:rPr>
  </w:style>
  <w:style w:type="paragraph" w:customStyle="1" w:styleId="Style1">
    <w:name w:val="Style1"/>
    <w:basedOn w:val="Heading3"/>
    <w:link w:val="Style1Char"/>
    <w:rsid w:val="0065762F"/>
    <w:pPr>
      <w:pBdr>
        <w:top w:val="single" w:sz="4" w:space="10" w:color="E7E6E6" w:themeColor="background2"/>
        <w:left w:val="single" w:sz="4" w:space="4" w:color="E7E6E6" w:themeColor="background2"/>
        <w:bottom w:val="single" w:sz="4" w:space="1" w:color="E7E6E6" w:themeColor="background2"/>
        <w:right w:val="single" w:sz="4" w:space="4" w:color="E7E6E6" w:themeColor="background2"/>
      </w:pBdr>
    </w:pPr>
  </w:style>
  <w:style w:type="character" w:customStyle="1" w:styleId="Style1Char">
    <w:name w:val="Style1 Char"/>
    <w:basedOn w:val="Heading3Char"/>
    <w:link w:val="Style1"/>
    <w:rsid w:val="0065762F"/>
    <w:rPr>
      <w:iCs/>
      <w:color w:val="213563" w:themeColor="text1"/>
      <w:sz w:val="32"/>
      <w:shd w:val="clear" w:color="FFBF3F" w:themeColor="accent4"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181678">
      <w:bodyDiv w:val="1"/>
      <w:marLeft w:val="0"/>
      <w:marRight w:val="0"/>
      <w:marTop w:val="0"/>
      <w:marBottom w:val="0"/>
      <w:divBdr>
        <w:top w:val="none" w:sz="0" w:space="0" w:color="auto"/>
        <w:left w:val="none" w:sz="0" w:space="0" w:color="auto"/>
        <w:bottom w:val="none" w:sz="0" w:space="0" w:color="auto"/>
        <w:right w:val="none" w:sz="0" w:space="0" w:color="auto"/>
      </w:divBdr>
      <w:divsChild>
        <w:div w:id="1714890798">
          <w:marLeft w:val="0"/>
          <w:marRight w:val="0"/>
          <w:marTop w:val="0"/>
          <w:marBottom w:val="0"/>
          <w:divBdr>
            <w:top w:val="none" w:sz="0" w:space="0" w:color="auto"/>
            <w:left w:val="none" w:sz="0" w:space="0" w:color="auto"/>
            <w:bottom w:val="none" w:sz="0" w:space="0" w:color="auto"/>
            <w:right w:val="none" w:sz="0" w:space="0" w:color="auto"/>
          </w:divBdr>
        </w:div>
        <w:div w:id="634220323">
          <w:marLeft w:val="-225"/>
          <w:marRight w:val="-225"/>
          <w:marTop w:val="0"/>
          <w:marBottom w:val="0"/>
          <w:divBdr>
            <w:top w:val="none" w:sz="0" w:space="0" w:color="auto"/>
            <w:left w:val="none" w:sz="0" w:space="0" w:color="auto"/>
            <w:bottom w:val="none" w:sz="0" w:space="0" w:color="auto"/>
            <w:right w:val="none" w:sz="0" w:space="0" w:color="auto"/>
          </w:divBdr>
          <w:divsChild>
            <w:div w:id="62946032">
              <w:marLeft w:val="0"/>
              <w:marRight w:val="0"/>
              <w:marTop w:val="0"/>
              <w:marBottom w:val="0"/>
              <w:divBdr>
                <w:top w:val="none" w:sz="0" w:space="0" w:color="auto"/>
                <w:left w:val="none" w:sz="0" w:space="0" w:color="auto"/>
                <w:bottom w:val="none" w:sz="0" w:space="0" w:color="auto"/>
                <w:right w:val="none" w:sz="0" w:space="0" w:color="auto"/>
              </w:divBdr>
              <w:divsChild>
                <w:div w:id="32926264">
                  <w:marLeft w:val="0"/>
                  <w:marRight w:val="0"/>
                  <w:marTop w:val="0"/>
                  <w:marBottom w:val="0"/>
                  <w:divBdr>
                    <w:top w:val="none" w:sz="0" w:space="0" w:color="auto"/>
                    <w:left w:val="none" w:sz="0" w:space="0" w:color="auto"/>
                    <w:bottom w:val="none" w:sz="0" w:space="0" w:color="auto"/>
                    <w:right w:val="none" w:sz="0" w:space="0" w:color="auto"/>
                  </w:divBdr>
                  <w:divsChild>
                    <w:div w:id="20530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985080">
              <w:marLeft w:val="0"/>
              <w:marRight w:val="0"/>
              <w:marTop w:val="0"/>
              <w:marBottom w:val="0"/>
              <w:divBdr>
                <w:top w:val="none" w:sz="0" w:space="0" w:color="auto"/>
                <w:left w:val="none" w:sz="0" w:space="0" w:color="auto"/>
                <w:bottom w:val="none" w:sz="0" w:space="0" w:color="auto"/>
                <w:right w:val="none" w:sz="0" w:space="0" w:color="auto"/>
              </w:divBdr>
              <w:divsChild>
                <w:div w:id="130290593">
                  <w:marLeft w:val="0"/>
                  <w:marRight w:val="0"/>
                  <w:marTop w:val="0"/>
                  <w:marBottom w:val="0"/>
                  <w:divBdr>
                    <w:top w:val="none" w:sz="0" w:space="0" w:color="auto"/>
                    <w:left w:val="none" w:sz="0" w:space="0" w:color="auto"/>
                    <w:bottom w:val="none" w:sz="0" w:space="0" w:color="auto"/>
                    <w:right w:val="none" w:sz="0" w:space="0" w:color="auto"/>
                  </w:divBdr>
                  <w:divsChild>
                    <w:div w:id="1170757188">
                      <w:marLeft w:val="0"/>
                      <w:marRight w:val="0"/>
                      <w:marTop w:val="0"/>
                      <w:marBottom w:val="0"/>
                      <w:divBdr>
                        <w:top w:val="none" w:sz="0" w:space="0" w:color="auto"/>
                        <w:left w:val="none" w:sz="0" w:space="0" w:color="auto"/>
                        <w:bottom w:val="none" w:sz="0" w:space="0" w:color="auto"/>
                        <w:right w:val="none" w:sz="0" w:space="0" w:color="auto"/>
                      </w:divBdr>
                      <w:divsChild>
                        <w:div w:id="1972710241">
                          <w:marLeft w:val="0"/>
                          <w:marRight w:val="0"/>
                          <w:marTop w:val="0"/>
                          <w:marBottom w:val="0"/>
                          <w:divBdr>
                            <w:top w:val="none" w:sz="0" w:space="0" w:color="auto"/>
                            <w:left w:val="none" w:sz="0" w:space="0" w:color="auto"/>
                            <w:bottom w:val="none" w:sz="0" w:space="0" w:color="auto"/>
                            <w:right w:val="none" w:sz="0" w:space="0" w:color="auto"/>
                          </w:divBdr>
                          <w:divsChild>
                            <w:div w:id="12073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728262">
              <w:marLeft w:val="0"/>
              <w:marRight w:val="0"/>
              <w:marTop w:val="0"/>
              <w:marBottom w:val="0"/>
              <w:divBdr>
                <w:top w:val="none" w:sz="0" w:space="0" w:color="auto"/>
                <w:left w:val="none" w:sz="0" w:space="0" w:color="auto"/>
                <w:bottom w:val="none" w:sz="0" w:space="0" w:color="auto"/>
                <w:right w:val="none" w:sz="0" w:space="0" w:color="auto"/>
              </w:divBdr>
              <w:divsChild>
                <w:div w:id="1500972254">
                  <w:marLeft w:val="0"/>
                  <w:marRight w:val="0"/>
                  <w:marTop w:val="75"/>
                  <w:marBottom w:val="0"/>
                  <w:divBdr>
                    <w:top w:val="none" w:sz="0" w:space="0" w:color="auto"/>
                    <w:left w:val="none" w:sz="0" w:space="0" w:color="auto"/>
                    <w:bottom w:val="none" w:sz="0" w:space="0" w:color="auto"/>
                    <w:right w:val="none" w:sz="0" w:space="0" w:color="auto"/>
                  </w:divBdr>
                  <w:divsChild>
                    <w:div w:id="1278214371">
                      <w:marLeft w:val="0"/>
                      <w:marRight w:val="0"/>
                      <w:marTop w:val="0"/>
                      <w:marBottom w:val="0"/>
                      <w:divBdr>
                        <w:top w:val="none" w:sz="0" w:space="0" w:color="auto"/>
                        <w:left w:val="none" w:sz="0" w:space="0" w:color="auto"/>
                        <w:bottom w:val="none" w:sz="0" w:space="0" w:color="auto"/>
                        <w:right w:val="none" w:sz="0" w:space="0" w:color="auto"/>
                      </w:divBdr>
                    </w:div>
                    <w:div w:id="4729139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59413350">
          <w:marLeft w:val="-225"/>
          <w:marRight w:val="-225"/>
          <w:marTop w:val="0"/>
          <w:marBottom w:val="0"/>
          <w:divBdr>
            <w:top w:val="none" w:sz="0" w:space="0" w:color="auto"/>
            <w:left w:val="none" w:sz="0" w:space="0" w:color="auto"/>
            <w:bottom w:val="none" w:sz="0" w:space="0" w:color="auto"/>
            <w:right w:val="none" w:sz="0" w:space="0" w:color="auto"/>
          </w:divBdr>
          <w:divsChild>
            <w:div w:id="1264997040">
              <w:marLeft w:val="0"/>
              <w:marRight w:val="0"/>
              <w:marTop w:val="0"/>
              <w:marBottom w:val="0"/>
              <w:divBdr>
                <w:top w:val="none" w:sz="0" w:space="0" w:color="auto"/>
                <w:left w:val="none" w:sz="0" w:space="0" w:color="auto"/>
                <w:bottom w:val="none" w:sz="0" w:space="0" w:color="auto"/>
                <w:right w:val="none" w:sz="0" w:space="0" w:color="auto"/>
              </w:divBdr>
              <w:divsChild>
                <w:div w:id="1157264020">
                  <w:marLeft w:val="0"/>
                  <w:marRight w:val="0"/>
                  <w:marTop w:val="0"/>
                  <w:marBottom w:val="0"/>
                  <w:divBdr>
                    <w:top w:val="none" w:sz="0" w:space="0" w:color="auto"/>
                    <w:left w:val="none" w:sz="0" w:space="0" w:color="auto"/>
                    <w:bottom w:val="none" w:sz="0" w:space="0" w:color="auto"/>
                    <w:right w:val="none" w:sz="0" w:space="0" w:color="auto"/>
                  </w:divBdr>
                  <w:divsChild>
                    <w:div w:id="1727609038">
                      <w:marLeft w:val="0"/>
                      <w:marRight w:val="0"/>
                      <w:marTop w:val="0"/>
                      <w:marBottom w:val="0"/>
                      <w:divBdr>
                        <w:top w:val="none" w:sz="0" w:space="0" w:color="auto"/>
                        <w:left w:val="none" w:sz="0" w:space="0" w:color="auto"/>
                        <w:bottom w:val="none" w:sz="0" w:space="0" w:color="auto"/>
                        <w:right w:val="none" w:sz="0" w:space="0" w:color="auto"/>
                      </w:divBdr>
                      <w:divsChild>
                        <w:div w:id="1472167823">
                          <w:marLeft w:val="0"/>
                          <w:marRight w:val="0"/>
                          <w:marTop w:val="100"/>
                          <w:marBottom w:val="100"/>
                          <w:divBdr>
                            <w:top w:val="none" w:sz="0" w:space="0" w:color="auto"/>
                            <w:left w:val="none" w:sz="0" w:space="0" w:color="auto"/>
                            <w:bottom w:val="none" w:sz="0" w:space="0" w:color="auto"/>
                            <w:right w:val="none" w:sz="0" w:space="0" w:color="auto"/>
                          </w:divBdr>
                          <w:divsChild>
                            <w:div w:id="1636064521">
                              <w:marLeft w:val="0"/>
                              <w:marRight w:val="0"/>
                              <w:marTop w:val="0"/>
                              <w:marBottom w:val="0"/>
                              <w:divBdr>
                                <w:top w:val="none" w:sz="0" w:space="0" w:color="auto"/>
                                <w:left w:val="none" w:sz="0" w:space="0" w:color="auto"/>
                                <w:bottom w:val="none" w:sz="0" w:space="0" w:color="auto"/>
                                <w:right w:val="none" w:sz="0" w:space="0" w:color="auto"/>
                              </w:divBdr>
                              <w:divsChild>
                                <w:div w:id="794906172">
                                  <w:marLeft w:val="0"/>
                                  <w:marRight w:val="0"/>
                                  <w:marTop w:val="0"/>
                                  <w:marBottom w:val="0"/>
                                  <w:divBdr>
                                    <w:top w:val="none" w:sz="0" w:space="0" w:color="auto"/>
                                    <w:left w:val="none" w:sz="0" w:space="0" w:color="auto"/>
                                    <w:bottom w:val="none" w:sz="0" w:space="0" w:color="auto"/>
                                    <w:right w:val="none" w:sz="0" w:space="0" w:color="auto"/>
                                  </w:divBdr>
                                  <w:divsChild>
                                    <w:div w:id="953168384">
                                      <w:marLeft w:val="0"/>
                                      <w:marRight w:val="0"/>
                                      <w:marTop w:val="0"/>
                                      <w:marBottom w:val="0"/>
                                      <w:divBdr>
                                        <w:top w:val="none" w:sz="0" w:space="0" w:color="auto"/>
                                        <w:left w:val="none" w:sz="0" w:space="0" w:color="auto"/>
                                        <w:bottom w:val="none" w:sz="0" w:space="0" w:color="auto"/>
                                        <w:right w:val="none" w:sz="0" w:space="0" w:color="auto"/>
                                      </w:divBdr>
                                      <w:divsChild>
                                        <w:div w:id="2024624065">
                                          <w:marLeft w:val="0"/>
                                          <w:marRight w:val="0"/>
                                          <w:marTop w:val="0"/>
                                          <w:marBottom w:val="0"/>
                                          <w:divBdr>
                                            <w:top w:val="none" w:sz="0" w:space="0" w:color="auto"/>
                                            <w:left w:val="none" w:sz="0" w:space="0" w:color="auto"/>
                                            <w:bottom w:val="none" w:sz="0" w:space="0" w:color="auto"/>
                                            <w:right w:val="none" w:sz="0" w:space="0" w:color="auto"/>
                                          </w:divBdr>
                                          <w:divsChild>
                                            <w:div w:id="1786150">
                                              <w:marLeft w:val="0"/>
                                              <w:marRight w:val="0"/>
                                              <w:marTop w:val="0"/>
                                              <w:marBottom w:val="0"/>
                                              <w:divBdr>
                                                <w:top w:val="none" w:sz="0" w:space="0" w:color="auto"/>
                                                <w:left w:val="none" w:sz="0" w:space="0" w:color="auto"/>
                                                <w:bottom w:val="none" w:sz="0" w:space="0" w:color="auto"/>
                                                <w:right w:val="none" w:sz="0" w:space="0" w:color="auto"/>
                                              </w:divBdr>
                                              <w:divsChild>
                                                <w:div w:id="1772580618">
                                                  <w:marLeft w:val="0"/>
                                                  <w:marRight w:val="0"/>
                                                  <w:marTop w:val="0"/>
                                                  <w:marBottom w:val="0"/>
                                                  <w:divBdr>
                                                    <w:top w:val="none" w:sz="0" w:space="0" w:color="auto"/>
                                                    <w:left w:val="none" w:sz="0" w:space="0" w:color="auto"/>
                                                    <w:bottom w:val="none" w:sz="0" w:space="0" w:color="auto"/>
                                                    <w:right w:val="none" w:sz="0" w:space="0" w:color="auto"/>
                                                  </w:divBdr>
                                                  <w:divsChild>
                                                    <w:div w:id="512494749">
                                                      <w:marLeft w:val="0"/>
                                                      <w:marRight w:val="0"/>
                                                      <w:marTop w:val="0"/>
                                                      <w:marBottom w:val="0"/>
                                                      <w:divBdr>
                                                        <w:top w:val="none" w:sz="0" w:space="0" w:color="auto"/>
                                                        <w:left w:val="none" w:sz="0" w:space="0" w:color="auto"/>
                                                        <w:bottom w:val="none" w:sz="0" w:space="0" w:color="auto"/>
                                                        <w:right w:val="none" w:sz="0" w:space="0" w:color="auto"/>
                                                      </w:divBdr>
                                                      <w:divsChild>
                                                        <w:div w:id="1929192488">
                                                          <w:marLeft w:val="0"/>
                                                          <w:marRight w:val="0"/>
                                                          <w:marTop w:val="0"/>
                                                          <w:marBottom w:val="0"/>
                                                          <w:divBdr>
                                                            <w:top w:val="none" w:sz="0" w:space="0" w:color="auto"/>
                                                            <w:left w:val="none" w:sz="0" w:space="0" w:color="auto"/>
                                                            <w:bottom w:val="none" w:sz="0" w:space="0" w:color="auto"/>
                                                            <w:right w:val="none" w:sz="0" w:space="0" w:color="auto"/>
                                                          </w:divBdr>
                                                          <w:divsChild>
                                                            <w:div w:id="69102809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9293867">
                          <w:marLeft w:val="0"/>
                          <w:marRight w:val="0"/>
                          <w:marTop w:val="0"/>
                          <w:marBottom w:val="0"/>
                          <w:divBdr>
                            <w:top w:val="none" w:sz="0" w:space="0" w:color="auto"/>
                            <w:left w:val="none" w:sz="0" w:space="0" w:color="auto"/>
                            <w:bottom w:val="single" w:sz="6" w:space="0" w:color="DDDDDD"/>
                            <w:right w:val="none" w:sz="0" w:space="0" w:color="auto"/>
                          </w:divBdr>
                          <w:divsChild>
                            <w:div w:id="389619130">
                              <w:marLeft w:val="0"/>
                              <w:marRight w:val="0"/>
                              <w:marTop w:val="0"/>
                              <w:marBottom w:val="0"/>
                              <w:divBdr>
                                <w:top w:val="none" w:sz="0" w:space="0" w:color="auto"/>
                                <w:left w:val="none" w:sz="0" w:space="0" w:color="auto"/>
                                <w:bottom w:val="none" w:sz="0" w:space="0" w:color="auto"/>
                                <w:right w:val="none" w:sz="0" w:space="0" w:color="auto"/>
                              </w:divBdr>
                              <w:divsChild>
                                <w:div w:id="2006010846">
                                  <w:marLeft w:val="0"/>
                                  <w:marRight w:val="0"/>
                                  <w:marTop w:val="0"/>
                                  <w:marBottom w:val="0"/>
                                  <w:divBdr>
                                    <w:top w:val="none" w:sz="0" w:space="0" w:color="auto"/>
                                    <w:left w:val="none" w:sz="0" w:space="0" w:color="auto"/>
                                    <w:bottom w:val="none" w:sz="0" w:space="0" w:color="auto"/>
                                    <w:right w:val="none" w:sz="0" w:space="0" w:color="auto"/>
                                  </w:divBdr>
                                  <w:divsChild>
                                    <w:div w:id="1013531068">
                                      <w:marLeft w:val="0"/>
                                      <w:marRight w:val="0"/>
                                      <w:marTop w:val="0"/>
                                      <w:marBottom w:val="0"/>
                                      <w:divBdr>
                                        <w:top w:val="none" w:sz="0" w:space="0" w:color="auto"/>
                                        <w:left w:val="none" w:sz="0" w:space="0" w:color="auto"/>
                                        <w:bottom w:val="none" w:sz="0" w:space="0" w:color="auto"/>
                                        <w:right w:val="none" w:sz="0" w:space="0" w:color="auto"/>
                                      </w:divBdr>
                                      <w:divsChild>
                                        <w:div w:id="834154144">
                                          <w:marLeft w:val="0"/>
                                          <w:marRight w:val="0"/>
                                          <w:marTop w:val="0"/>
                                          <w:marBottom w:val="0"/>
                                          <w:divBdr>
                                            <w:top w:val="none" w:sz="0" w:space="0" w:color="auto"/>
                                            <w:left w:val="none" w:sz="0" w:space="0" w:color="auto"/>
                                            <w:bottom w:val="none" w:sz="0" w:space="0" w:color="auto"/>
                                            <w:right w:val="none" w:sz="0" w:space="0" w:color="auto"/>
                                          </w:divBdr>
                                          <w:divsChild>
                                            <w:div w:id="1704597237">
                                              <w:marLeft w:val="0"/>
                                              <w:marRight w:val="0"/>
                                              <w:marTop w:val="0"/>
                                              <w:marBottom w:val="0"/>
                                              <w:divBdr>
                                                <w:top w:val="none" w:sz="0" w:space="0" w:color="auto"/>
                                                <w:left w:val="none" w:sz="0" w:space="0" w:color="auto"/>
                                                <w:bottom w:val="none" w:sz="0" w:space="0" w:color="auto"/>
                                                <w:right w:val="none" w:sz="0" w:space="0" w:color="auto"/>
                                              </w:divBdr>
                                              <w:divsChild>
                                                <w:div w:id="1961910471">
                                                  <w:marLeft w:val="0"/>
                                                  <w:marRight w:val="0"/>
                                                  <w:marTop w:val="0"/>
                                                  <w:marBottom w:val="0"/>
                                                  <w:divBdr>
                                                    <w:top w:val="none" w:sz="0" w:space="0" w:color="auto"/>
                                                    <w:left w:val="none" w:sz="0" w:space="0" w:color="auto"/>
                                                    <w:bottom w:val="none" w:sz="0" w:space="0" w:color="auto"/>
                                                    <w:right w:val="none" w:sz="0" w:space="0" w:color="auto"/>
                                                  </w:divBdr>
                                                  <w:divsChild>
                                                    <w:div w:id="15431101">
                                                      <w:marLeft w:val="0"/>
                                                      <w:marRight w:val="0"/>
                                                      <w:marTop w:val="0"/>
                                                      <w:marBottom w:val="0"/>
                                                      <w:divBdr>
                                                        <w:top w:val="none" w:sz="0" w:space="0" w:color="auto"/>
                                                        <w:left w:val="none" w:sz="0" w:space="0" w:color="auto"/>
                                                        <w:bottom w:val="none" w:sz="0" w:space="0" w:color="auto"/>
                                                        <w:right w:val="none" w:sz="0" w:space="0" w:color="auto"/>
                                                      </w:divBdr>
                                                      <w:divsChild>
                                                        <w:div w:id="499203416">
                                                          <w:marLeft w:val="0"/>
                                                          <w:marRight w:val="0"/>
                                                          <w:marTop w:val="0"/>
                                                          <w:marBottom w:val="0"/>
                                                          <w:divBdr>
                                                            <w:top w:val="none" w:sz="0" w:space="0" w:color="auto"/>
                                                            <w:left w:val="none" w:sz="0" w:space="0" w:color="auto"/>
                                                            <w:bottom w:val="none" w:sz="0" w:space="0" w:color="auto"/>
                                                            <w:right w:val="none" w:sz="0" w:space="0" w:color="auto"/>
                                                          </w:divBdr>
                                                          <w:divsChild>
                                                            <w:div w:id="966087059">
                                                              <w:marLeft w:val="0"/>
                                                              <w:marRight w:val="0"/>
                                                              <w:marTop w:val="0"/>
                                                              <w:marBottom w:val="0"/>
                                                              <w:divBdr>
                                                                <w:top w:val="none" w:sz="0" w:space="0" w:color="auto"/>
                                                                <w:left w:val="none" w:sz="0" w:space="0" w:color="auto"/>
                                                                <w:bottom w:val="none" w:sz="0" w:space="0" w:color="auto"/>
                                                                <w:right w:val="none" w:sz="0" w:space="0" w:color="auto"/>
                                                              </w:divBdr>
                                                              <w:divsChild>
                                                                <w:div w:id="1813675278">
                                                                  <w:marLeft w:val="0"/>
                                                                  <w:marRight w:val="0"/>
                                                                  <w:marTop w:val="0"/>
                                                                  <w:marBottom w:val="0"/>
                                                                  <w:divBdr>
                                                                    <w:top w:val="none" w:sz="0" w:space="0" w:color="auto"/>
                                                                    <w:left w:val="none" w:sz="0" w:space="0" w:color="auto"/>
                                                                    <w:bottom w:val="none" w:sz="0" w:space="0" w:color="auto"/>
                                                                    <w:right w:val="none" w:sz="0" w:space="0" w:color="auto"/>
                                                                  </w:divBdr>
                                                                  <w:divsChild>
                                                                    <w:div w:id="105010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9211116">
                          <w:marLeft w:val="0"/>
                          <w:marRight w:val="0"/>
                          <w:marTop w:val="0"/>
                          <w:marBottom w:val="0"/>
                          <w:divBdr>
                            <w:top w:val="none" w:sz="0" w:space="0" w:color="auto"/>
                            <w:left w:val="none" w:sz="0" w:space="0" w:color="auto"/>
                            <w:bottom w:val="none" w:sz="0" w:space="0" w:color="auto"/>
                            <w:right w:val="none" w:sz="0" w:space="0" w:color="auto"/>
                          </w:divBdr>
                        </w:div>
                        <w:div w:id="891162195">
                          <w:marLeft w:val="0"/>
                          <w:marRight w:val="0"/>
                          <w:marTop w:val="100"/>
                          <w:marBottom w:val="100"/>
                          <w:divBdr>
                            <w:top w:val="none" w:sz="0" w:space="0" w:color="auto"/>
                            <w:left w:val="none" w:sz="0" w:space="0" w:color="auto"/>
                            <w:bottom w:val="none" w:sz="0" w:space="0" w:color="auto"/>
                            <w:right w:val="none" w:sz="0" w:space="0" w:color="auto"/>
                          </w:divBdr>
                        </w:div>
                        <w:div w:id="284236048">
                          <w:marLeft w:val="0"/>
                          <w:marRight w:val="0"/>
                          <w:marTop w:val="100"/>
                          <w:marBottom w:val="100"/>
                          <w:divBdr>
                            <w:top w:val="none" w:sz="0" w:space="0" w:color="auto"/>
                            <w:left w:val="none" w:sz="0" w:space="0" w:color="auto"/>
                            <w:bottom w:val="none" w:sz="0" w:space="0" w:color="auto"/>
                            <w:right w:val="none" w:sz="0" w:space="0" w:color="auto"/>
                          </w:divBdr>
                        </w:div>
                        <w:div w:id="167796895">
                          <w:marLeft w:val="0"/>
                          <w:marRight w:val="0"/>
                          <w:marTop w:val="0"/>
                          <w:marBottom w:val="0"/>
                          <w:divBdr>
                            <w:top w:val="none" w:sz="0" w:space="0" w:color="auto"/>
                            <w:left w:val="none" w:sz="0" w:space="0" w:color="auto"/>
                            <w:bottom w:val="none" w:sz="0" w:space="0" w:color="auto"/>
                            <w:right w:val="none" w:sz="0" w:space="0" w:color="auto"/>
                          </w:divBdr>
                        </w:div>
                        <w:div w:id="1393194696">
                          <w:marLeft w:val="0"/>
                          <w:marRight w:val="0"/>
                          <w:marTop w:val="100"/>
                          <w:marBottom w:val="100"/>
                          <w:divBdr>
                            <w:top w:val="none" w:sz="0" w:space="0" w:color="auto"/>
                            <w:left w:val="none" w:sz="0" w:space="0" w:color="auto"/>
                            <w:bottom w:val="none" w:sz="0" w:space="0" w:color="auto"/>
                            <w:right w:val="none" w:sz="0" w:space="0" w:color="auto"/>
                          </w:divBdr>
                        </w:div>
                        <w:div w:id="208764000">
                          <w:marLeft w:val="0"/>
                          <w:marRight w:val="0"/>
                          <w:marTop w:val="100"/>
                          <w:marBottom w:val="100"/>
                          <w:divBdr>
                            <w:top w:val="none" w:sz="0" w:space="0" w:color="auto"/>
                            <w:left w:val="none" w:sz="0" w:space="0" w:color="auto"/>
                            <w:bottom w:val="none" w:sz="0" w:space="0" w:color="auto"/>
                            <w:right w:val="none" w:sz="0" w:space="0" w:color="auto"/>
                          </w:divBdr>
                        </w:div>
                        <w:div w:id="584194101">
                          <w:marLeft w:val="0"/>
                          <w:marRight w:val="0"/>
                          <w:marTop w:val="100"/>
                          <w:marBottom w:val="100"/>
                          <w:divBdr>
                            <w:top w:val="none" w:sz="0" w:space="0" w:color="auto"/>
                            <w:left w:val="none" w:sz="0" w:space="0" w:color="auto"/>
                            <w:bottom w:val="none" w:sz="0" w:space="0" w:color="auto"/>
                            <w:right w:val="none" w:sz="0" w:space="0" w:color="auto"/>
                          </w:divBdr>
                        </w:div>
                        <w:div w:id="1011490942">
                          <w:marLeft w:val="0"/>
                          <w:marRight w:val="0"/>
                          <w:marTop w:val="100"/>
                          <w:marBottom w:val="100"/>
                          <w:divBdr>
                            <w:top w:val="none" w:sz="0" w:space="0" w:color="auto"/>
                            <w:left w:val="none" w:sz="0" w:space="0" w:color="auto"/>
                            <w:bottom w:val="none" w:sz="0" w:space="0" w:color="auto"/>
                            <w:right w:val="none" w:sz="0" w:space="0" w:color="auto"/>
                          </w:divBdr>
                        </w:div>
                        <w:div w:id="1138673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86563923">
      <w:bodyDiv w:val="1"/>
      <w:marLeft w:val="0"/>
      <w:marRight w:val="0"/>
      <w:marTop w:val="0"/>
      <w:marBottom w:val="0"/>
      <w:divBdr>
        <w:top w:val="none" w:sz="0" w:space="0" w:color="auto"/>
        <w:left w:val="none" w:sz="0" w:space="0" w:color="auto"/>
        <w:bottom w:val="none" w:sz="0" w:space="0" w:color="auto"/>
        <w:right w:val="none" w:sz="0" w:space="0" w:color="auto"/>
      </w:divBdr>
      <w:divsChild>
        <w:div w:id="1381051633">
          <w:marLeft w:val="0"/>
          <w:marRight w:val="0"/>
          <w:marTop w:val="0"/>
          <w:marBottom w:val="0"/>
          <w:divBdr>
            <w:top w:val="none" w:sz="0" w:space="0" w:color="auto"/>
            <w:left w:val="none" w:sz="0" w:space="0" w:color="auto"/>
            <w:bottom w:val="none" w:sz="0" w:space="0" w:color="auto"/>
            <w:right w:val="none" w:sz="0" w:space="0" w:color="auto"/>
          </w:divBdr>
        </w:div>
        <w:div w:id="1834178075">
          <w:marLeft w:val="-225"/>
          <w:marRight w:val="-225"/>
          <w:marTop w:val="0"/>
          <w:marBottom w:val="0"/>
          <w:divBdr>
            <w:top w:val="none" w:sz="0" w:space="0" w:color="auto"/>
            <w:left w:val="none" w:sz="0" w:space="0" w:color="auto"/>
            <w:bottom w:val="none" w:sz="0" w:space="0" w:color="auto"/>
            <w:right w:val="none" w:sz="0" w:space="0" w:color="auto"/>
          </w:divBdr>
          <w:divsChild>
            <w:div w:id="288973465">
              <w:marLeft w:val="0"/>
              <w:marRight w:val="0"/>
              <w:marTop w:val="0"/>
              <w:marBottom w:val="0"/>
              <w:divBdr>
                <w:top w:val="none" w:sz="0" w:space="0" w:color="auto"/>
                <w:left w:val="none" w:sz="0" w:space="0" w:color="auto"/>
                <w:bottom w:val="none" w:sz="0" w:space="0" w:color="auto"/>
                <w:right w:val="none" w:sz="0" w:space="0" w:color="auto"/>
              </w:divBdr>
              <w:divsChild>
                <w:div w:id="1313753220">
                  <w:marLeft w:val="0"/>
                  <w:marRight w:val="0"/>
                  <w:marTop w:val="0"/>
                  <w:marBottom w:val="0"/>
                  <w:divBdr>
                    <w:top w:val="none" w:sz="0" w:space="0" w:color="auto"/>
                    <w:left w:val="none" w:sz="0" w:space="0" w:color="auto"/>
                    <w:bottom w:val="none" w:sz="0" w:space="0" w:color="auto"/>
                    <w:right w:val="none" w:sz="0" w:space="0" w:color="auto"/>
                  </w:divBdr>
                  <w:divsChild>
                    <w:div w:id="100894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65431">
              <w:marLeft w:val="0"/>
              <w:marRight w:val="0"/>
              <w:marTop w:val="0"/>
              <w:marBottom w:val="0"/>
              <w:divBdr>
                <w:top w:val="none" w:sz="0" w:space="0" w:color="auto"/>
                <w:left w:val="none" w:sz="0" w:space="0" w:color="auto"/>
                <w:bottom w:val="none" w:sz="0" w:space="0" w:color="auto"/>
                <w:right w:val="none" w:sz="0" w:space="0" w:color="auto"/>
              </w:divBdr>
              <w:divsChild>
                <w:div w:id="1371302491">
                  <w:marLeft w:val="0"/>
                  <w:marRight w:val="0"/>
                  <w:marTop w:val="0"/>
                  <w:marBottom w:val="0"/>
                  <w:divBdr>
                    <w:top w:val="none" w:sz="0" w:space="0" w:color="auto"/>
                    <w:left w:val="none" w:sz="0" w:space="0" w:color="auto"/>
                    <w:bottom w:val="none" w:sz="0" w:space="0" w:color="auto"/>
                    <w:right w:val="none" w:sz="0" w:space="0" w:color="auto"/>
                  </w:divBdr>
                  <w:divsChild>
                    <w:div w:id="1475946751">
                      <w:marLeft w:val="0"/>
                      <w:marRight w:val="0"/>
                      <w:marTop w:val="0"/>
                      <w:marBottom w:val="0"/>
                      <w:divBdr>
                        <w:top w:val="none" w:sz="0" w:space="0" w:color="auto"/>
                        <w:left w:val="none" w:sz="0" w:space="0" w:color="auto"/>
                        <w:bottom w:val="none" w:sz="0" w:space="0" w:color="auto"/>
                        <w:right w:val="none" w:sz="0" w:space="0" w:color="auto"/>
                      </w:divBdr>
                      <w:divsChild>
                        <w:div w:id="278953111">
                          <w:marLeft w:val="0"/>
                          <w:marRight w:val="0"/>
                          <w:marTop w:val="0"/>
                          <w:marBottom w:val="0"/>
                          <w:divBdr>
                            <w:top w:val="none" w:sz="0" w:space="0" w:color="auto"/>
                            <w:left w:val="none" w:sz="0" w:space="0" w:color="auto"/>
                            <w:bottom w:val="none" w:sz="0" w:space="0" w:color="auto"/>
                            <w:right w:val="none" w:sz="0" w:space="0" w:color="auto"/>
                          </w:divBdr>
                          <w:divsChild>
                            <w:div w:id="97722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987673">
              <w:marLeft w:val="0"/>
              <w:marRight w:val="0"/>
              <w:marTop w:val="0"/>
              <w:marBottom w:val="0"/>
              <w:divBdr>
                <w:top w:val="none" w:sz="0" w:space="0" w:color="auto"/>
                <w:left w:val="none" w:sz="0" w:space="0" w:color="auto"/>
                <w:bottom w:val="none" w:sz="0" w:space="0" w:color="auto"/>
                <w:right w:val="none" w:sz="0" w:space="0" w:color="auto"/>
              </w:divBdr>
              <w:divsChild>
                <w:div w:id="691999623">
                  <w:marLeft w:val="0"/>
                  <w:marRight w:val="0"/>
                  <w:marTop w:val="75"/>
                  <w:marBottom w:val="0"/>
                  <w:divBdr>
                    <w:top w:val="none" w:sz="0" w:space="0" w:color="auto"/>
                    <w:left w:val="none" w:sz="0" w:space="0" w:color="auto"/>
                    <w:bottom w:val="none" w:sz="0" w:space="0" w:color="auto"/>
                    <w:right w:val="none" w:sz="0" w:space="0" w:color="auto"/>
                  </w:divBdr>
                  <w:divsChild>
                    <w:div w:id="135490863">
                      <w:marLeft w:val="0"/>
                      <w:marRight w:val="0"/>
                      <w:marTop w:val="0"/>
                      <w:marBottom w:val="0"/>
                      <w:divBdr>
                        <w:top w:val="none" w:sz="0" w:space="0" w:color="auto"/>
                        <w:left w:val="none" w:sz="0" w:space="0" w:color="auto"/>
                        <w:bottom w:val="none" w:sz="0" w:space="0" w:color="auto"/>
                        <w:right w:val="none" w:sz="0" w:space="0" w:color="auto"/>
                      </w:divBdr>
                    </w:div>
                    <w:div w:id="13586545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01521469">
          <w:marLeft w:val="-225"/>
          <w:marRight w:val="-225"/>
          <w:marTop w:val="0"/>
          <w:marBottom w:val="0"/>
          <w:divBdr>
            <w:top w:val="none" w:sz="0" w:space="0" w:color="auto"/>
            <w:left w:val="none" w:sz="0" w:space="0" w:color="auto"/>
            <w:bottom w:val="none" w:sz="0" w:space="0" w:color="auto"/>
            <w:right w:val="none" w:sz="0" w:space="0" w:color="auto"/>
          </w:divBdr>
          <w:divsChild>
            <w:div w:id="250705510">
              <w:marLeft w:val="0"/>
              <w:marRight w:val="0"/>
              <w:marTop w:val="0"/>
              <w:marBottom w:val="0"/>
              <w:divBdr>
                <w:top w:val="none" w:sz="0" w:space="0" w:color="auto"/>
                <w:left w:val="none" w:sz="0" w:space="0" w:color="auto"/>
                <w:bottom w:val="none" w:sz="0" w:space="0" w:color="auto"/>
                <w:right w:val="none" w:sz="0" w:space="0" w:color="auto"/>
              </w:divBdr>
              <w:divsChild>
                <w:div w:id="864757336">
                  <w:marLeft w:val="0"/>
                  <w:marRight w:val="0"/>
                  <w:marTop w:val="0"/>
                  <w:marBottom w:val="0"/>
                  <w:divBdr>
                    <w:top w:val="none" w:sz="0" w:space="0" w:color="auto"/>
                    <w:left w:val="none" w:sz="0" w:space="0" w:color="auto"/>
                    <w:bottom w:val="none" w:sz="0" w:space="0" w:color="auto"/>
                    <w:right w:val="none" w:sz="0" w:space="0" w:color="auto"/>
                  </w:divBdr>
                  <w:divsChild>
                    <w:div w:id="1308124035">
                      <w:marLeft w:val="0"/>
                      <w:marRight w:val="0"/>
                      <w:marTop w:val="0"/>
                      <w:marBottom w:val="0"/>
                      <w:divBdr>
                        <w:top w:val="none" w:sz="0" w:space="0" w:color="auto"/>
                        <w:left w:val="none" w:sz="0" w:space="0" w:color="auto"/>
                        <w:bottom w:val="none" w:sz="0" w:space="0" w:color="auto"/>
                        <w:right w:val="none" w:sz="0" w:space="0" w:color="auto"/>
                      </w:divBdr>
                      <w:divsChild>
                        <w:div w:id="238297129">
                          <w:marLeft w:val="0"/>
                          <w:marRight w:val="0"/>
                          <w:marTop w:val="100"/>
                          <w:marBottom w:val="100"/>
                          <w:divBdr>
                            <w:top w:val="none" w:sz="0" w:space="0" w:color="auto"/>
                            <w:left w:val="none" w:sz="0" w:space="0" w:color="auto"/>
                            <w:bottom w:val="none" w:sz="0" w:space="0" w:color="auto"/>
                            <w:right w:val="none" w:sz="0" w:space="0" w:color="auto"/>
                          </w:divBdr>
                          <w:divsChild>
                            <w:div w:id="217056563">
                              <w:marLeft w:val="0"/>
                              <w:marRight w:val="0"/>
                              <w:marTop w:val="0"/>
                              <w:marBottom w:val="0"/>
                              <w:divBdr>
                                <w:top w:val="none" w:sz="0" w:space="0" w:color="auto"/>
                                <w:left w:val="none" w:sz="0" w:space="0" w:color="auto"/>
                                <w:bottom w:val="none" w:sz="0" w:space="0" w:color="auto"/>
                                <w:right w:val="none" w:sz="0" w:space="0" w:color="auto"/>
                              </w:divBdr>
                              <w:divsChild>
                                <w:div w:id="861430704">
                                  <w:marLeft w:val="0"/>
                                  <w:marRight w:val="0"/>
                                  <w:marTop w:val="0"/>
                                  <w:marBottom w:val="0"/>
                                  <w:divBdr>
                                    <w:top w:val="none" w:sz="0" w:space="0" w:color="auto"/>
                                    <w:left w:val="none" w:sz="0" w:space="0" w:color="auto"/>
                                    <w:bottom w:val="none" w:sz="0" w:space="0" w:color="auto"/>
                                    <w:right w:val="none" w:sz="0" w:space="0" w:color="auto"/>
                                  </w:divBdr>
                                  <w:divsChild>
                                    <w:div w:id="1845777689">
                                      <w:marLeft w:val="0"/>
                                      <w:marRight w:val="0"/>
                                      <w:marTop w:val="0"/>
                                      <w:marBottom w:val="0"/>
                                      <w:divBdr>
                                        <w:top w:val="none" w:sz="0" w:space="0" w:color="auto"/>
                                        <w:left w:val="none" w:sz="0" w:space="0" w:color="auto"/>
                                        <w:bottom w:val="none" w:sz="0" w:space="0" w:color="auto"/>
                                        <w:right w:val="none" w:sz="0" w:space="0" w:color="auto"/>
                                      </w:divBdr>
                                      <w:divsChild>
                                        <w:div w:id="1512988665">
                                          <w:marLeft w:val="0"/>
                                          <w:marRight w:val="0"/>
                                          <w:marTop w:val="0"/>
                                          <w:marBottom w:val="0"/>
                                          <w:divBdr>
                                            <w:top w:val="none" w:sz="0" w:space="0" w:color="auto"/>
                                            <w:left w:val="none" w:sz="0" w:space="0" w:color="auto"/>
                                            <w:bottom w:val="none" w:sz="0" w:space="0" w:color="auto"/>
                                            <w:right w:val="none" w:sz="0" w:space="0" w:color="auto"/>
                                          </w:divBdr>
                                          <w:divsChild>
                                            <w:div w:id="1918007423">
                                              <w:marLeft w:val="0"/>
                                              <w:marRight w:val="0"/>
                                              <w:marTop w:val="0"/>
                                              <w:marBottom w:val="0"/>
                                              <w:divBdr>
                                                <w:top w:val="none" w:sz="0" w:space="0" w:color="auto"/>
                                                <w:left w:val="none" w:sz="0" w:space="0" w:color="auto"/>
                                                <w:bottom w:val="none" w:sz="0" w:space="0" w:color="auto"/>
                                                <w:right w:val="none" w:sz="0" w:space="0" w:color="auto"/>
                                              </w:divBdr>
                                              <w:divsChild>
                                                <w:div w:id="1023627362">
                                                  <w:marLeft w:val="0"/>
                                                  <w:marRight w:val="0"/>
                                                  <w:marTop w:val="0"/>
                                                  <w:marBottom w:val="0"/>
                                                  <w:divBdr>
                                                    <w:top w:val="none" w:sz="0" w:space="0" w:color="auto"/>
                                                    <w:left w:val="none" w:sz="0" w:space="0" w:color="auto"/>
                                                    <w:bottom w:val="none" w:sz="0" w:space="0" w:color="auto"/>
                                                    <w:right w:val="none" w:sz="0" w:space="0" w:color="auto"/>
                                                  </w:divBdr>
                                                  <w:divsChild>
                                                    <w:div w:id="990445870">
                                                      <w:marLeft w:val="0"/>
                                                      <w:marRight w:val="0"/>
                                                      <w:marTop w:val="0"/>
                                                      <w:marBottom w:val="0"/>
                                                      <w:divBdr>
                                                        <w:top w:val="none" w:sz="0" w:space="0" w:color="auto"/>
                                                        <w:left w:val="none" w:sz="0" w:space="0" w:color="auto"/>
                                                        <w:bottom w:val="none" w:sz="0" w:space="0" w:color="auto"/>
                                                        <w:right w:val="none" w:sz="0" w:space="0" w:color="auto"/>
                                                      </w:divBdr>
                                                      <w:divsChild>
                                                        <w:div w:id="1889682798">
                                                          <w:marLeft w:val="0"/>
                                                          <w:marRight w:val="0"/>
                                                          <w:marTop w:val="0"/>
                                                          <w:marBottom w:val="0"/>
                                                          <w:divBdr>
                                                            <w:top w:val="none" w:sz="0" w:space="0" w:color="auto"/>
                                                            <w:left w:val="none" w:sz="0" w:space="0" w:color="auto"/>
                                                            <w:bottom w:val="none" w:sz="0" w:space="0" w:color="auto"/>
                                                            <w:right w:val="none" w:sz="0" w:space="0" w:color="auto"/>
                                                          </w:divBdr>
                                                          <w:divsChild>
                                                            <w:div w:id="196129968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2725103">
                          <w:marLeft w:val="0"/>
                          <w:marRight w:val="0"/>
                          <w:marTop w:val="0"/>
                          <w:marBottom w:val="0"/>
                          <w:divBdr>
                            <w:top w:val="none" w:sz="0" w:space="0" w:color="auto"/>
                            <w:left w:val="none" w:sz="0" w:space="0" w:color="auto"/>
                            <w:bottom w:val="single" w:sz="6" w:space="0" w:color="DDDDDD"/>
                            <w:right w:val="none" w:sz="0" w:space="0" w:color="auto"/>
                          </w:divBdr>
                          <w:divsChild>
                            <w:div w:id="1721321101">
                              <w:marLeft w:val="0"/>
                              <w:marRight w:val="0"/>
                              <w:marTop w:val="0"/>
                              <w:marBottom w:val="0"/>
                              <w:divBdr>
                                <w:top w:val="none" w:sz="0" w:space="0" w:color="auto"/>
                                <w:left w:val="none" w:sz="0" w:space="0" w:color="auto"/>
                                <w:bottom w:val="none" w:sz="0" w:space="0" w:color="auto"/>
                                <w:right w:val="none" w:sz="0" w:space="0" w:color="auto"/>
                              </w:divBdr>
                              <w:divsChild>
                                <w:div w:id="1610774295">
                                  <w:marLeft w:val="0"/>
                                  <w:marRight w:val="0"/>
                                  <w:marTop w:val="0"/>
                                  <w:marBottom w:val="0"/>
                                  <w:divBdr>
                                    <w:top w:val="none" w:sz="0" w:space="0" w:color="auto"/>
                                    <w:left w:val="none" w:sz="0" w:space="0" w:color="auto"/>
                                    <w:bottom w:val="none" w:sz="0" w:space="0" w:color="auto"/>
                                    <w:right w:val="none" w:sz="0" w:space="0" w:color="auto"/>
                                  </w:divBdr>
                                  <w:divsChild>
                                    <w:div w:id="291404734">
                                      <w:marLeft w:val="0"/>
                                      <w:marRight w:val="0"/>
                                      <w:marTop w:val="0"/>
                                      <w:marBottom w:val="0"/>
                                      <w:divBdr>
                                        <w:top w:val="none" w:sz="0" w:space="0" w:color="auto"/>
                                        <w:left w:val="none" w:sz="0" w:space="0" w:color="auto"/>
                                        <w:bottom w:val="none" w:sz="0" w:space="0" w:color="auto"/>
                                        <w:right w:val="none" w:sz="0" w:space="0" w:color="auto"/>
                                      </w:divBdr>
                                      <w:divsChild>
                                        <w:div w:id="1879202673">
                                          <w:marLeft w:val="0"/>
                                          <w:marRight w:val="0"/>
                                          <w:marTop w:val="0"/>
                                          <w:marBottom w:val="0"/>
                                          <w:divBdr>
                                            <w:top w:val="none" w:sz="0" w:space="0" w:color="auto"/>
                                            <w:left w:val="none" w:sz="0" w:space="0" w:color="auto"/>
                                            <w:bottom w:val="none" w:sz="0" w:space="0" w:color="auto"/>
                                            <w:right w:val="none" w:sz="0" w:space="0" w:color="auto"/>
                                          </w:divBdr>
                                          <w:divsChild>
                                            <w:div w:id="1423142259">
                                              <w:marLeft w:val="0"/>
                                              <w:marRight w:val="0"/>
                                              <w:marTop w:val="0"/>
                                              <w:marBottom w:val="0"/>
                                              <w:divBdr>
                                                <w:top w:val="none" w:sz="0" w:space="0" w:color="auto"/>
                                                <w:left w:val="none" w:sz="0" w:space="0" w:color="auto"/>
                                                <w:bottom w:val="none" w:sz="0" w:space="0" w:color="auto"/>
                                                <w:right w:val="none" w:sz="0" w:space="0" w:color="auto"/>
                                              </w:divBdr>
                                              <w:divsChild>
                                                <w:div w:id="68158560">
                                                  <w:marLeft w:val="0"/>
                                                  <w:marRight w:val="0"/>
                                                  <w:marTop w:val="0"/>
                                                  <w:marBottom w:val="0"/>
                                                  <w:divBdr>
                                                    <w:top w:val="none" w:sz="0" w:space="0" w:color="auto"/>
                                                    <w:left w:val="none" w:sz="0" w:space="0" w:color="auto"/>
                                                    <w:bottom w:val="none" w:sz="0" w:space="0" w:color="auto"/>
                                                    <w:right w:val="none" w:sz="0" w:space="0" w:color="auto"/>
                                                  </w:divBdr>
                                                  <w:divsChild>
                                                    <w:div w:id="1521697820">
                                                      <w:marLeft w:val="0"/>
                                                      <w:marRight w:val="0"/>
                                                      <w:marTop w:val="0"/>
                                                      <w:marBottom w:val="0"/>
                                                      <w:divBdr>
                                                        <w:top w:val="none" w:sz="0" w:space="0" w:color="auto"/>
                                                        <w:left w:val="none" w:sz="0" w:space="0" w:color="auto"/>
                                                        <w:bottom w:val="none" w:sz="0" w:space="0" w:color="auto"/>
                                                        <w:right w:val="none" w:sz="0" w:space="0" w:color="auto"/>
                                                      </w:divBdr>
                                                      <w:divsChild>
                                                        <w:div w:id="1273787472">
                                                          <w:marLeft w:val="0"/>
                                                          <w:marRight w:val="0"/>
                                                          <w:marTop w:val="0"/>
                                                          <w:marBottom w:val="0"/>
                                                          <w:divBdr>
                                                            <w:top w:val="none" w:sz="0" w:space="0" w:color="auto"/>
                                                            <w:left w:val="none" w:sz="0" w:space="0" w:color="auto"/>
                                                            <w:bottom w:val="none" w:sz="0" w:space="0" w:color="auto"/>
                                                            <w:right w:val="none" w:sz="0" w:space="0" w:color="auto"/>
                                                          </w:divBdr>
                                                          <w:divsChild>
                                                            <w:div w:id="132021369">
                                                              <w:marLeft w:val="0"/>
                                                              <w:marRight w:val="0"/>
                                                              <w:marTop w:val="0"/>
                                                              <w:marBottom w:val="0"/>
                                                              <w:divBdr>
                                                                <w:top w:val="none" w:sz="0" w:space="0" w:color="auto"/>
                                                                <w:left w:val="none" w:sz="0" w:space="0" w:color="auto"/>
                                                                <w:bottom w:val="none" w:sz="0" w:space="0" w:color="auto"/>
                                                                <w:right w:val="none" w:sz="0" w:space="0" w:color="auto"/>
                                                              </w:divBdr>
                                                              <w:divsChild>
                                                                <w:div w:id="226035192">
                                                                  <w:marLeft w:val="0"/>
                                                                  <w:marRight w:val="0"/>
                                                                  <w:marTop w:val="0"/>
                                                                  <w:marBottom w:val="0"/>
                                                                  <w:divBdr>
                                                                    <w:top w:val="none" w:sz="0" w:space="0" w:color="auto"/>
                                                                    <w:left w:val="none" w:sz="0" w:space="0" w:color="auto"/>
                                                                    <w:bottom w:val="none" w:sz="0" w:space="0" w:color="auto"/>
                                                                    <w:right w:val="none" w:sz="0" w:space="0" w:color="auto"/>
                                                                  </w:divBdr>
                                                                  <w:divsChild>
                                                                    <w:div w:id="181247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2817086">
                          <w:marLeft w:val="0"/>
                          <w:marRight w:val="0"/>
                          <w:marTop w:val="0"/>
                          <w:marBottom w:val="0"/>
                          <w:divBdr>
                            <w:top w:val="none" w:sz="0" w:space="0" w:color="auto"/>
                            <w:left w:val="none" w:sz="0" w:space="0" w:color="auto"/>
                            <w:bottom w:val="none" w:sz="0" w:space="0" w:color="auto"/>
                            <w:right w:val="none" w:sz="0" w:space="0" w:color="auto"/>
                          </w:divBdr>
                        </w:div>
                        <w:div w:id="796147047">
                          <w:marLeft w:val="0"/>
                          <w:marRight w:val="0"/>
                          <w:marTop w:val="100"/>
                          <w:marBottom w:val="100"/>
                          <w:divBdr>
                            <w:top w:val="none" w:sz="0" w:space="0" w:color="auto"/>
                            <w:left w:val="none" w:sz="0" w:space="0" w:color="auto"/>
                            <w:bottom w:val="none" w:sz="0" w:space="0" w:color="auto"/>
                            <w:right w:val="none" w:sz="0" w:space="0" w:color="auto"/>
                          </w:divBdr>
                        </w:div>
                        <w:div w:id="682316705">
                          <w:marLeft w:val="0"/>
                          <w:marRight w:val="0"/>
                          <w:marTop w:val="100"/>
                          <w:marBottom w:val="100"/>
                          <w:divBdr>
                            <w:top w:val="none" w:sz="0" w:space="0" w:color="auto"/>
                            <w:left w:val="none" w:sz="0" w:space="0" w:color="auto"/>
                            <w:bottom w:val="none" w:sz="0" w:space="0" w:color="auto"/>
                            <w:right w:val="none" w:sz="0" w:space="0" w:color="auto"/>
                          </w:divBdr>
                        </w:div>
                        <w:div w:id="1572422177">
                          <w:marLeft w:val="0"/>
                          <w:marRight w:val="0"/>
                          <w:marTop w:val="0"/>
                          <w:marBottom w:val="0"/>
                          <w:divBdr>
                            <w:top w:val="none" w:sz="0" w:space="0" w:color="auto"/>
                            <w:left w:val="none" w:sz="0" w:space="0" w:color="auto"/>
                            <w:bottom w:val="none" w:sz="0" w:space="0" w:color="auto"/>
                            <w:right w:val="none" w:sz="0" w:space="0" w:color="auto"/>
                          </w:divBdr>
                        </w:div>
                        <w:div w:id="427773872">
                          <w:marLeft w:val="0"/>
                          <w:marRight w:val="0"/>
                          <w:marTop w:val="100"/>
                          <w:marBottom w:val="100"/>
                          <w:divBdr>
                            <w:top w:val="none" w:sz="0" w:space="0" w:color="auto"/>
                            <w:left w:val="none" w:sz="0" w:space="0" w:color="auto"/>
                            <w:bottom w:val="none" w:sz="0" w:space="0" w:color="auto"/>
                            <w:right w:val="none" w:sz="0" w:space="0" w:color="auto"/>
                          </w:divBdr>
                        </w:div>
                        <w:div w:id="998534033">
                          <w:marLeft w:val="0"/>
                          <w:marRight w:val="0"/>
                          <w:marTop w:val="100"/>
                          <w:marBottom w:val="100"/>
                          <w:divBdr>
                            <w:top w:val="none" w:sz="0" w:space="0" w:color="auto"/>
                            <w:left w:val="none" w:sz="0" w:space="0" w:color="auto"/>
                            <w:bottom w:val="none" w:sz="0" w:space="0" w:color="auto"/>
                            <w:right w:val="none" w:sz="0" w:space="0" w:color="auto"/>
                          </w:divBdr>
                        </w:div>
                        <w:div w:id="1023558573">
                          <w:marLeft w:val="0"/>
                          <w:marRight w:val="0"/>
                          <w:marTop w:val="100"/>
                          <w:marBottom w:val="100"/>
                          <w:divBdr>
                            <w:top w:val="none" w:sz="0" w:space="0" w:color="auto"/>
                            <w:left w:val="none" w:sz="0" w:space="0" w:color="auto"/>
                            <w:bottom w:val="none" w:sz="0" w:space="0" w:color="auto"/>
                            <w:right w:val="none" w:sz="0" w:space="0" w:color="auto"/>
                          </w:divBdr>
                        </w:div>
                        <w:div w:id="1488093154">
                          <w:marLeft w:val="0"/>
                          <w:marRight w:val="0"/>
                          <w:marTop w:val="100"/>
                          <w:marBottom w:val="100"/>
                          <w:divBdr>
                            <w:top w:val="none" w:sz="0" w:space="0" w:color="auto"/>
                            <w:left w:val="none" w:sz="0" w:space="0" w:color="auto"/>
                            <w:bottom w:val="none" w:sz="0" w:space="0" w:color="auto"/>
                            <w:right w:val="none" w:sz="0" w:space="0" w:color="auto"/>
                          </w:divBdr>
                        </w:div>
                        <w:div w:id="9430298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image" Target="media/image9.png"/><Relationship Id="rId39" Type="http://schemas.openxmlformats.org/officeDocument/2006/relationships/hyperlink" Target="https://www.gov.uk/research-for-development-outputs/fair-society-healthy-lives-the-marmot-review-strategic-review-of-health-inequalities-in-england-post-2010" TargetMode="External"/><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hyperlink" Target="https://www.kingsfund.org.uk/insight-and-analysis/blogs/neighbourhood-health-radical-implementing" TargetMode="External"/><Relationship Id="rId47" Type="http://schemas.openxmlformats.org/officeDocument/2006/relationships/hyperlink" Target="https://torbaystory.co.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2.jpeg"/><Relationship Id="rId11" Type="http://schemas.openxmlformats.org/officeDocument/2006/relationships/image" Target="media/image1.png"/><Relationship Id="rId24" Type="http://schemas.openxmlformats.org/officeDocument/2006/relationships/image" Target="cid:image002.png@01DC1DA4.C67E4BC0" TargetMode="External"/><Relationship Id="rId32" Type="http://schemas.openxmlformats.org/officeDocument/2006/relationships/hyperlink" Target="https://www.southdevonandtorbay.info/jsna-narratives/" TargetMode="External"/><Relationship Id="rId37" Type="http://schemas.openxmlformats.org/officeDocument/2006/relationships/hyperlink" Target="https://www.gov.uk/missions" TargetMode="External"/><Relationship Id="rId40" Type="http://schemas.openxmlformats.org/officeDocument/2006/relationships/hyperlink" Target="https://www.instituteofhealthequity.org/resources-reports/marmot-review-10-years-on" TargetMode="External"/><Relationship Id="rId45" Type="http://schemas.openxmlformats.org/officeDocument/2006/relationships/hyperlink" Target="https://www.england.nhs.uk/long-read/your-invitation-to-be-involved-in-the-national-neighbourhood-health-implementation-programme/"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image" Target="media/image11.jpeg"/><Relationship Id="rId36" Type="http://schemas.openxmlformats.org/officeDocument/2006/relationships/hyperlink" Target="https://onedevon.org.uk/get-involved/current-projects/nhs-10-year-plan/?hilite=ear+piece"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3.png"/><Relationship Id="rId44" Type="http://schemas.openxmlformats.org/officeDocument/2006/relationships/hyperlink" Target="https://www.local.gov.uk/our-support/partners-care-and-health/care-and-health-improvemen/shaping-places-healthier-lives-about-program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hyperlink" Target="https://onedevon.org.uk/get-involved/current-projects/nhs-10-year-plan/?hilite=ear+piece" TargetMode="External"/><Relationship Id="rId35" Type="http://schemas.openxmlformats.org/officeDocument/2006/relationships/hyperlink" Target="https://www.southdevonandtorbay.info/jsna-narratives/" TargetMode="External"/><Relationship Id="rId43" Type="http://schemas.openxmlformats.org/officeDocument/2006/relationships/hyperlink" Target="https://www.gov.uk/guidance/health-and-wellbeing"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hyperlink" Target="https://www.gov.uk/government/publications/10-year-health-plan-for-england-fit-for-the-future" TargetMode="External"/><Relationship Id="rId46" Type="http://schemas.openxmlformats.org/officeDocument/2006/relationships/hyperlink" Target="https://www.nhsconfed.org/long-reads/delivering-neighbourhood-health-service" TargetMode="External"/><Relationship Id="rId20" Type="http://schemas.openxmlformats.org/officeDocument/2006/relationships/image" Target="media/image4.png"/><Relationship Id="rId41" Type="http://schemas.openxmlformats.org/officeDocument/2006/relationships/hyperlink" Target="https://www.kingsfund.org.uk/insight-and-analysis/long-reads/communities-and-health"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council_2020">
  <a:themeElements>
    <a:clrScheme name="Accessible council">
      <a:dk1>
        <a:srgbClr val="213563"/>
      </a:dk1>
      <a:lt1>
        <a:sysClr val="window" lastClr="FFFFFF"/>
      </a:lt1>
      <a:dk2>
        <a:srgbClr val="673A8E"/>
      </a:dk2>
      <a:lt2>
        <a:srgbClr val="E7E6E6"/>
      </a:lt2>
      <a:accent1>
        <a:srgbClr val="0B7EB4"/>
      </a:accent1>
      <a:accent2>
        <a:srgbClr val="CC484C"/>
      </a:accent2>
      <a:accent3>
        <a:srgbClr val="028137"/>
      </a:accent3>
      <a:accent4>
        <a:srgbClr val="FFBF3F"/>
      </a:accent4>
      <a:accent5>
        <a:srgbClr val="00857B"/>
      </a:accent5>
      <a:accent6>
        <a:srgbClr val="B74492"/>
      </a:accent6>
      <a:hlink>
        <a:srgbClr val="002F6C"/>
      </a:hlink>
      <a:folHlink>
        <a:srgbClr val="002F6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ouncil_2020" id="{ACF5379F-5862-47AE-A443-4F862642E85B}" vid="{2995192D-550C-4411-BE3C-AE0C4C2F9C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1B1748E8199949A9337D88DE75515B" ma:contentTypeVersion="17" ma:contentTypeDescription="Create a new document." ma:contentTypeScope="" ma:versionID="f227cbc30d8d84ee29f1bd947ed4c819">
  <xsd:schema xmlns:xsd="http://www.w3.org/2001/XMLSchema" xmlns:xs="http://www.w3.org/2001/XMLSchema" xmlns:p="http://schemas.microsoft.com/office/2006/metadata/properties" xmlns:ns2="f508cdad-652f-4029-858e-c73c43eb7530" xmlns:ns3="b6b6b052-dac1-456f-a5a5-35097a690254" targetNamespace="http://schemas.microsoft.com/office/2006/metadata/properties" ma:root="true" ma:fieldsID="07fd2abaf1cff49c7a4748c2fcee5ab3" ns2:_="" ns3:_="">
    <xsd:import namespace="f508cdad-652f-4029-858e-c73c43eb7530"/>
    <xsd:import namespace="b6b6b052-dac1-456f-a5a5-35097a6902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8cdad-652f-4029-858e-c73c43eb75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8dd0c2b-1a8c-4259-a16d-a2e089d742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b6b052-dac1-456f-a5a5-35097a690254"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08cdad-652f-4029-858e-c73c43eb753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C9AF04-B64E-4627-A223-746356308AB5}">
  <ds:schemaRefs>
    <ds:schemaRef ds:uri="http://schemas.openxmlformats.org/officeDocument/2006/bibliography"/>
  </ds:schemaRefs>
</ds:datastoreItem>
</file>

<file path=customXml/itemProps2.xml><?xml version="1.0" encoding="utf-8"?>
<ds:datastoreItem xmlns:ds="http://schemas.openxmlformats.org/officeDocument/2006/customXml" ds:itemID="{DEB8B002-D6F8-4881-A6F0-A5E536922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8cdad-652f-4029-858e-c73c43eb7530"/>
    <ds:schemaRef ds:uri="b6b6b052-dac1-456f-a5a5-35097a690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27C40E-46B8-468A-AFBB-229B8CD4D0D2}">
  <ds:schemaRefs>
    <ds:schemaRef ds:uri="http://schemas.microsoft.com/office/2006/metadata/properties"/>
    <ds:schemaRef ds:uri="http://schemas.microsoft.com/office/infopath/2007/PartnerControls"/>
    <ds:schemaRef ds:uri="f508cdad-652f-4029-858e-c73c43eb7530"/>
  </ds:schemaRefs>
</ds:datastoreItem>
</file>

<file path=customXml/itemProps4.xml><?xml version="1.0" encoding="utf-8"?>
<ds:datastoreItem xmlns:ds="http://schemas.openxmlformats.org/officeDocument/2006/customXml" ds:itemID="{3A6B4C5C-2170-488A-98DF-B14D5D23F58E}">
  <ds:schemaRefs>
    <ds:schemaRef ds:uri="http://schemas.microsoft.com/sharepoint/v3/contenttype/forms"/>
  </ds:schemaRefs>
</ds:datastoreItem>
</file>

<file path=docMetadata/LabelInfo.xml><?xml version="1.0" encoding="utf-8"?>
<clbl:labelList xmlns:clbl="http://schemas.microsoft.com/office/2020/mipLabelMetadata">
  <clbl:label id="{13577bd8-4943-45d9-8d3c-304f184f6582}" enabled="0" method="" siteId="{13577bd8-4943-45d9-8d3c-304f184f6582}" removed="1"/>
</clbl:labelList>
</file>

<file path=docProps/app.xml><?xml version="1.0" encoding="utf-8"?>
<Properties xmlns="http://schemas.openxmlformats.org/officeDocument/2006/extended-properties" xmlns:vt="http://schemas.openxmlformats.org/officeDocument/2006/docPropsVTypes">
  <Template>Normal</Template>
  <TotalTime>1511</TotalTime>
  <Pages>32</Pages>
  <Words>3935</Words>
  <Characters>22433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Torbay Joint Health and Wellbeing Strategy 2026 to 2030</vt:lpstr>
    </vt:vector>
  </TitlesOfParts>
  <Company>Torbay Council</Company>
  <LinksUpToDate>false</LinksUpToDate>
  <CharactersWithSpaces>26316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Torbay Joint Health and Wellbeing Strategy 2026 to 2030</dc:title>
  <dc:subject/>
  <dc:creator>Mack, Janna</dc:creator>
  <cp:keywords/>
  <dc:description/>
  <cp:lastModifiedBy>Mack, Janna</cp:lastModifiedBy>
  <cp:revision>162</cp:revision>
  <dcterms:created xsi:type="dcterms:W3CDTF">2026-06-26T11:35:00Z</dcterms:created>
  <dcterms:modified xsi:type="dcterms:W3CDTF">2026-07-21T13:57:00Z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0x0101000F1B1748E8199949A9337D88DE75515B</vt:lpwstr>
  </property>
  <property fmtid="{D5CDD505-2E9C-101B-9397-08002B2CF9AE}" pid="3" name="Order">
    <vt:r8>31000</vt:r8>
  </property>
  <property fmtid="{D5CDD505-2E9C-101B-9397-08002B2CF9AE}" pid="4" name="MediaServiceImageTags">
    <vt:lpwstr/>
  </property>
</Properties>
</file>