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25" w:rsidRDefault="00DB5425" w:rsidP="00DB5425">
      <w:pPr>
        <w:pStyle w:val="Title"/>
      </w:pPr>
    </w:p>
    <w:p w:rsidR="009045B1" w:rsidRDefault="009045B1" w:rsidP="009045B1">
      <w:pPr>
        <w:pStyle w:val="Title"/>
        <w:jc w:val="center"/>
      </w:pPr>
      <w:r>
        <w:t>Torbay SACRE Agenda</w:t>
      </w:r>
    </w:p>
    <w:p w:rsidR="009045B1" w:rsidRDefault="00DB5425" w:rsidP="009045B1">
      <w:pPr>
        <w:pStyle w:val="Heading1"/>
        <w:jc w:val="center"/>
      </w:pPr>
      <w:r>
        <w:t>15</w:t>
      </w:r>
      <w:r w:rsidRPr="00DB5425">
        <w:rPr>
          <w:vertAlign w:val="superscript"/>
        </w:rPr>
        <w:t>th</w:t>
      </w:r>
      <w:r>
        <w:t xml:space="preserve"> November, 2016</w:t>
      </w:r>
    </w:p>
    <w:p w:rsidR="009045B1" w:rsidRDefault="009045B1" w:rsidP="009045B1"/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Welcome</w:t>
      </w:r>
    </w:p>
    <w:p w:rsidR="009045B1" w:rsidRDefault="009045B1" w:rsidP="009045B1">
      <w:pPr>
        <w:pStyle w:val="ListParagraph"/>
      </w:pPr>
    </w:p>
    <w:p w:rsidR="009045B1" w:rsidRDefault="009045B1" w:rsidP="009045B1">
      <w:pPr>
        <w:pStyle w:val="ListParagraph"/>
        <w:numPr>
          <w:ilvl w:val="0"/>
          <w:numId w:val="1"/>
        </w:numPr>
      </w:pPr>
      <w:r>
        <w:t>Apologies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Minutes of the previous meeting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 xml:space="preserve">Correspondence with the Chair 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Public questions (</w:t>
      </w:r>
      <w:r w:rsidR="00A90846">
        <w:t>to be submitted to the clerk by 5pm on the day before SACRE meets)</w:t>
      </w:r>
    </w:p>
    <w:p w:rsidR="007A2D4D" w:rsidRDefault="007A2D4D" w:rsidP="007A2D4D"/>
    <w:p w:rsidR="007A2D4D" w:rsidRDefault="007A2D4D" w:rsidP="009045B1">
      <w:pPr>
        <w:pStyle w:val="ListParagraph"/>
        <w:numPr>
          <w:ilvl w:val="0"/>
          <w:numId w:val="1"/>
        </w:numPr>
      </w:pPr>
      <w:r>
        <w:t>Election of Chair of SACRE (to be conducted by the clerk)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Declaration of interests of a pecuniary nature</w:t>
      </w:r>
    </w:p>
    <w:p w:rsidR="009045B1" w:rsidRDefault="009045B1" w:rsidP="009045B1"/>
    <w:p w:rsidR="009045B1" w:rsidRDefault="0060792F" w:rsidP="009045B1">
      <w:pPr>
        <w:pStyle w:val="ListParagraph"/>
        <w:numPr>
          <w:ilvl w:val="0"/>
          <w:numId w:val="1"/>
        </w:numPr>
      </w:pPr>
      <w:r>
        <w:t xml:space="preserve">Draft </w:t>
      </w:r>
      <w:bookmarkStart w:id="0" w:name="_GoBack"/>
      <w:bookmarkEnd w:id="0"/>
      <w:r w:rsidR="009045B1">
        <w:t>Annual Report 2016 (written report)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Learn Teach Lead RE (LTLRE) Conference 2016 (oral report Ed Pawson)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 xml:space="preserve">Torbay </w:t>
      </w:r>
      <w:r w:rsidR="00E142CC">
        <w:t>LTLRE Hub (oral report Corrine G</w:t>
      </w:r>
      <w:r>
        <w:t>untrip)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Moving assessment forward in Religious Education (written report)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Planned CPD for Torbay schools (oral report by Ed Pawson and Corrine Guntrip)</w:t>
      </w:r>
    </w:p>
    <w:p w:rsidR="009045B1" w:rsidRDefault="009045B1" w:rsidP="009045B1"/>
    <w:p w:rsidR="009045B1" w:rsidRDefault="009045B1" w:rsidP="009045B1">
      <w:pPr>
        <w:pStyle w:val="ListParagraph"/>
        <w:numPr>
          <w:ilvl w:val="0"/>
          <w:numId w:val="1"/>
        </w:numPr>
      </w:pPr>
      <w:r>
        <w:t>All Party Parliamentary Group on Religious Education report: Improving Religious Literacy – a contribution to the debate (written report)</w:t>
      </w:r>
    </w:p>
    <w:p w:rsidR="009045B1" w:rsidRDefault="009045B1" w:rsidP="009045B1"/>
    <w:p w:rsidR="00543556" w:rsidRDefault="009045B1" w:rsidP="00543556">
      <w:pPr>
        <w:pStyle w:val="ListParagraph"/>
        <w:numPr>
          <w:ilvl w:val="0"/>
          <w:numId w:val="1"/>
        </w:numPr>
      </w:pPr>
      <w:r>
        <w:t>National Inter Faith Week (written report</w:t>
      </w:r>
      <w:r w:rsidR="00543556">
        <w:t xml:space="preserve"> and </w:t>
      </w:r>
      <w:r w:rsidR="00543556">
        <w:rPr>
          <w:rFonts w:cs="Tahoma"/>
          <w:color w:val="191919"/>
          <w:sz w:val="26"/>
          <w:szCs w:val="26"/>
          <w:lang w:val="en-US"/>
        </w:rPr>
        <w:t>p</w:t>
      </w:r>
      <w:r w:rsidR="00543556" w:rsidRPr="00543556">
        <w:rPr>
          <w:rFonts w:cs="Tahoma"/>
          <w:color w:val="191919"/>
          <w:sz w:val="26"/>
          <w:szCs w:val="26"/>
          <w:lang w:val="en-US"/>
        </w:rPr>
        <w:t>oster for Interfaith conference in Exeter</w:t>
      </w:r>
      <w:r>
        <w:t>)</w:t>
      </w:r>
    </w:p>
    <w:p w:rsidR="00543556" w:rsidRPr="00543556" w:rsidRDefault="00543556" w:rsidP="00543556">
      <w:pPr>
        <w:rPr>
          <w:rFonts w:ascii="Tahoma" w:hAnsi="Tahoma" w:cs="Tahoma"/>
          <w:color w:val="191919"/>
          <w:sz w:val="26"/>
          <w:szCs w:val="26"/>
          <w:lang w:val="en-US"/>
        </w:rPr>
      </w:pPr>
    </w:p>
    <w:p w:rsidR="00543556" w:rsidRPr="00543556" w:rsidRDefault="00543556" w:rsidP="00543556">
      <w:pPr>
        <w:pStyle w:val="ListParagraph"/>
        <w:numPr>
          <w:ilvl w:val="0"/>
          <w:numId w:val="1"/>
        </w:numPr>
      </w:pPr>
      <w:r w:rsidRPr="00543556">
        <w:rPr>
          <w:rFonts w:cs="Tahoma"/>
          <w:color w:val="191919"/>
          <w:sz w:val="26"/>
          <w:szCs w:val="26"/>
          <w:lang w:val="en-US"/>
        </w:rPr>
        <w:t>Update on, and critique of, Understanding Christianity (paper from Alex Howard and response from Derek Holloway)</w:t>
      </w:r>
    </w:p>
    <w:p w:rsidR="00543556" w:rsidRPr="00543556" w:rsidRDefault="00543556" w:rsidP="00543556">
      <w:pPr>
        <w:rPr>
          <w:rFonts w:cs="Tahoma"/>
          <w:color w:val="191919"/>
          <w:sz w:val="26"/>
          <w:szCs w:val="26"/>
          <w:lang w:val="en-US"/>
        </w:rPr>
      </w:pPr>
    </w:p>
    <w:p w:rsidR="00543556" w:rsidRPr="00543556" w:rsidRDefault="00543556" w:rsidP="00543556">
      <w:pPr>
        <w:pStyle w:val="ListParagraph"/>
        <w:numPr>
          <w:ilvl w:val="0"/>
          <w:numId w:val="1"/>
        </w:numPr>
      </w:pPr>
      <w:r w:rsidRPr="00543556">
        <w:rPr>
          <w:rFonts w:cs="Tahoma"/>
          <w:color w:val="191919"/>
          <w:sz w:val="26"/>
          <w:szCs w:val="26"/>
          <w:lang w:val="en-US"/>
        </w:rPr>
        <w:t>SW SACRE conference date</w:t>
      </w:r>
      <w:r w:rsidR="00DC04DC">
        <w:rPr>
          <w:rFonts w:cs="Tahoma"/>
          <w:color w:val="191919"/>
          <w:sz w:val="26"/>
          <w:szCs w:val="26"/>
          <w:lang w:val="en-US"/>
        </w:rPr>
        <w:t xml:space="preserve"> (oral report by Ed Pawson)</w:t>
      </w:r>
    </w:p>
    <w:p w:rsidR="009045B1" w:rsidRPr="00543556" w:rsidRDefault="009045B1" w:rsidP="009045B1"/>
    <w:p w:rsidR="009045B1" w:rsidRPr="009045B1" w:rsidRDefault="009045B1" w:rsidP="009045B1">
      <w:pPr>
        <w:pStyle w:val="ListParagraph"/>
        <w:numPr>
          <w:ilvl w:val="0"/>
          <w:numId w:val="1"/>
        </w:numPr>
      </w:pPr>
      <w:r w:rsidRPr="00543556">
        <w:t xml:space="preserve">Any other business (submitted to the Chair before </w:t>
      </w:r>
      <w:r>
        <w:t xml:space="preserve">the meeting) </w:t>
      </w:r>
    </w:p>
    <w:sectPr w:rsidR="009045B1" w:rsidRPr="009045B1" w:rsidSect="00035F12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6BD" w:rsidRDefault="002E56BD" w:rsidP="00DB5425">
      <w:r>
        <w:separator/>
      </w:r>
    </w:p>
  </w:endnote>
  <w:endnote w:type="continuationSeparator" w:id="0">
    <w:p w:rsidR="002E56BD" w:rsidRDefault="002E56BD" w:rsidP="00DB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6BD" w:rsidRDefault="002E56BD" w:rsidP="00DB5425">
      <w:r>
        <w:separator/>
      </w:r>
    </w:p>
  </w:footnote>
  <w:footnote w:type="continuationSeparator" w:id="0">
    <w:p w:rsidR="002E56BD" w:rsidRDefault="002E56BD" w:rsidP="00DB5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425" w:rsidRDefault="00DB54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4914900</wp:posOffset>
          </wp:positionH>
          <wp:positionV relativeFrom="paragraph">
            <wp:posOffset>-163830</wp:posOffset>
          </wp:positionV>
          <wp:extent cx="942975" cy="361950"/>
          <wp:effectExtent l="19050" t="0" r="9525" b="0"/>
          <wp:wrapThrough wrapText="bothSides">
            <wp:wrapPolygon edited="0">
              <wp:start x="-436" y="0"/>
              <wp:lineTo x="-436" y="20463"/>
              <wp:lineTo x="21818" y="20463"/>
              <wp:lineTo x="21818" y="0"/>
              <wp:lineTo x="-436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1EA2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-885825</wp:posOffset>
          </wp:positionH>
          <wp:positionV relativeFrom="paragraph">
            <wp:posOffset>-316230</wp:posOffset>
          </wp:positionV>
          <wp:extent cx="714375" cy="666750"/>
          <wp:effectExtent l="19050" t="0" r="9525" b="0"/>
          <wp:wrapThrough wrapText="bothSides">
            <wp:wrapPolygon edited="0">
              <wp:start x="-576" y="0"/>
              <wp:lineTo x="-576" y="20983"/>
              <wp:lineTo x="21888" y="20983"/>
              <wp:lineTo x="21888" y="0"/>
              <wp:lineTo x="-576" y="0"/>
            </wp:wrapPolygon>
          </wp:wrapThrough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F12F71"/>
    <w:multiLevelType w:val="hybridMultilevel"/>
    <w:tmpl w:val="85C2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45B1"/>
    <w:rsid w:val="00035F12"/>
    <w:rsid w:val="002E56BD"/>
    <w:rsid w:val="002F32EF"/>
    <w:rsid w:val="004E4749"/>
    <w:rsid w:val="00543556"/>
    <w:rsid w:val="0060792F"/>
    <w:rsid w:val="007A2D4D"/>
    <w:rsid w:val="009045B1"/>
    <w:rsid w:val="00935F13"/>
    <w:rsid w:val="00A90846"/>
    <w:rsid w:val="00DB5425"/>
    <w:rsid w:val="00DC04DC"/>
    <w:rsid w:val="00E1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13"/>
  </w:style>
  <w:style w:type="paragraph" w:styleId="Heading1">
    <w:name w:val="heading 1"/>
    <w:basedOn w:val="Normal"/>
    <w:next w:val="Normal"/>
    <w:link w:val="Heading1Char"/>
    <w:uiPriority w:val="9"/>
    <w:qFormat/>
    <w:rsid w:val="0090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4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425"/>
  </w:style>
  <w:style w:type="paragraph" w:styleId="Footer">
    <w:name w:val="footer"/>
    <w:basedOn w:val="Normal"/>
    <w:link w:val="FooterChar"/>
    <w:uiPriority w:val="99"/>
    <w:unhideWhenUsed/>
    <w:rsid w:val="00DB54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4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45B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45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5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4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4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425"/>
  </w:style>
  <w:style w:type="paragraph" w:styleId="Footer">
    <w:name w:val="footer"/>
    <w:basedOn w:val="Normal"/>
    <w:link w:val="FooterChar"/>
    <w:uiPriority w:val="99"/>
    <w:unhideWhenUsed/>
    <w:rsid w:val="00DB54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>Warwick University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Hampshire</dc:creator>
  <cp:lastModifiedBy>edqa209</cp:lastModifiedBy>
  <cp:revision>2</cp:revision>
  <dcterms:created xsi:type="dcterms:W3CDTF">2016-11-09T13:15:00Z</dcterms:created>
  <dcterms:modified xsi:type="dcterms:W3CDTF">2016-11-09T13:15:00Z</dcterms:modified>
</cp:coreProperties>
</file>