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DEA" w:rsidRDefault="00474DEA" w:rsidP="00BE5A9B">
      <w:pPr>
        <w:pStyle w:val="Heading"/>
        <w:jc w:val="both"/>
        <w:rPr>
          <w:rFonts w:ascii="Century Gothic" w:hAnsi="Century Gothic"/>
          <w:color w:val="auto"/>
          <w:sz w:val="40"/>
          <w:szCs w:val="40"/>
          <w:u w:val="single"/>
        </w:rPr>
      </w:pPr>
      <w:bookmarkStart w:id="0" w:name="_Toc238353037"/>
    </w:p>
    <w:p w:rsidR="00C10429" w:rsidRPr="00DE6C23" w:rsidRDefault="00706EAD" w:rsidP="00BE5A9B">
      <w:pPr>
        <w:pStyle w:val="Heading"/>
        <w:jc w:val="both"/>
        <w:rPr>
          <w:rFonts w:ascii="Century Gothic" w:hAnsi="Century Gothic"/>
          <w:color w:val="auto"/>
          <w:sz w:val="40"/>
          <w:szCs w:val="40"/>
          <w:u w:val="single"/>
        </w:rPr>
      </w:pPr>
      <w:r>
        <w:rPr>
          <w:rFonts w:ascii="Century Gothic" w:hAnsi="Century Gothic"/>
          <w:noProof/>
          <w:color w:val="auto"/>
          <w:sz w:val="40"/>
          <w:szCs w:val="40"/>
          <w:u w:val="single"/>
          <w:lang w:val="en-GB"/>
        </w:rPr>
        <w:drawing>
          <wp:anchor distT="0" distB="0" distL="114300" distR="114300" simplePos="0" relativeHeight="251676160" behindDoc="0" locked="0" layoutInCell="1" allowOverlap="1">
            <wp:simplePos x="0" y="0"/>
            <wp:positionH relativeFrom="column">
              <wp:posOffset>3943350</wp:posOffset>
            </wp:positionH>
            <wp:positionV relativeFrom="paragraph">
              <wp:posOffset>889635</wp:posOffset>
            </wp:positionV>
            <wp:extent cx="1990725" cy="828675"/>
            <wp:effectExtent l="19050" t="0" r="9525" b="0"/>
            <wp:wrapSquare wrapText="bothSides"/>
            <wp:docPr id="198" name="irc_mi" descr="http://talktorbay.com/wp-content/uploads/2010/07/Torbay-Council-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alktorbay.com/wp-content/uploads/2010/07/Torbay-Council-logo.jpg">
                      <a:hlinkClick r:id="rId8"/>
                    </pic:cNvPr>
                    <pic:cNvPicPr>
                      <a:picLocks noChangeAspect="1" noChangeArrowheads="1"/>
                    </pic:cNvPicPr>
                  </pic:nvPicPr>
                  <pic:blipFill>
                    <a:blip r:embed="rId9"/>
                    <a:srcRect/>
                    <a:stretch>
                      <a:fillRect/>
                    </a:stretch>
                  </pic:blipFill>
                  <pic:spPr bwMode="auto">
                    <a:xfrm>
                      <a:off x="0" y="0"/>
                      <a:ext cx="1990725" cy="828675"/>
                    </a:xfrm>
                    <a:prstGeom prst="rect">
                      <a:avLst/>
                    </a:prstGeom>
                    <a:noFill/>
                  </pic:spPr>
                </pic:pic>
              </a:graphicData>
            </a:graphic>
          </wp:anchor>
        </w:drawing>
      </w:r>
    </w:p>
    <w:p w:rsidR="00474DEA" w:rsidRPr="0089743B" w:rsidRDefault="00326AD1" w:rsidP="00BE5A9B">
      <w:pPr>
        <w:pStyle w:val="Heading"/>
        <w:spacing w:after="360"/>
        <w:jc w:val="both"/>
        <w:rPr>
          <w:rFonts w:ascii="Century Gothic" w:hAnsi="Century Gothic"/>
          <w:color w:val="auto"/>
          <w:sz w:val="40"/>
          <w:szCs w:val="40"/>
        </w:rPr>
      </w:pPr>
      <w:r w:rsidRPr="0089743B">
        <w:rPr>
          <w:rFonts w:ascii="Century Gothic" w:hAnsi="Century Gothic"/>
          <w:color w:val="auto"/>
          <w:sz w:val="40"/>
          <w:szCs w:val="40"/>
        </w:rPr>
        <w:t xml:space="preserve">Torbay </w:t>
      </w:r>
      <w:r w:rsidR="00955C3B" w:rsidRPr="0089743B">
        <w:rPr>
          <w:rFonts w:ascii="Century Gothic" w:hAnsi="Century Gothic"/>
          <w:color w:val="auto"/>
          <w:sz w:val="40"/>
          <w:szCs w:val="40"/>
        </w:rPr>
        <w:t>Playing P</w:t>
      </w:r>
      <w:r w:rsidR="00B843DC" w:rsidRPr="0089743B">
        <w:rPr>
          <w:rFonts w:ascii="Century Gothic" w:hAnsi="Century Gothic"/>
          <w:color w:val="auto"/>
          <w:sz w:val="40"/>
          <w:szCs w:val="40"/>
        </w:rPr>
        <w:t xml:space="preserve">itch </w:t>
      </w:r>
      <w:r w:rsidR="0047537B" w:rsidRPr="0089743B">
        <w:rPr>
          <w:rFonts w:ascii="Century Gothic" w:hAnsi="Century Gothic"/>
          <w:color w:val="auto"/>
          <w:sz w:val="40"/>
          <w:szCs w:val="40"/>
        </w:rPr>
        <w:t>Strategy</w:t>
      </w:r>
    </w:p>
    <w:p w:rsidR="0045244C" w:rsidRPr="0089743B" w:rsidRDefault="00D623CF" w:rsidP="00BE5A9B">
      <w:pPr>
        <w:pStyle w:val="Heading"/>
        <w:spacing w:after="360"/>
        <w:jc w:val="both"/>
        <w:rPr>
          <w:rFonts w:ascii="Century Gothic" w:hAnsi="Century Gothic"/>
          <w:color w:val="auto"/>
          <w:sz w:val="40"/>
          <w:szCs w:val="40"/>
        </w:rPr>
      </w:pPr>
      <w:r>
        <w:rPr>
          <w:rFonts w:ascii="Century Gothic" w:hAnsi="Century Gothic"/>
          <w:color w:val="auto"/>
          <w:sz w:val="40"/>
          <w:szCs w:val="40"/>
        </w:rPr>
        <w:t>Master</w:t>
      </w:r>
    </w:p>
    <w:p w:rsidR="00351781" w:rsidRPr="0089743B" w:rsidRDefault="00351781" w:rsidP="00BE5A9B">
      <w:pPr>
        <w:pStyle w:val="Heading"/>
        <w:spacing w:after="360"/>
        <w:jc w:val="both"/>
        <w:rPr>
          <w:rFonts w:ascii="Century Gothic" w:hAnsi="Century Gothic"/>
          <w:color w:val="auto"/>
          <w:sz w:val="40"/>
          <w:szCs w:val="40"/>
        </w:rPr>
      </w:pPr>
    </w:p>
    <w:p w:rsidR="00474DEA" w:rsidRPr="0089743B" w:rsidRDefault="00F40BD1" w:rsidP="00BE5A9B">
      <w:pPr>
        <w:pStyle w:val="Heading"/>
        <w:spacing w:after="360"/>
        <w:jc w:val="both"/>
        <w:rPr>
          <w:rFonts w:ascii="Century Gothic" w:hAnsi="Century Gothic"/>
          <w:color w:val="auto"/>
          <w:sz w:val="40"/>
          <w:szCs w:val="40"/>
        </w:rPr>
      </w:pPr>
      <w:r w:rsidRPr="0089743B">
        <w:rPr>
          <w:rFonts w:ascii="Century Gothic" w:hAnsi="Century Gothic"/>
          <w:color w:val="auto"/>
          <w:sz w:val="40"/>
          <w:szCs w:val="40"/>
        </w:rPr>
        <w:t>2014</w:t>
      </w:r>
      <w:r w:rsidR="0055437E">
        <w:rPr>
          <w:rFonts w:ascii="Century Gothic" w:hAnsi="Century Gothic"/>
          <w:color w:val="auto"/>
          <w:sz w:val="40"/>
          <w:szCs w:val="40"/>
        </w:rPr>
        <w:t xml:space="preserve"> </w:t>
      </w:r>
      <w:r w:rsidR="00E747C5">
        <w:rPr>
          <w:rFonts w:ascii="Century Gothic" w:hAnsi="Century Gothic"/>
          <w:color w:val="auto"/>
          <w:sz w:val="40"/>
          <w:szCs w:val="40"/>
        </w:rPr>
        <w:t>–</w:t>
      </w:r>
      <w:r w:rsidR="0055437E">
        <w:rPr>
          <w:rFonts w:ascii="Century Gothic" w:hAnsi="Century Gothic"/>
          <w:color w:val="auto"/>
          <w:sz w:val="40"/>
          <w:szCs w:val="40"/>
        </w:rPr>
        <w:t xml:space="preserve"> 2021</w:t>
      </w:r>
    </w:p>
    <w:p w:rsidR="00B843DC" w:rsidRPr="0089743B" w:rsidRDefault="00B843DC" w:rsidP="00BE5A9B">
      <w:pPr>
        <w:pStyle w:val="Heading"/>
        <w:spacing w:after="360"/>
        <w:jc w:val="both"/>
        <w:rPr>
          <w:rFonts w:ascii="Century Gothic" w:hAnsi="Century Gothic"/>
          <w:caps/>
          <w:color w:val="auto"/>
          <w:sz w:val="40"/>
          <w:szCs w:val="40"/>
        </w:rPr>
      </w:pPr>
    </w:p>
    <w:p w:rsidR="00474DEA" w:rsidRPr="0089743B" w:rsidRDefault="00474DEA" w:rsidP="00BE5A9B">
      <w:pPr>
        <w:pStyle w:val="Heading"/>
        <w:spacing w:after="360"/>
        <w:jc w:val="both"/>
        <w:rPr>
          <w:rFonts w:ascii="Century Gothic" w:hAnsi="Century Gothic"/>
          <w:color w:val="auto"/>
        </w:rPr>
      </w:pPr>
    </w:p>
    <w:p w:rsidR="00071BCB" w:rsidRPr="0089743B" w:rsidRDefault="00071BCB" w:rsidP="00BE5A9B">
      <w:pPr>
        <w:pStyle w:val="Heading"/>
        <w:spacing w:after="360"/>
        <w:jc w:val="both"/>
        <w:rPr>
          <w:rFonts w:ascii="Century Gothic" w:hAnsi="Century Gothic"/>
          <w:color w:val="auto"/>
        </w:rPr>
      </w:pPr>
    </w:p>
    <w:p w:rsidR="00474DEA" w:rsidRPr="0089743B" w:rsidRDefault="00474DEA" w:rsidP="00BE5A9B">
      <w:pPr>
        <w:pStyle w:val="Heading"/>
        <w:spacing w:after="120"/>
        <w:jc w:val="both"/>
        <w:rPr>
          <w:rFonts w:ascii="Century Gothic" w:hAnsi="Century Gothic"/>
          <w:color w:val="auto"/>
        </w:rPr>
      </w:pPr>
    </w:p>
    <w:p w:rsidR="00474DEA" w:rsidRPr="0089743B" w:rsidRDefault="00474DEA" w:rsidP="00BE5A9B">
      <w:pPr>
        <w:pStyle w:val="Heading"/>
        <w:spacing w:after="120"/>
        <w:jc w:val="both"/>
        <w:rPr>
          <w:rFonts w:ascii="Century Gothic" w:hAnsi="Century Gothic"/>
          <w:color w:val="auto"/>
        </w:rPr>
      </w:pPr>
    </w:p>
    <w:p w:rsidR="00474DEA" w:rsidRPr="0089743B" w:rsidRDefault="00474DEA" w:rsidP="00BE5A9B">
      <w:pPr>
        <w:pStyle w:val="Heading"/>
        <w:spacing w:after="120"/>
        <w:jc w:val="both"/>
        <w:rPr>
          <w:rFonts w:ascii="Century Gothic" w:hAnsi="Century Gothic"/>
          <w:color w:val="auto"/>
          <w:sz w:val="40"/>
          <w:szCs w:val="40"/>
        </w:rPr>
      </w:pPr>
    </w:p>
    <w:p w:rsidR="00C91777" w:rsidRPr="0089743B" w:rsidRDefault="00C91777" w:rsidP="00BE5A9B">
      <w:pPr>
        <w:spacing w:after="0"/>
        <w:jc w:val="both"/>
        <w:rPr>
          <w:rFonts w:ascii="Century Gothic" w:hAnsi="Century Gothic" w:cs="Arial"/>
          <w:i/>
        </w:rPr>
      </w:pPr>
    </w:p>
    <w:p w:rsidR="00C25996" w:rsidRDefault="00C25996" w:rsidP="00BE5A9B">
      <w:pPr>
        <w:pStyle w:val="Heading"/>
        <w:tabs>
          <w:tab w:val="clear" w:pos="8306"/>
          <w:tab w:val="right" w:pos="8080"/>
        </w:tabs>
        <w:spacing w:after="360"/>
        <w:jc w:val="both"/>
        <w:rPr>
          <w:rFonts w:ascii="Century Gothic" w:hAnsi="Century Gothic"/>
          <w:b w:val="0"/>
          <w:bCs/>
          <w:color w:val="auto"/>
          <w:sz w:val="20"/>
        </w:rPr>
      </w:pPr>
    </w:p>
    <w:p w:rsidR="00C25996" w:rsidRDefault="00C25996" w:rsidP="00BE5A9B">
      <w:pPr>
        <w:pStyle w:val="Heading"/>
        <w:tabs>
          <w:tab w:val="clear" w:pos="8306"/>
          <w:tab w:val="right" w:pos="8080"/>
        </w:tabs>
        <w:spacing w:after="360"/>
        <w:jc w:val="both"/>
        <w:rPr>
          <w:rFonts w:ascii="Century Gothic" w:hAnsi="Century Gothic"/>
          <w:b w:val="0"/>
          <w:bCs/>
          <w:color w:val="auto"/>
          <w:sz w:val="20"/>
        </w:rPr>
      </w:pPr>
    </w:p>
    <w:p w:rsidR="00C25996" w:rsidRDefault="00C25996" w:rsidP="00BE5A9B">
      <w:pPr>
        <w:pStyle w:val="Heading"/>
        <w:tabs>
          <w:tab w:val="clear" w:pos="8306"/>
          <w:tab w:val="right" w:pos="8080"/>
        </w:tabs>
        <w:spacing w:after="360"/>
        <w:jc w:val="both"/>
        <w:rPr>
          <w:rFonts w:ascii="Century Gothic" w:hAnsi="Century Gothic"/>
          <w:b w:val="0"/>
          <w:bCs/>
          <w:color w:val="auto"/>
          <w:sz w:val="20"/>
        </w:rPr>
      </w:pPr>
    </w:p>
    <w:p w:rsidR="00011395" w:rsidRPr="0089743B" w:rsidRDefault="00011395" w:rsidP="00BE5A9B">
      <w:pPr>
        <w:pStyle w:val="Heading"/>
        <w:tabs>
          <w:tab w:val="clear" w:pos="8306"/>
          <w:tab w:val="right" w:pos="8080"/>
        </w:tabs>
        <w:spacing w:after="360"/>
        <w:jc w:val="both"/>
        <w:rPr>
          <w:rFonts w:ascii="Century Gothic" w:hAnsi="Century Gothic"/>
          <w:b w:val="0"/>
          <w:bCs/>
          <w:color w:val="auto"/>
          <w:sz w:val="20"/>
        </w:rPr>
      </w:pPr>
      <w:r w:rsidRPr="0089743B">
        <w:rPr>
          <w:rFonts w:ascii="Century Gothic" w:hAnsi="Century Gothic"/>
          <w:b w:val="0"/>
          <w:bCs/>
          <w:color w:val="auto"/>
          <w:sz w:val="20"/>
        </w:rPr>
        <w:tab/>
      </w:r>
    </w:p>
    <w:p w:rsidR="00474DEA" w:rsidRPr="0089743B" w:rsidRDefault="00474DEA" w:rsidP="00BE5A9B">
      <w:pPr>
        <w:pStyle w:val="Heading"/>
        <w:tabs>
          <w:tab w:val="clear" w:pos="8306"/>
          <w:tab w:val="right" w:pos="8080"/>
        </w:tabs>
        <w:spacing w:after="360"/>
        <w:jc w:val="both"/>
        <w:rPr>
          <w:rFonts w:ascii="Century Gothic" w:hAnsi="Century Gothic"/>
          <w:b w:val="0"/>
          <w:bCs/>
          <w:color w:val="000000"/>
          <w:sz w:val="20"/>
        </w:rPr>
      </w:pPr>
      <w:r w:rsidRPr="0089743B">
        <w:rPr>
          <w:rFonts w:ascii="Century Gothic" w:hAnsi="Century Gothic"/>
          <w:b w:val="0"/>
          <w:bCs/>
          <w:color w:val="000000"/>
          <w:sz w:val="20"/>
        </w:rPr>
        <w:tab/>
      </w:r>
      <w:r w:rsidR="00350293" w:rsidRPr="0089743B">
        <w:rPr>
          <w:rFonts w:ascii="Century Gothic" w:hAnsi="Century Gothic"/>
          <w:b w:val="0"/>
          <w:bCs/>
          <w:color w:val="000000"/>
          <w:sz w:val="20"/>
        </w:rPr>
        <w:tab/>
      </w:r>
      <w:r w:rsidRPr="0089743B">
        <w:rPr>
          <w:rFonts w:ascii="Century Gothic" w:hAnsi="Century Gothic"/>
          <w:b w:val="0"/>
          <w:bCs/>
          <w:color w:val="000000"/>
          <w:sz w:val="20"/>
        </w:rPr>
        <w:t>Page</w:t>
      </w:r>
    </w:p>
    <w:p w:rsidR="00474DEA" w:rsidRPr="0089743B" w:rsidRDefault="00DD11B4" w:rsidP="00BE5A9B">
      <w:pPr>
        <w:pStyle w:val="BodyText"/>
        <w:tabs>
          <w:tab w:val="clear" w:pos="720"/>
          <w:tab w:val="clear" w:pos="1440"/>
          <w:tab w:val="left" w:pos="1843"/>
          <w:tab w:val="left" w:pos="7655"/>
        </w:tabs>
        <w:ind w:left="1843" w:hanging="1134"/>
        <w:jc w:val="both"/>
        <w:rPr>
          <w:rFonts w:ascii="Century Gothic" w:hAnsi="Century Gothic"/>
          <w:b/>
          <w:sz w:val="22"/>
          <w:szCs w:val="22"/>
        </w:rPr>
      </w:pPr>
      <w:r w:rsidRPr="0089743B">
        <w:rPr>
          <w:rFonts w:ascii="Century Gothic" w:hAnsi="Century Gothic"/>
          <w:b/>
          <w:sz w:val="22"/>
          <w:szCs w:val="22"/>
        </w:rPr>
        <w:lastRenderedPageBreak/>
        <w:t>Section 1</w:t>
      </w:r>
      <w:r w:rsidRPr="0089743B">
        <w:rPr>
          <w:rFonts w:ascii="Century Gothic" w:hAnsi="Century Gothic"/>
          <w:b/>
          <w:sz w:val="22"/>
          <w:szCs w:val="22"/>
        </w:rPr>
        <w:tab/>
      </w:r>
      <w:r w:rsidR="00474DEA" w:rsidRPr="0089743B">
        <w:rPr>
          <w:rFonts w:ascii="Century Gothic" w:hAnsi="Century Gothic"/>
          <w:b/>
          <w:sz w:val="22"/>
          <w:szCs w:val="22"/>
        </w:rPr>
        <w:t>Introduction</w:t>
      </w:r>
      <w:r w:rsidR="00DB00F4" w:rsidRPr="0089743B">
        <w:rPr>
          <w:rFonts w:ascii="Century Gothic" w:hAnsi="Century Gothic"/>
          <w:b/>
          <w:sz w:val="22"/>
          <w:szCs w:val="22"/>
        </w:rPr>
        <w:t xml:space="preserve"> and Context</w:t>
      </w:r>
      <w:r w:rsidR="00D900CC" w:rsidRPr="0089743B">
        <w:rPr>
          <w:rFonts w:ascii="Century Gothic" w:hAnsi="Century Gothic"/>
          <w:b/>
          <w:sz w:val="22"/>
          <w:szCs w:val="22"/>
        </w:rPr>
        <w:tab/>
      </w:r>
      <w:r w:rsidR="00350293" w:rsidRPr="0089743B">
        <w:rPr>
          <w:rFonts w:ascii="Century Gothic" w:hAnsi="Century Gothic"/>
          <w:b/>
          <w:sz w:val="22"/>
          <w:szCs w:val="22"/>
        </w:rPr>
        <w:tab/>
      </w:r>
      <w:r w:rsidR="00590EF9" w:rsidRPr="00002ED7">
        <w:rPr>
          <w:rFonts w:ascii="Century Gothic" w:hAnsi="Century Gothic"/>
          <w:b/>
          <w:color w:val="FF0000"/>
          <w:sz w:val="22"/>
          <w:szCs w:val="22"/>
        </w:rPr>
        <w:t xml:space="preserve"> </w:t>
      </w:r>
      <w:r w:rsidR="005522CA" w:rsidRPr="00921D67">
        <w:rPr>
          <w:rFonts w:ascii="Century Gothic" w:hAnsi="Century Gothic"/>
          <w:b/>
          <w:sz w:val="22"/>
          <w:szCs w:val="22"/>
        </w:rPr>
        <w:t>3</w:t>
      </w:r>
      <w:r w:rsidR="00D900CC" w:rsidRPr="0089743B">
        <w:rPr>
          <w:rFonts w:ascii="Century Gothic" w:hAnsi="Century Gothic"/>
          <w:b/>
          <w:sz w:val="22"/>
          <w:szCs w:val="22"/>
        </w:rPr>
        <w:tab/>
      </w:r>
    </w:p>
    <w:p w:rsidR="00CF16AB" w:rsidRPr="0089743B" w:rsidRDefault="00CF16AB" w:rsidP="00BE5A9B">
      <w:pPr>
        <w:pStyle w:val="BodyText"/>
        <w:tabs>
          <w:tab w:val="clear" w:pos="720"/>
          <w:tab w:val="clear" w:pos="1440"/>
          <w:tab w:val="left" w:pos="1843"/>
          <w:tab w:val="left" w:pos="7655"/>
        </w:tabs>
        <w:ind w:left="1843" w:hanging="1134"/>
        <w:jc w:val="both"/>
        <w:rPr>
          <w:rFonts w:ascii="Century Gothic" w:hAnsi="Century Gothic"/>
          <w:b/>
          <w:sz w:val="22"/>
          <w:szCs w:val="22"/>
        </w:rPr>
      </w:pPr>
    </w:p>
    <w:p w:rsidR="00474DEA" w:rsidRPr="0089743B" w:rsidRDefault="00DD11B4" w:rsidP="00BE5A9B">
      <w:pPr>
        <w:pStyle w:val="BodyText"/>
        <w:tabs>
          <w:tab w:val="clear" w:pos="720"/>
          <w:tab w:val="clear" w:pos="1440"/>
          <w:tab w:val="left" w:pos="1843"/>
          <w:tab w:val="left" w:pos="7655"/>
        </w:tabs>
        <w:ind w:left="1843" w:hanging="1134"/>
        <w:jc w:val="both"/>
        <w:rPr>
          <w:rFonts w:ascii="Century Gothic" w:hAnsi="Century Gothic"/>
          <w:b/>
          <w:sz w:val="22"/>
          <w:szCs w:val="22"/>
        </w:rPr>
      </w:pPr>
      <w:r w:rsidRPr="0089743B">
        <w:rPr>
          <w:rFonts w:ascii="Century Gothic" w:hAnsi="Century Gothic"/>
          <w:b/>
          <w:sz w:val="22"/>
          <w:szCs w:val="22"/>
        </w:rPr>
        <w:t xml:space="preserve">Section 2 </w:t>
      </w:r>
      <w:r w:rsidRPr="0089743B">
        <w:rPr>
          <w:rFonts w:ascii="Century Gothic" w:hAnsi="Century Gothic"/>
          <w:b/>
          <w:sz w:val="22"/>
          <w:szCs w:val="22"/>
        </w:rPr>
        <w:tab/>
      </w:r>
      <w:r w:rsidR="00DB00F4" w:rsidRPr="0089743B">
        <w:rPr>
          <w:rFonts w:ascii="Century Gothic" w:hAnsi="Century Gothic"/>
          <w:b/>
          <w:sz w:val="22"/>
          <w:szCs w:val="22"/>
        </w:rPr>
        <w:t>Key Findings</w:t>
      </w:r>
      <w:r w:rsidR="00D900CC" w:rsidRPr="0089743B">
        <w:rPr>
          <w:rFonts w:ascii="Century Gothic" w:hAnsi="Century Gothic"/>
          <w:b/>
          <w:sz w:val="22"/>
          <w:szCs w:val="22"/>
        </w:rPr>
        <w:t xml:space="preserve"> and Issues for the Strategy</w:t>
      </w:r>
      <w:r w:rsidR="00474DEA" w:rsidRPr="0089743B">
        <w:rPr>
          <w:rFonts w:ascii="Century Gothic" w:hAnsi="Century Gothic"/>
          <w:b/>
          <w:sz w:val="22"/>
          <w:szCs w:val="22"/>
        </w:rPr>
        <w:tab/>
      </w:r>
      <w:r w:rsidR="00350293" w:rsidRPr="0089743B">
        <w:rPr>
          <w:rFonts w:ascii="Century Gothic" w:hAnsi="Century Gothic"/>
          <w:b/>
          <w:sz w:val="22"/>
          <w:szCs w:val="22"/>
        </w:rPr>
        <w:tab/>
      </w:r>
      <w:r w:rsidR="00590EF9" w:rsidRPr="0089743B">
        <w:rPr>
          <w:rFonts w:ascii="Century Gothic" w:hAnsi="Century Gothic"/>
          <w:b/>
          <w:sz w:val="22"/>
          <w:szCs w:val="22"/>
        </w:rPr>
        <w:t xml:space="preserve"> </w:t>
      </w:r>
      <w:r w:rsidR="00350293" w:rsidRPr="0089743B">
        <w:rPr>
          <w:rFonts w:ascii="Century Gothic" w:hAnsi="Century Gothic"/>
          <w:b/>
          <w:sz w:val="22"/>
          <w:szCs w:val="22"/>
        </w:rPr>
        <w:t>8</w:t>
      </w:r>
    </w:p>
    <w:p w:rsidR="003662F7" w:rsidRPr="0089743B" w:rsidRDefault="00D900CC" w:rsidP="00514892">
      <w:pPr>
        <w:pStyle w:val="BodyText"/>
        <w:numPr>
          <w:ilvl w:val="0"/>
          <w:numId w:val="27"/>
        </w:numPr>
        <w:tabs>
          <w:tab w:val="clear" w:pos="720"/>
          <w:tab w:val="clear" w:pos="1440"/>
          <w:tab w:val="left" w:pos="1843"/>
          <w:tab w:val="left" w:pos="7655"/>
        </w:tabs>
        <w:jc w:val="both"/>
        <w:rPr>
          <w:rFonts w:ascii="Century Gothic" w:hAnsi="Century Gothic"/>
          <w:sz w:val="22"/>
          <w:szCs w:val="22"/>
        </w:rPr>
      </w:pPr>
      <w:r w:rsidRPr="0089743B">
        <w:rPr>
          <w:rFonts w:ascii="Century Gothic" w:hAnsi="Century Gothic"/>
          <w:sz w:val="22"/>
          <w:szCs w:val="22"/>
        </w:rPr>
        <w:t>Football</w:t>
      </w:r>
      <w:r w:rsidR="003662F7" w:rsidRPr="0089743B">
        <w:rPr>
          <w:rFonts w:ascii="Century Gothic" w:hAnsi="Century Gothic"/>
          <w:sz w:val="22"/>
          <w:szCs w:val="22"/>
        </w:rPr>
        <w:t xml:space="preserve"> </w:t>
      </w:r>
      <w:r w:rsidR="00350293" w:rsidRPr="0089743B">
        <w:rPr>
          <w:rFonts w:ascii="Century Gothic" w:hAnsi="Century Gothic"/>
          <w:sz w:val="22"/>
          <w:szCs w:val="22"/>
        </w:rPr>
        <w:tab/>
      </w:r>
      <w:r w:rsidR="00350293" w:rsidRPr="0089743B">
        <w:rPr>
          <w:rFonts w:ascii="Century Gothic" w:hAnsi="Century Gothic"/>
          <w:sz w:val="22"/>
          <w:szCs w:val="22"/>
        </w:rPr>
        <w:tab/>
      </w:r>
      <w:r w:rsidR="00590EF9" w:rsidRPr="0089743B">
        <w:rPr>
          <w:rFonts w:ascii="Century Gothic" w:hAnsi="Century Gothic"/>
          <w:sz w:val="22"/>
          <w:szCs w:val="22"/>
        </w:rPr>
        <w:t xml:space="preserve"> </w:t>
      </w:r>
      <w:r w:rsidR="00350293" w:rsidRPr="0089743B">
        <w:rPr>
          <w:rFonts w:ascii="Century Gothic" w:hAnsi="Century Gothic"/>
          <w:sz w:val="22"/>
          <w:szCs w:val="22"/>
        </w:rPr>
        <w:t>8</w:t>
      </w:r>
    </w:p>
    <w:p w:rsidR="00474DEA" w:rsidRPr="0089743B" w:rsidRDefault="00D900CC" w:rsidP="00514892">
      <w:pPr>
        <w:pStyle w:val="BodyText"/>
        <w:numPr>
          <w:ilvl w:val="0"/>
          <w:numId w:val="27"/>
        </w:numPr>
        <w:tabs>
          <w:tab w:val="clear" w:pos="720"/>
          <w:tab w:val="clear" w:pos="1440"/>
          <w:tab w:val="left" w:pos="1843"/>
          <w:tab w:val="left" w:pos="7655"/>
        </w:tabs>
        <w:jc w:val="both"/>
        <w:rPr>
          <w:rFonts w:ascii="Century Gothic" w:hAnsi="Century Gothic"/>
          <w:sz w:val="22"/>
          <w:szCs w:val="22"/>
        </w:rPr>
      </w:pPr>
      <w:r w:rsidRPr="0089743B">
        <w:rPr>
          <w:rFonts w:ascii="Century Gothic" w:hAnsi="Century Gothic"/>
          <w:sz w:val="22"/>
          <w:szCs w:val="22"/>
        </w:rPr>
        <w:t xml:space="preserve">Cricket </w:t>
      </w:r>
      <w:r w:rsidRPr="0089743B">
        <w:rPr>
          <w:rFonts w:ascii="Century Gothic" w:hAnsi="Century Gothic"/>
          <w:sz w:val="22"/>
          <w:szCs w:val="22"/>
        </w:rPr>
        <w:tab/>
      </w:r>
      <w:r w:rsidR="00A5498B" w:rsidRPr="0089743B">
        <w:rPr>
          <w:rFonts w:ascii="Century Gothic" w:hAnsi="Century Gothic"/>
          <w:sz w:val="22"/>
          <w:szCs w:val="22"/>
        </w:rPr>
        <w:tab/>
        <w:t>1</w:t>
      </w:r>
      <w:r w:rsidR="00C25996">
        <w:rPr>
          <w:rFonts w:ascii="Century Gothic" w:hAnsi="Century Gothic"/>
          <w:sz w:val="22"/>
          <w:szCs w:val="22"/>
        </w:rPr>
        <w:t>8</w:t>
      </w:r>
      <w:r w:rsidRPr="0089743B">
        <w:rPr>
          <w:rFonts w:ascii="Century Gothic" w:hAnsi="Century Gothic"/>
          <w:sz w:val="22"/>
          <w:szCs w:val="22"/>
        </w:rPr>
        <w:tab/>
      </w:r>
    </w:p>
    <w:p w:rsidR="00474DEA" w:rsidRPr="0089743B" w:rsidRDefault="00D900CC" w:rsidP="00514892">
      <w:pPr>
        <w:pStyle w:val="BodyText"/>
        <w:numPr>
          <w:ilvl w:val="0"/>
          <w:numId w:val="27"/>
        </w:numPr>
        <w:tabs>
          <w:tab w:val="clear" w:pos="720"/>
          <w:tab w:val="clear" w:pos="1440"/>
          <w:tab w:val="left" w:pos="1843"/>
          <w:tab w:val="left" w:pos="7655"/>
        </w:tabs>
        <w:jc w:val="both"/>
        <w:rPr>
          <w:rFonts w:ascii="Century Gothic" w:hAnsi="Century Gothic"/>
          <w:sz w:val="22"/>
          <w:szCs w:val="22"/>
        </w:rPr>
      </w:pPr>
      <w:r w:rsidRPr="0089743B">
        <w:rPr>
          <w:rFonts w:ascii="Century Gothic" w:hAnsi="Century Gothic"/>
          <w:sz w:val="22"/>
          <w:szCs w:val="22"/>
        </w:rPr>
        <w:t xml:space="preserve">Rugby </w:t>
      </w:r>
      <w:r w:rsidRPr="0089743B">
        <w:rPr>
          <w:rFonts w:ascii="Century Gothic" w:hAnsi="Century Gothic"/>
          <w:sz w:val="22"/>
          <w:szCs w:val="22"/>
        </w:rPr>
        <w:tab/>
      </w:r>
      <w:r w:rsidR="00A5498B" w:rsidRPr="0089743B">
        <w:rPr>
          <w:rFonts w:ascii="Century Gothic" w:hAnsi="Century Gothic"/>
          <w:sz w:val="22"/>
          <w:szCs w:val="22"/>
        </w:rPr>
        <w:tab/>
        <w:t>22</w:t>
      </w:r>
      <w:r w:rsidRPr="0089743B">
        <w:rPr>
          <w:rFonts w:ascii="Century Gothic" w:hAnsi="Century Gothic"/>
          <w:sz w:val="22"/>
          <w:szCs w:val="22"/>
        </w:rPr>
        <w:tab/>
      </w:r>
    </w:p>
    <w:p w:rsidR="00474DEA" w:rsidRPr="0089743B" w:rsidRDefault="00D900CC" w:rsidP="00514892">
      <w:pPr>
        <w:pStyle w:val="BodyText"/>
        <w:numPr>
          <w:ilvl w:val="0"/>
          <w:numId w:val="27"/>
        </w:numPr>
        <w:tabs>
          <w:tab w:val="clear" w:pos="720"/>
          <w:tab w:val="clear" w:pos="1440"/>
          <w:tab w:val="left" w:pos="1843"/>
          <w:tab w:val="left" w:pos="7655"/>
        </w:tabs>
        <w:jc w:val="both"/>
        <w:rPr>
          <w:rFonts w:ascii="Century Gothic" w:hAnsi="Century Gothic"/>
          <w:sz w:val="22"/>
          <w:szCs w:val="22"/>
        </w:rPr>
      </w:pPr>
      <w:r w:rsidRPr="0089743B">
        <w:rPr>
          <w:rFonts w:ascii="Century Gothic" w:hAnsi="Century Gothic"/>
          <w:sz w:val="22"/>
          <w:szCs w:val="22"/>
        </w:rPr>
        <w:t xml:space="preserve">Hockey </w:t>
      </w:r>
      <w:r w:rsidRPr="0089743B">
        <w:rPr>
          <w:rFonts w:ascii="Century Gothic" w:hAnsi="Century Gothic"/>
          <w:sz w:val="22"/>
          <w:szCs w:val="22"/>
        </w:rPr>
        <w:tab/>
      </w:r>
      <w:r w:rsidR="00A5498B" w:rsidRPr="0089743B">
        <w:rPr>
          <w:rFonts w:ascii="Century Gothic" w:hAnsi="Century Gothic"/>
          <w:sz w:val="22"/>
          <w:szCs w:val="22"/>
        </w:rPr>
        <w:tab/>
        <w:t>25</w:t>
      </w:r>
      <w:r w:rsidRPr="0089743B">
        <w:rPr>
          <w:rFonts w:ascii="Century Gothic" w:hAnsi="Century Gothic"/>
          <w:sz w:val="22"/>
          <w:szCs w:val="22"/>
        </w:rPr>
        <w:tab/>
      </w:r>
    </w:p>
    <w:p w:rsidR="00E2008D" w:rsidRPr="0089743B" w:rsidRDefault="00D900CC" w:rsidP="00B767A1">
      <w:pPr>
        <w:pStyle w:val="BodyText"/>
        <w:numPr>
          <w:ilvl w:val="0"/>
          <w:numId w:val="27"/>
        </w:numPr>
        <w:tabs>
          <w:tab w:val="clear" w:pos="720"/>
          <w:tab w:val="clear" w:pos="1440"/>
          <w:tab w:val="left" w:pos="1843"/>
          <w:tab w:val="left" w:pos="5385"/>
          <w:tab w:val="left" w:pos="7655"/>
        </w:tabs>
        <w:jc w:val="both"/>
        <w:rPr>
          <w:rFonts w:ascii="Century Gothic" w:hAnsi="Century Gothic"/>
          <w:sz w:val="22"/>
          <w:szCs w:val="22"/>
        </w:rPr>
      </w:pPr>
      <w:r w:rsidRPr="0089743B">
        <w:rPr>
          <w:rFonts w:ascii="Century Gothic" w:hAnsi="Century Gothic"/>
          <w:sz w:val="22"/>
          <w:szCs w:val="22"/>
        </w:rPr>
        <w:t>Other Sports</w:t>
      </w:r>
      <w:r w:rsidRPr="0089743B">
        <w:rPr>
          <w:rFonts w:ascii="Century Gothic" w:hAnsi="Century Gothic"/>
          <w:sz w:val="22"/>
          <w:szCs w:val="22"/>
        </w:rPr>
        <w:tab/>
      </w:r>
      <w:r w:rsidR="00B767A1">
        <w:rPr>
          <w:rFonts w:ascii="Century Gothic" w:hAnsi="Century Gothic"/>
          <w:sz w:val="22"/>
          <w:szCs w:val="22"/>
        </w:rPr>
        <w:tab/>
      </w:r>
      <w:r w:rsidR="00F566D9" w:rsidRPr="0089743B">
        <w:rPr>
          <w:rFonts w:ascii="Century Gothic" w:hAnsi="Century Gothic"/>
          <w:sz w:val="22"/>
          <w:szCs w:val="22"/>
        </w:rPr>
        <w:tab/>
        <w:t>25</w:t>
      </w:r>
      <w:r w:rsidRPr="0089743B">
        <w:rPr>
          <w:rFonts w:ascii="Century Gothic" w:hAnsi="Century Gothic"/>
          <w:sz w:val="22"/>
          <w:szCs w:val="22"/>
        </w:rPr>
        <w:tab/>
      </w:r>
    </w:p>
    <w:p w:rsidR="00D900CC" w:rsidRPr="0089743B" w:rsidRDefault="00D900CC" w:rsidP="00514892">
      <w:pPr>
        <w:pStyle w:val="BodyText"/>
        <w:numPr>
          <w:ilvl w:val="0"/>
          <w:numId w:val="27"/>
        </w:numPr>
        <w:tabs>
          <w:tab w:val="clear" w:pos="720"/>
          <w:tab w:val="clear" w:pos="1440"/>
          <w:tab w:val="left" w:pos="1843"/>
          <w:tab w:val="left" w:pos="7655"/>
        </w:tabs>
        <w:jc w:val="both"/>
        <w:rPr>
          <w:rFonts w:ascii="Century Gothic" w:hAnsi="Century Gothic"/>
          <w:sz w:val="22"/>
          <w:szCs w:val="22"/>
        </w:rPr>
      </w:pPr>
      <w:r w:rsidRPr="0089743B">
        <w:rPr>
          <w:rFonts w:ascii="Century Gothic" w:hAnsi="Century Gothic"/>
          <w:sz w:val="22"/>
          <w:szCs w:val="22"/>
        </w:rPr>
        <w:t>Artificial Grass Pitches</w:t>
      </w:r>
      <w:r w:rsidR="00A5498B" w:rsidRPr="0089743B">
        <w:rPr>
          <w:rFonts w:ascii="Century Gothic" w:hAnsi="Century Gothic"/>
          <w:sz w:val="22"/>
          <w:szCs w:val="22"/>
        </w:rPr>
        <w:tab/>
      </w:r>
      <w:r w:rsidR="00A5498B" w:rsidRPr="0089743B">
        <w:rPr>
          <w:rFonts w:ascii="Century Gothic" w:hAnsi="Century Gothic"/>
          <w:sz w:val="22"/>
          <w:szCs w:val="22"/>
        </w:rPr>
        <w:tab/>
        <w:t>28</w:t>
      </w:r>
    </w:p>
    <w:p w:rsidR="00CF16AB" w:rsidRPr="0089743B" w:rsidRDefault="00CF16AB" w:rsidP="00BE5A9B">
      <w:pPr>
        <w:pStyle w:val="BodyText"/>
        <w:tabs>
          <w:tab w:val="clear" w:pos="720"/>
          <w:tab w:val="clear" w:pos="1440"/>
          <w:tab w:val="left" w:pos="1843"/>
          <w:tab w:val="left" w:pos="7655"/>
        </w:tabs>
        <w:ind w:left="1843" w:hanging="1134"/>
        <w:jc w:val="both"/>
        <w:rPr>
          <w:rFonts w:ascii="Century Gothic" w:hAnsi="Century Gothic"/>
          <w:b/>
          <w:sz w:val="22"/>
          <w:szCs w:val="22"/>
        </w:rPr>
      </w:pPr>
    </w:p>
    <w:p w:rsidR="00590EF9" w:rsidRPr="0089743B" w:rsidRDefault="00D900CC" w:rsidP="00590EF9">
      <w:pPr>
        <w:pStyle w:val="BodyText"/>
        <w:tabs>
          <w:tab w:val="clear" w:pos="720"/>
          <w:tab w:val="clear" w:pos="1440"/>
          <w:tab w:val="left" w:pos="1843"/>
          <w:tab w:val="left" w:pos="7655"/>
        </w:tabs>
        <w:spacing w:after="0"/>
        <w:ind w:left="1843" w:hanging="1134"/>
        <w:jc w:val="both"/>
        <w:rPr>
          <w:rFonts w:ascii="Century Gothic" w:hAnsi="Century Gothic"/>
          <w:b/>
          <w:sz w:val="22"/>
          <w:szCs w:val="22"/>
        </w:rPr>
      </w:pPr>
      <w:r w:rsidRPr="0089743B">
        <w:rPr>
          <w:rFonts w:ascii="Century Gothic" w:hAnsi="Century Gothic"/>
          <w:b/>
          <w:sz w:val="22"/>
          <w:szCs w:val="22"/>
        </w:rPr>
        <w:t>Section 3</w:t>
      </w:r>
      <w:r w:rsidR="00DD11B4" w:rsidRPr="0089743B">
        <w:rPr>
          <w:rFonts w:ascii="Century Gothic" w:hAnsi="Century Gothic"/>
          <w:b/>
          <w:sz w:val="22"/>
          <w:szCs w:val="22"/>
        </w:rPr>
        <w:tab/>
        <w:t xml:space="preserve">Framework for the Future Delivery of </w:t>
      </w:r>
    </w:p>
    <w:p w:rsidR="00DD11B4" w:rsidRPr="0089743B" w:rsidRDefault="00590EF9" w:rsidP="00590EF9">
      <w:pPr>
        <w:pStyle w:val="BodyText"/>
        <w:tabs>
          <w:tab w:val="clear" w:pos="720"/>
          <w:tab w:val="clear" w:pos="1440"/>
          <w:tab w:val="left" w:pos="1843"/>
          <w:tab w:val="left" w:pos="7655"/>
        </w:tabs>
        <w:spacing w:after="0"/>
        <w:ind w:left="1843" w:hanging="1134"/>
        <w:jc w:val="both"/>
        <w:rPr>
          <w:rFonts w:ascii="Century Gothic" w:hAnsi="Century Gothic"/>
          <w:b/>
          <w:sz w:val="22"/>
          <w:szCs w:val="22"/>
        </w:rPr>
      </w:pPr>
      <w:r w:rsidRPr="0089743B">
        <w:rPr>
          <w:rFonts w:ascii="Century Gothic" w:hAnsi="Century Gothic"/>
          <w:b/>
          <w:sz w:val="22"/>
          <w:szCs w:val="22"/>
        </w:rPr>
        <w:tab/>
        <w:t xml:space="preserve">Playing </w:t>
      </w:r>
      <w:r w:rsidR="00DD11B4" w:rsidRPr="0089743B">
        <w:rPr>
          <w:rFonts w:ascii="Century Gothic" w:hAnsi="Century Gothic"/>
          <w:b/>
          <w:sz w:val="22"/>
          <w:szCs w:val="22"/>
        </w:rPr>
        <w:t xml:space="preserve">Pitch </w:t>
      </w:r>
      <w:r w:rsidRPr="0089743B">
        <w:rPr>
          <w:rFonts w:ascii="Century Gothic" w:hAnsi="Century Gothic"/>
          <w:b/>
          <w:sz w:val="22"/>
          <w:szCs w:val="22"/>
        </w:rPr>
        <w:t xml:space="preserve">Provision across </w:t>
      </w:r>
      <w:r w:rsidR="00DD11B4" w:rsidRPr="0089743B">
        <w:rPr>
          <w:rFonts w:ascii="Century Gothic" w:hAnsi="Century Gothic"/>
          <w:b/>
          <w:sz w:val="22"/>
          <w:szCs w:val="22"/>
        </w:rPr>
        <w:t>Torbay</w:t>
      </w:r>
      <w:r w:rsidR="00350293" w:rsidRPr="0089743B">
        <w:rPr>
          <w:rFonts w:ascii="Century Gothic" w:hAnsi="Century Gothic"/>
          <w:b/>
          <w:sz w:val="22"/>
          <w:szCs w:val="22"/>
        </w:rPr>
        <w:tab/>
      </w:r>
      <w:r w:rsidR="00350293" w:rsidRPr="0089743B">
        <w:rPr>
          <w:rFonts w:ascii="Century Gothic" w:hAnsi="Century Gothic"/>
          <w:b/>
          <w:sz w:val="22"/>
          <w:szCs w:val="22"/>
        </w:rPr>
        <w:tab/>
      </w:r>
      <w:r w:rsidR="00B92FF7" w:rsidRPr="0089743B">
        <w:rPr>
          <w:rFonts w:ascii="Century Gothic" w:hAnsi="Century Gothic"/>
          <w:b/>
          <w:sz w:val="22"/>
          <w:szCs w:val="22"/>
        </w:rPr>
        <w:t>33</w:t>
      </w:r>
    </w:p>
    <w:p w:rsidR="00CF16AB" w:rsidRPr="0089743B" w:rsidRDefault="00CF16AB" w:rsidP="00BE5A9B">
      <w:pPr>
        <w:pStyle w:val="BodyText"/>
        <w:tabs>
          <w:tab w:val="clear" w:pos="720"/>
          <w:tab w:val="clear" w:pos="1440"/>
          <w:tab w:val="left" w:pos="1843"/>
          <w:tab w:val="left" w:pos="7655"/>
        </w:tabs>
        <w:ind w:left="1843" w:hanging="1134"/>
        <w:jc w:val="both"/>
        <w:rPr>
          <w:rFonts w:ascii="Century Gothic" w:hAnsi="Century Gothic"/>
          <w:b/>
          <w:sz w:val="22"/>
          <w:szCs w:val="22"/>
        </w:rPr>
      </w:pPr>
    </w:p>
    <w:p w:rsidR="00D900CC" w:rsidRPr="0089743B" w:rsidRDefault="00D900CC" w:rsidP="00BE5A9B">
      <w:pPr>
        <w:pStyle w:val="BodyText"/>
        <w:tabs>
          <w:tab w:val="clear" w:pos="720"/>
          <w:tab w:val="clear" w:pos="1440"/>
          <w:tab w:val="left" w:pos="1843"/>
          <w:tab w:val="left" w:pos="7655"/>
        </w:tabs>
        <w:ind w:left="1843" w:hanging="1134"/>
        <w:jc w:val="both"/>
        <w:rPr>
          <w:rFonts w:ascii="Century Gothic" w:hAnsi="Century Gothic"/>
          <w:b/>
          <w:sz w:val="22"/>
          <w:szCs w:val="22"/>
        </w:rPr>
      </w:pPr>
      <w:r w:rsidRPr="0089743B">
        <w:rPr>
          <w:rFonts w:ascii="Century Gothic" w:hAnsi="Century Gothic"/>
          <w:b/>
          <w:sz w:val="22"/>
          <w:szCs w:val="22"/>
        </w:rPr>
        <w:t xml:space="preserve">Section 4 </w:t>
      </w:r>
      <w:r w:rsidR="00B8441C" w:rsidRPr="0089743B">
        <w:rPr>
          <w:rFonts w:ascii="Century Gothic" w:hAnsi="Century Gothic"/>
          <w:b/>
          <w:sz w:val="22"/>
          <w:szCs w:val="22"/>
        </w:rPr>
        <w:tab/>
      </w:r>
      <w:r w:rsidRPr="0089743B">
        <w:rPr>
          <w:rFonts w:ascii="Century Gothic" w:hAnsi="Century Gothic"/>
          <w:b/>
          <w:sz w:val="22"/>
          <w:szCs w:val="22"/>
        </w:rPr>
        <w:t xml:space="preserve">Action </w:t>
      </w:r>
      <w:r w:rsidR="00A7236B" w:rsidRPr="0089743B">
        <w:rPr>
          <w:rFonts w:ascii="Century Gothic" w:hAnsi="Century Gothic"/>
          <w:b/>
          <w:sz w:val="22"/>
          <w:szCs w:val="22"/>
        </w:rPr>
        <w:t>Plans</w:t>
      </w:r>
      <w:r w:rsidR="00350293" w:rsidRPr="0089743B">
        <w:rPr>
          <w:rFonts w:ascii="Century Gothic" w:hAnsi="Century Gothic"/>
          <w:b/>
          <w:sz w:val="22"/>
          <w:szCs w:val="22"/>
        </w:rPr>
        <w:tab/>
      </w:r>
      <w:r w:rsidR="00350293" w:rsidRPr="0089743B">
        <w:rPr>
          <w:rFonts w:ascii="Century Gothic" w:hAnsi="Century Gothic"/>
          <w:b/>
          <w:sz w:val="22"/>
          <w:szCs w:val="22"/>
        </w:rPr>
        <w:tab/>
      </w:r>
      <w:r w:rsidR="00B92FF7" w:rsidRPr="0089743B">
        <w:rPr>
          <w:rFonts w:ascii="Century Gothic" w:hAnsi="Century Gothic"/>
          <w:b/>
          <w:sz w:val="22"/>
          <w:szCs w:val="22"/>
        </w:rPr>
        <w:t>4</w:t>
      </w:r>
      <w:r w:rsidR="00C25996">
        <w:rPr>
          <w:rFonts w:ascii="Century Gothic" w:hAnsi="Century Gothic"/>
          <w:b/>
          <w:sz w:val="22"/>
          <w:szCs w:val="22"/>
        </w:rPr>
        <w:t>4</w:t>
      </w:r>
      <w:r w:rsidR="00350293" w:rsidRPr="0089743B">
        <w:rPr>
          <w:rFonts w:ascii="Century Gothic" w:hAnsi="Century Gothic"/>
          <w:b/>
          <w:sz w:val="22"/>
          <w:szCs w:val="22"/>
        </w:rPr>
        <w:tab/>
      </w:r>
    </w:p>
    <w:p w:rsidR="00CF16AB" w:rsidRPr="0089743B" w:rsidRDefault="00CF16AB" w:rsidP="00BE5A9B">
      <w:pPr>
        <w:pStyle w:val="BodyText"/>
        <w:tabs>
          <w:tab w:val="clear" w:pos="720"/>
          <w:tab w:val="clear" w:pos="1440"/>
          <w:tab w:val="left" w:pos="1843"/>
          <w:tab w:val="left" w:pos="7655"/>
        </w:tabs>
        <w:ind w:left="1843" w:hanging="1134"/>
        <w:jc w:val="both"/>
        <w:rPr>
          <w:rFonts w:ascii="Century Gothic" w:hAnsi="Century Gothic"/>
          <w:sz w:val="22"/>
          <w:szCs w:val="22"/>
        </w:rPr>
      </w:pPr>
      <w:r w:rsidRPr="0089743B">
        <w:rPr>
          <w:rFonts w:ascii="Century Gothic" w:hAnsi="Century Gothic"/>
          <w:b/>
          <w:sz w:val="22"/>
          <w:szCs w:val="22"/>
        </w:rPr>
        <w:tab/>
      </w:r>
      <w:r w:rsidRPr="0089743B">
        <w:rPr>
          <w:rFonts w:ascii="Century Gothic" w:hAnsi="Century Gothic"/>
          <w:sz w:val="22"/>
          <w:szCs w:val="22"/>
        </w:rPr>
        <w:t>Table 1     DraftAction Plan</w:t>
      </w:r>
      <w:r w:rsidR="00B92FF7" w:rsidRPr="0089743B">
        <w:rPr>
          <w:rFonts w:ascii="Century Gothic" w:hAnsi="Century Gothic"/>
          <w:sz w:val="22"/>
          <w:szCs w:val="22"/>
        </w:rPr>
        <w:t xml:space="preserve"> by Strategic Objectives</w:t>
      </w:r>
      <w:r w:rsidR="00B92FF7" w:rsidRPr="0089743B">
        <w:rPr>
          <w:rFonts w:ascii="Century Gothic" w:hAnsi="Century Gothic"/>
          <w:sz w:val="22"/>
          <w:szCs w:val="22"/>
        </w:rPr>
        <w:tab/>
      </w:r>
      <w:r w:rsidR="00B92FF7" w:rsidRPr="0089743B">
        <w:rPr>
          <w:rFonts w:ascii="Century Gothic" w:hAnsi="Century Gothic"/>
          <w:sz w:val="22"/>
          <w:szCs w:val="22"/>
        </w:rPr>
        <w:tab/>
        <w:t>4</w:t>
      </w:r>
      <w:r w:rsidR="00C25996">
        <w:rPr>
          <w:rFonts w:ascii="Century Gothic" w:hAnsi="Century Gothic"/>
          <w:sz w:val="22"/>
          <w:szCs w:val="22"/>
        </w:rPr>
        <w:t>5</w:t>
      </w:r>
    </w:p>
    <w:p w:rsidR="00CF16AB" w:rsidRPr="0089743B" w:rsidRDefault="00CF16AB" w:rsidP="00BE5A9B">
      <w:pPr>
        <w:pStyle w:val="BodyText"/>
        <w:tabs>
          <w:tab w:val="clear" w:pos="720"/>
          <w:tab w:val="clear" w:pos="1440"/>
          <w:tab w:val="left" w:pos="1843"/>
          <w:tab w:val="left" w:pos="7655"/>
        </w:tabs>
        <w:ind w:left="1843" w:hanging="1134"/>
        <w:jc w:val="both"/>
        <w:rPr>
          <w:rFonts w:ascii="Century Gothic" w:hAnsi="Century Gothic"/>
          <w:sz w:val="22"/>
          <w:szCs w:val="22"/>
        </w:rPr>
      </w:pPr>
      <w:r w:rsidRPr="0089743B">
        <w:rPr>
          <w:rFonts w:ascii="Century Gothic" w:hAnsi="Century Gothic"/>
          <w:sz w:val="22"/>
          <w:szCs w:val="22"/>
        </w:rPr>
        <w:tab/>
        <w:t xml:space="preserve">Table 2     </w:t>
      </w:r>
      <w:r w:rsidR="00F566D9" w:rsidRPr="0089743B">
        <w:rPr>
          <w:rFonts w:ascii="Century Gothic" w:hAnsi="Century Gothic"/>
          <w:sz w:val="22"/>
          <w:szCs w:val="22"/>
        </w:rPr>
        <w:t>Draft Action Plan</w:t>
      </w:r>
      <w:r w:rsidRPr="0089743B">
        <w:rPr>
          <w:rFonts w:ascii="Century Gothic" w:hAnsi="Century Gothic"/>
          <w:sz w:val="22"/>
          <w:szCs w:val="22"/>
        </w:rPr>
        <w:t xml:space="preserve"> by Site</w:t>
      </w:r>
      <w:r w:rsidR="00350293" w:rsidRPr="0089743B">
        <w:rPr>
          <w:rFonts w:ascii="Century Gothic" w:hAnsi="Century Gothic"/>
          <w:sz w:val="22"/>
          <w:szCs w:val="22"/>
        </w:rPr>
        <w:tab/>
      </w:r>
      <w:r w:rsidR="00350293" w:rsidRPr="0089743B">
        <w:rPr>
          <w:rFonts w:ascii="Century Gothic" w:hAnsi="Century Gothic"/>
          <w:sz w:val="22"/>
          <w:szCs w:val="22"/>
        </w:rPr>
        <w:tab/>
        <w:t>6</w:t>
      </w:r>
      <w:r w:rsidR="00706EAD">
        <w:rPr>
          <w:rFonts w:ascii="Century Gothic" w:hAnsi="Century Gothic"/>
          <w:sz w:val="22"/>
          <w:szCs w:val="22"/>
        </w:rPr>
        <w:t>5</w:t>
      </w:r>
    </w:p>
    <w:p w:rsidR="00CF16AB" w:rsidRPr="0089743B" w:rsidRDefault="00CF16AB" w:rsidP="00BE5A9B">
      <w:pPr>
        <w:pStyle w:val="BodyText"/>
        <w:tabs>
          <w:tab w:val="clear" w:pos="720"/>
          <w:tab w:val="clear" w:pos="1440"/>
          <w:tab w:val="left" w:pos="1843"/>
          <w:tab w:val="left" w:pos="7655"/>
        </w:tabs>
        <w:ind w:left="1843" w:hanging="1134"/>
        <w:jc w:val="both"/>
        <w:rPr>
          <w:rFonts w:ascii="Century Gothic" w:hAnsi="Century Gothic"/>
          <w:b/>
          <w:sz w:val="22"/>
          <w:szCs w:val="22"/>
        </w:rPr>
      </w:pPr>
    </w:p>
    <w:p w:rsidR="00D900CC" w:rsidRPr="0089743B" w:rsidRDefault="00D900CC" w:rsidP="00BE5A9B">
      <w:pPr>
        <w:pStyle w:val="BodyText"/>
        <w:tabs>
          <w:tab w:val="clear" w:pos="720"/>
          <w:tab w:val="clear" w:pos="1440"/>
          <w:tab w:val="left" w:pos="1843"/>
          <w:tab w:val="left" w:pos="7655"/>
        </w:tabs>
        <w:ind w:left="1843" w:hanging="1134"/>
        <w:jc w:val="both"/>
        <w:rPr>
          <w:rFonts w:ascii="Century Gothic" w:hAnsi="Century Gothic"/>
          <w:b/>
          <w:sz w:val="22"/>
          <w:szCs w:val="22"/>
        </w:rPr>
      </w:pPr>
      <w:r w:rsidRPr="0089743B">
        <w:rPr>
          <w:rFonts w:ascii="Century Gothic" w:hAnsi="Century Gothic"/>
          <w:b/>
          <w:sz w:val="22"/>
          <w:szCs w:val="22"/>
        </w:rPr>
        <w:t xml:space="preserve">Section 5 </w:t>
      </w:r>
      <w:r w:rsidR="00B8441C" w:rsidRPr="0089743B">
        <w:rPr>
          <w:rFonts w:ascii="Century Gothic" w:hAnsi="Century Gothic"/>
          <w:b/>
          <w:sz w:val="22"/>
          <w:szCs w:val="22"/>
        </w:rPr>
        <w:tab/>
      </w:r>
      <w:r w:rsidRPr="0089743B">
        <w:rPr>
          <w:rFonts w:ascii="Century Gothic" w:hAnsi="Century Gothic"/>
          <w:b/>
          <w:sz w:val="22"/>
          <w:szCs w:val="22"/>
        </w:rPr>
        <w:t>Implementation, Monitoring and Review</w:t>
      </w:r>
      <w:r w:rsidR="00350293" w:rsidRPr="0089743B">
        <w:rPr>
          <w:rFonts w:ascii="Century Gothic" w:hAnsi="Century Gothic"/>
          <w:b/>
          <w:sz w:val="22"/>
          <w:szCs w:val="22"/>
        </w:rPr>
        <w:tab/>
      </w:r>
      <w:r w:rsidR="00350293" w:rsidRPr="0089743B">
        <w:rPr>
          <w:rFonts w:ascii="Century Gothic" w:hAnsi="Century Gothic"/>
          <w:b/>
          <w:sz w:val="22"/>
          <w:szCs w:val="22"/>
        </w:rPr>
        <w:tab/>
      </w:r>
      <w:r w:rsidR="005522CA" w:rsidRPr="00921D67">
        <w:rPr>
          <w:rFonts w:ascii="Century Gothic" w:hAnsi="Century Gothic"/>
          <w:b/>
          <w:sz w:val="22"/>
          <w:szCs w:val="22"/>
        </w:rPr>
        <w:t>78</w:t>
      </w:r>
    </w:p>
    <w:p w:rsidR="00474DEA" w:rsidRPr="0089743B" w:rsidRDefault="00D900CC" w:rsidP="00BE5A9B">
      <w:pPr>
        <w:pStyle w:val="Heading"/>
        <w:spacing w:after="120"/>
        <w:jc w:val="both"/>
        <w:rPr>
          <w:rFonts w:ascii="Century Gothic" w:hAnsi="Century Gothic"/>
          <w:color w:val="BFBFBF"/>
          <w:sz w:val="40"/>
          <w:szCs w:val="40"/>
        </w:rPr>
      </w:pPr>
      <w:r w:rsidRPr="0089743B">
        <w:rPr>
          <w:rFonts w:ascii="Century Gothic" w:hAnsi="Century Gothic"/>
          <w:color w:val="BFBFBF"/>
          <w:sz w:val="40"/>
          <w:szCs w:val="40"/>
        </w:rPr>
        <w:tab/>
      </w:r>
    </w:p>
    <w:p w:rsidR="00474DEA" w:rsidRPr="0089743B" w:rsidRDefault="00474DEA" w:rsidP="00BE5A9B">
      <w:pPr>
        <w:pStyle w:val="Heading"/>
        <w:spacing w:after="120"/>
        <w:jc w:val="both"/>
        <w:rPr>
          <w:rFonts w:ascii="Century Gothic" w:hAnsi="Century Gothic"/>
          <w:color w:val="auto"/>
          <w:sz w:val="20"/>
          <w:szCs w:val="20"/>
        </w:rPr>
      </w:pPr>
    </w:p>
    <w:p w:rsidR="00474DEA" w:rsidRPr="0089743B" w:rsidRDefault="00474DEA" w:rsidP="00BE5A9B">
      <w:pPr>
        <w:pStyle w:val="Heading"/>
        <w:spacing w:after="240"/>
        <w:jc w:val="both"/>
        <w:rPr>
          <w:rFonts w:ascii="Century Gothic" w:hAnsi="Century Gothic"/>
          <w:bCs/>
          <w:color w:val="000000"/>
          <w:sz w:val="24"/>
          <w:szCs w:val="24"/>
        </w:rPr>
      </w:pPr>
    </w:p>
    <w:p w:rsidR="00011395" w:rsidRPr="0089743B" w:rsidRDefault="00011395" w:rsidP="00BE5A9B">
      <w:pPr>
        <w:pStyle w:val="Heading"/>
        <w:spacing w:after="240"/>
        <w:jc w:val="both"/>
        <w:rPr>
          <w:rFonts w:ascii="Century Gothic" w:hAnsi="Century Gothic"/>
          <w:b w:val="0"/>
          <w:bCs/>
          <w:color w:val="000000"/>
          <w:sz w:val="20"/>
        </w:rPr>
      </w:pPr>
    </w:p>
    <w:p w:rsidR="00011395" w:rsidRPr="0089743B" w:rsidRDefault="00011395" w:rsidP="00BE5A9B">
      <w:pPr>
        <w:pStyle w:val="Heading"/>
        <w:spacing w:after="240"/>
        <w:jc w:val="both"/>
        <w:rPr>
          <w:rFonts w:ascii="Century Gothic" w:hAnsi="Century Gothic"/>
          <w:b w:val="0"/>
          <w:bCs/>
          <w:color w:val="000000"/>
          <w:sz w:val="20"/>
        </w:rPr>
      </w:pPr>
    </w:p>
    <w:p w:rsidR="00011395" w:rsidRDefault="00011395" w:rsidP="00BE5A9B">
      <w:pPr>
        <w:pStyle w:val="Heading"/>
        <w:spacing w:after="240"/>
        <w:jc w:val="both"/>
        <w:rPr>
          <w:rFonts w:ascii="Century Gothic" w:hAnsi="Century Gothic"/>
          <w:b w:val="0"/>
          <w:bCs/>
          <w:color w:val="000000"/>
          <w:sz w:val="20"/>
        </w:rPr>
      </w:pPr>
    </w:p>
    <w:p w:rsidR="00706EAD" w:rsidRPr="0089743B" w:rsidRDefault="00706EAD" w:rsidP="00BE5A9B">
      <w:pPr>
        <w:pStyle w:val="Heading"/>
        <w:spacing w:after="240"/>
        <w:jc w:val="both"/>
        <w:rPr>
          <w:rFonts w:ascii="Century Gothic" w:hAnsi="Century Gothic"/>
          <w:b w:val="0"/>
          <w:bCs/>
          <w:color w:val="000000"/>
          <w:sz w:val="20"/>
        </w:rPr>
      </w:pPr>
    </w:p>
    <w:p w:rsidR="00011395" w:rsidRDefault="00011395" w:rsidP="00BE5A9B">
      <w:pPr>
        <w:pStyle w:val="Heading"/>
        <w:spacing w:after="240"/>
        <w:jc w:val="both"/>
        <w:rPr>
          <w:rFonts w:ascii="Century Gothic" w:hAnsi="Century Gothic"/>
          <w:b w:val="0"/>
          <w:bCs/>
          <w:color w:val="000000"/>
          <w:sz w:val="20"/>
        </w:rPr>
      </w:pPr>
    </w:p>
    <w:p w:rsidR="00514DA2" w:rsidRDefault="00514DA2" w:rsidP="00BE5A9B">
      <w:pPr>
        <w:pStyle w:val="Heading"/>
        <w:spacing w:after="240"/>
        <w:jc w:val="both"/>
        <w:rPr>
          <w:rFonts w:ascii="Century Gothic" w:hAnsi="Century Gothic"/>
          <w:b w:val="0"/>
          <w:bCs/>
          <w:color w:val="000000"/>
          <w:sz w:val="20"/>
        </w:rPr>
      </w:pPr>
    </w:p>
    <w:p w:rsidR="00ED2035" w:rsidRPr="0089743B" w:rsidRDefault="00ED2035" w:rsidP="00BE5A9B">
      <w:pPr>
        <w:pStyle w:val="Heading"/>
        <w:spacing w:after="240"/>
        <w:jc w:val="both"/>
        <w:rPr>
          <w:rFonts w:ascii="Century Gothic" w:hAnsi="Century Gothic"/>
          <w:b w:val="0"/>
          <w:bCs/>
          <w:color w:val="000000"/>
          <w:sz w:val="20"/>
        </w:rPr>
      </w:pPr>
    </w:p>
    <w:p w:rsidR="00011395" w:rsidRPr="0089743B" w:rsidRDefault="00011395" w:rsidP="00BE5A9B">
      <w:pPr>
        <w:pStyle w:val="Heading"/>
        <w:spacing w:after="240"/>
        <w:jc w:val="both"/>
        <w:rPr>
          <w:rFonts w:ascii="Century Gothic" w:hAnsi="Century Gothic"/>
          <w:b w:val="0"/>
          <w:bCs/>
          <w:color w:val="000000"/>
          <w:sz w:val="20"/>
        </w:rPr>
      </w:pPr>
    </w:p>
    <w:p w:rsidR="00474DEA" w:rsidRPr="0089743B" w:rsidRDefault="00474DEA" w:rsidP="00BE5A9B">
      <w:pPr>
        <w:pStyle w:val="Heading"/>
        <w:spacing w:after="120"/>
        <w:jc w:val="both"/>
        <w:rPr>
          <w:rFonts w:ascii="Century Gothic" w:hAnsi="Century Gothic"/>
          <w:color w:val="auto"/>
        </w:rPr>
        <w:sectPr w:rsidR="00474DEA" w:rsidRPr="0089743B" w:rsidSect="00122788">
          <w:headerReference w:type="default" r:id="rId10"/>
          <w:headerReference w:type="first" r:id="rId11"/>
          <w:footerReference w:type="first" r:id="rId12"/>
          <w:type w:val="continuous"/>
          <w:pgSz w:w="11909" w:h="16834" w:code="9"/>
          <w:pgMar w:top="1440" w:right="1440" w:bottom="1440" w:left="1440" w:header="567" w:footer="794" w:gutter="0"/>
          <w:pgNumType w:start="1"/>
          <w:cols w:space="720"/>
          <w:titlePg/>
          <w:docGrid w:linePitch="299"/>
        </w:sectPr>
      </w:pPr>
    </w:p>
    <w:p w:rsidR="00FC40AD" w:rsidRPr="0089743B" w:rsidRDefault="00726E7F" w:rsidP="00726E7F">
      <w:pPr>
        <w:pStyle w:val="BodyTextHeading"/>
        <w:tabs>
          <w:tab w:val="left" w:pos="567"/>
        </w:tabs>
        <w:jc w:val="both"/>
        <w:rPr>
          <w:rFonts w:ascii="Century Gothic" w:hAnsi="Century Gothic"/>
          <w:bCs/>
        </w:rPr>
      </w:pPr>
      <w:r w:rsidRPr="0089743B">
        <w:rPr>
          <w:rFonts w:ascii="Century Gothic" w:hAnsi="Century Gothic"/>
          <w:bCs/>
        </w:rPr>
        <w:lastRenderedPageBreak/>
        <w:t>Introduction</w:t>
      </w:r>
    </w:p>
    <w:p w:rsidR="00726E7F" w:rsidRPr="0089743B" w:rsidRDefault="00726E7F" w:rsidP="00726E7F">
      <w:pPr>
        <w:pStyle w:val="BodyTextHeading"/>
        <w:tabs>
          <w:tab w:val="left" w:pos="567"/>
        </w:tabs>
        <w:jc w:val="both"/>
        <w:rPr>
          <w:rFonts w:ascii="Century Gothic" w:hAnsi="Century Gothic"/>
          <w:bCs/>
        </w:rPr>
      </w:pPr>
    </w:p>
    <w:p w:rsidR="00927464" w:rsidRPr="0089743B" w:rsidRDefault="008D5008" w:rsidP="00514892">
      <w:pPr>
        <w:pStyle w:val="BodyTextHeading"/>
        <w:numPr>
          <w:ilvl w:val="0"/>
          <w:numId w:val="19"/>
        </w:numPr>
        <w:tabs>
          <w:tab w:val="left" w:pos="567"/>
        </w:tabs>
        <w:spacing w:after="240"/>
        <w:ind w:left="567" w:hanging="567"/>
        <w:jc w:val="both"/>
        <w:rPr>
          <w:rFonts w:ascii="Century Gothic" w:hAnsi="Century Gothic"/>
          <w:b w:val="0"/>
          <w:bCs/>
        </w:rPr>
      </w:pPr>
      <w:r w:rsidRPr="0089743B">
        <w:rPr>
          <w:rFonts w:ascii="Century Gothic" w:hAnsi="Century Gothic"/>
          <w:b w:val="0"/>
          <w:bCs/>
        </w:rPr>
        <w:t xml:space="preserve">Torbay Council commissioned </w:t>
      </w:r>
      <w:r w:rsidR="00940F02" w:rsidRPr="0089743B">
        <w:rPr>
          <w:rFonts w:ascii="Century Gothic" w:hAnsi="Century Gothic"/>
          <w:b w:val="0"/>
          <w:bCs/>
        </w:rPr>
        <w:t xml:space="preserve">Neil Allen Associates to produce </w:t>
      </w:r>
      <w:r w:rsidRPr="0089743B">
        <w:rPr>
          <w:rFonts w:ascii="Century Gothic" w:hAnsi="Century Gothic"/>
          <w:b w:val="0"/>
          <w:bCs/>
        </w:rPr>
        <w:t xml:space="preserve">a Playing Pitch Assessment and Strategy for Torbay </w:t>
      </w:r>
      <w:r w:rsidR="00474DEA" w:rsidRPr="0089743B">
        <w:rPr>
          <w:rFonts w:ascii="Century Gothic" w:hAnsi="Century Gothic"/>
          <w:b w:val="0"/>
          <w:bCs/>
        </w:rPr>
        <w:t xml:space="preserve">in </w:t>
      </w:r>
      <w:r w:rsidR="00F40BD1" w:rsidRPr="0089743B">
        <w:rPr>
          <w:rFonts w:ascii="Century Gothic" w:hAnsi="Century Gothic"/>
          <w:b w:val="0"/>
          <w:bCs/>
        </w:rPr>
        <w:t>August 2013</w:t>
      </w:r>
      <w:r w:rsidR="00474DEA" w:rsidRPr="0089743B">
        <w:rPr>
          <w:rFonts w:ascii="Century Gothic" w:hAnsi="Century Gothic"/>
          <w:b w:val="0"/>
          <w:bCs/>
        </w:rPr>
        <w:t xml:space="preserve">. </w:t>
      </w:r>
      <w:r w:rsidR="00726E7F" w:rsidRPr="0089743B">
        <w:rPr>
          <w:rFonts w:ascii="Century Gothic" w:hAnsi="Century Gothic"/>
          <w:b w:val="0"/>
          <w:bCs/>
        </w:rPr>
        <w:t xml:space="preserve"> </w:t>
      </w:r>
      <w:r w:rsidRPr="0089743B">
        <w:rPr>
          <w:rFonts w:ascii="Century Gothic" w:hAnsi="Century Gothic"/>
          <w:b w:val="0"/>
          <w:bCs/>
        </w:rPr>
        <w:t xml:space="preserve"> This Playing Pitch Strategy </w:t>
      </w:r>
      <w:r w:rsidR="009A3D75" w:rsidRPr="0089743B">
        <w:rPr>
          <w:rFonts w:ascii="Century Gothic" w:hAnsi="Century Gothic"/>
          <w:b w:val="0"/>
          <w:bCs/>
        </w:rPr>
        <w:t>replaces</w:t>
      </w:r>
      <w:r w:rsidR="00474DEA" w:rsidRPr="0089743B">
        <w:rPr>
          <w:rFonts w:ascii="Century Gothic" w:hAnsi="Century Gothic"/>
          <w:b w:val="0"/>
          <w:bCs/>
        </w:rPr>
        <w:t xml:space="preserve"> the existing </w:t>
      </w:r>
      <w:r w:rsidR="000B2923" w:rsidRPr="0089743B">
        <w:rPr>
          <w:rFonts w:ascii="Century Gothic" w:hAnsi="Century Gothic"/>
          <w:b w:val="0"/>
          <w:bCs/>
        </w:rPr>
        <w:t>document</w:t>
      </w:r>
      <w:r w:rsidR="00474DEA" w:rsidRPr="0089743B">
        <w:rPr>
          <w:rFonts w:ascii="Century Gothic" w:hAnsi="Century Gothic"/>
          <w:b w:val="0"/>
          <w:bCs/>
        </w:rPr>
        <w:t xml:space="preserve"> (200</w:t>
      </w:r>
      <w:r w:rsidR="00F40BD1" w:rsidRPr="0089743B">
        <w:rPr>
          <w:rFonts w:ascii="Century Gothic" w:hAnsi="Century Gothic"/>
          <w:b w:val="0"/>
          <w:bCs/>
        </w:rPr>
        <w:t>9</w:t>
      </w:r>
      <w:r w:rsidR="00474DEA" w:rsidRPr="0089743B">
        <w:rPr>
          <w:rFonts w:ascii="Century Gothic" w:hAnsi="Century Gothic"/>
          <w:b w:val="0"/>
          <w:bCs/>
        </w:rPr>
        <w:t xml:space="preserve">), </w:t>
      </w:r>
      <w:r w:rsidR="00BC0583" w:rsidRPr="0089743B">
        <w:rPr>
          <w:rFonts w:ascii="Century Gothic" w:hAnsi="Century Gothic"/>
          <w:b w:val="0"/>
          <w:bCs/>
        </w:rPr>
        <w:t xml:space="preserve">and sets out the strategic direction and site specific priorities for the future delivery of playing pitches across </w:t>
      </w:r>
      <w:r w:rsidR="00F40BD1" w:rsidRPr="0089743B">
        <w:rPr>
          <w:rFonts w:ascii="Century Gothic" w:hAnsi="Century Gothic"/>
          <w:b w:val="0"/>
          <w:bCs/>
        </w:rPr>
        <w:t>Torbay</w:t>
      </w:r>
      <w:r w:rsidR="009A3D75" w:rsidRPr="0089743B">
        <w:rPr>
          <w:rFonts w:ascii="Century Gothic" w:hAnsi="Century Gothic"/>
          <w:b w:val="0"/>
          <w:bCs/>
        </w:rPr>
        <w:t xml:space="preserve"> until 2021.</w:t>
      </w:r>
    </w:p>
    <w:p w:rsidR="00726E7F" w:rsidRPr="0089743B" w:rsidRDefault="00726E7F" w:rsidP="00514892">
      <w:pPr>
        <w:pStyle w:val="BodyTextHeading"/>
        <w:numPr>
          <w:ilvl w:val="0"/>
          <w:numId w:val="19"/>
        </w:numPr>
        <w:tabs>
          <w:tab w:val="left" w:pos="567"/>
        </w:tabs>
        <w:spacing w:before="240" w:after="240"/>
        <w:ind w:left="567" w:hanging="567"/>
        <w:jc w:val="both"/>
      </w:pPr>
      <w:r w:rsidRPr="0089743B">
        <w:rPr>
          <w:rFonts w:ascii="Century Gothic" w:hAnsi="Century Gothic"/>
          <w:b w:val="0"/>
          <w:bCs/>
        </w:rPr>
        <w:t>It</w:t>
      </w:r>
      <w:r w:rsidR="00890DF9" w:rsidRPr="0089743B">
        <w:rPr>
          <w:rFonts w:ascii="Century Gothic" w:hAnsi="Century Gothic"/>
          <w:b w:val="0"/>
          <w:bCs/>
        </w:rPr>
        <w:t xml:space="preserve"> has been produced in line with the recently published Playing Pitch Strategy guidance by Sport England, and follows a </w:t>
      </w:r>
      <w:r w:rsidR="00863041" w:rsidRPr="0089743B">
        <w:rPr>
          <w:rFonts w:ascii="Century Gothic" w:hAnsi="Century Gothic"/>
          <w:b w:val="0"/>
          <w:bCs/>
        </w:rPr>
        <w:t>prescriptive methodology, with a clearly identified approach to assessing both the demand and supply of</w:t>
      </w:r>
      <w:r w:rsidR="00940F02" w:rsidRPr="0089743B">
        <w:rPr>
          <w:rFonts w:ascii="Century Gothic" w:hAnsi="Century Gothic"/>
          <w:b w:val="0"/>
          <w:bCs/>
        </w:rPr>
        <w:t xml:space="preserve"> playing pitches (see para. 1.</w:t>
      </w:r>
      <w:r w:rsidR="00EE31F1">
        <w:rPr>
          <w:rFonts w:ascii="Century Gothic" w:hAnsi="Century Gothic"/>
          <w:b w:val="0"/>
          <w:bCs/>
        </w:rPr>
        <w:t>30</w:t>
      </w:r>
      <w:r w:rsidR="00863041" w:rsidRPr="0089743B">
        <w:rPr>
          <w:rFonts w:ascii="Century Gothic" w:hAnsi="Century Gothic"/>
          <w:b w:val="0"/>
          <w:bCs/>
        </w:rPr>
        <w:t xml:space="preserve"> and following below).  </w:t>
      </w:r>
    </w:p>
    <w:p w:rsidR="00726E7F" w:rsidRPr="0089743B" w:rsidRDefault="00863041" w:rsidP="00514892">
      <w:pPr>
        <w:pStyle w:val="BodyTextHeading"/>
        <w:numPr>
          <w:ilvl w:val="0"/>
          <w:numId w:val="19"/>
        </w:numPr>
        <w:tabs>
          <w:tab w:val="left" w:pos="567"/>
        </w:tabs>
        <w:spacing w:before="240" w:after="240"/>
        <w:ind w:left="567" w:hanging="567"/>
        <w:jc w:val="both"/>
      </w:pPr>
      <w:r w:rsidRPr="0089743B">
        <w:rPr>
          <w:rFonts w:ascii="Century Gothic" w:hAnsi="Century Gothic"/>
          <w:b w:val="0"/>
          <w:bCs/>
          <w:iCs/>
        </w:rPr>
        <w:t>This strategy also links closely with the overarching Sports Facilities Strategy for Torbay</w:t>
      </w:r>
      <w:r w:rsidR="00944AA5" w:rsidRPr="0089743B">
        <w:rPr>
          <w:rFonts w:ascii="Century Gothic" w:hAnsi="Century Gothic"/>
          <w:b w:val="0"/>
          <w:bCs/>
          <w:iCs/>
        </w:rPr>
        <w:t>.</w:t>
      </w:r>
      <w:r w:rsidRPr="0089743B">
        <w:rPr>
          <w:rFonts w:ascii="Century Gothic" w:hAnsi="Century Gothic"/>
          <w:b w:val="0"/>
          <w:bCs/>
          <w:iCs/>
        </w:rPr>
        <w:t xml:space="preserve">   It is important that playing fields and artificial grass pitches</w:t>
      </w:r>
      <w:r w:rsidR="00726E7F" w:rsidRPr="0089743B">
        <w:rPr>
          <w:rFonts w:ascii="Century Gothic" w:hAnsi="Century Gothic"/>
          <w:b w:val="0"/>
          <w:bCs/>
          <w:iCs/>
        </w:rPr>
        <w:t>,</w:t>
      </w:r>
      <w:r w:rsidRPr="0089743B">
        <w:rPr>
          <w:rFonts w:ascii="Century Gothic" w:hAnsi="Century Gothic"/>
          <w:b w:val="0"/>
          <w:bCs/>
          <w:iCs/>
        </w:rPr>
        <w:t xml:space="preserve"> are not viewed as standalone sports resources; they are </w:t>
      </w:r>
      <w:r w:rsidR="00726E7F" w:rsidRPr="0089743B">
        <w:rPr>
          <w:rFonts w:ascii="Century Gothic" w:hAnsi="Century Gothic"/>
          <w:b w:val="0"/>
          <w:bCs/>
          <w:iCs/>
        </w:rPr>
        <w:t xml:space="preserve">frequently </w:t>
      </w:r>
      <w:r w:rsidRPr="0089743B">
        <w:rPr>
          <w:rFonts w:ascii="Century Gothic" w:hAnsi="Century Gothic"/>
          <w:b w:val="0"/>
          <w:bCs/>
          <w:iCs/>
        </w:rPr>
        <w:t>sited alongside</w:t>
      </w:r>
      <w:r w:rsidR="00726E7F" w:rsidRPr="0089743B">
        <w:rPr>
          <w:rFonts w:ascii="Century Gothic" w:hAnsi="Century Gothic"/>
          <w:b w:val="0"/>
          <w:bCs/>
          <w:iCs/>
        </w:rPr>
        <w:t>,</w:t>
      </w:r>
      <w:r w:rsidRPr="0089743B">
        <w:rPr>
          <w:rFonts w:ascii="Century Gothic" w:hAnsi="Century Gothic"/>
          <w:b w:val="0"/>
          <w:bCs/>
          <w:iCs/>
        </w:rPr>
        <w:t xml:space="preserve"> and benefit from</w:t>
      </w:r>
      <w:r w:rsidR="00726E7F" w:rsidRPr="0089743B">
        <w:rPr>
          <w:rFonts w:ascii="Century Gothic" w:hAnsi="Century Gothic"/>
          <w:b w:val="0"/>
          <w:bCs/>
          <w:iCs/>
        </w:rPr>
        <w:t>,</w:t>
      </w:r>
      <w:r w:rsidRPr="0089743B">
        <w:rPr>
          <w:rFonts w:ascii="Century Gothic" w:hAnsi="Century Gothic"/>
          <w:b w:val="0"/>
          <w:bCs/>
          <w:iCs/>
        </w:rPr>
        <w:t xml:space="preserve"> co-location and links with indoor sports facilities and other recreational infrastructure such as cycleways.  </w:t>
      </w:r>
      <w:r w:rsidR="00726E7F" w:rsidRPr="0089743B">
        <w:rPr>
          <w:rFonts w:ascii="Century Gothic" w:hAnsi="Century Gothic"/>
          <w:b w:val="0"/>
          <w:bCs/>
          <w:iCs/>
        </w:rPr>
        <w:t xml:space="preserve"> In addition, pitch sports often use indoor facilities for training and variants of the traditional sports – indoor cricket, small sided soccer and futsal, for example – use sports halls for </w:t>
      </w:r>
      <w:r w:rsidR="00940F02" w:rsidRPr="0089743B">
        <w:rPr>
          <w:rFonts w:ascii="Century Gothic" w:hAnsi="Century Gothic"/>
          <w:b w:val="0"/>
          <w:bCs/>
          <w:iCs/>
        </w:rPr>
        <w:t>training</w:t>
      </w:r>
      <w:r w:rsidR="00726E7F" w:rsidRPr="0089743B">
        <w:rPr>
          <w:rFonts w:ascii="Century Gothic" w:hAnsi="Century Gothic"/>
          <w:b w:val="0"/>
          <w:bCs/>
          <w:iCs/>
        </w:rPr>
        <w:t xml:space="preserve"> and matches.</w:t>
      </w:r>
    </w:p>
    <w:p w:rsidR="00863041" w:rsidRPr="0089743B" w:rsidRDefault="00726E7F" w:rsidP="008D5008">
      <w:pPr>
        <w:pStyle w:val="BodyTextHeading"/>
        <w:numPr>
          <w:ilvl w:val="0"/>
          <w:numId w:val="19"/>
        </w:numPr>
        <w:tabs>
          <w:tab w:val="left" w:pos="567"/>
        </w:tabs>
        <w:spacing w:before="240" w:after="240"/>
        <w:ind w:left="567" w:hanging="567"/>
        <w:jc w:val="both"/>
        <w:rPr>
          <w:rFonts w:ascii="Century Gothic" w:eastAsia="Calibri" w:hAnsi="Century Gothic"/>
          <w:b w:val="0"/>
        </w:rPr>
      </w:pPr>
      <w:r w:rsidRPr="0089743B">
        <w:rPr>
          <w:rFonts w:ascii="Century Gothic" w:hAnsi="Century Gothic"/>
          <w:b w:val="0"/>
          <w:bCs/>
        </w:rPr>
        <w:t xml:space="preserve">This </w:t>
      </w:r>
      <w:r w:rsidR="008D5008" w:rsidRPr="0089743B">
        <w:rPr>
          <w:rFonts w:ascii="Century Gothic" w:hAnsi="Century Gothic"/>
          <w:b w:val="0"/>
          <w:bCs/>
        </w:rPr>
        <w:t>Draft S</w:t>
      </w:r>
      <w:r w:rsidRPr="0089743B">
        <w:rPr>
          <w:rFonts w:ascii="Century Gothic" w:hAnsi="Century Gothic"/>
          <w:b w:val="0"/>
          <w:bCs/>
        </w:rPr>
        <w:t>trategy</w:t>
      </w:r>
      <w:r w:rsidR="0045244C" w:rsidRPr="0089743B">
        <w:rPr>
          <w:rFonts w:ascii="Century Gothic" w:hAnsi="Century Gothic"/>
          <w:b w:val="0"/>
          <w:bCs/>
        </w:rPr>
        <w:t xml:space="preserve"> summarises and</w:t>
      </w:r>
      <w:r w:rsidR="008D5008" w:rsidRPr="0089743B">
        <w:rPr>
          <w:rFonts w:ascii="Century Gothic" w:hAnsi="Century Gothic"/>
          <w:b w:val="0"/>
          <w:bCs/>
        </w:rPr>
        <w:t xml:space="preserve"> </w:t>
      </w:r>
      <w:r w:rsidRPr="0089743B">
        <w:rPr>
          <w:rFonts w:ascii="Century Gothic" w:hAnsi="Century Gothic"/>
          <w:b w:val="0"/>
          <w:bCs/>
        </w:rPr>
        <w:t>is based upo</w:t>
      </w:r>
      <w:r w:rsidR="0045244C" w:rsidRPr="0089743B">
        <w:rPr>
          <w:rFonts w:ascii="Century Gothic" w:hAnsi="Century Gothic"/>
          <w:b w:val="0"/>
          <w:bCs/>
        </w:rPr>
        <w:t xml:space="preserve">n the issues identified within </w:t>
      </w:r>
      <w:r w:rsidR="00B56D08" w:rsidRPr="0089743B">
        <w:rPr>
          <w:rFonts w:ascii="Century Gothic" w:hAnsi="Century Gothic"/>
          <w:b w:val="0"/>
          <w:bCs/>
        </w:rPr>
        <w:t>a separate document - the</w:t>
      </w:r>
      <w:r w:rsidRPr="0089743B">
        <w:rPr>
          <w:rFonts w:ascii="Century Gothic" w:hAnsi="Century Gothic"/>
          <w:b w:val="0"/>
          <w:bCs/>
        </w:rPr>
        <w:t xml:space="preserve"> </w:t>
      </w:r>
      <w:r w:rsidR="00AB5FC5" w:rsidRPr="0089743B">
        <w:rPr>
          <w:rFonts w:ascii="Century Gothic" w:hAnsi="Century Gothic"/>
          <w:b w:val="0"/>
          <w:bCs/>
        </w:rPr>
        <w:t xml:space="preserve">accompanying </w:t>
      </w:r>
      <w:r w:rsidRPr="0089743B">
        <w:rPr>
          <w:rFonts w:ascii="Century Gothic" w:hAnsi="Century Gothic"/>
          <w:b w:val="0"/>
          <w:bCs/>
        </w:rPr>
        <w:t xml:space="preserve">Playing Pitch Needs </w:t>
      </w:r>
      <w:r w:rsidR="00B56D08" w:rsidRPr="0089743B">
        <w:rPr>
          <w:rFonts w:ascii="Century Gothic" w:hAnsi="Century Gothic"/>
          <w:b w:val="0"/>
          <w:bCs/>
        </w:rPr>
        <w:t>Assessment report -</w:t>
      </w:r>
      <w:r w:rsidRPr="0089743B">
        <w:rPr>
          <w:rFonts w:ascii="Century Gothic" w:hAnsi="Century Gothic"/>
          <w:b w:val="0"/>
          <w:bCs/>
        </w:rPr>
        <w:t xml:space="preserve"> which examines in detail the facilities available, the use that is made of them and evaluates the adequacy of provision for football, cricket, rugby and hockey and the </w:t>
      </w:r>
      <w:r w:rsidR="00AB5FC5" w:rsidRPr="0089743B">
        <w:rPr>
          <w:rFonts w:ascii="Century Gothic" w:hAnsi="Century Gothic"/>
          <w:b w:val="0"/>
          <w:bCs/>
        </w:rPr>
        <w:t xml:space="preserve">other pitch sports. </w:t>
      </w:r>
    </w:p>
    <w:p w:rsidR="008D5008" w:rsidRPr="0089743B" w:rsidRDefault="008D5008" w:rsidP="008D5008">
      <w:pPr>
        <w:pStyle w:val="11"/>
        <w:numPr>
          <w:ilvl w:val="0"/>
          <w:numId w:val="19"/>
        </w:numPr>
        <w:tabs>
          <w:tab w:val="left" w:pos="567"/>
        </w:tabs>
        <w:spacing w:line="240" w:lineRule="exact"/>
        <w:ind w:left="567" w:hanging="567"/>
        <w:jc w:val="both"/>
        <w:rPr>
          <w:rFonts w:ascii="Century Gothic" w:eastAsia="Calibri" w:hAnsi="Century Gothic"/>
          <w:lang w:eastAsia="en-GB"/>
        </w:rPr>
      </w:pPr>
      <w:r w:rsidRPr="0089743B">
        <w:rPr>
          <w:rFonts w:ascii="Century Gothic" w:eastAsia="Calibri" w:hAnsi="Century Gothic"/>
          <w:lang w:eastAsia="en-GB"/>
        </w:rPr>
        <w:t>To ensure that the strategy is tailored to the needs of Torbay and reflective of the aspirations of the local sporting community, a comprehensive programme of consultation and e</w:t>
      </w:r>
      <w:r w:rsidR="0088380A">
        <w:rPr>
          <w:rFonts w:ascii="Century Gothic" w:eastAsia="Calibri" w:hAnsi="Century Gothic"/>
          <w:lang w:eastAsia="en-GB"/>
        </w:rPr>
        <w:t>ngagement has been undertaken.</w:t>
      </w:r>
      <w:r w:rsidRPr="0089743B">
        <w:rPr>
          <w:rFonts w:ascii="Century Gothic" w:eastAsia="Calibri" w:hAnsi="Century Gothic"/>
          <w:lang w:eastAsia="en-GB"/>
        </w:rPr>
        <w:t xml:space="preserve"> The Steering Group was widely reflective of the local Council and different departments within it involved with playing pitch provision, the Local Sports Council, the national governing bodies of sport (the FA, ECB, RFU, England Hockey), Sport England, Active Devon and key local pitch sport clubs.   </w:t>
      </w:r>
      <w:r w:rsidR="00841D84" w:rsidRPr="0089743B">
        <w:rPr>
          <w:rFonts w:ascii="Century Gothic" w:eastAsia="Calibri" w:hAnsi="Century Gothic"/>
          <w:lang w:eastAsia="en-GB"/>
        </w:rPr>
        <w:t>P</w:t>
      </w:r>
      <w:r w:rsidRPr="0089743B">
        <w:rPr>
          <w:rFonts w:ascii="Century Gothic" w:eastAsia="Calibri" w:hAnsi="Century Gothic"/>
          <w:lang w:eastAsia="en-GB"/>
        </w:rPr>
        <w:t>itch s</w:t>
      </w:r>
      <w:r w:rsidRPr="0089743B">
        <w:rPr>
          <w:rFonts w:ascii="Century Gothic" w:hAnsi="Century Gothic"/>
        </w:rPr>
        <w:t>ports clubs, local league secretaries, schools</w:t>
      </w:r>
      <w:r w:rsidR="00841D84" w:rsidRPr="0089743B">
        <w:rPr>
          <w:rFonts w:ascii="Century Gothic" w:hAnsi="Century Gothic"/>
        </w:rPr>
        <w:t xml:space="preserve">, </w:t>
      </w:r>
      <w:r w:rsidRPr="0089743B">
        <w:rPr>
          <w:rFonts w:ascii="Century Gothic" w:hAnsi="Century Gothic"/>
        </w:rPr>
        <w:t>colleges and key playing pitch providers, including Torbay Council</w:t>
      </w:r>
      <w:r w:rsidR="00841D84" w:rsidRPr="0089743B">
        <w:rPr>
          <w:rFonts w:ascii="Century Gothic" w:eastAsia="Calibri" w:hAnsi="Century Gothic"/>
          <w:lang w:eastAsia="en-GB"/>
        </w:rPr>
        <w:t xml:space="preserve"> were also consulted.</w:t>
      </w:r>
    </w:p>
    <w:p w:rsidR="00C94EA9" w:rsidRPr="0089743B" w:rsidRDefault="00C94EA9" w:rsidP="008D5008">
      <w:pPr>
        <w:pStyle w:val="11"/>
        <w:numPr>
          <w:ilvl w:val="0"/>
          <w:numId w:val="19"/>
        </w:numPr>
        <w:tabs>
          <w:tab w:val="left" w:pos="567"/>
        </w:tabs>
        <w:spacing w:line="240" w:lineRule="exact"/>
        <w:ind w:left="567" w:hanging="567"/>
        <w:jc w:val="both"/>
        <w:rPr>
          <w:rFonts w:ascii="Century Gothic" w:eastAsia="Calibri" w:hAnsi="Century Gothic"/>
          <w:lang w:eastAsia="en-GB"/>
        </w:rPr>
      </w:pPr>
      <w:r w:rsidRPr="0089743B">
        <w:rPr>
          <w:rFonts w:ascii="Century Gothic" w:eastAsia="Calibri" w:hAnsi="Century Gothic"/>
          <w:lang w:eastAsia="en-GB"/>
        </w:rPr>
        <w:t xml:space="preserve">A Draft for Consultation was prepared in April 2014 and circulated widely to all those clubs, groups, league secretaries, schools and individuals who had had an input or expressed an interest in the PPS process.  Their comments and amendments have been </w:t>
      </w:r>
      <w:r w:rsidR="00944AA5" w:rsidRPr="0089743B">
        <w:rPr>
          <w:rFonts w:ascii="Century Gothic" w:eastAsia="Calibri" w:hAnsi="Century Gothic"/>
          <w:lang w:eastAsia="en-GB"/>
        </w:rPr>
        <w:t xml:space="preserve">further </w:t>
      </w:r>
      <w:r w:rsidRPr="0089743B">
        <w:rPr>
          <w:rFonts w:ascii="Century Gothic" w:eastAsia="Calibri" w:hAnsi="Century Gothic"/>
          <w:lang w:eastAsia="en-GB"/>
        </w:rPr>
        <w:t xml:space="preserve">used to shape this final draft </w:t>
      </w:r>
      <w:r w:rsidRPr="0089743B">
        <w:rPr>
          <w:rFonts w:ascii="Century Gothic" w:hAnsi="Century Gothic"/>
        </w:rPr>
        <w:t>and to help draft the action and implementation plan.</w:t>
      </w:r>
      <w:r w:rsidRPr="0089743B">
        <w:rPr>
          <w:rFonts w:ascii="Century Gothic" w:eastAsia="Calibri" w:hAnsi="Century Gothic"/>
          <w:lang w:eastAsia="en-GB"/>
        </w:rPr>
        <w:t xml:space="preserve"> (and can be found listed in attached document: Comments on Torbay PPS Consultation Draft)</w:t>
      </w:r>
    </w:p>
    <w:p w:rsidR="00C94EA9" w:rsidRPr="0089743B" w:rsidRDefault="008D5008" w:rsidP="0023105D">
      <w:pPr>
        <w:pStyle w:val="11"/>
        <w:numPr>
          <w:ilvl w:val="0"/>
          <w:numId w:val="19"/>
        </w:numPr>
        <w:tabs>
          <w:tab w:val="left" w:pos="567"/>
        </w:tabs>
        <w:spacing w:line="240" w:lineRule="exact"/>
        <w:ind w:left="567" w:hanging="567"/>
        <w:jc w:val="both"/>
        <w:rPr>
          <w:rFonts w:ascii="Century Gothic" w:eastAsia="Calibri" w:hAnsi="Century Gothic"/>
          <w:lang w:eastAsia="en-GB"/>
        </w:rPr>
      </w:pPr>
      <w:r w:rsidRPr="0089743B">
        <w:rPr>
          <w:rFonts w:ascii="Century Gothic" w:hAnsi="Century Gothic"/>
        </w:rPr>
        <w:t xml:space="preserve">The </w:t>
      </w:r>
      <w:r w:rsidR="00EE31F1">
        <w:rPr>
          <w:rFonts w:ascii="Century Gothic" w:hAnsi="Century Gothic"/>
        </w:rPr>
        <w:t>partnership</w:t>
      </w:r>
      <w:r w:rsidRPr="0089743B">
        <w:rPr>
          <w:rFonts w:ascii="Century Gothic" w:hAnsi="Century Gothic"/>
        </w:rPr>
        <w:t xml:space="preserve"> continues here – </w:t>
      </w:r>
      <w:r w:rsidR="00944AA5" w:rsidRPr="0089743B">
        <w:rPr>
          <w:rFonts w:ascii="Century Gothic" w:hAnsi="Century Gothic"/>
        </w:rPr>
        <w:t>to ensure</w:t>
      </w:r>
      <w:r w:rsidRPr="0089743B">
        <w:rPr>
          <w:rFonts w:ascii="Century Gothic" w:hAnsi="Century Gothic"/>
        </w:rPr>
        <w:t xml:space="preserve"> that any recommended actions and priorities are reflective of the needs and aspirations of </w:t>
      </w:r>
      <w:r w:rsidR="00C94EA9" w:rsidRPr="0089743B">
        <w:rPr>
          <w:rFonts w:ascii="Century Gothic" w:hAnsi="Century Gothic"/>
        </w:rPr>
        <w:t>the Torbay Playing Pitch Strategy Board which will take this strategy forward and guide its implementation, monitoring and review (see Section 4).</w:t>
      </w:r>
    </w:p>
    <w:p w:rsidR="00FC599E" w:rsidRPr="005C5E05" w:rsidRDefault="00C94EA9" w:rsidP="00726E7F">
      <w:pPr>
        <w:pStyle w:val="11"/>
        <w:numPr>
          <w:ilvl w:val="0"/>
          <w:numId w:val="19"/>
        </w:numPr>
        <w:tabs>
          <w:tab w:val="left" w:pos="567"/>
        </w:tabs>
        <w:spacing w:line="240" w:lineRule="exact"/>
        <w:ind w:left="567" w:hanging="567"/>
        <w:jc w:val="both"/>
        <w:rPr>
          <w:rFonts w:ascii="Century Gothic" w:hAnsi="Century Gothic"/>
          <w:bCs/>
        </w:rPr>
      </w:pPr>
      <w:r w:rsidRPr="005C5E05">
        <w:rPr>
          <w:rFonts w:ascii="Century Gothic" w:hAnsi="Century Gothic"/>
        </w:rPr>
        <w:t>Importantly, this strategy is not for Torbay Council alone to</w:t>
      </w:r>
      <w:r w:rsidR="00FC599E" w:rsidRPr="005C5E05">
        <w:rPr>
          <w:rFonts w:ascii="Century Gothic" w:hAnsi="Century Gothic"/>
        </w:rPr>
        <w:t xml:space="preserve"> implement.   Torbay Council is</w:t>
      </w:r>
      <w:r w:rsidRPr="005C5E05">
        <w:rPr>
          <w:rFonts w:ascii="Century Gothic" w:hAnsi="Century Gothic"/>
        </w:rPr>
        <w:t xml:space="preserve"> a key </w:t>
      </w:r>
      <w:r w:rsidR="00FC599E" w:rsidRPr="005C5E05">
        <w:rPr>
          <w:rFonts w:ascii="Century Gothic" w:hAnsi="Century Gothic"/>
        </w:rPr>
        <w:t>partner</w:t>
      </w:r>
      <w:r w:rsidRPr="005C5E05">
        <w:rPr>
          <w:rFonts w:ascii="Century Gothic" w:hAnsi="Century Gothic"/>
        </w:rPr>
        <w:t xml:space="preserve">, but this is </w:t>
      </w:r>
      <w:r w:rsidR="00FC599E" w:rsidRPr="005C5E05">
        <w:rPr>
          <w:rFonts w:ascii="Century Gothic" w:hAnsi="Century Gothic"/>
        </w:rPr>
        <w:t xml:space="preserve">a </w:t>
      </w:r>
      <w:r w:rsidRPr="005C5E05">
        <w:rPr>
          <w:rFonts w:ascii="Century Gothic" w:hAnsi="Century Gothic"/>
        </w:rPr>
        <w:t xml:space="preserve">playing pitch strategy for Torbay and covers all pitch facilities – whether on council, other public, education and/or private land </w:t>
      </w:r>
      <w:r w:rsidR="00FC599E" w:rsidRPr="005C5E05">
        <w:rPr>
          <w:rFonts w:ascii="Century Gothic" w:hAnsi="Century Gothic"/>
        </w:rPr>
        <w:t xml:space="preserve">- </w:t>
      </w:r>
      <w:r w:rsidRPr="005C5E05">
        <w:rPr>
          <w:rFonts w:ascii="Century Gothic" w:hAnsi="Century Gothic"/>
        </w:rPr>
        <w:t xml:space="preserve">and embraces facilities run commercially, by the community, by clubs, by </w:t>
      </w:r>
      <w:r w:rsidR="00FC599E" w:rsidRPr="005C5E05">
        <w:rPr>
          <w:rFonts w:ascii="Century Gothic" w:hAnsi="Century Gothic"/>
        </w:rPr>
        <w:t>scho</w:t>
      </w:r>
      <w:r w:rsidR="0055437E">
        <w:rPr>
          <w:rFonts w:ascii="Century Gothic" w:hAnsi="Century Gothic"/>
        </w:rPr>
        <w:t xml:space="preserve">ols and the local authority. </w:t>
      </w:r>
      <w:r w:rsidR="00FC599E" w:rsidRPr="005C5E05">
        <w:rPr>
          <w:rFonts w:ascii="Century Gothic" w:hAnsi="Century Gothic"/>
        </w:rPr>
        <w:t>In fact, it is</w:t>
      </w:r>
      <w:r w:rsidRPr="005C5E05">
        <w:rPr>
          <w:rFonts w:ascii="Century Gothic" w:hAnsi="Century Gothic"/>
        </w:rPr>
        <w:t xml:space="preserve"> for everyone who is involved in the provision, management, delivery and use of pitch sport facilities throughout Torbay.  </w:t>
      </w:r>
    </w:p>
    <w:p w:rsidR="00726E7F" w:rsidRPr="0089743B" w:rsidRDefault="00726E7F" w:rsidP="00726E7F">
      <w:pPr>
        <w:pStyle w:val="BodyTextHeading"/>
        <w:tabs>
          <w:tab w:val="left" w:pos="567"/>
        </w:tabs>
        <w:jc w:val="both"/>
        <w:rPr>
          <w:rFonts w:ascii="Century Gothic" w:hAnsi="Century Gothic"/>
          <w:bCs/>
        </w:rPr>
      </w:pPr>
    </w:p>
    <w:p w:rsidR="00BC0583" w:rsidRPr="0089743B" w:rsidRDefault="00761E4E" w:rsidP="00514892">
      <w:pPr>
        <w:pStyle w:val="BodyTextHeading"/>
        <w:numPr>
          <w:ilvl w:val="0"/>
          <w:numId w:val="19"/>
        </w:numPr>
        <w:tabs>
          <w:tab w:val="left" w:pos="567"/>
        </w:tabs>
        <w:spacing w:after="240"/>
        <w:ind w:left="567" w:hanging="567"/>
        <w:jc w:val="both"/>
        <w:rPr>
          <w:rFonts w:ascii="Century Gothic" w:hAnsi="Century Gothic"/>
          <w:b w:val="0"/>
          <w:bCs/>
        </w:rPr>
      </w:pPr>
      <w:r w:rsidRPr="0089743B">
        <w:rPr>
          <w:rFonts w:ascii="Century Gothic" w:hAnsi="Century Gothic"/>
          <w:b w:val="0"/>
          <w:bCs/>
        </w:rPr>
        <w:t xml:space="preserve">Sport and physical activity in Torbay is thriving, although there are changes in the pattern of behavior in some pitch sports, notably the increasing popularity of small sided soccer which takes place on artificial grass pitches.  Torbay Council and its </w:t>
      </w:r>
      <w:r w:rsidRPr="0089743B">
        <w:rPr>
          <w:rFonts w:ascii="Century Gothic" w:hAnsi="Century Gothic"/>
          <w:b w:val="0"/>
          <w:bCs/>
        </w:rPr>
        <w:lastRenderedPageBreak/>
        <w:t>partners</w:t>
      </w:r>
      <w:r w:rsidR="009A3D75" w:rsidRPr="0089743B">
        <w:rPr>
          <w:rFonts w:ascii="Century Gothic" w:hAnsi="Century Gothic"/>
          <w:b w:val="0"/>
          <w:bCs/>
        </w:rPr>
        <w:t>, including the National Governing Bodies of Sport, Active Devon, Sport England</w:t>
      </w:r>
      <w:r w:rsidR="007A335F" w:rsidRPr="0089743B">
        <w:rPr>
          <w:rFonts w:ascii="Century Gothic" w:hAnsi="Century Gothic"/>
          <w:b w:val="0"/>
          <w:bCs/>
        </w:rPr>
        <w:t xml:space="preserve"> and </w:t>
      </w:r>
      <w:r w:rsidR="009A3D75" w:rsidRPr="0089743B">
        <w:rPr>
          <w:rFonts w:ascii="Century Gothic" w:hAnsi="Century Gothic"/>
          <w:b w:val="0"/>
          <w:bCs/>
        </w:rPr>
        <w:t>Torbay Local Sports Council</w:t>
      </w:r>
      <w:r w:rsidR="007A335F" w:rsidRPr="0089743B">
        <w:rPr>
          <w:rFonts w:ascii="Century Gothic" w:hAnsi="Century Gothic"/>
          <w:b w:val="0"/>
          <w:bCs/>
        </w:rPr>
        <w:t>,</w:t>
      </w:r>
      <w:r w:rsidR="009A3D75" w:rsidRPr="0089743B">
        <w:rPr>
          <w:rFonts w:ascii="Century Gothic" w:hAnsi="Century Gothic"/>
          <w:b w:val="0"/>
          <w:bCs/>
        </w:rPr>
        <w:t xml:space="preserve"> </w:t>
      </w:r>
      <w:r w:rsidRPr="0089743B">
        <w:rPr>
          <w:rFonts w:ascii="Century Gothic" w:hAnsi="Century Gothic"/>
          <w:b w:val="0"/>
          <w:bCs/>
        </w:rPr>
        <w:t xml:space="preserve">wish to ensure that there is a network of sustainable facilities in place that will promote and support participation and growth in the pitch sports.  </w:t>
      </w:r>
      <w:r w:rsidR="00BC0583" w:rsidRPr="0089743B">
        <w:rPr>
          <w:rFonts w:ascii="Century Gothic" w:hAnsi="Century Gothic"/>
          <w:b w:val="0"/>
          <w:bCs/>
        </w:rPr>
        <w:t xml:space="preserve">The key drivers for the </w:t>
      </w:r>
      <w:r w:rsidR="009A3D75" w:rsidRPr="0089743B">
        <w:rPr>
          <w:rFonts w:ascii="Century Gothic" w:hAnsi="Century Gothic"/>
          <w:b w:val="0"/>
          <w:bCs/>
        </w:rPr>
        <w:t>production of the strategy can be related to the three tenets of Sport England to protect, enhance and provide playing pitches, as follows:</w:t>
      </w:r>
    </w:p>
    <w:p w:rsidR="009A3D75" w:rsidRPr="0089743B" w:rsidRDefault="009A3D75" w:rsidP="00514892">
      <w:pPr>
        <w:pStyle w:val="Bodytext1"/>
        <w:numPr>
          <w:ilvl w:val="0"/>
          <w:numId w:val="18"/>
        </w:numPr>
        <w:tabs>
          <w:tab w:val="left" w:pos="1134"/>
        </w:tabs>
        <w:ind w:left="1134" w:hanging="567"/>
        <w:jc w:val="both"/>
        <w:rPr>
          <w:rFonts w:ascii="Century Gothic" w:hAnsi="Century Gothic"/>
          <w:color w:val="auto"/>
          <w:szCs w:val="20"/>
        </w:rPr>
      </w:pPr>
      <w:r w:rsidRPr="0089743B">
        <w:rPr>
          <w:rFonts w:ascii="Century Gothic" w:hAnsi="Century Gothic" w:cs="Times New Roman"/>
          <w:b/>
          <w:color w:val="auto"/>
          <w:szCs w:val="20"/>
        </w:rPr>
        <w:t>Protect:</w:t>
      </w:r>
      <w:r w:rsidRPr="0089743B">
        <w:rPr>
          <w:rFonts w:ascii="Century Gothic" w:hAnsi="Century Gothic" w:cs="Times New Roman"/>
          <w:color w:val="auto"/>
          <w:szCs w:val="20"/>
        </w:rPr>
        <w:t xml:space="preserve"> To provide evidence to inform policy in the emerging Torbay Local Plan, and specifically to support Site Allocations and Development Management Policies which will protect playing fields and their use by the community, irrespective of ownership</w:t>
      </w:r>
    </w:p>
    <w:p w:rsidR="009A3D75" w:rsidRPr="0089743B" w:rsidRDefault="009A3D75" w:rsidP="009A3D75">
      <w:pPr>
        <w:pStyle w:val="Bodytext1"/>
        <w:tabs>
          <w:tab w:val="left" w:pos="1134"/>
        </w:tabs>
        <w:ind w:left="1134"/>
        <w:jc w:val="both"/>
        <w:rPr>
          <w:rFonts w:ascii="Century Gothic" w:hAnsi="Century Gothic"/>
          <w:color w:val="auto"/>
          <w:szCs w:val="20"/>
        </w:rPr>
      </w:pPr>
    </w:p>
    <w:p w:rsidR="00AB5FC5" w:rsidRPr="0089743B" w:rsidRDefault="00AB5FC5" w:rsidP="00AB5FC5">
      <w:pPr>
        <w:pStyle w:val="Bodytext1"/>
        <w:numPr>
          <w:ilvl w:val="0"/>
          <w:numId w:val="18"/>
        </w:numPr>
        <w:tabs>
          <w:tab w:val="left" w:pos="1134"/>
        </w:tabs>
        <w:ind w:left="1134" w:hanging="567"/>
        <w:jc w:val="both"/>
        <w:rPr>
          <w:rFonts w:ascii="Century Gothic" w:hAnsi="Century Gothic"/>
          <w:color w:val="auto"/>
          <w:szCs w:val="20"/>
        </w:rPr>
      </w:pPr>
      <w:r w:rsidRPr="0089743B">
        <w:rPr>
          <w:rFonts w:ascii="Century Gothic" w:hAnsi="Century Gothic" w:cs="Times New Roman"/>
          <w:b/>
          <w:color w:val="auto"/>
          <w:szCs w:val="20"/>
        </w:rPr>
        <w:t>Enhance</w:t>
      </w:r>
      <w:r w:rsidRPr="0089743B">
        <w:rPr>
          <w:rFonts w:ascii="Century Gothic" w:hAnsi="Century Gothic" w:cs="Times New Roman"/>
          <w:color w:val="auto"/>
          <w:szCs w:val="20"/>
        </w:rPr>
        <w:t>: To ensure that sports facilities are effectively managed and maintained and that best uses are made of existing resources - whether facilities, expertise and/or personnel to improve and enhance existing provision – particularly in the light of pressure on local authority budgets</w:t>
      </w:r>
    </w:p>
    <w:p w:rsidR="00AB5FC5" w:rsidRPr="0089743B" w:rsidRDefault="00AB5FC5" w:rsidP="00AB5FC5">
      <w:pPr>
        <w:pStyle w:val="ListParagraph"/>
        <w:tabs>
          <w:tab w:val="left" w:pos="1134"/>
        </w:tabs>
        <w:ind w:left="1134" w:hanging="567"/>
        <w:jc w:val="both"/>
        <w:rPr>
          <w:rFonts w:ascii="Century Gothic" w:hAnsi="Century Gothic"/>
          <w:szCs w:val="20"/>
          <w:lang w:eastAsia="en-US"/>
        </w:rPr>
      </w:pPr>
    </w:p>
    <w:p w:rsidR="00940F02" w:rsidRPr="0089743B" w:rsidRDefault="00C2458E" w:rsidP="00940F02">
      <w:pPr>
        <w:pStyle w:val="Bodytext1"/>
        <w:numPr>
          <w:ilvl w:val="0"/>
          <w:numId w:val="18"/>
        </w:numPr>
        <w:tabs>
          <w:tab w:val="left" w:pos="1134"/>
          <w:tab w:val="left" w:pos="8100"/>
        </w:tabs>
        <w:ind w:left="1134" w:hanging="567"/>
        <w:jc w:val="both"/>
        <w:rPr>
          <w:rFonts w:ascii="Century Gothic" w:hAnsi="Century Gothic" w:cs="Times New Roman"/>
          <w:sz w:val="24"/>
          <w:szCs w:val="20"/>
        </w:rPr>
      </w:pPr>
      <w:r w:rsidRPr="0089743B">
        <w:rPr>
          <w:rFonts w:ascii="Century Gothic" w:hAnsi="Century Gothic"/>
          <w:b/>
          <w:color w:val="auto"/>
          <w:szCs w:val="20"/>
        </w:rPr>
        <w:t>Provide</w:t>
      </w:r>
      <w:r w:rsidRPr="0089743B">
        <w:rPr>
          <w:rFonts w:ascii="Century Gothic" w:hAnsi="Century Gothic"/>
          <w:color w:val="auto"/>
          <w:szCs w:val="20"/>
        </w:rPr>
        <w:t>: To provide evidence to help secure external funding for new facilities and enhancements through grant aid and also through CIL and Section 106 agreements</w:t>
      </w:r>
    </w:p>
    <w:p w:rsidR="00940F02" w:rsidRPr="0089743B" w:rsidRDefault="00940F02" w:rsidP="00940F02">
      <w:pPr>
        <w:pStyle w:val="ListParagraph"/>
        <w:rPr>
          <w:rFonts w:ascii="Century Gothic" w:hAnsi="Century Gothic"/>
          <w:b/>
          <w:szCs w:val="20"/>
        </w:rPr>
      </w:pPr>
    </w:p>
    <w:p w:rsidR="00761E4E" w:rsidRPr="0089743B" w:rsidRDefault="0080221E" w:rsidP="00514892">
      <w:pPr>
        <w:pStyle w:val="BodyTextHeading"/>
        <w:numPr>
          <w:ilvl w:val="0"/>
          <w:numId w:val="19"/>
        </w:numPr>
        <w:tabs>
          <w:tab w:val="left" w:pos="567"/>
        </w:tabs>
        <w:ind w:left="567" w:hanging="567"/>
        <w:jc w:val="both"/>
        <w:rPr>
          <w:rFonts w:ascii="Century Gothic" w:hAnsi="Century Gothic"/>
          <w:b w:val="0"/>
          <w:bCs/>
          <w:iCs/>
        </w:rPr>
      </w:pPr>
      <w:r w:rsidRPr="0089743B">
        <w:rPr>
          <w:rFonts w:ascii="Century Gothic" w:hAnsi="Century Gothic"/>
          <w:b w:val="0"/>
          <w:bCs/>
        </w:rPr>
        <w:t>T</w:t>
      </w:r>
      <w:r w:rsidR="00B32519" w:rsidRPr="0089743B">
        <w:rPr>
          <w:rFonts w:ascii="Century Gothic" w:hAnsi="Century Gothic"/>
          <w:b w:val="0"/>
          <w:bCs/>
        </w:rPr>
        <w:t>he</w:t>
      </w:r>
      <w:r w:rsidR="00761E4E" w:rsidRPr="0089743B">
        <w:rPr>
          <w:rFonts w:ascii="Century Gothic" w:hAnsi="Century Gothic"/>
          <w:b w:val="0"/>
          <w:bCs/>
        </w:rPr>
        <w:t xml:space="preserve"> strategy seeks to support Torbay Council and its partners in attaining its Vision for Sport</w:t>
      </w:r>
      <w:r w:rsidR="007A335F" w:rsidRPr="0089743B">
        <w:rPr>
          <w:rFonts w:ascii="Century Gothic" w:hAnsi="Century Gothic"/>
          <w:b w:val="0"/>
          <w:bCs/>
        </w:rPr>
        <w:t>,</w:t>
      </w:r>
      <w:r w:rsidR="008D5008" w:rsidRPr="0089743B">
        <w:rPr>
          <w:rFonts w:ascii="Century Gothic" w:hAnsi="Century Gothic"/>
          <w:b w:val="0"/>
          <w:bCs/>
        </w:rPr>
        <w:t xml:space="preserve"> </w:t>
      </w:r>
      <w:r w:rsidR="00761E4E" w:rsidRPr="0089743B">
        <w:rPr>
          <w:rFonts w:ascii="Century Gothic" w:hAnsi="Century Gothic"/>
          <w:b w:val="0"/>
          <w:bCs/>
        </w:rPr>
        <w:t xml:space="preserve">which is that </w:t>
      </w:r>
      <w:r w:rsidR="00761E4E" w:rsidRPr="0089743B">
        <w:rPr>
          <w:rFonts w:ascii="Century Gothic" w:hAnsi="Century Gothic"/>
          <w:b w:val="0"/>
          <w:bCs/>
          <w:iCs/>
        </w:rPr>
        <w:t>Torbay will be an area where:</w:t>
      </w:r>
    </w:p>
    <w:p w:rsidR="00761E4E" w:rsidRPr="0089743B" w:rsidRDefault="00761E4E" w:rsidP="00BE5A9B">
      <w:pPr>
        <w:pStyle w:val="BodyTextHeading"/>
        <w:tabs>
          <w:tab w:val="left" w:pos="567"/>
        </w:tabs>
        <w:ind w:left="567"/>
        <w:jc w:val="both"/>
        <w:rPr>
          <w:rFonts w:ascii="Century Gothic" w:hAnsi="Century Gothic"/>
          <w:b w:val="0"/>
          <w:bCs/>
          <w:iCs/>
        </w:rPr>
      </w:pPr>
    </w:p>
    <w:p w:rsidR="00761E4E" w:rsidRPr="0089743B" w:rsidRDefault="0009490F" w:rsidP="00514892">
      <w:pPr>
        <w:pStyle w:val="11"/>
        <w:numPr>
          <w:ilvl w:val="0"/>
          <w:numId w:val="21"/>
        </w:numPr>
        <w:tabs>
          <w:tab w:val="left" w:pos="1134"/>
        </w:tabs>
        <w:ind w:left="1134" w:hanging="567"/>
        <w:jc w:val="both"/>
        <w:rPr>
          <w:rFonts w:ascii="Century Gothic" w:hAnsi="Century Gothic"/>
          <w:bCs/>
          <w:iCs/>
          <w:szCs w:val="21"/>
          <w:lang w:val="en-GB" w:eastAsia="en-GB"/>
        </w:rPr>
      </w:pPr>
      <w:r w:rsidRPr="0089743B">
        <w:rPr>
          <w:rFonts w:ascii="Century Gothic" w:hAnsi="Century Gothic"/>
          <w:bCs/>
          <w:iCs/>
          <w:szCs w:val="21"/>
          <w:lang w:val="en-GB" w:eastAsia="en-GB"/>
        </w:rPr>
        <w:t>Accessible, affordable and high quality</w:t>
      </w:r>
      <w:r w:rsidRPr="0089743B">
        <w:rPr>
          <w:rFonts w:ascii="Century Gothic" w:hAnsi="Century Gothic"/>
          <w:bCs/>
          <w:i/>
          <w:iCs/>
          <w:szCs w:val="21"/>
          <w:lang w:val="en-GB" w:eastAsia="en-GB"/>
        </w:rPr>
        <w:t xml:space="preserve"> </w:t>
      </w:r>
      <w:r w:rsidR="00761E4E" w:rsidRPr="0089743B">
        <w:rPr>
          <w:rFonts w:ascii="Century Gothic" w:hAnsi="Century Gothic"/>
          <w:bCs/>
          <w:iCs/>
          <w:szCs w:val="21"/>
          <w:lang w:val="en-GB" w:eastAsia="en-GB"/>
        </w:rPr>
        <w:t>opportunities are provided for all ages and abilities to develop a sporting habit for life;</w:t>
      </w:r>
    </w:p>
    <w:p w:rsidR="00761E4E" w:rsidRPr="0089743B" w:rsidRDefault="00940F02" w:rsidP="00514892">
      <w:pPr>
        <w:pStyle w:val="11"/>
        <w:numPr>
          <w:ilvl w:val="0"/>
          <w:numId w:val="21"/>
        </w:numPr>
        <w:tabs>
          <w:tab w:val="left" w:pos="1134"/>
        </w:tabs>
        <w:ind w:left="1134" w:hanging="567"/>
        <w:jc w:val="both"/>
        <w:rPr>
          <w:rFonts w:ascii="Century Gothic" w:hAnsi="Century Gothic"/>
          <w:bCs/>
          <w:iCs/>
          <w:szCs w:val="21"/>
          <w:lang w:val="en-GB" w:eastAsia="en-GB"/>
        </w:rPr>
      </w:pPr>
      <w:r w:rsidRPr="0089743B">
        <w:rPr>
          <w:rFonts w:ascii="Century Gothic" w:hAnsi="Century Gothic"/>
          <w:bCs/>
          <w:iCs/>
          <w:szCs w:val="21"/>
          <w:lang w:val="en-GB" w:eastAsia="en-GB"/>
        </w:rPr>
        <w:t>sport</w:t>
      </w:r>
      <w:r w:rsidR="00761E4E" w:rsidRPr="0089743B">
        <w:rPr>
          <w:rFonts w:ascii="Century Gothic" w:hAnsi="Century Gothic"/>
          <w:bCs/>
          <w:iCs/>
          <w:szCs w:val="21"/>
          <w:lang w:val="en-GB" w:eastAsia="en-GB"/>
        </w:rPr>
        <w:t xml:space="preserve"> is recognised and makes its contribution to addressing health inequalities;</w:t>
      </w:r>
    </w:p>
    <w:p w:rsidR="00761E4E" w:rsidRPr="0089743B" w:rsidRDefault="00761E4E" w:rsidP="00514892">
      <w:pPr>
        <w:pStyle w:val="11"/>
        <w:numPr>
          <w:ilvl w:val="0"/>
          <w:numId w:val="21"/>
        </w:numPr>
        <w:tabs>
          <w:tab w:val="left" w:pos="1134"/>
        </w:tabs>
        <w:ind w:left="1134" w:hanging="567"/>
        <w:jc w:val="both"/>
        <w:rPr>
          <w:rFonts w:ascii="Century Gothic" w:hAnsi="Century Gothic"/>
          <w:bCs/>
          <w:iCs/>
          <w:szCs w:val="21"/>
          <w:lang w:val="en-GB" w:eastAsia="en-GB"/>
        </w:rPr>
      </w:pPr>
      <w:r w:rsidRPr="0089743B">
        <w:rPr>
          <w:rFonts w:ascii="Century Gothic" w:hAnsi="Century Gothic"/>
          <w:bCs/>
          <w:iCs/>
          <w:szCs w:val="21"/>
          <w:lang w:val="en-GB" w:eastAsia="en-GB"/>
        </w:rPr>
        <w:t>sport contributes positively to the economy of the area, raising the profile of the area as a destination for sport; and</w:t>
      </w:r>
    </w:p>
    <w:p w:rsidR="00761E4E" w:rsidRPr="0089743B" w:rsidRDefault="00761E4E" w:rsidP="00514892">
      <w:pPr>
        <w:pStyle w:val="11"/>
        <w:numPr>
          <w:ilvl w:val="0"/>
          <w:numId w:val="21"/>
        </w:numPr>
        <w:tabs>
          <w:tab w:val="left" w:pos="1134"/>
        </w:tabs>
        <w:ind w:left="1134" w:hanging="567"/>
        <w:jc w:val="both"/>
        <w:rPr>
          <w:rFonts w:ascii="Century Gothic" w:hAnsi="Century Gothic"/>
          <w:bCs/>
          <w:iCs/>
          <w:szCs w:val="21"/>
          <w:lang w:val="en-GB" w:eastAsia="en-GB"/>
        </w:rPr>
      </w:pPr>
      <w:r w:rsidRPr="0089743B">
        <w:rPr>
          <w:rFonts w:ascii="Century Gothic" w:hAnsi="Century Gothic"/>
          <w:bCs/>
          <w:iCs/>
          <w:szCs w:val="21"/>
          <w:lang w:val="en-GB" w:eastAsia="en-GB"/>
        </w:rPr>
        <w:t>sports facilities are well maintained and managed and are viable and sustainable.</w:t>
      </w:r>
    </w:p>
    <w:p w:rsidR="00761E4E" w:rsidRPr="0089743B" w:rsidRDefault="00B32519" w:rsidP="00514892">
      <w:pPr>
        <w:pStyle w:val="BodyTextHeading"/>
        <w:numPr>
          <w:ilvl w:val="0"/>
          <w:numId w:val="19"/>
        </w:numPr>
        <w:tabs>
          <w:tab w:val="left" w:pos="567"/>
        </w:tabs>
        <w:ind w:left="567" w:hanging="567"/>
        <w:jc w:val="both"/>
        <w:rPr>
          <w:rFonts w:ascii="Century Gothic" w:hAnsi="Century Gothic"/>
          <w:b w:val="0"/>
          <w:bCs/>
        </w:rPr>
      </w:pPr>
      <w:r w:rsidRPr="0089743B">
        <w:rPr>
          <w:rFonts w:ascii="Century Gothic" w:hAnsi="Century Gothic"/>
          <w:b w:val="0"/>
          <w:bCs/>
        </w:rPr>
        <w:t xml:space="preserve"> </w:t>
      </w:r>
      <w:r w:rsidR="00761E4E" w:rsidRPr="0089743B">
        <w:rPr>
          <w:rFonts w:ascii="Century Gothic" w:hAnsi="Century Gothic"/>
          <w:b w:val="0"/>
          <w:bCs/>
        </w:rPr>
        <w:t>To achieve this strategic vision, the strategy seeks to deliver the following objectives:</w:t>
      </w:r>
    </w:p>
    <w:p w:rsidR="00761E4E" w:rsidRPr="0089743B" w:rsidRDefault="00761E4E" w:rsidP="00BE5A9B">
      <w:pPr>
        <w:pStyle w:val="BodyTextHeading"/>
        <w:jc w:val="both"/>
        <w:rPr>
          <w:rFonts w:ascii="Century Gothic" w:hAnsi="Century Gothic"/>
        </w:rPr>
      </w:pPr>
    </w:p>
    <w:p w:rsidR="00761E4E" w:rsidRPr="0089743B" w:rsidRDefault="00761E4E" w:rsidP="00514892">
      <w:pPr>
        <w:pStyle w:val="Bodytext1"/>
        <w:numPr>
          <w:ilvl w:val="0"/>
          <w:numId w:val="22"/>
        </w:numPr>
        <w:tabs>
          <w:tab w:val="left" w:pos="567"/>
        </w:tabs>
        <w:jc w:val="both"/>
        <w:rPr>
          <w:rFonts w:ascii="Century Gothic" w:hAnsi="Century Gothic"/>
          <w:color w:val="auto"/>
        </w:rPr>
      </w:pPr>
      <w:r w:rsidRPr="0089743B">
        <w:rPr>
          <w:rFonts w:ascii="Century Gothic" w:hAnsi="Century Gothic"/>
          <w:color w:val="auto"/>
        </w:rPr>
        <w:t>to ensure that the amount of pitches is sufficient to meet current and projected future need</w:t>
      </w:r>
    </w:p>
    <w:p w:rsidR="00761E4E" w:rsidRPr="0089743B" w:rsidRDefault="00761E4E" w:rsidP="00514892">
      <w:pPr>
        <w:pStyle w:val="Bodytext1"/>
        <w:numPr>
          <w:ilvl w:val="0"/>
          <w:numId w:val="22"/>
        </w:numPr>
        <w:tabs>
          <w:tab w:val="left" w:pos="567"/>
        </w:tabs>
        <w:jc w:val="both"/>
        <w:rPr>
          <w:rFonts w:ascii="Century Gothic" w:hAnsi="Century Gothic"/>
          <w:color w:val="auto"/>
        </w:rPr>
      </w:pPr>
      <w:r w:rsidRPr="0089743B">
        <w:rPr>
          <w:rFonts w:ascii="Century Gothic" w:hAnsi="Century Gothic"/>
          <w:color w:val="auto"/>
        </w:rPr>
        <w:t xml:space="preserve">to provide facilities of appropriate quality </w:t>
      </w:r>
    </w:p>
    <w:p w:rsidR="00761E4E" w:rsidRPr="0089743B" w:rsidRDefault="00761E4E" w:rsidP="00514892">
      <w:pPr>
        <w:pStyle w:val="Bodytext1"/>
        <w:numPr>
          <w:ilvl w:val="0"/>
          <w:numId w:val="22"/>
        </w:numPr>
        <w:tabs>
          <w:tab w:val="left" w:pos="567"/>
        </w:tabs>
        <w:jc w:val="both"/>
        <w:rPr>
          <w:rFonts w:ascii="Century Gothic" w:hAnsi="Century Gothic"/>
          <w:color w:val="auto"/>
        </w:rPr>
      </w:pPr>
      <w:r w:rsidRPr="0089743B">
        <w:rPr>
          <w:rFonts w:ascii="Century Gothic" w:hAnsi="Century Gothic"/>
          <w:color w:val="auto"/>
        </w:rPr>
        <w:t xml:space="preserve">to support increasing participation </w:t>
      </w:r>
      <w:r w:rsidR="00812ACD" w:rsidRPr="0089743B">
        <w:rPr>
          <w:rFonts w:ascii="Century Gothic" w:hAnsi="Century Gothic"/>
          <w:color w:val="auto"/>
        </w:rPr>
        <w:t xml:space="preserve">in the pitch sports </w:t>
      </w:r>
      <w:r w:rsidRPr="0089743B">
        <w:rPr>
          <w:rFonts w:ascii="Century Gothic" w:hAnsi="Century Gothic"/>
          <w:color w:val="auto"/>
        </w:rPr>
        <w:t>and sustainable club development.</w:t>
      </w:r>
    </w:p>
    <w:p w:rsidR="00761E4E" w:rsidRPr="0089743B" w:rsidRDefault="00761E4E" w:rsidP="00BE5A9B">
      <w:pPr>
        <w:pStyle w:val="Bodytext1"/>
        <w:ind w:left="360"/>
        <w:jc w:val="both"/>
        <w:rPr>
          <w:rFonts w:ascii="Century Gothic" w:hAnsi="Century Gothic"/>
          <w:color w:val="auto"/>
        </w:rPr>
      </w:pPr>
    </w:p>
    <w:p w:rsidR="0025369A" w:rsidRPr="0089743B" w:rsidRDefault="0025369A" w:rsidP="00514892">
      <w:pPr>
        <w:pStyle w:val="BodyTextHeading"/>
        <w:numPr>
          <w:ilvl w:val="0"/>
          <w:numId w:val="19"/>
        </w:numPr>
        <w:tabs>
          <w:tab w:val="left" w:pos="567"/>
        </w:tabs>
        <w:spacing w:after="240"/>
        <w:ind w:left="567" w:hanging="567"/>
        <w:jc w:val="both"/>
        <w:rPr>
          <w:rFonts w:ascii="Century Gothic" w:hAnsi="Century Gothic"/>
          <w:b w:val="0"/>
          <w:bCs/>
        </w:rPr>
      </w:pPr>
      <w:r w:rsidRPr="0089743B">
        <w:rPr>
          <w:rFonts w:ascii="Century Gothic" w:hAnsi="Century Gothic"/>
          <w:b w:val="0"/>
          <w:bCs/>
          <w:iCs/>
        </w:rPr>
        <w:t xml:space="preserve">The end goal of this strategy is to deliver the overarching vision and achieve the specific aims and objectives </w:t>
      </w:r>
      <w:r w:rsidR="00812ACD" w:rsidRPr="0089743B">
        <w:rPr>
          <w:rFonts w:ascii="Century Gothic" w:hAnsi="Century Gothic"/>
          <w:b w:val="0"/>
          <w:bCs/>
          <w:iCs/>
        </w:rPr>
        <w:t xml:space="preserve">as </w:t>
      </w:r>
      <w:r w:rsidRPr="0089743B">
        <w:rPr>
          <w:rFonts w:ascii="Century Gothic" w:hAnsi="Century Gothic"/>
          <w:b w:val="0"/>
          <w:bCs/>
          <w:iCs/>
        </w:rPr>
        <w:t xml:space="preserve">set out above.  To do this, it is essential that provision for each sport continues to evolve and improve to meet with changing needs and aspirations. </w:t>
      </w:r>
      <w:r w:rsidR="00812ACD" w:rsidRPr="0089743B">
        <w:rPr>
          <w:rFonts w:ascii="Century Gothic" w:hAnsi="Century Gothic"/>
          <w:b w:val="0"/>
          <w:bCs/>
          <w:iCs/>
        </w:rPr>
        <w:t xml:space="preserve">The timeframe of the Strategy is for the next ten years, with regular full reviews to accord with Sport England guidance and the local development plan. </w:t>
      </w:r>
    </w:p>
    <w:p w:rsidR="00DB00F4" w:rsidRPr="0089743B" w:rsidRDefault="00B8441C" w:rsidP="00BE5A9B">
      <w:pPr>
        <w:pStyle w:val="BodyTextHeading"/>
        <w:tabs>
          <w:tab w:val="left" w:pos="567"/>
        </w:tabs>
        <w:spacing w:after="240"/>
        <w:jc w:val="both"/>
        <w:rPr>
          <w:rFonts w:ascii="Century Gothic" w:hAnsi="Century Gothic"/>
          <w:bCs/>
        </w:rPr>
      </w:pPr>
      <w:r w:rsidRPr="0089743B">
        <w:rPr>
          <w:rFonts w:ascii="Century Gothic" w:hAnsi="Century Gothic"/>
          <w:bCs/>
        </w:rPr>
        <w:tab/>
      </w:r>
      <w:r w:rsidR="00686038" w:rsidRPr="0089743B">
        <w:rPr>
          <w:rFonts w:ascii="Century Gothic" w:hAnsi="Century Gothic"/>
          <w:bCs/>
        </w:rPr>
        <w:t xml:space="preserve">National </w:t>
      </w:r>
      <w:r w:rsidR="007A335F" w:rsidRPr="0089743B">
        <w:rPr>
          <w:rFonts w:ascii="Century Gothic" w:hAnsi="Century Gothic"/>
          <w:bCs/>
        </w:rPr>
        <w:t>policy c</w:t>
      </w:r>
      <w:r w:rsidR="00DB00F4" w:rsidRPr="0089743B">
        <w:rPr>
          <w:rFonts w:ascii="Century Gothic" w:hAnsi="Century Gothic"/>
          <w:bCs/>
        </w:rPr>
        <w:t>ontext</w:t>
      </w:r>
    </w:p>
    <w:p w:rsidR="00686038" w:rsidRPr="0089743B" w:rsidRDefault="00686038" w:rsidP="00514892">
      <w:pPr>
        <w:pStyle w:val="BodyTextHeading"/>
        <w:numPr>
          <w:ilvl w:val="0"/>
          <w:numId w:val="19"/>
        </w:numPr>
        <w:tabs>
          <w:tab w:val="left" w:pos="567"/>
        </w:tabs>
        <w:spacing w:after="240"/>
        <w:ind w:left="567" w:hanging="567"/>
        <w:jc w:val="both"/>
        <w:rPr>
          <w:rFonts w:ascii="Century Gothic" w:hAnsi="Century Gothic"/>
          <w:b w:val="0"/>
          <w:bCs/>
        </w:rPr>
      </w:pPr>
      <w:r w:rsidRPr="0089743B">
        <w:rPr>
          <w:rFonts w:ascii="Century Gothic" w:hAnsi="Century Gothic"/>
          <w:b w:val="0"/>
          <w:bCs/>
        </w:rPr>
        <w:t>At a national level, there are several key policies that impact upon the preparation of this Playing Pitch Strategy, as follows:</w:t>
      </w:r>
    </w:p>
    <w:p w:rsidR="00686038" w:rsidRPr="0089743B" w:rsidRDefault="00326AD1" w:rsidP="00BE5A9B">
      <w:pPr>
        <w:pStyle w:val="BodyTextHeading"/>
        <w:tabs>
          <w:tab w:val="left" w:pos="567"/>
        </w:tabs>
        <w:spacing w:after="240"/>
        <w:jc w:val="both"/>
        <w:rPr>
          <w:rFonts w:ascii="Century Gothic" w:hAnsi="Century Gothic"/>
          <w:b w:val="0"/>
          <w:bCs/>
        </w:rPr>
      </w:pPr>
      <w:r w:rsidRPr="0089743B">
        <w:rPr>
          <w:rFonts w:ascii="Century Gothic" w:hAnsi="Century Gothic"/>
          <w:b w:val="0"/>
          <w:bCs/>
          <w:i/>
        </w:rPr>
        <w:tab/>
      </w:r>
      <w:r w:rsidR="00686038" w:rsidRPr="0089743B">
        <w:rPr>
          <w:rFonts w:ascii="Century Gothic" w:hAnsi="Century Gothic"/>
          <w:b w:val="0"/>
          <w:bCs/>
          <w:i/>
        </w:rPr>
        <w:t xml:space="preserve">The National Planning Policy Framework (NPPF) </w:t>
      </w:r>
    </w:p>
    <w:p w:rsidR="00686038" w:rsidRPr="0089743B" w:rsidRDefault="00686038" w:rsidP="00514892">
      <w:pPr>
        <w:pStyle w:val="BodyTextHeading"/>
        <w:numPr>
          <w:ilvl w:val="0"/>
          <w:numId w:val="19"/>
        </w:numPr>
        <w:tabs>
          <w:tab w:val="left" w:pos="567"/>
        </w:tabs>
        <w:spacing w:after="240"/>
        <w:ind w:left="567" w:hanging="567"/>
        <w:jc w:val="both"/>
        <w:rPr>
          <w:rFonts w:ascii="Century Gothic" w:hAnsi="Century Gothic"/>
          <w:b w:val="0"/>
          <w:bCs/>
        </w:rPr>
      </w:pPr>
      <w:r w:rsidRPr="0089743B">
        <w:rPr>
          <w:rFonts w:ascii="Century Gothic" w:hAnsi="Century Gothic"/>
          <w:b w:val="0"/>
          <w:bCs/>
        </w:rPr>
        <w:lastRenderedPageBreak/>
        <w:t xml:space="preserve">The NPPF clearly establishes the requirement that local plans ensure that there is proper provision of community and cultural facilities to meet local needs. The NPPF’s expectations for the development of local planning policy for sport and physical activity/recreation, is set out in paragraphs 73 and 74 which require there to be a sound (i.e. up-to-date and verifiable) evidence base underpinning policy and its application. </w:t>
      </w:r>
    </w:p>
    <w:p w:rsidR="00686038" w:rsidRPr="0089743B" w:rsidRDefault="00686038" w:rsidP="00514892">
      <w:pPr>
        <w:pStyle w:val="BodyTextHeading"/>
        <w:numPr>
          <w:ilvl w:val="0"/>
          <w:numId w:val="19"/>
        </w:numPr>
        <w:tabs>
          <w:tab w:val="left" w:pos="567"/>
        </w:tabs>
        <w:spacing w:after="240"/>
        <w:ind w:left="567" w:hanging="567"/>
        <w:jc w:val="both"/>
        <w:rPr>
          <w:rFonts w:ascii="Century Gothic" w:hAnsi="Century Gothic"/>
          <w:b w:val="0"/>
          <w:bCs/>
        </w:rPr>
      </w:pPr>
      <w:r w:rsidRPr="0089743B">
        <w:rPr>
          <w:rFonts w:ascii="Century Gothic" w:hAnsi="Century Gothic"/>
          <w:b w:val="0"/>
          <w:bCs/>
        </w:rPr>
        <w:t>Sport England has been a statutory consultee on planning applications affecting playing pitches since 1996 and has a long established policy of retention, which is the precursor to the National Planning Policy Framework guidance above. Sport England also advises that informed decisions on playing pitch matters require all local authorities to have an up to date assessment of need and a strategy emanating from this. Sport England’s National Strategy – (2012 – 20</w:t>
      </w:r>
      <w:r w:rsidR="007A335F" w:rsidRPr="0089743B">
        <w:rPr>
          <w:rFonts w:ascii="Century Gothic" w:hAnsi="Century Gothic"/>
          <w:b w:val="0"/>
          <w:bCs/>
        </w:rPr>
        <w:t>17</w:t>
      </w:r>
      <w:r w:rsidRPr="0089743B">
        <w:rPr>
          <w:rFonts w:ascii="Century Gothic" w:hAnsi="Century Gothic"/>
          <w:b w:val="0"/>
          <w:bCs/>
        </w:rPr>
        <w:t>) and Youth and Community Strategy (2012 – 2017) both underpin this playing pitch assessment.</w:t>
      </w:r>
    </w:p>
    <w:p w:rsidR="0025369A" w:rsidRPr="0089743B" w:rsidRDefault="00686038" w:rsidP="00514892">
      <w:pPr>
        <w:pStyle w:val="BodyTextHeading"/>
        <w:numPr>
          <w:ilvl w:val="0"/>
          <w:numId w:val="19"/>
        </w:numPr>
        <w:tabs>
          <w:tab w:val="left" w:pos="567"/>
        </w:tabs>
        <w:spacing w:after="240"/>
        <w:ind w:left="567" w:hanging="567"/>
        <w:jc w:val="both"/>
        <w:rPr>
          <w:rFonts w:ascii="Century Gothic" w:hAnsi="Century Gothic"/>
          <w:bCs/>
        </w:rPr>
      </w:pPr>
      <w:r w:rsidRPr="0089743B">
        <w:rPr>
          <w:rFonts w:ascii="Century Gothic" w:hAnsi="Century Gothic"/>
          <w:b w:val="0"/>
          <w:bCs/>
        </w:rPr>
        <w:t>National Governing Body Facility Strategies: The Football Association (FA), England and Wales Cricket Board (ECB), Rugby Football Union (RFU), Rugby Football League (RFL) and England Hockey all set out strategies guiding the provision of facilities for their specific sport as follows</w:t>
      </w:r>
      <w:r w:rsidR="0025369A" w:rsidRPr="0089743B">
        <w:rPr>
          <w:rFonts w:ascii="Century Gothic" w:hAnsi="Century Gothic"/>
          <w:b w:val="0"/>
          <w:bCs/>
        </w:rPr>
        <w:t>.</w:t>
      </w:r>
    </w:p>
    <w:p w:rsidR="00686038" w:rsidRPr="0089743B" w:rsidRDefault="00686038" w:rsidP="0025369A">
      <w:pPr>
        <w:pStyle w:val="BodyTextHeading"/>
        <w:tabs>
          <w:tab w:val="left" w:pos="567"/>
        </w:tabs>
        <w:spacing w:after="240"/>
        <w:ind w:left="567"/>
        <w:jc w:val="both"/>
        <w:rPr>
          <w:rFonts w:ascii="Century Gothic" w:hAnsi="Century Gothic"/>
          <w:bCs/>
        </w:rPr>
      </w:pPr>
      <w:r w:rsidRPr="0089743B">
        <w:rPr>
          <w:rFonts w:ascii="Century Gothic" w:hAnsi="Century Gothic"/>
          <w:bCs/>
        </w:rPr>
        <w:t xml:space="preserve">Local </w:t>
      </w:r>
      <w:r w:rsidR="007A335F" w:rsidRPr="0089743B">
        <w:rPr>
          <w:rFonts w:ascii="Century Gothic" w:hAnsi="Century Gothic"/>
          <w:bCs/>
        </w:rPr>
        <w:t>policy c</w:t>
      </w:r>
      <w:r w:rsidRPr="0089743B">
        <w:rPr>
          <w:rFonts w:ascii="Century Gothic" w:hAnsi="Century Gothic"/>
          <w:bCs/>
        </w:rPr>
        <w:t>ontext</w:t>
      </w:r>
      <w:r w:rsidR="00326AD1" w:rsidRPr="0089743B">
        <w:rPr>
          <w:rFonts w:ascii="Century Gothic" w:hAnsi="Century Gothic"/>
          <w:bCs/>
        </w:rPr>
        <w:t xml:space="preserve"> </w:t>
      </w:r>
    </w:p>
    <w:p w:rsidR="00DB00F4" w:rsidRPr="0089743B" w:rsidRDefault="0025369A" w:rsidP="00514892">
      <w:pPr>
        <w:pStyle w:val="BodyTextHeading"/>
        <w:numPr>
          <w:ilvl w:val="0"/>
          <w:numId w:val="19"/>
        </w:numPr>
        <w:tabs>
          <w:tab w:val="left" w:pos="567"/>
        </w:tabs>
        <w:spacing w:after="240"/>
        <w:ind w:left="567" w:hanging="567"/>
        <w:jc w:val="both"/>
        <w:rPr>
          <w:rFonts w:ascii="Century Gothic" w:hAnsi="Century Gothic"/>
          <w:b w:val="0"/>
          <w:bCs/>
        </w:rPr>
      </w:pPr>
      <w:r w:rsidRPr="0089743B">
        <w:rPr>
          <w:rFonts w:ascii="Century Gothic" w:hAnsi="Century Gothic"/>
          <w:b w:val="0"/>
          <w:bCs/>
          <w:iCs/>
        </w:rPr>
        <w:t>Within</w:t>
      </w:r>
      <w:r w:rsidR="00DB00F4" w:rsidRPr="0089743B">
        <w:rPr>
          <w:rFonts w:ascii="Century Gothic" w:hAnsi="Century Gothic"/>
          <w:b w:val="0"/>
          <w:bCs/>
          <w:iCs/>
        </w:rPr>
        <w:t xml:space="preserve"> Torbay, the preparation of this Playing Pitch Strategy impacts upon, or is informed by, a number of key documents</w:t>
      </w:r>
      <w:r w:rsidR="008D5008" w:rsidRPr="0089743B">
        <w:rPr>
          <w:rFonts w:ascii="Century Gothic" w:hAnsi="Century Gothic"/>
          <w:b w:val="0"/>
          <w:bCs/>
          <w:iCs/>
        </w:rPr>
        <w:t>.</w:t>
      </w:r>
    </w:p>
    <w:p w:rsidR="00EA304D" w:rsidRPr="0089743B" w:rsidRDefault="00EA304D" w:rsidP="00514892">
      <w:pPr>
        <w:pStyle w:val="BodyTextHeading"/>
        <w:numPr>
          <w:ilvl w:val="0"/>
          <w:numId w:val="19"/>
        </w:numPr>
        <w:spacing w:after="240"/>
        <w:ind w:left="567" w:hanging="567"/>
        <w:jc w:val="both"/>
        <w:rPr>
          <w:rFonts w:ascii="Century Gothic" w:hAnsi="Century Gothic"/>
          <w:b w:val="0"/>
          <w:bCs/>
          <w:iCs/>
        </w:rPr>
      </w:pPr>
      <w:r w:rsidRPr="0089743B">
        <w:rPr>
          <w:rFonts w:ascii="Century Gothic" w:hAnsi="Century Gothic"/>
          <w:b w:val="0"/>
          <w:bCs/>
          <w:iCs/>
        </w:rPr>
        <w:t>Torbay</w:t>
      </w:r>
      <w:r w:rsidR="007A335F" w:rsidRPr="0089743B">
        <w:rPr>
          <w:rFonts w:ascii="Century Gothic" w:hAnsi="Century Gothic"/>
          <w:b w:val="0"/>
          <w:bCs/>
          <w:iCs/>
        </w:rPr>
        <w:t xml:space="preserve"> Council has recently published its proposed submission Local </w:t>
      </w:r>
      <w:r w:rsidRPr="0089743B">
        <w:rPr>
          <w:rFonts w:ascii="Century Gothic" w:hAnsi="Century Gothic"/>
          <w:b w:val="0"/>
          <w:bCs/>
          <w:iCs/>
        </w:rPr>
        <w:t>Plan</w:t>
      </w:r>
      <w:r w:rsidR="007A335F" w:rsidRPr="0089743B">
        <w:rPr>
          <w:rFonts w:ascii="Century Gothic" w:hAnsi="Century Gothic"/>
          <w:b w:val="0"/>
          <w:bCs/>
          <w:iCs/>
        </w:rPr>
        <w:t xml:space="preserve">.  </w:t>
      </w:r>
      <w:r w:rsidRPr="0089743B">
        <w:rPr>
          <w:rFonts w:ascii="Century Gothic" w:hAnsi="Century Gothic"/>
          <w:b w:val="0"/>
          <w:bCs/>
          <w:iCs/>
        </w:rPr>
        <w:t xml:space="preserve">Its draft policy ‘Policy SC2 - Sport, leisure and recreation’ emphasises the importance of sport in sustaining healthy communities and maintains a presumption against the loss of existing recreational and leisure facilities, unless </w:t>
      </w:r>
      <w:r w:rsidR="007A335F" w:rsidRPr="0089743B">
        <w:rPr>
          <w:rFonts w:ascii="Century Gothic" w:hAnsi="Century Gothic"/>
          <w:b w:val="0"/>
          <w:bCs/>
          <w:iCs/>
        </w:rPr>
        <w:t xml:space="preserve">they are surplus to requirements and </w:t>
      </w:r>
      <w:r w:rsidRPr="0089743B">
        <w:rPr>
          <w:rFonts w:ascii="Century Gothic" w:hAnsi="Century Gothic"/>
          <w:b w:val="0"/>
          <w:bCs/>
          <w:iCs/>
        </w:rPr>
        <w:t>there is a compelling case made for wider social and economic benefits arising from such a proposal, and where replacement or improved facilities in lieu of existing provision, or the enhancement of provision, is able to address any new deficiencies that arise</w:t>
      </w:r>
      <w:r w:rsidR="007A335F" w:rsidRPr="0089743B">
        <w:rPr>
          <w:rFonts w:ascii="Century Gothic" w:hAnsi="Century Gothic"/>
          <w:b w:val="0"/>
          <w:bCs/>
          <w:iCs/>
        </w:rPr>
        <w:t xml:space="preserve">. Policy SC2 requires new development to provide access to sport leisure and recreation according to the additional demand it generates and the capacity, condition and location of existing facilities.  </w:t>
      </w:r>
    </w:p>
    <w:p w:rsidR="00890DF9" w:rsidRPr="0089743B" w:rsidRDefault="00EA304D" w:rsidP="00514892">
      <w:pPr>
        <w:pStyle w:val="BodyTextHeading"/>
        <w:numPr>
          <w:ilvl w:val="0"/>
          <w:numId w:val="19"/>
        </w:numPr>
        <w:tabs>
          <w:tab w:val="left" w:pos="567"/>
        </w:tabs>
        <w:spacing w:before="240" w:after="240"/>
        <w:ind w:left="567" w:hanging="567"/>
        <w:jc w:val="both"/>
        <w:rPr>
          <w:rFonts w:ascii="Century Gothic" w:hAnsi="Century Gothic"/>
          <w:b w:val="0"/>
          <w:bCs/>
        </w:rPr>
      </w:pPr>
      <w:r w:rsidRPr="0089743B">
        <w:rPr>
          <w:rFonts w:ascii="Century Gothic" w:hAnsi="Century Gothic"/>
          <w:b w:val="0"/>
          <w:bCs/>
          <w:iCs/>
        </w:rPr>
        <w:t xml:space="preserve">The </w:t>
      </w:r>
      <w:r w:rsidR="007A335F" w:rsidRPr="0089743B">
        <w:rPr>
          <w:rFonts w:ascii="Century Gothic" w:hAnsi="Century Gothic"/>
          <w:b w:val="0"/>
          <w:bCs/>
          <w:iCs/>
        </w:rPr>
        <w:t>Policy</w:t>
      </w:r>
      <w:r w:rsidRPr="0089743B">
        <w:rPr>
          <w:rFonts w:ascii="Century Gothic" w:hAnsi="Century Gothic"/>
          <w:b w:val="0"/>
          <w:bCs/>
          <w:iCs/>
        </w:rPr>
        <w:t xml:space="preserve"> also states that major new leisure facilities should be located on acce</w:t>
      </w:r>
      <w:r w:rsidR="007A335F" w:rsidRPr="0089743B">
        <w:rPr>
          <w:rFonts w:ascii="Century Gothic" w:hAnsi="Century Gothic"/>
          <w:b w:val="0"/>
          <w:bCs/>
          <w:iCs/>
        </w:rPr>
        <w:t xml:space="preserve">ssible and well located sites, </w:t>
      </w:r>
      <w:r w:rsidRPr="0089743B">
        <w:rPr>
          <w:rFonts w:ascii="Century Gothic" w:hAnsi="Century Gothic"/>
          <w:b w:val="0"/>
          <w:bCs/>
          <w:iCs/>
        </w:rPr>
        <w:t xml:space="preserve">wherever possible, using available town centre sites as first preference, then edge of town centre sites, </w:t>
      </w:r>
      <w:r w:rsidR="007A335F" w:rsidRPr="0089743B">
        <w:rPr>
          <w:rFonts w:ascii="Century Gothic" w:hAnsi="Century Gothic"/>
          <w:b w:val="0"/>
          <w:bCs/>
          <w:iCs/>
        </w:rPr>
        <w:t xml:space="preserve">then </w:t>
      </w:r>
      <w:r w:rsidRPr="0089743B">
        <w:rPr>
          <w:rFonts w:ascii="Century Gothic" w:hAnsi="Century Gothic"/>
          <w:b w:val="0"/>
          <w:bCs/>
          <w:iCs/>
        </w:rPr>
        <w:t>district centre locations and existi</w:t>
      </w:r>
      <w:r w:rsidR="007A335F" w:rsidRPr="0089743B">
        <w:rPr>
          <w:rFonts w:ascii="Century Gothic" w:hAnsi="Century Gothic"/>
          <w:b w:val="0"/>
          <w:bCs/>
          <w:iCs/>
        </w:rPr>
        <w:t>ng concentrations of facilities</w:t>
      </w:r>
      <w:r w:rsidRPr="0089743B">
        <w:rPr>
          <w:rFonts w:ascii="Century Gothic" w:hAnsi="Century Gothic"/>
          <w:b w:val="0"/>
          <w:bCs/>
          <w:iCs/>
        </w:rPr>
        <w:t xml:space="preserve">.    It identifies a number of proposals which involve or affect the provision of playing pitches including: sports facilities at </w:t>
      </w:r>
      <w:r w:rsidR="007616BE" w:rsidRPr="0089743B">
        <w:rPr>
          <w:rFonts w:ascii="Century Gothic" w:hAnsi="Century Gothic"/>
          <w:b w:val="0"/>
          <w:bCs/>
          <w:iCs/>
        </w:rPr>
        <w:t>Brown’s Bridge, Torquay</w:t>
      </w:r>
      <w:r w:rsidRPr="0089743B">
        <w:rPr>
          <w:rFonts w:ascii="Century Gothic" w:hAnsi="Century Gothic"/>
          <w:b w:val="0"/>
          <w:bCs/>
          <w:iCs/>
        </w:rPr>
        <w:t>, Torquay (area of search); a closed road cycle circuit at Clennon Valley, Paignton; enhanced sports facilities at Torbay Leisure Centre, Clennon Valley, Paignton and sports facilities at Churston, Brixham (area of search).</w:t>
      </w:r>
      <w:r w:rsidR="007A335F" w:rsidRPr="0089743B">
        <w:rPr>
          <w:rFonts w:ascii="Century Gothic" w:hAnsi="Century Gothic"/>
          <w:b w:val="0"/>
          <w:bCs/>
          <w:iCs/>
        </w:rPr>
        <w:t xml:space="preserve">   All new facilities should be co-located with existing facilities, accessible by a range of transport and compliant with other policies, particularly in relation to residential amenity.</w:t>
      </w:r>
      <w:r w:rsidR="00890DF9" w:rsidRPr="0089743B">
        <w:rPr>
          <w:rFonts w:ascii="Century Gothic" w:hAnsi="Century Gothic"/>
          <w:b w:val="0"/>
          <w:bCs/>
          <w:iCs/>
        </w:rPr>
        <w:t xml:space="preserve">   In order to deliver the new sites identified, Policy SS7 (use of s106 contributions) and Sport England cost guidance will be employed. </w:t>
      </w:r>
    </w:p>
    <w:p w:rsidR="00EA304D" w:rsidRPr="0089743B" w:rsidRDefault="00EA304D" w:rsidP="00514892">
      <w:pPr>
        <w:pStyle w:val="BodyTextHeading"/>
        <w:numPr>
          <w:ilvl w:val="0"/>
          <w:numId w:val="19"/>
        </w:numPr>
        <w:spacing w:after="240"/>
        <w:ind w:left="567" w:hanging="567"/>
        <w:jc w:val="both"/>
        <w:rPr>
          <w:rFonts w:ascii="Century Gothic" w:hAnsi="Century Gothic"/>
          <w:b w:val="0"/>
          <w:bCs/>
          <w:iCs/>
        </w:rPr>
      </w:pPr>
      <w:r w:rsidRPr="0089743B">
        <w:rPr>
          <w:rFonts w:ascii="Century Gothic" w:hAnsi="Century Gothic"/>
          <w:b w:val="0"/>
          <w:bCs/>
          <w:iCs/>
        </w:rPr>
        <w:t xml:space="preserve">Torbay is noteworthy for currently being the only unitary authority England with neighbourhood plans covering its entire district.   Neighbourhood plans for Torquay, Paignton and the Brixham Peninsula are currently at varying stages of preparation and the partnership areas have been consulted during the preparation of this playing pitch strategy. </w:t>
      </w:r>
    </w:p>
    <w:p w:rsidR="00890DF9" w:rsidRPr="0089743B" w:rsidRDefault="00EA304D" w:rsidP="00514892">
      <w:pPr>
        <w:pStyle w:val="BodyTextHeading"/>
        <w:numPr>
          <w:ilvl w:val="0"/>
          <w:numId w:val="19"/>
        </w:numPr>
        <w:tabs>
          <w:tab w:val="left" w:pos="567"/>
        </w:tabs>
        <w:spacing w:before="240" w:after="240"/>
        <w:ind w:left="567" w:hanging="567"/>
        <w:jc w:val="both"/>
        <w:rPr>
          <w:rFonts w:ascii="Century Gothic" w:hAnsi="Century Gothic"/>
          <w:b w:val="0"/>
          <w:bCs/>
        </w:rPr>
      </w:pPr>
      <w:r w:rsidRPr="0089743B">
        <w:rPr>
          <w:rFonts w:ascii="Century Gothic" w:hAnsi="Century Gothic"/>
          <w:b w:val="0"/>
          <w:bCs/>
          <w:iCs/>
        </w:rPr>
        <w:t xml:space="preserve">Torbay’s current Community Plan 2011- 2031 </w:t>
      </w:r>
      <w:r w:rsidRPr="0089743B">
        <w:rPr>
          <w:rFonts w:ascii="Century Gothic" w:hAnsi="Century Gothic"/>
          <w:b w:val="0"/>
          <w:bCs/>
          <w:i/>
          <w:iCs/>
        </w:rPr>
        <w:t>‘Working for a Healthy, Prosperous and Happy Bay’</w:t>
      </w:r>
      <w:r w:rsidRPr="0089743B">
        <w:rPr>
          <w:rFonts w:ascii="Century Gothic" w:hAnsi="Century Gothic"/>
          <w:b w:val="0"/>
          <w:bCs/>
          <w:iCs/>
        </w:rPr>
        <w:t xml:space="preserve"> was developed and prepared by the Torbay Strategic Partnership on behalf of all the residents of Torbay, building on the previous Community Plan ‘Turning </w:t>
      </w:r>
      <w:r w:rsidRPr="0089743B">
        <w:rPr>
          <w:rFonts w:ascii="Century Gothic" w:hAnsi="Century Gothic"/>
          <w:b w:val="0"/>
          <w:bCs/>
          <w:iCs/>
        </w:rPr>
        <w:lastRenderedPageBreak/>
        <w:t>the Tide for Torbay’.  It outlines the Partnership’s ambition for Torbay over the next 20 years with one key challenge of providing services for an ageing population and another to improve the quality of life for the least well off in the Bay’s community.</w:t>
      </w:r>
      <w:r w:rsidR="00890DF9" w:rsidRPr="0089743B">
        <w:rPr>
          <w:rFonts w:ascii="Century Gothic" w:hAnsi="Century Gothic"/>
          <w:b w:val="0"/>
          <w:bCs/>
          <w:iCs/>
        </w:rPr>
        <w:t xml:space="preserve">  Torbay’s Green Infrastructure Delivery Plan, published in April 2011 also provides an important context for playing fields which are an integral part of a healthy green infrastructure network in the Bay.  </w:t>
      </w:r>
    </w:p>
    <w:p w:rsidR="00CF16AB" w:rsidRPr="0089743B" w:rsidRDefault="00CF16AB" w:rsidP="00890DF9">
      <w:pPr>
        <w:pStyle w:val="BodyTextHeading"/>
        <w:spacing w:after="240"/>
        <w:ind w:left="567"/>
        <w:jc w:val="both"/>
        <w:rPr>
          <w:rFonts w:ascii="Century Gothic" w:hAnsi="Century Gothic"/>
        </w:rPr>
      </w:pPr>
      <w:r w:rsidRPr="0089743B">
        <w:rPr>
          <w:rFonts w:ascii="Century Gothic" w:hAnsi="Century Gothic"/>
          <w:bCs/>
        </w:rPr>
        <w:t>Population and Participation in Sport</w:t>
      </w:r>
    </w:p>
    <w:p w:rsidR="00CF16AB" w:rsidRPr="0089743B" w:rsidRDefault="00CF16AB" w:rsidP="00514892">
      <w:pPr>
        <w:pStyle w:val="BodyTextHeading"/>
        <w:numPr>
          <w:ilvl w:val="0"/>
          <w:numId w:val="19"/>
        </w:numPr>
        <w:spacing w:after="240"/>
        <w:ind w:left="567" w:hanging="567"/>
        <w:jc w:val="both"/>
        <w:rPr>
          <w:rFonts w:ascii="Century Gothic" w:hAnsi="Century Gothic"/>
          <w:b w:val="0"/>
          <w:bCs/>
          <w:iCs/>
        </w:rPr>
      </w:pPr>
      <w:r w:rsidRPr="0089743B">
        <w:rPr>
          <w:rFonts w:ascii="Century Gothic" w:hAnsi="Century Gothic" w:cs="Times New Roman"/>
          <w:b w:val="0"/>
          <w:color w:val="000000"/>
        </w:rPr>
        <w:t>An understanding of population trends and overall participation in sport underpins the evaluation of the adequacy of facilities for football, cricket, rugby, and hockey in later sections. It provides an understanding of potential participation and latent demand as well as current levels of participation in sport and physical activity. As such, it provides an important context for playing pitch provision.</w:t>
      </w:r>
    </w:p>
    <w:p w:rsidR="00CF16AB" w:rsidRPr="0089743B" w:rsidRDefault="00CF16AB" w:rsidP="00514892">
      <w:pPr>
        <w:pStyle w:val="BodyTextHeading"/>
        <w:numPr>
          <w:ilvl w:val="0"/>
          <w:numId w:val="19"/>
        </w:numPr>
        <w:spacing w:after="240"/>
        <w:ind w:left="567" w:hanging="567"/>
        <w:jc w:val="both"/>
        <w:rPr>
          <w:rFonts w:ascii="Century Gothic" w:hAnsi="Century Gothic"/>
          <w:b w:val="0"/>
          <w:bCs/>
          <w:iCs/>
        </w:rPr>
      </w:pPr>
      <w:r w:rsidRPr="0089743B">
        <w:rPr>
          <w:rFonts w:ascii="Century Gothic" w:hAnsi="Century Gothic" w:cs="Times New Roman"/>
          <w:b w:val="0"/>
          <w:color w:val="000000"/>
        </w:rPr>
        <w:t>This summary of key issues and trends draws on the findings from the Sport England Active People surveys and Sport England’s Market Segmentation tool.</w:t>
      </w:r>
    </w:p>
    <w:p w:rsidR="00CF16AB" w:rsidRPr="0089743B" w:rsidRDefault="00CF16AB" w:rsidP="00C320D7">
      <w:pPr>
        <w:numPr>
          <w:ilvl w:val="0"/>
          <w:numId w:val="48"/>
        </w:numPr>
        <w:tabs>
          <w:tab w:val="left" w:pos="1134"/>
        </w:tabs>
        <w:spacing w:after="240" w:line="240" w:lineRule="exact"/>
        <w:jc w:val="both"/>
        <w:rPr>
          <w:rFonts w:ascii="Century Gothic" w:hAnsi="Century Gothic" w:cs="Times New Roman"/>
          <w:b/>
        </w:rPr>
      </w:pPr>
      <w:r w:rsidRPr="0089743B">
        <w:rPr>
          <w:rFonts w:ascii="Century Gothic" w:hAnsi="Century Gothic" w:cs="Times New Roman"/>
          <w:b/>
        </w:rPr>
        <w:t xml:space="preserve">Population trends: What are the population trends in Torbay and what does this mean for pitch sports participation? </w:t>
      </w:r>
    </w:p>
    <w:p w:rsidR="00CF16AB" w:rsidRPr="0089743B" w:rsidRDefault="00CF16AB" w:rsidP="00C320D7">
      <w:pPr>
        <w:numPr>
          <w:ilvl w:val="0"/>
          <w:numId w:val="48"/>
        </w:numPr>
        <w:tabs>
          <w:tab w:val="left" w:pos="1134"/>
        </w:tabs>
        <w:spacing w:after="240" w:line="240" w:lineRule="exact"/>
        <w:jc w:val="both"/>
        <w:rPr>
          <w:rFonts w:ascii="Century Gothic" w:hAnsi="Century Gothic" w:cs="Times New Roman"/>
          <w:bCs/>
        </w:rPr>
      </w:pPr>
      <w:r w:rsidRPr="0089743B">
        <w:rPr>
          <w:rFonts w:ascii="Century Gothic" w:hAnsi="Century Gothic" w:cs="Times New Roman"/>
          <w:b/>
        </w:rPr>
        <w:t xml:space="preserve">Sports Participation trends for adults in Torbay: </w:t>
      </w:r>
      <w:r w:rsidRPr="0089743B">
        <w:rPr>
          <w:rFonts w:ascii="Century Gothic" w:hAnsi="Century Gothic" w:cs="Times New Roman"/>
        </w:rPr>
        <w:t xml:space="preserve">what are the overall trends in participation, how are these changing and what does this mean for </w:t>
      </w:r>
      <w:r w:rsidRPr="0089743B">
        <w:rPr>
          <w:rFonts w:ascii="Century Gothic" w:hAnsi="Century Gothic" w:cs="Times New Roman"/>
          <w:bCs/>
        </w:rPr>
        <w:t xml:space="preserve">pitch sports </w:t>
      </w:r>
      <w:r w:rsidRPr="0089743B">
        <w:rPr>
          <w:rFonts w:ascii="Century Gothic" w:hAnsi="Century Gothic" w:cs="Times New Roman"/>
        </w:rPr>
        <w:t>participation?</w:t>
      </w:r>
    </w:p>
    <w:p w:rsidR="00CF16AB" w:rsidRPr="0089743B" w:rsidRDefault="00CF16AB" w:rsidP="00C320D7">
      <w:pPr>
        <w:pStyle w:val="BodyTextHeading"/>
        <w:numPr>
          <w:ilvl w:val="0"/>
          <w:numId w:val="48"/>
        </w:numPr>
        <w:spacing w:after="240"/>
        <w:jc w:val="both"/>
        <w:rPr>
          <w:rFonts w:ascii="Century Gothic" w:hAnsi="Century Gothic"/>
          <w:b w:val="0"/>
          <w:bCs/>
          <w:iCs/>
        </w:rPr>
      </w:pPr>
      <w:r w:rsidRPr="0089743B">
        <w:rPr>
          <w:rFonts w:ascii="Century Gothic" w:hAnsi="Century Gothic" w:cs="Times New Roman"/>
        </w:rPr>
        <w:t xml:space="preserve">What is the sporting profile of participants in Torbay and where do they live: </w:t>
      </w:r>
      <w:r w:rsidRPr="0089743B">
        <w:rPr>
          <w:rFonts w:ascii="Century Gothic" w:hAnsi="Century Gothic" w:cs="Times New Roman"/>
          <w:b w:val="0"/>
        </w:rPr>
        <w:t xml:space="preserve">Using the </w:t>
      </w:r>
      <w:r w:rsidRPr="0089743B">
        <w:rPr>
          <w:rFonts w:ascii="Century Gothic" w:hAnsi="Century Gothic" w:cs="Times New Roman"/>
          <w:b w:val="0"/>
          <w:bCs/>
        </w:rPr>
        <w:t>Sport England</w:t>
      </w:r>
      <w:r w:rsidRPr="0089743B">
        <w:rPr>
          <w:rFonts w:ascii="Century Gothic" w:hAnsi="Century Gothic" w:cs="Times New Roman"/>
          <w:b w:val="0"/>
        </w:rPr>
        <w:t xml:space="preserve"> market segmentation data to set out a sports and spatial profile of the most dominant population groups in </w:t>
      </w:r>
      <w:r w:rsidR="007D70BF" w:rsidRPr="0089743B">
        <w:rPr>
          <w:rFonts w:ascii="Century Gothic" w:hAnsi="Century Gothic" w:cs="Times New Roman"/>
          <w:b w:val="0"/>
        </w:rPr>
        <w:t>Torbay</w:t>
      </w:r>
      <w:r w:rsidRPr="0089743B">
        <w:rPr>
          <w:rFonts w:ascii="Century Gothic" w:hAnsi="Century Gothic" w:cs="Times New Roman"/>
          <w:b w:val="0"/>
        </w:rPr>
        <w:t>. How do pitch sports rank in the importance and the amount of sports played by these groups</w:t>
      </w:r>
      <w:r w:rsidR="007D70BF" w:rsidRPr="0089743B">
        <w:rPr>
          <w:rFonts w:ascii="Century Gothic" w:hAnsi="Century Gothic" w:cs="Times New Roman"/>
          <w:b w:val="0"/>
        </w:rPr>
        <w:t>?</w:t>
      </w:r>
    </w:p>
    <w:p w:rsidR="00CF16AB" w:rsidRPr="0089743B" w:rsidRDefault="00CF16AB" w:rsidP="00514892">
      <w:pPr>
        <w:pStyle w:val="BodyTextHeading"/>
        <w:numPr>
          <w:ilvl w:val="0"/>
          <w:numId w:val="19"/>
        </w:numPr>
        <w:spacing w:after="240"/>
        <w:ind w:left="567" w:hanging="567"/>
        <w:jc w:val="both"/>
        <w:rPr>
          <w:rFonts w:ascii="Century Gothic" w:hAnsi="Century Gothic"/>
          <w:b w:val="0"/>
          <w:bCs/>
          <w:iCs/>
        </w:rPr>
      </w:pPr>
      <w:r w:rsidRPr="0089743B">
        <w:rPr>
          <w:rFonts w:ascii="Century Gothic" w:hAnsi="Century Gothic" w:cs="Times New Roman"/>
          <w:b w:val="0"/>
        </w:rPr>
        <w:t xml:space="preserve">The theoretical information summarised in this section </w:t>
      </w:r>
      <w:r w:rsidR="007D70BF" w:rsidRPr="0089743B">
        <w:rPr>
          <w:rFonts w:ascii="Century Gothic" w:hAnsi="Century Gothic" w:cs="Times New Roman"/>
          <w:b w:val="0"/>
        </w:rPr>
        <w:t>has been</w:t>
      </w:r>
      <w:r w:rsidRPr="0089743B">
        <w:rPr>
          <w:rFonts w:ascii="Century Gothic" w:hAnsi="Century Gothic" w:cs="Times New Roman"/>
          <w:b w:val="0"/>
        </w:rPr>
        <w:t xml:space="preserve"> used to inform the sport specific assessments. </w:t>
      </w:r>
    </w:p>
    <w:p w:rsidR="00CF16AB" w:rsidRPr="0089743B" w:rsidRDefault="00CF16AB" w:rsidP="00514892">
      <w:pPr>
        <w:pStyle w:val="BodyTextHeading"/>
        <w:numPr>
          <w:ilvl w:val="0"/>
          <w:numId w:val="19"/>
        </w:numPr>
        <w:spacing w:after="240"/>
        <w:ind w:left="567" w:hanging="567"/>
        <w:jc w:val="both"/>
        <w:rPr>
          <w:rFonts w:ascii="Century Gothic" w:hAnsi="Century Gothic"/>
          <w:b w:val="0"/>
          <w:bCs/>
          <w:iCs/>
        </w:rPr>
      </w:pPr>
      <w:r w:rsidRPr="0089743B">
        <w:rPr>
          <w:rFonts w:ascii="Century Gothic" w:hAnsi="Century Gothic" w:cs="Arial"/>
          <w:b w:val="0"/>
        </w:rPr>
        <w:t xml:space="preserve">Overall, evidence suggests that pitch sports can and do play an important role in promoting participation in Torbay. The generally ‘ageing’ population profile of the </w:t>
      </w:r>
      <w:r w:rsidR="007D70BF" w:rsidRPr="0089743B">
        <w:rPr>
          <w:rFonts w:ascii="Century Gothic" w:hAnsi="Century Gothic" w:cs="Arial"/>
          <w:b w:val="0"/>
        </w:rPr>
        <w:t>area,</w:t>
      </w:r>
      <w:r w:rsidRPr="0089743B">
        <w:rPr>
          <w:rFonts w:ascii="Century Gothic" w:hAnsi="Century Gothic" w:cs="Arial"/>
          <w:b w:val="0"/>
        </w:rPr>
        <w:t xml:space="preserve"> coupled with the dominance of some market segments that are not interested in </w:t>
      </w:r>
      <w:r w:rsidRPr="0089743B">
        <w:rPr>
          <w:rFonts w:ascii="Century Gothic" w:hAnsi="Century Gothic"/>
          <w:b w:val="0"/>
          <w:bCs/>
        </w:rPr>
        <w:t>playing</w:t>
      </w:r>
      <w:r w:rsidRPr="0089743B">
        <w:rPr>
          <w:rFonts w:ascii="Century Gothic" w:hAnsi="Century Gothic" w:cs="Arial"/>
          <w:b w:val="0"/>
        </w:rPr>
        <w:t xml:space="preserve"> pitch sports, does however serve to highlight the importance of balancing the provision of playing pitches with the provision of a range of other sporting opportunities.</w:t>
      </w:r>
    </w:p>
    <w:p w:rsidR="00CF16AB" w:rsidRPr="0089743B" w:rsidRDefault="00CF16AB" w:rsidP="00514892">
      <w:pPr>
        <w:pStyle w:val="BodyTextHeading"/>
        <w:numPr>
          <w:ilvl w:val="0"/>
          <w:numId w:val="19"/>
        </w:numPr>
        <w:spacing w:after="240"/>
        <w:ind w:left="567" w:hanging="567"/>
        <w:jc w:val="both"/>
        <w:rPr>
          <w:rFonts w:ascii="Century Gothic" w:hAnsi="Century Gothic"/>
          <w:b w:val="0"/>
          <w:bCs/>
          <w:iCs/>
        </w:rPr>
      </w:pPr>
      <w:r w:rsidRPr="0089743B">
        <w:rPr>
          <w:rFonts w:ascii="Century Gothic" w:hAnsi="Century Gothic"/>
          <w:bCs/>
        </w:rPr>
        <w:t xml:space="preserve">Population projections </w:t>
      </w:r>
      <w:r w:rsidRPr="0089743B">
        <w:rPr>
          <w:rFonts w:ascii="Century Gothic" w:hAnsi="Century Gothic"/>
          <w:b w:val="0"/>
          <w:bCs/>
        </w:rPr>
        <w:t xml:space="preserve">suggest that, whilst the total population of </w:t>
      </w:r>
      <w:r w:rsidR="007D70BF" w:rsidRPr="0089743B">
        <w:rPr>
          <w:rFonts w:ascii="Century Gothic" w:hAnsi="Century Gothic"/>
          <w:b w:val="0"/>
          <w:bCs/>
        </w:rPr>
        <w:t>Torbay</w:t>
      </w:r>
      <w:r w:rsidRPr="0089743B">
        <w:rPr>
          <w:rFonts w:ascii="Century Gothic" w:hAnsi="Century Gothic"/>
          <w:b w:val="0"/>
          <w:bCs/>
        </w:rPr>
        <w:t xml:space="preserve"> is likely to increase by about 5.8% (or +7,638 people) in the period 2011-2021, the proportion of residents most likely to play pitch sports is likely to increase by only 1.7% (or +583). Within this overall increase in the ‘pitch sport’ age group, the ‘Junior Sport’ (10 -19 age group) will see a fall in numbers of about -771, and the ‘Adult Pitch Sport’ (20-34 age group) will see an increase in numbers of about +1,354 over the same period. These population trends will have implications for future provision for pitch sports.</w:t>
      </w:r>
    </w:p>
    <w:p w:rsidR="00CF16AB" w:rsidRPr="0089743B" w:rsidRDefault="00CF16AB" w:rsidP="00514892">
      <w:pPr>
        <w:pStyle w:val="BodyTextHeading"/>
        <w:numPr>
          <w:ilvl w:val="0"/>
          <w:numId w:val="19"/>
        </w:numPr>
        <w:spacing w:after="240"/>
        <w:ind w:left="567" w:hanging="567"/>
        <w:jc w:val="both"/>
        <w:rPr>
          <w:rFonts w:ascii="Century Gothic" w:hAnsi="Century Gothic"/>
          <w:b w:val="0"/>
          <w:bCs/>
          <w:iCs/>
        </w:rPr>
      </w:pPr>
      <w:r w:rsidRPr="0089743B">
        <w:rPr>
          <w:rFonts w:ascii="Century Gothic" w:hAnsi="Century Gothic" w:cs="Times New Roman"/>
          <w:b w:val="0"/>
          <w:color w:val="000000"/>
        </w:rPr>
        <w:t xml:space="preserve">The </w:t>
      </w:r>
      <w:r w:rsidRPr="0089743B">
        <w:rPr>
          <w:rFonts w:ascii="Century Gothic" w:hAnsi="Century Gothic" w:cs="Times New Roman"/>
          <w:color w:val="000000"/>
        </w:rPr>
        <w:t xml:space="preserve">Active </w:t>
      </w:r>
      <w:r w:rsidRPr="0089743B">
        <w:rPr>
          <w:rFonts w:ascii="Century Gothic" w:hAnsi="Century Gothic"/>
          <w:bCs/>
        </w:rPr>
        <w:t>People</w:t>
      </w:r>
      <w:r w:rsidRPr="0089743B">
        <w:rPr>
          <w:rFonts w:ascii="Century Gothic" w:hAnsi="Century Gothic" w:cs="Times New Roman"/>
          <w:color w:val="000000"/>
        </w:rPr>
        <w:t xml:space="preserve"> Survey</w:t>
      </w:r>
      <w:r w:rsidRPr="0089743B">
        <w:rPr>
          <w:rFonts w:ascii="Century Gothic" w:hAnsi="Century Gothic" w:cs="Times New Roman"/>
          <w:b w:val="0"/>
          <w:color w:val="000000"/>
        </w:rPr>
        <w:t xml:space="preserve"> suggests that the overall level of ‘once a week’ sports participation in Torbay is lower than regional and national figures. However, the generally upward trend in participation in Torbay since 2005, alongside the recent increases in participation rates between 2011 and 2013, suggest that there are strong foundations for building participation in sport and active recreation in </w:t>
      </w:r>
      <w:r w:rsidR="007D70BF" w:rsidRPr="0089743B">
        <w:rPr>
          <w:rFonts w:ascii="Century Gothic" w:hAnsi="Century Gothic" w:cs="Times New Roman"/>
          <w:b w:val="0"/>
          <w:color w:val="000000"/>
        </w:rPr>
        <w:t>Torbay</w:t>
      </w:r>
      <w:r w:rsidRPr="0089743B">
        <w:rPr>
          <w:rFonts w:ascii="Century Gothic" w:hAnsi="Century Gothic" w:cs="Times New Roman"/>
          <w:b w:val="0"/>
          <w:color w:val="000000"/>
        </w:rPr>
        <w:t>.</w:t>
      </w:r>
    </w:p>
    <w:p w:rsidR="00CF16AB" w:rsidRPr="0089743B" w:rsidRDefault="00CF16AB" w:rsidP="00514892">
      <w:pPr>
        <w:pStyle w:val="BodyTextHeading"/>
        <w:numPr>
          <w:ilvl w:val="0"/>
          <w:numId w:val="19"/>
        </w:numPr>
        <w:spacing w:after="240"/>
        <w:ind w:left="567" w:hanging="567"/>
        <w:jc w:val="both"/>
        <w:rPr>
          <w:rFonts w:ascii="Century Gothic" w:hAnsi="Century Gothic"/>
          <w:b w:val="0"/>
          <w:bCs/>
          <w:iCs/>
        </w:rPr>
      </w:pPr>
      <w:r w:rsidRPr="0089743B">
        <w:rPr>
          <w:rFonts w:ascii="Century Gothic" w:hAnsi="Century Gothic" w:cs="Times New Roman"/>
          <w:b w:val="0"/>
          <w:color w:val="000000"/>
        </w:rPr>
        <w:t xml:space="preserve">The </w:t>
      </w:r>
      <w:r w:rsidRPr="0089743B">
        <w:rPr>
          <w:rFonts w:ascii="Century Gothic" w:hAnsi="Century Gothic" w:cs="Times New Roman"/>
          <w:color w:val="000000"/>
        </w:rPr>
        <w:t xml:space="preserve">Sports Market Segmentation </w:t>
      </w:r>
      <w:r w:rsidRPr="0089743B">
        <w:rPr>
          <w:rFonts w:ascii="Century Gothic" w:hAnsi="Century Gothic" w:cs="Times New Roman"/>
          <w:b w:val="0"/>
          <w:color w:val="000000"/>
        </w:rPr>
        <w:t xml:space="preserve">analysis provides a broad indication of the number of existing residents who currently participate in the different pitch sports, and from which market segments the majority of participants are from. It suggests that a significant number of residents (about 2,600) would like to play pitch sports (or play more). </w:t>
      </w:r>
      <w:r w:rsidRPr="0089743B">
        <w:rPr>
          <w:rFonts w:ascii="Century Gothic" w:hAnsi="Century Gothic"/>
          <w:b w:val="0"/>
        </w:rPr>
        <w:t xml:space="preserve">Whilst it </w:t>
      </w:r>
      <w:r w:rsidRPr="0089743B">
        <w:rPr>
          <w:rFonts w:ascii="Century Gothic" w:hAnsi="Century Gothic"/>
          <w:b w:val="0"/>
        </w:rPr>
        <w:lastRenderedPageBreak/>
        <w:t xml:space="preserve">is </w:t>
      </w:r>
      <w:r w:rsidRPr="0089743B">
        <w:rPr>
          <w:rFonts w:ascii="Century Gothic" w:hAnsi="Century Gothic"/>
          <w:b w:val="0"/>
          <w:bCs/>
        </w:rPr>
        <w:t>unlikely</w:t>
      </w:r>
      <w:r w:rsidRPr="0089743B">
        <w:rPr>
          <w:rFonts w:ascii="Century Gothic" w:hAnsi="Century Gothic"/>
          <w:b w:val="0"/>
        </w:rPr>
        <w:t xml:space="preserve"> that all ‘latent demand’ would become actual demand, if fully realised this would represent a significant increase in demand for playing pitches in </w:t>
      </w:r>
      <w:r w:rsidR="007D70BF" w:rsidRPr="0089743B">
        <w:rPr>
          <w:rFonts w:ascii="Century Gothic" w:hAnsi="Century Gothic"/>
          <w:b w:val="0"/>
        </w:rPr>
        <w:t>Torbay</w:t>
      </w:r>
      <w:r w:rsidRPr="0089743B">
        <w:rPr>
          <w:rFonts w:ascii="Century Gothic" w:hAnsi="Century Gothic"/>
          <w:b w:val="0"/>
        </w:rPr>
        <w:t xml:space="preserve">.   </w:t>
      </w:r>
    </w:p>
    <w:p w:rsidR="00DB00F4" w:rsidRPr="0089743B" w:rsidRDefault="00DB00F4" w:rsidP="00514892">
      <w:pPr>
        <w:pStyle w:val="BodyTextHeading"/>
        <w:numPr>
          <w:ilvl w:val="0"/>
          <w:numId w:val="19"/>
        </w:numPr>
        <w:spacing w:after="240"/>
        <w:ind w:left="567" w:hanging="567"/>
        <w:jc w:val="both"/>
        <w:rPr>
          <w:rFonts w:ascii="Century Gothic" w:hAnsi="Century Gothic"/>
          <w:b w:val="0"/>
          <w:bCs/>
          <w:iCs/>
        </w:rPr>
      </w:pPr>
      <w:r w:rsidRPr="0089743B">
        <w:rPr>
          <w:rFonts w:ascii="Century Gothic" w:hAnsi="Century Gothic"/>
          <w:b w:val="0"/>
          <w:bCs/>
        </w:rPr>
        <w:t>The remainder of this section sets out the methodology that has been used to develop this strategy, before moving on to Section 2 which summarises the key issues arising through the detailed assessment provision.</w:t>
      </w:r>
    </w:p>
    <w:bookmarkEnd w:id="0"/>
    <w:p w:rsidR="00F40BD1" w:rsidRPr="0089743B" w:rsidRDefault="00AB5FC5" w:rsidP="00BE5A9B">
      <w:pPr>
        <w:pStyle w:val="BodyTextHeading"/>
        <w:tabs>
          <w:tab w:val="left" w:pos="567"/>
        </w:tabs>
        <w:spacing w:after="240"/>
        <w:jc w:val="both"/>
        <w:rPr>
          <w:rFonts w:ascii="Century Gothic" w:hAnsi="Century Gothic"/>
          <w:bCs/>
        </w:rPr>
      </w:pPr>
      <w:r w:rsidRPr="0089743B">
        <w:rPr>
          <w:rFonts w:ascii="Century Gothic" w:hAnsi="Century Gothic"/>
          <w:bCs/>
        </w:rPr>
        <w:tab/>
      </w:r>
      <w:r w:rsidR="0069709F" w:rsidRPr="0089743B">
        <w:rPr>
          <w:rFonts w:ascii="Century Gothic" w:hAnsi="Century Gothic"/>
          <w:bCs/>
        </w:rPr>
        <w:t xml:space="preserve">The Playing Pitch </w:t>
      </w:r>
      <w:r w:rsidR="008D5008" w:rsidRPr="0089743B">
        <w:rPr>
          <w:rFonts w:ascii="Century Gothic" w:hAnsi="Century Gothic"/>
          <w:bCs/>
        </w:rPr>
        <w:t>Strategy Guidance</w:t>
      </w:r>
    </w:p>
    <w:p w:rsidR="00E9364B" w:rsidRPr="0089743B" w:rsidRDefault="00474DEA" w:rsidP="00514892">
      <w:pPr>
        <w:pStyle w:val="11"/>
        <w:numPr>
          <w:ilvl w:val="0"/>
          <w:numId w:val="19"/>
        </w:numPr>
        <w:tabs>
          <w:tab w:val="left" w:pos="567"/>
        </w:tabs>
        <w:ind w:left="567" w:hanging="567"/>
        <w:jc w:val="both"/>
        <w:rPr>
          <w:rFonts w:ascii="Century Gothic" w:hAnsi="Century Gothic"/>
          <w:bCs/>
          <w:iCs/>
          <w:szCs w:val="21"/>
          <w:lang w:eastAsia="en-GB"/>
        </w:rPr>
      </w:pPr>
      <w:r w:rsidRPr="0089743B">
        <w:rPr>
          <w:rFonts w:ascii="Century Gothic" w:hAnsi="Century Gothic"/>
          <w:color w:val="000000"/>
        </w:rPr>
        <w:t>Th</w:t>
      </w:r>
      <w:r w:rsidR="008D5008" w:rsidRPr="0089743B">
        <w:rPr>
          <w:rFonts w:ascii="Century Gothic" w:hAnsi="Century Gothic"/>
          <w:color w:val="000000"/>
        </w:rPr>
        <w:t>e</w:t>
      </w:r>
      <w:r w:rsidR="002400E6" w:rsidRPr="0089743B">
        <w:rPr>
          <w:rFonts w:ascii="Century Gothic" w:hAnsi="Century Gothic"/>
          <w:color w:val="000000"/>
        </w:rPr>
        <w:t xml:space="preserve"> strategy has been developed </w:t>
      </w:r>
      <w:r w:rsidR="00BF669E" w:rsidRPr="0089743B">
        <w:rPr>
          <w:rFonts w:ascii="Century Gothic" w:hAnsi="Century Gothic"/>
          <w:bCs/>
          <w:iCs/>
          <w:szCs w:val="21"/>
          <w:lang w:eastAsia="en-GB"/>
        </w:rPr>
        <w:t xml:space="preserve">in line with guidance </w:t>
      </w:r>
      <w:r w:rsidR="00957594" w:rsidRPr="0089743B">
        <w:rPr>
          <w:rFonts w:ascii="Century Gothic" w:hAnsi="Century Gothic"/>
          <w:bCs/>
          <w:iCs/>
          <w:szCs w:val="21"/>
          <w:lang w:eastAsia="en-GB"/>
        </w:rPr>
        <w:t>by</w:t>
      </w:r>
      <w:r w:rsidR="00BF669E" w:rsidRPr="0089743B">
        <w:rPr>
          <w:rFonts w:ascii="Century Gothic" w:hAnsi="Century Gothic"/>
          <w:bCs/>
          <w:iCs/>
          <w:szCs w:val="21"/>
          <w:lang w:eastAsia="en-GB"/>
        </w:rPr>
        <w:t xml:space="preserve"> Sport England (Playing Pitch G</w:t>
      </w:r>
      <w:r w:rsidR="00455D09" w:rsidRPr="0089743B">
        <w:rPr>
          <w:rFonts w:ascii="Century Gothic" w:hAnsi="Century Gothic"/>
          <w:bCs/>
          <w:iCs/>
          <w:szCs w:val="21"/>
          <w:lang w:eastAsia="en-GB"/>
        </w:rPr>
        <w:t>uidance, An approach to Developing and Delivering a Playing Pitch S</w:t>
      </w:r>
      <w:r w:rsidR="00E9364B" w:rsidRPr="0089743B">
        <w:rPr>
          <w:rFonts w:ascii="Century Gothic" w:hAnsi="Century Gothic"/>
          <w:bCs/>
          <w:iCs/>
          <w:szCs w:val="21"/>
          <w:lang w:eastAsia="en-GB"/>
        </w:rPr>
        <w:t>trategy) 2013.</w:t>
      </w:r>
    </w:p>
    <w:p w:rsidR="002400E6" w:rsidRPr="0089743B" w:rsidRDefault="002400E6" w:rsidP="00514892">
      <w:pPr>
        <w:pStyle w:val="11"/>
        <w:numPr>
          <w:ilvl w:val="0"/>
          <w:numId w:val="19"/>
        </w:numPr>
        <w:tabs>
          <w:tab w:val="left" w:pos="567"/>
        </w:tabs>
        <w:spacing w:line="240" w:lineRule="exact"/>
        <w:ind w:left="567" w:hanging="567"/>
        <w:jc w:val="both"/>
        <w:rPr>
          <w:rFonts w:ascii="Century Gothic" w:hAnsi="Century Gothic"/>
          <w:bCs/>
          <w:iCs/>
          <w:szCs w:val="21"/>
          <w:lang w:eastAsia="en-GB"/>
        </w:rPr>
      </w:pPr>
      <w:r w:rsidRPr="0089743B">
        <w:rPr>
          <w:rFonts w:ascii="Century Gothic" w:hAnsi="Century Gothic"/>
          <w:bCs/>
          <w:iCs/>
          <w:szCs w:val="21"/>
          <w:lang w:eastAsia="en-GB"/>
        </w:rPr>
        <w:t xml:space="preserve">The priorities set out in thie strategy were established through the preparation of a full evidence base assessment including extensive consultation and analysis.  Reflecting the geographical nature of </w:t>
      </w:r>
      <w:r w:rsidR="007D70BF" w:rsidRPr="0089743B">
        <w:rPr>
          <w:rFonts w:ascii="Century Gothic" w:hAnsi="Century Gothic"/>
          <w:bCs/>
          <w:iCs/>
          <w:szCs w:val="21"/>
          <w:lang w:eastAsia="en-GB"/>
        </w:rPr>
        <w:t>Torbay</w:t>
      </w:r>
      <w:r w:rsidRPr="0089743B">
        <w:rPr>
          <w:rFonts w:ascii="Century Gothic" w:hAnsi="Century Gothic"/>
          <w:bCs/>
          <w:iCs/>
          <w:szCs w:val="21"/>
          <w:lang w:eastAsia="en-GB"/>
        </w:rPr>
        <w:t xml:space="preserve"> and the three main towns of Torquay, Paignton and Brixham, the adequacy of facilities is largely presented on a neighbourhood planning level.</w:t>
      </w:r>
    </w:p>
    <w:p w:rsidR="002400E6" w:rsidRPr="0089743B" w:rsidRDefault="002400E6" w:rsidP="00514892">
      <w:pPr>
        <w:pStyle w:val="11"/>
        <w:numPr>
          <w:ilvl w:val="0"/>
          <w:numId w:val="19"/>
        </w:numPr>
        <w:tabs>
          <w:tab w:val="left" w:pos="567"/>
        </w:tabs>
        <w:spacing w:line="240" w:lineRule="exact"/>
        <w:ind w:left="567" w:hanging="567"/>
        <w:jc w:val="both"/>
        <w:rPr>
          <w:rFonts w:eastAsia="Calibri"/>
          <w:lang w:eastAsia="en-GB"/>
        </w:rPr>
      </w:pPr>
      <w:r w:rsidRPr="0089743B">
        <w:rPr>
          <w:rFonts w:ascii="Century Gothic" w:hAnsi="Century Gothic"/>
          <w:bCs/>
          <w:iCs/>
          <w:szCs w:val="21"/>
          <w:lang w:eastAsia="en-GB"/>
        </w:rPr>
        <w:t>The first stage – Stage A (Step 1) – of the methodology is to prepare and tailor the approach.   Following this, the key phases of the methodology and the consultation and engagement with key partners is summarized below:</w:t>
      </w:r>
    </w:p>
    <w:p w:rsidR="002400E6" w:rsidRPr="0089743B" w:rsidRDefault="00AB5FC5" w:rsidP="00BE5A9B">
      <w:pPr>
        <w:pStyle w:val="11"/>
        <w:numPr>
          <w:ilvl w:val="0"/>
          <w:numId w:val="0"/>
        </w:numPr>
        <w:tabs>
          <w:tab w:val="left" w:pos="567"/>
        </w:tabs>
        <w:spacing w:line="240" w:lineRule="exact"/>
        <w:ind w:left="567"/>
        <w:jc w:val="both"/>
        <w:rPr>
          <w:rFonts w:eastAsia="Calibri"/>
          <w:b/>
          <w:i/>
          <w:lang w:eastAsia="en-GB"/>
        </w:rPr>
      </w:pPr>
      <w:r w:rsidRPr="0089743B">
        <w:rPr>
          <w:rFonts w:ascii="Century Gothic" w:hAnsi="Century Gothic"/>
          <w:b/>
          <w:i/>
          <w:color w:val="000000"/>
        </w:rPr>
        <w:t>Stage B: Steps 2</w:t>
      </w:r>
      <w:r w:rsidRPr="0089743B">
        <w:rPr>
          <w:rFonts w:ascii="Century Gothic" w:hAnsi="Century Gothic"/>
          <w:b/>
          <w:i/>
          <w:color w:val="000000"/>
        </w:rPr>
        <w:tab/>
        <w:t xml:space="preserve">&amp; 3 - </w:t>
      </w:r>
      <w:r w:rsidR="002400E6" w:rsidRPr="0089743B">
        <w:rPr>
          <w:rFonts w:ascii="Century Gothic" w:hAnsi="Century Gothic"/>
          <w:b/>
          <w:i/>
          <w:color w:val="000000"/>
        </w:rPr>
        <w:t>Gather supply and demand information and views</w:t>
      </w:r>
    </w:p>
    <w:p w:rsidR="002400E6" w:rsidRPr="0089743B" w:rsidRDefault="00A46BC8" w:rsidP="00514892">
      <w:pPr>
        <w:pStyle w:val="11"/>
        <w:numPr>
          <w:ilvl w:val="0"/>
          <w:numId w:val="19"/>
        </w:numPr>
        <w:tabs>
          <w:tab w:val="left" w:pos="567"/>
        </w:tabs>
        <w:spacing w:line="240" w:lineRule="exact"/>
        <w:ind w:left="567" w:hanging="567"/>
        <w:jc w:val="both"/>
        <w:rPr>
          <w:rFonts w:eastAsia="Calibri"/>
          <w:lang w:eastAsia="en-GB"/>
        </w:rPr>
      </w:pPr>
      <w:r w:rsidRPr="0089743B">
        <w:rPr>
          <w:rFonts w:ascii="Century Gothic" w:hAnsi="Century Gothic"/>
          <w:bCs/>
          <w:iCs/>
          <w:szCs w:val="21"/>
          <w:lang w:eastAsia="en-GB"/>
        </w:rPr>
        <w:t>Information was gathered on both the supply of pitches and the demand for these pitches, specifically:</w:t>
      </w:r>
    </w:p>
    <w:p w:rsidR="00A46BC8" w:rsidRPr="0089743B" w:rsidRDefault="00A46BC8" w:rsidP="00514892">
      <w:pPr>
        <w:numPr>
          <w:ilvl w:val="0"/>
          <w:numId w:val="23"/>
        </w:numPr>
        <w:spacing w:after="240" w:line="240" w:lineRule="exact"/>
        <w:jc w:val="both"/>
        <w:rPr>
          <w:rFonts w:ascii="Century Gothic" w:hAnsi="Century Gothic"/>
          <w:bCs/>
          <w:iCs/>
          <w:szCs w:val="21"/>
          <w:lang w:eastAsia="en-GB"/>
        </w:rPr>
      </w:pPr>
      <w:r w:rsidRPr="0089743B">
        <w:rPr>
          <w:rFonts w:ascii="Century Gothic" w:hAnsi="Century Gothic"/>
          <w:bCs/>
          <w:iCs/>
          <w:szCs w:val="21"/>
          <w:lang w:eastAsia="en-GB"/>
        </w:rPr>
        <w:t xml:space="preserve">Supply </w:t>
      </w:r>
      <w:r w:rsidR="0070656C" w:rsidRPr="0089743B">
        <w:rPr>
          <w:rFonts w:ascii="Century Gothic" w:hAnsi="Century Gothic"/>
          <w:bCs/>
          <w:iCs/>
          <w:szCs w:val="21"/>
          <w:lang w:eastAsia="en-GB"/>
        </w:rPr>
        <w:t>–</w:t>
      </w:r>
      <w:r w:rsidRPr="0089743B">
        <w:rPr>
          <w:rFonts w:ascii="Century Gothic" w:hAnsi="Century Gothic"/>
          <w:bCs/>
          <w:iCs/>
          <w:szCs w:val="21"/>
          <w:lang w:eastAsia="en-GB"/>
        </w:rPr>
        <w:t xml:space="preserve"> </w:t>
      </w:r>
      <w:r w:rsidR="0070656C" w:rsidRPr="0089743B">
        <w:rPr>
          <w:rFonts w:ascii="Century Gothic" w:hAnsi="Century Gothic"/>
          <w:bCs/>
          <w:iCs/>
          <w:szCs w:val="21"/>
          <w:lang w:eastAsia="en-GB"/>
        </w:rPr>
        <w:t xml:space="preserve">site </w:t>
      </w:r>
      <w:r w:rsidRPr="0089743B">
        <w:rPr>
          <w:rFonts w:ascii="Century Gothic" w:hAnsi="Century Gothic"/>
          <w:bCs/>
          <w:iCs/>
          <w:szCs w:val="21"/>
          <w:lang w:eastAsia="en-GB"/>
        </w:rPr>
        <w:t>details, accessibility and overall quality of current provision</w:t>
      </w:r>
      <w:r w:rsidR="0070656C" w:rsidRPr="0089743B">
        <w:rPr>
          <w:rFonts w:ascii="Century Gothic" w:hAnsi="Century Gothic"/>
          <w:bCs/>
          <w:iCs/>
          <w:szCs w:val="21"/>
          <w:lang w:eastAsia="en-GB"/>
        </w:rPr>
        <w:t>, including the use of Sport England’s Active Places database, existing records of pitch provision, Sport England’s non-technical visual quality assessment template, views of Torbay Council and other providers, NGBs, league secretaries, schools and user clubs</w:t>
      </w:r>
    </w:p>
    <w:p w:rsidR="00A46BC8" w:rsidRPr="0089743B" w:rsidRDefault="00A46BC8" w:rsidP="00514892">
      <w:pPr>
        <w:numPr>
          <w:ilvl w:val="0"/>
          <w:numId w:val="23"/>
        </w:numPr>
        <w:spacing w:after="240" w:line="240" w:lineRule="exact"/>
        <w:jc w:val="both"/>
        <w:rPr>
          <w:rFonts w:ascii="Century Gothic" w:hAnsi="Century Gothic"/>
          <w:bCs/>
          <w:iCs/>
          <w:szCs w:val="21"/>
          <w:lang w:eastAsia="en-GB"/>
        </w:rPr>
      </w:pPr>
      <w:r w:rsidRPr="0089743B">
        <w:rPr>
          <w:rFonts w:ascii="Century Gothic" w:hAnsi="Century Gothic"/>
          <w:bCs/>
          <w:iCs/>
          <w:szCs w:val="21"/>
          <w:lang w:eastAsia="en-GB"/>
        </w:rPr>
        <w:t>Demand - teams and their ma</w:t>
      </w:r>
      <w:r w:rsidR="0070656C" w:rsidRPr="0089743B">
        <w:rPr>
          <w:rFonts w:ascii="Century Gothic" w:hAnsi="Century Gothic"/>
          <w:bCs/>
          <w:iCs/>
          <w:szCs w:val="21"/>
          <w:lang w:eastAsia="en-GB"/>
        </w:rPr>
        <w:t>tch and training requirements, c</w:t>
      </w:r>
      <w:r w:rsidRPr="0089743B">
        <w:rPr>
          <w:rFonts w:ascii="Century Gothic" w:hAnsi="Century Gothic"/>
          <w:bCs/>
          <w:iCs/>
          <w:szCs w:val="21"/>
          <w:lang w:eastAsia="en-GB"/>
        </w:rPr>
        <w:t>asual and educational demand as well as displaced and latent demand</w:t>
      </w:r>
      <w:r w:rsidR="0070656C" w:rsidRPr="0089743B">
        <w:rPr>
          <w:rFonts w:ascii="Century Gothic" w:hAnsi="Century Gothic"/>
          <w:bCs/>
          <w:iCs/>
          <w:szCs w:val="21"/>
          <w:lang w:eastAsia="en-GB"/>
        </w:rPr>
        <w:t>, through consultation with Torbay Council, NGBs, league secretaries, schools and user clubs</w:t>
      </w:r>
    </w:p>
    <w:p w:rsidR="00A46BC8" w:rsidRPr="0089743B" w:rsidRDefault="00A46BC8" w:rsidP="00514892">
      <w:pPr>
        <w:pStyle w:val="11"/>
        <w:numPr>
          <w:ilvl w:val="0"/>
          <w:numId w:val="23"/>
        </w:numPr>
        <w:tabs>
          <w:tab w:val="left" w:pos="567"/>
        </w:tabs>
        <w:spacing w:line="240" w:lineRule="exact"/>
        <w:jc w:val="both"/>
        <w:rPr>
          <w:rFonts w:eastAsia="Calibri"/>
          <w:lang w:eastAsia="en-GB"/>
        </w:rPr>
      </w:pPr>
      <w:r w:rsidRPr="0089743B">
        <w:rPr>
          <w:rFonts w:ascii="Century Gothic" w:hAnsi="Century Gothic"/>
          <w:bCs/>
          <w:iCs/>
          <w:szCs w:val="21"/>
          <w:lang w:eastAsia="en-GB"/>
        </w:rPr>
        <w:t>Details of potential changes to the future pitch stock, as well as projected and aspirational increases</w:t>
      </w:r>
      <w:r w:rsidRPr="0089743B">
        <w:rPr>
          <w:rFonts w:ascii="Century Gothic" w:hAnsi="Century Gothic"/>
          <w:color w:val="000000"/>
          <w:lang w:eastAsia="en-GB"/>
        </w:rPr>
        <w:t xml:space="preserve"> in participation</w:t>
      </w:r>
    </w:p>
    <w:p w:rsidR="00326AD1" w:rsidRPr="0089743B" w:rsidRDefault="00326AD1" w:rsidP="00BE5A9B">
      <w:pPr>
        <w:pStyle w:val="11"/>
        <w:numPr>
          <w:ilvl w:val="0"/>
          <w:numId w:val="0"/>
        </w:numPr>
        <w:tabs>
          <w:tab w:val="left" w:pos="567"/>
        </w:tabs>
        <w:spacing w:line="240" w:lineRule="exact"/>
        <w:ind w:left="567"/>
        <w:jc w:val="both"/>
        <w:rPr>
          <w:rFonts w:ascii="Century Gothic" w:eastAsia="Calibri" w:hAnsi="Century Gothic"/>
          <w:b/>
          <w:i/>
          <w:lang w:eastAsia="en-GB"/>
        </w:rPr>
      </w:pPr>
      <w:r w:rsidRPr="0089743B">
        <w:rPr>
          <w:rFonts w:ascii="Century Gothic" w:eastAsia="Calibri" w:hAnsi="Century Gothic"/>
          <w:b/>
          <w:i/>
          <w:lang w:eastAsia="en-GB"/>
        </w:rPr>
        <w:t>Stage C: Steps 4, 5 &amp; 6 – Assessing the Supply and Demand Information and Views</w:t>
      </w:r>
    </w:p>
    <w:p w:rsidR="00326AD1" w:rsidRPr="0089743B" w:rsidRDefault="00326AD1" w:rsidP="00514892">
      <w:pPr>
        <w:pStyle w:val="11"/>
        <w:numPr>
          <w:ilvl w:val="0"/>
          <w:numId w:val="19"/>
        </w:numPr>
        <w:tabs>
          <w:tab w:val="left" w:pos="567"/>
        </w:tabs>
        <w:spacing w:line="240" w:lineRule="exact"/>
        <w:ind w:left="567" w:hanging="567"/>
        <w:jc w:val="both"/>
        <w:rPr>
          <w:rFonts w:ascii="Century Gothic" w:eastAsia="Calibri" w:hAnsi="Century Gothic"/>
          <w:lang w:eastAsia="en-GB"/>
        </w:rPr>
      </w:pPr>
      <w:r w:rsidRPr="0089743B">
        <w:rPr>
          <w:rFonts w:ascii="Century Gothic" w:eastAsia="Calibri" w:hAnsi="Century Gothic"/>
          <w:lang w:eastAsia="en-GB"/>
        </w:rPr>
        <w:t xml:space="preserve">The </w:t>
      </w:r>
      <w:r w:rsidR="00214CB0" w:rsidRPr="0089743B">
        <w:rPr>
          <w:rFonts w:ascii="Century Gothic" w:eastAsia="Calibri" w:hAnsi="Century Gothic"/>
          <w:lang w:eastAsia="en-GB"/>
        </w:rPr>
        <w:t>supply and demand information collated has been used to:</w:t>
      </w:r>
    </w:p>
    <w:p w:rsidR="00A46BC8" w:rsidRPr="0089743B" w:rsidRDefault="00214CB0" w:rsidP="00514892">
      <w:pPr>
        <w:pStyle w:val="BodyText"/>
        <w:numPr>
          <w:ilvl w:val="0"/>
          <w:numId w:val="24"/>
        </w:numPr>
        <w:tabs>
          <w:tab w:val="clear" w:pos="720"/>
          <w:tab w:val="clear" w:pos="1440"/>
          <w:tab w:val="left" w:pos="567"/>
        </w:tabs>
        <w:spacing w:line="240" w:lineRule="exact"/>
        <w:jc w:val="both"/>
        <w:rPr>
          <w:rFonts w:ascii="Century Gothic" w:hAnsi="Century Gothic"/>
          <w:color w:val="000000"/>
          <w:lang w:eastAsia="en-GB"/>
        </w:rPr>
      </w:pPr>
      <w:r w:rsidRPr="0089743B">
        <w:rPr>
          <w:rFonts w:ascii="Century Gothic" w:hAnsi="Century Gothic"/>
          <w:color w:val="000000"/>
          <w:lang w:eastAsia="en-GB"/>
        </w:rPr>
        <w:t>u</w:t>
      </w:r>
      <w:r w:rsidR="00A46BC8" w:rsidRPr="0089743B">
        <w:rPr>
          <w:rFonts w:ascii="Century Gothic" w:hAnsi="Century Gothic"/>
          <w:color w:val="000000"/>
          <w:lang w:eastAsia="en-GB"/>
        </w:rPr>
        <w:t>nderstand the situation at individual sites</w:t>
      </w:r>
    </w:p>
    <w:p w:rsidR="00A46BC8" w:rsidRPr="0089743B" w:rsidRDefault="00214CB0" w:rsidP="00514892">
      <w:pPr>
        <w:pStyle w:val="BodyText"/>
        <w:numPr>
          <w:ilvl w:val="0"/>
          <w:numId w:val="24"/>
        </w:numPr>
        <w:tabs>
          <w:tab w:val="clear" w:pos="720"/>
          <w:tab w:val="clear" w:pos="1440"/>
          <w:tab w:val="left" w:pos="567"/>
        </w:tabs>
        <w:spacing w:line="240" w:lineRule="exact"/>
        <w:jc w:val="both"/>
        <w:rPr>
          <w:rFonts w:ascii="Century Gothic" w:hAnsi="Century Gothic"/>
          <w:color w:val="000000"/>
          <w:lang w:eastAsia="en-GB"/>
        </w:rPr>
      </w:pPr>
      <w:r w:rsidRPr="0089743B">
        <w:rPr>
          <w:rFonts w:ascii="Century Gothic" w:hAnsi="Century Gothic"/>
          <w:color w:val="000000"/>
          <w:lang w:eastAsia="en-GB"/>
        </w:rPr>
        <w:t>d</w:t>
      </w:r>
      <w:r w:rsidR="00A46BC8" w:rsidRPr="0089743B">
        <w:rPr>
          <w:rFonts w:ascii="Century Gothic" w:hAnsi="Century Gothic"/>
          <w:color w:val="000000"/>
          <w:lang w:eastAsia="en-GB"/>
        </w:rPr>
        <w:t>evelop the current and projected future pictures of provision</w:t>
      </w:r>
    </w:p>
    <w:p w:rsidR="00A46BC8" w:rsidRPr="0089743B" w:rsidRDefault="00214CB0" w:rsidP="00514892">
      <w:pPr>
        <w:pStyle w:val="BodyText"/>
        <w:numPr>
          <w:ilvl w:val="0"/>
          <w:numId w:val="24"/>
        </w:numPr>
        <w:tabs>
          <w:tab w:val="clear" w:pos="720"/>
          <w:tab w:val="clear" w:pos="1440"/>
          <w:tab w:val="left" w:pos="567"/>
        </w:tabs>
        <w:spacing w:line="240" w:lineRule="exact"/>
        <w:jc w:val="both"/>
        <w:rPr>
          <w:rFonts w:ascii="Century Gothic" w:hAnsi="Century Gothic"/>
          <w:color w:val="000000"/>
          <w:lang w:eastAsia="en-GB"/>
        </w:rPr>
      </w:pPr>
      <w:r w:rsidRPr="0089743B">
        <w:rPr>
          <w:rFonts w:ascii="Century Gothic" w:hAnsi="Century Gothic"/>
          <w:color w:val="000000"/>
          <w:lang w:eastAsia="en-GB"/>
        </w:rPr>
        <w:t>i</w:t>
      </w:r>
      <w:r w:rsidR="00A46BC8" w:rsidRPr="0089743B">
        <w:rPr>
          <w:rFonts w:ascii="Century Gothic" w:hAnsi="Century Gothic"/>
          <w:color w:val="000000"/>
          <w:lang w:eastAsia="en-GB"/>
        </w:rPr>
        <w:t>dentify the key findings and issues that need to be addressed.</w:t>
      </w:r>
    </w:p>
    <w:p w:rsidR="00A46BC8" w:rsidRPr="0089743B" w:rsidRDefault="00A46BC8" w:rsidP="00BE5A9B">
      <w:pPr>
        <w:pStyle w:val="11"/>
        <w:numPr>
          <w:ilvl w:val="0"/>
          <w:numId w:val="0"/>
        </w:numPr>
        <w:tabs>
          <w:tab w:val="left" w:pos="567"/>
        </w:tabs>
        <w:spacing w:line="240" w:lineRule="exact"/>
        <w:ind w:left="567"/>
        <w:jc w:val="both"/>
        <w:rPr>
          <w:rFonts w:ascii="Century Gothic" w:eastAsia="Calibri" w:hAnsi="Century Gothic"/>
          <w:b/>
          <w:i/>
          <w:lang w:eastAsia="en-GB"/>
        </w:rPr>
      </w:pPr>
      <w:r w:rsidRPr="0089743B">
        <w:rPr>
          <w:rFonts w:ascii="Century Gothic" w:eastAsia="Calibri" w:hAnsi="Century Gothic"/>
          <w:b/>
          <w:i/>
          <w:lang w:eastAsia="en-GB"/>
        </w:rPr>
        <w:t>Stage D: Steps 7 &amp; 8 – Developing the recommendations and action plan and writing and adopting the strategy</w:t>
      </w:r>
    </w:p>
    <w:p w:rsidR="00A46BC8" w:rsidRPr="0089743B" w:rsidRDefault="00A46BC8" w:rsidP="00514892">
      <w:pPr>
        <w:pStyle w:val="11"/>
        <w:numPr>
          <w:ilvl w:val="0"/>
          <w:numId w:val="19"/>
        </w:numPr>
        <w:tabs>
          <w:tab w:val="left" w:pos="567"/>
        </w:tabs>
        <w:spacing w:line="240" w:lineRule="exact"/>
        <w:ind w:left="567" w:hanging="567"/>
        <w:jc w:val="both"/>
        <w:rPr>
          <w:rFonts w:ascii="Century Gothic" w:eastAsia="Calibri" w:hAnsi="Century Gothic"/>
          <w:lang w:eastAsia="en-GB"/>
        </w:rPr>
      </w:pPr>
      <w:r w:rsidRPr="0089743B">
        <w:rPr>
          <w:rFonts w:ascii="Century Gothic" w:eastAsia="Calibri" w:hAnsi="Century Gothic"/>
          <w:lang w:eastAsia="en-GB"/>
        </w:rPr>
        <w:t xml:space="preserve">The strategy document has been developed drawing upon the key issues identified to set out a strategic framework for the provision of pitches across </w:t>
      </w:r>
      <w:r w:rsidR="007D70BF" w:rsidRPr="0089743B">
        <w:rPr>
          <w:rFonts w:ascii="Century Gothic" w:eastAsia="Calibri" w:hAnsi="Century Gothic"/>
          <w:lang w:eastAsia="en-GB"/>
        </w:rPr>
        <w:t>Torbay</w:t>
      </w:r>
      <w:r w:rsidRPr="0089743B">
        <w:rPr>
          <w:rFonts w:ascii="Century Gothic" w:eastAsia="Calibri" w:hAnsi="Century Gothic"/>
          <w:lang w:eastAsia="en-GB"/>
        </w:rPr>
        <w:t xml:space="preserve">.  The final stage – Stage E (Steps 9 &amp; 10) will involve delivering the strategy and keeping it up to date in order to ensure its robustness. </w:t>
      </w:r>
    </w:p>
    <w:p w:rsidR="00A46BC8" w:rsidRPr="0089743B" w:rsidRDefault="00A46BC8"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lastRenderedPageBreak/>
        <w:t>Structure</w:t>
      </w:r>
    </w:p>
    <w:p w:rsidR="00A46BC8" w:rsidRPr="0089743B" w:rsidRDefault="00A46BC8" w:rsidP="00514892">
      <w:pPr>
        <w:pStyle w:val="11"/>
        <w:numPr>
          <w:ilvl w:val="0"/>
          <w:numId w:val="19"/>
        </w:numPr>
        <w:tabs>
          <w:tab w:val="left" w:pos="567"/>
        </w:tabs>
        <w:spacing w:line="240" w:lineRule="exact"/>
        <w:ind w:left="567" w:hanging="567"/>
        <w:jc w:val="both"/>
        <w:rPr>
          <w:rFonts w:eastAsia="Calibri"/>
          <w:lang w:eastAsia="en-GB"/>
        </w:rPr>
      </w:pPr>
      <w:r w:rsidRPr="0089743B">
        <w:rPr>
          <w:rFonts w:ascii="Century Gothic" w:hAnsi="Century Gothic"/>
          <w:bCs/>
          <w:szCs w:val="21"/>
          <w:lang w:eastAsia="en-GB"/>
        </w:rPr>
        <w:t>The remainder of this strategy is set out as follows:</w:t>
      </w:r>
    </w:p>
    <w:p w:rsidR="00167A71" w:rsidRPr="0089743B" w:rsidRDefault="00EA304D" w:rsidP="00BE5A9B">
      <w:pPr>
        <w:pStyle w:val="41"/>
        <w:numPr>
          <w:ilvl w:val="0"/>
          <w:numId w:val="0"/>
        </w:numPr>
        <w:tabs>
          <w:tab w:val="left" w:pos="567"/>
        </w:tabs>
        <w:ind w:left="567"/>
        <w:jc w:val="both"/>
        <w:rPr>
          <w:rFonts w:ascii="Century Gothic" w:hAnsi="Century Gothic"/>
          <w:bCs/>
          <w:color w:val="auto"/>
          <w:szCs w:val="21"/>
          <w:lang w:eastAsia="en-GB"/>
        </w:rPr>
        <w:sectPr w:rsidR="00167A71" w:rsidRPr="0089743B" w:rsidSect="000112FD">
          <w:headerReference w:type="first" r:id="rId13"/>
          <w:footerReference w:type="first" r:id="rId14"/>
          <w:type w:val="continuous"/>
          <w:pgSz w:w="11909" w:h="16834" w:code="9"/>
          <w:pgMar w:top="1440" w:right="1440" w:bottom="1440" w:left="1440" w:header="567" w:footer="964" w:gutter="0"/>
          <w:cols w:space="720"/>
          <w:docGrid w:linePitch="299"/>
        </w:sectPr>
      </w:pPr>
      <w:r w:rsidRPr="0089743B">
        <w:rPr>
          <w:rFonts w:ascii="Century Gothic" w:hAnsi="Century Gothic"/>
          <w:bCs/>
          <w:color w:val="auto"/>
          <w:szCs w:val="21"/>
          <w:lang w:eastAsia="en-GB"/>
        </w:rPr>
        <w:t>Section 2</w:t>
      </w:r>
      <w:r w:rsidR="00A46BC8" w:rsidRPr="0089743B">
        <w:rPr>
          <w:rFonts w:ascii="Century Gothic" w:hAnsi="Century Gothic"/>
          <w:bCs/>
          <w:color w:val="auto"/>
          <w:szCs w:val="21"/>
          <w:lang w:eastAsia="en-GB"/>
        </w:rPr>
        <w:t xml:space="preserve"> – Key </w:t>
      </w:r>
      <w:r w:rsidRPr="0089743B">
        <w:rPr>
          <w:rFonts w:ascii="Century Gothic" w:hAnsi="Century Gothic"/>
          <w:bCs/>
          <w:color w:val="auto"/>
          <w:szCs w:val="21"/>
          <w:lang w:eastAsia="en-GB"/>
        </w:rPr>
        <w:t xml:space="preserve">Findings and </w:t>
      </w:r>
      <w:r w:rsidR="00A46BC8" w:rsidRPr="0089743B">
        <w:rPr>
          <w:rFonts w:ascii="Century Gothic" w:hAnsi="Century Gothic"/>
          <w:bCs/>
          <w:color w:val="auto"/>
          <w:szCs w:val="21"/>
          <w:lang w:eastAsia="en-GB"/>
        </w:rPr>
        <w:t xml:space="preserve">Issues </w:t>
      </w:r>
      <w:r w:rsidRPr="0089743B">
        <w:rPr>
          <w:rFonts w:ascii="Century Gothic" w:hAnsi="Century Gothic"/>
          <w:bCs/>
          <w:color w:val="auto"/>
          <w:szCs w:val="21"/>
          <w:lang w:eastAsia="en-GB"/>
        </w:rPr>
        <w:t>to address</w:t>
      </w:r>
      <w:r w:rsidR="00D900CC" w:rsidRPr="0089743B">
        <w:rPr>
          <w:rFonts w:ascii="Century Gothic" w:hAnsi="Century Gothic"/>
          <w:bCs/>
          <w:color w:val="auto"/>
          <w:szCs w:val="21"/>
          <w:lang w:eastAsia="en-GB"/>
        </w:rPr>
        <w:t xml:space="preserve"> for each sport; for ease of presentation, artificial grass pitches </w:t>
      </w:r>
      <w:r w:rsidR="00724D1F" w:rsidRPr="0089743B">
        <w:rPr>
          <w:rFonts w:ascii="Century Gothic" w:hAnsi="Century Gothic"/>
          <w:bCs/>
          <w:color w:val="auto"/>
          <w:szCs w:val="21"/>
          <w:lang w:eastAsia="en-GB"/>
        </w:rPr>
        <w:t>are</w:t>
      </w:r>
      <w:r w:rsidR="00D900CC" w:rsidRPr="0089743B">
        <w:rPr>
          <w:rFonts w:ascii="Century Gothic" w:hAnsi="Century Gothic"/>
          <w:bCs/>
          <w:color w:val="auto"/>
          <w:szCs w:val="21"/>
          <w:lang w:eastAsia="en-GB"/>
        </w:rPr>
        <w:t xml:space="preserve"> d</w:t>
      </w:r>
      <w:r w:rsidR="00724D1F" w:rsidRPr="0089743B">
        <w:rPr>
          <w:rFonts w:ascii="Century Gothic" w:hAnsi="Century Gothic"/>
          <w:bCs/>
          <w:color w:val="auto"/>
          <w:szCs w:val="21"/>
          <w:lang w:eastAsia="en-GB"/>
        </w:rPr>
        <w:t>ealt with in a separate section at the end</w:t>
      </w:r>
      <w:r w:rsidR="00AB5FC5" w:rsidRPr="0089743B">
        <w:rPr>
          <w:rFonts w:ascii="Century Gothic" w:hAnsi="Century Gothic"/>
          <w:bCs/>
          <w:color w:val="auto"/>
          <w:szCs w:val="21"/>
          <w:lang w:eastAsia="en-GB"/>
        </w:rPr>
        <w:t>.</w:t>
      </w:r>
      <w:r w:rsidR="00D900CC" w:rsidRPr="0089743B">
        <w:rPr>
          <w:rFonts w:ascii="Century Gothic" w:hAnsi="Century Gothic"/>
          <w:bCs/>
          <w:color w:val="auto"/>
          <w:szCs w:val="21"/>
          <w:lang w:eastAsia="en-GB"/>
        </w:rPr>
        <w:t xml:space="preserve"> </w:t>
      </w:r>
    </w:p>
    <w:p w:rsidR="00EA2F29" w:rsidRPr="0089743B" w:rsidRDefault="00EA2F29" w:rsidP="00EA2F29">
      <w:pPr>
        <w:pStyle w:val="ListParagraph"/>
        <w:tabs>
          <w:tab w:val="left" w:pos="1134"/>
        </w:tabs>
        <w:spacing w:after="240" w:line="240" w:lineRule="exact"/>
        <w:ind w:left="567"/>
        <w:contextualSpacing/>
        <w:jc w:val="both"/>
        <w:rPr>
          <w:rFonts w:ascii="Century Gothic" w:eastAsia="Calibri" w:hAnsi="Century Gothic"/>
          <w:sz w:val="20"/>
          <w:szCs w:val="20"/>
        </w:rPr>
      </w:pPr>
    </w:p>
    <w:p w:rsidR="00EA304D" w:rsidRPr="0089743B" w:rsidRDefault="00EA304D"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rPr>
      </w:pPr>
      <w:r w:rsidRPr="0089743B">
        <w:rPr>
          <w:rFonts w:ascii="Century Gothic" w:hAnsi="Century Gothic" w:cs="Arial"/>
          <w:iCs/>
          <w:sz w:val="20"/>
          <w:szCs w:val="20"/>
        </w:rPr>
        <w:t>This section summarises the context for each of the pitch sports in Torbay and outlines the key issues to address. Reflecting the specific nature of each sport, the type of facilities required and the different issues arising, sports are considered in turn as follows;</w:t>
      </w:r>
    </w:p>
    <w:p w:rsidR="00EA304D" w:rsidRPr="0089743B" w:rsidRDefault="00EA304D"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Football</w:t>
      </w:r>
    </w:p>
    <w:p w:rsidR="00EA304D" w:rsidRPr="0089743B" w:rsidRDefault="00EA304D"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Cricket</w:t>
      </w:r>
    </w:p>
    <w:p w:rsidR="00EA304D" w:rsidRPr="0089743B" w:rsidRDefault="00EA304D"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Rugby</w:t>
      </w:r>
    </w:p>
    <w:p w:rsidR="00EA304D" w:rsidRPr="0089743B" w:rsidRDefault="00EA304D"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Hockey</w:t>
      </w:r>
    </w:p>
    <w:p w:rsidR="00EA304D" w:rsidRPr="0089743B" w:rsidRDefault="00EA304D"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Other Pitch Sports</w:t>
      </w:r>
    </w:p>
    <w:p w:rsidR="00D900CC" w:rsidRPr="0089743B" w:rsidRDefault="00D900CC"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AGPs for football, rugby and hockey</w:t>
      </w:r>
    </w:p>
    <w:p w:rsidR="00DB45C9" w:rsidRPr="0089743B" w:rsidRDefault="00DB45C9" w:rsidP="00DB45C9">
      <w:pPr>
        <w:pStyle w:val="ListParagraph"/>
        <w:tabs>
          <w:tab w:val="left" w:pos="1134"/>
        </w:tabs>
        <w:spacing w:after="240" w:line="240" w:lineRule="exact"/>
        <w:ind w:left="567"/>
        <w:contextualSpacing/>
        <w:jc w:val="both"/>
        <w:rPr>
          <w:rFonts w:ascii="Century Gothic" w:eastAsia="Calibri" w:hAnsi="Century Gothic"/>
          <w:b/>
          <w:sz w:val="20"/>
          <w:szCs w:val="20"/>
        </w:rPr>
      </w:pPr>
    </w:p>
    <w:p w:rsidR="00EA304D" w:rsidRDefault="00EA304D"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rPr>
      </w:pPr>
      <w:r w:rsidRPr="0089743B">
        <w:rPr>
          <w:rFonts w:ascii="Century Gothic" w:eastAsia="Calibri" w:hAnsi="Century Gothic"/>
          <w:sz w:val="20"/>
          <w:szCs w:val="20"/>
        </w:rPr>
        <w:t>Overall, in Torbay, the strategy is concerned with the following as the existing level of provision:</w:t>
      </w:r>
    </w:p>
    <w:p w:rsidR="008023B2" w:rsidRDefault="008023B2" w:rsidP="008023B2">
      <w:pPr>
        <w:pStyle w:val="ListParagraph"/>
        <w:tabs>
          <w:tab w:val="left" w:pos="1134"/>
        </w:tabs>
        <w:spacing w:after="240" w:line="240" w:lineRule="exact"/>
        <w:ind w:left="567"/>
        <w:contextualSpacing/>
        <w:jc w:val="both"/>
        <w:rPr>
          <w:rFonts w:ascii="Century Gothic" w:eastAsia="Calibri" w:hAnsi="Century Gothic"/>
          <w:sz w:val="20"/>
          <w:szCs w:val="20"/>
        </w:rPr>
      </w:pPr>
    </w:p>
    <w:p w:rsidR="008023B2" w:rsidRDefault="008023B2" w:rsidP="008023B2">
      <w:pPr>
        <w:pStyle w:val="ListParagraph"/>
        <w:tabs>
          <w:tab w:val="left" w:pos="1134"/>
        </w:tabs>
        <w:spacing w:after="240" w:line="240" w:lineRule="exact"/>
        <w:ind w:left="567"/>
        <w:contextualSpacing/>
        <w:jc w:val="both"/>
        <w:rPr>
          <w:rFonts w:ascii="Century Gothic" w:eastAsia="Calibri" w:hAnsi="Century Gothic"/>
          <w:sz w:val="20"/>
          <w:szCs w:val="20"/>
        </w:rPr>
      </w:pPr>
      <w:r>
        <w:rPr>
          <w:rFonts w:ascii="Century Gothic" w:eastAsia="Calibri" w:hAnsi="Century Gothic"/>
          <w:sz w:val="20"/>
          <w:szCs w:val="20"/>
        </w:rPr>
        <w:t>Brixham:</w:t>
      </w:r>
    </w:p>
    <w:tbl>
      <w:tblPr>
        <w:tblW w:w="0" w:type="auto"/>
        <w:tblInd w:w="675" w:type="dxa"/>
        <w:tblBorders>
          <w:top w:val="single" w:sz="4" w:space="0" w:color="00B050"/>
          <w:bottom w:val="single" w:sz="4" w:space="0" w:color="00B050"/>
          <w:insideH w:val="single" w:sz="4" w:space="0" w:color="00B050"/>
          <w:insideV w:val="single" w:sz="4" w:space="0" w:color="00B050"/>
        </w:tblBorders>
        <w:tblLook w:val="04A0"/>
      </w:tblPr>
      <w:tblGrid>
        <w:gridCol w:w="682"/>
        <w:gridCol w:w="1975"/>
        <w:gridCol w:w="1503"/>
        <w:gridCol w:w="1368"/>
        <w:gridCol w:w="1568"/>
        <w:gridCol w:w="1474"/>
      </w:tblGrid>
      <w:tr w:rsidR="008023B2" w:rsidRPr="00F836B8" w:rsidTr="008023B2">
        <w:tc>
          <w:tcPr>
            <w:tcW w:w="709"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Pr>
                <w:rFonts w:ascii="Century Gothic" w:eastAsia="Calibri" w:hAnsi="Century Gothic" w:cs="Times New Roman"/>
                <w:b/>
                <w:color w:val="FFFFFF"/>
              </w:rPr>
              <w:t>Site Ref.</w:t>
            </w:r>
          </w:p>
        </w:tc>
        <w:tc>
          <w:tcPr>
            <w:tcW w:w="2126"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Name</w:t>
            </w:r>
          </w:p>
        </w:tc>
        <w:tc>
          <w:tcPr>
            <w:tcW w:w="1560"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Owner /</w:t>
            </w:r>
          </w:p>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Managed by</w:t>
            </w:r>
          </w:p>
        </w:tc>
        <w:tc>
          <w:tcPr>
            <w:tcW w:w="1275"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Pitches</w:t>
            </w:r>
          </w:p>
        </w:tc>
        <w:tc>
          <w:tcPr>
            <w:tcW w:w="1623"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Community use</w:t>
            </w:r>
          </w:p>
        </w:tc>
        <w:tc>
          <w:tcPr>
            <w:tcW w:w="1583"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Site for more than one pitch sport?</w:t>
            </w:r>
          </w:p>
        </w:tc>
      </w:tr>
      <w:tr w:rsidR="008023B2" w:rsidRPr="00F836B8"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B1</w:t>
            </w:r>
          </w:p>
        </w:tc>
        <w:tc>
          <w:tcPr>
            <w:tcW w:w="2126"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Churston Ferrers Grammar School New pitches</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27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2 adult football; Occas. 1 pitch used for school rugby</w:t>
            </w:r>
          </w:p>
        </w:tc>
        <w:tc>
          <w:tcPr>
            <w:tcW w:w="162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One football used by 2 Sat. League football teams</w:t>
            </w:r>
          </w:p>
        </w:tc>
        <w:tc>
          <w:tcPr>
            <w:tcW w:w="158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Shared site: football &amp; rugby</w:t>
            </w:r>
          </w:p>
        </w:tc>
      </w:tr>
      <w:tr w:rsidR="008023B2" w:rsidRPr="00F836B8"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B2</w:t>
            </w:r>
          </w:p>
        </w:tc>
        <w:tc>
          <w:tcPr>
            <w:tcW w:w="2126"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Churston Ferrers Grammar School</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27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jnr 9v9 football; 1 non turf cricket</w:t>
            </w:r>
          </w:p>
        </w:tc>
        <w:tc>
          <w:tcPr>
            <w:tcW w:w="162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Occas. Use by Galmpton Youth</w:t>
            </w:r>
          </w:p>
        </w:tc>
        <w:tc>
          <w:tcPr>
            <w:tcW w:w="158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Shared site: football &amp; cricket</w:t>
            </w:r>
          </w:p>
        </w:tc>
      </w:tr>
      <w:tr w:rsidR="008023B2" w:rsidRPr="00F836B8"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B3</w:t>
            </w:r>
          </w:p>
        </w:tc>
        <w:tc>
          <w:tcPr>
            <w:tcW w:w="2126"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Galmpton Memorial Playing Fields</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Club</w:t>
            </w:r>
          </w:p>
        </w:tc>
        <w:tc>
          <w:tcPr>
            <w:tcW w:w="127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football</w:t>
            </w:r>
          </w:p>
        </w:tc>
        <w:tc>
          <w:tcPr>
            <w:tcW w:w="162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Galmpton FC</w:t>
            </w:r>
          </w:p>
        </w:tc>
        <w:tc>
          <w:tcPr>
            <w:tcW w:w="158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B4</w:t>
            </w:r>
          </w:p>
        </w:tc>
        <w:tc>
          <w:tcPr>
            <w:tcW w:w="2126"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Boundary Ground</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Club</w:t>
            </w:r>
          </w:p>
        </w:tc>
        <w:tc>
          <w:tcPr>
            <w:tcW w:w="127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cricket pitch</w:t>
            </w:r>
          </w:p>
        </w:tc>
        <w:tc>
          <w:tcPr>
            <w:tcW w:w="162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CC</w:t>
            </w:r>
          </w:p>
        </w:tc>
        <w:tc>
          <w:tcPr>
            <w:tcW w:w="158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B5</w:t>
            </w:r>
          </w:p>
        </w:tc>
        <w:tc>
          <w:tcPr>
            <w:tcW w:w="2126"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Astley Park</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Club</w:t>
            </w:r>
          </w:p>
        </w:tc>
        <w:tc>
          <w:tcPr>
            <w:tcW w:w="127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rugby + training pitch</w:t>
            </w:r>
          </w:p>
        </w:tc>
        <w:tc>
          <w:tcPr>
            <w:tcW w:w="162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RFC</w:t>
            </w:r>
          </w:p>
        </w:tc>
        <w:tc>
          <w:tcPr>
            <w:tcW w:w="158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B6</w:t>
            </w:r>
          </w:p>
        </w:tc>
        <w:tc>
          <w:tcPr>
            <w:tcW w:w="2126"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Astley Top Field</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27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 xml:space="preserve">1 adult rugby; 1 </w:t>
            </w:r>
            <w:r>
              <w:rPr>
                <w:rFonts w:ascii="Century Gothic" w:eastAsia="Calibri" w:hAnsi="Century Gothic" w:cs="Times New Roman"/>
              </w:rPr>
              <w:t xml:space="preserve">junior </w:t>
            </w:r>
            <w:r w:rsidRPr="00F836B8">
              <w:rPr>
                <w:rFonts w:ascii="Century Gothic" w:eastAsia="Calibri" w:hAnsi="Century Gothic" w:cs="Times New Roman"/>
              </w:rPr>
              <w:t>rugby</w:t>
            </w:r>
          </w:p>
        </w:tc>
        <w:tc>
          <w:tcPr>
            <w:tcW w:w="162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RFC</w:t>
            </w:r>
          </w:p>
        </w:tc>
        <w:tc>
          <w:tcPr>
            <w:tcW w:w="158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B7</w:t>
            </w:r>
          </w:p>
        </w:tc>
        <w:tc>
          <w:tcPr>
            <w:tcW w:w="2126"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Community College</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27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w:t>
            </w:r>
            <w:r>
              <w:rPr>
                <w:rFonts w:ascii="Century Gothic" w:eastAsia="Calibri" w:hAnsi="Century Gothic" w:cs="Times New Roman"/>
              </w:rPr>
              <w:t xml:space="preserve">undersized </w:t>
            </w:r>
            <w:r w:rsidRPr="00F836B8">
              <w:rPr>
                <w:rFonts w:ascii="Century Gothic" w:eastAsia="Calibri" w:hAnsi="Century Gothic" w:cs="Times New Roman"/>
              </w:rPr>
              <w:t>adult football, 1 jn</w:t>
            </w:r>
            <w:r>
              <w:rPr>
                <w:rFonts w:ascii="Century Gothic" w:eastAsia="Calibri" w:hAnsi="Century Gothic" w:cs="Times New Roman"/>
              </w:rPr>
              <w:t>r football, 1 non turf wicket; 1 large junior</w:t>
            </w:r>
            <w:r w:rsidRPr="00F836B8">
              <w:rPr>
                <w:rFonts w:ascii="Century Gothic" w:eastAsia="Calibri" w:hAnsi="Century Gothic" w:cs="Times New Roman"/>
              </w:rPr>
              <w:t xml:space="preserve"> rugby</w:t>
            </w:r>
          </w:p>
        </w:tc>
        <w:tc>
          <w:tcPr>
            <w:tcW w:w="162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RFC, occas use by Brixham CC</w:t>
            </w:r>
          </w:p>
        </w:tc>
        <w:tc>
          <w:tcPr>
            <w:tcW w:w="158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Shared site: football, cricket &amp; rugby</w:t>
            </w:r>
          </w:p>
        </w:tc>
      </w:tr>
      <w:tr w:rsidR="008023B2" w:rsidRPr="00F836B8"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lastRenderedPageBreak/>
              <w:t>B8</w:t>
            </w:r>
          </w:p>
        </w:tc>
        <w:tc>
          <w:tcPr>
            <w:tcW w:w="2126"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Wall Park</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Club</w:t>
            </w:r>
          </w:p>
        </w:tc>
        <w:tc>
          <w:tcPr>
            <w:tcW w:w="127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football</w:t>
            </w:r>
          </w:p>
        </w:tc>
        <w:tc>
          <w:tcPr>
            <w:tcW w:w="162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AFC</w:t>
            </w:r>
          </w:p>
        </w:tc>
        <w:tc>
          <w:tcPr>
            <w:tcW w:w="158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B9</w:t>
            </w:r>
          </w:p>
        </w:tc>
        <w:tc>
          <w:tcPr>
            <w:tcW w:w="2126"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St Mary’s Park</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27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football</w:t>
            </w:r>
          </w:p>
        </w:tc>
        <w:tc>
          <w:tcPr>
            <w:tcW w:w="162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Town &amp; Brixham AFC</w:t>
            </w:r>
          </w:p>
        </w:tc>
        <w:tc>
          <w:tcPr>
            <w:tcW w:w="158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B10</w:t>
            </w:r>
          </w:p>
        </w:tc>
        <w:tc>
          <w:tcPr>
            <w:tcW w:w="2126"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Brixham Furzeham Recreation Ground</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27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football</w:t>
            </w:r>
          </w:p>
        </w:tc>
        <w:tc>
          <w:tcPr>
            <w:tcW w:w="162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c>
          <w:tcPr>
            <w:tcW w:w="158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709" w:type="dxa"/>
          </w:tcPr>
          <w:p w:rsidR="008023B2" w:rsidRPr="007C45A8" w:rsidRDefault="008023B2" w:rsidP="008023B2">
            <w:pPr>
              <w:overflowPunct/>
              <w:autoSpaceDE/>
              <w:autoSpaceDN/>
              <w:adjustRightInd/>
              <w:spacing w:after="0"/>
              <w:textAlignment w:val="auto"/>
              <w:rPr>
                <w:rFonts w:ascii="Century Gothic" w:eastAsia="Calibri" w:hAnsi="Century Gothic" w:cs="Times New Roman"/>
                <w:b/>
              </w:rPr>
            </w:pPr>
            <w:r w:rsidRPr="007C45A8">
              <w:rPr>
                <w:rFonts w:ascii="Century Gothic" w:eastAsia="Calibri" w:hAnsi="Century Gothic" w:cs="Times New Roman"/>
                <w:b/>
              </w:rPr>
              <w:t>B11</w:t>
            </w:r>
          </w:p>
        </w:tc>
        <w:tc>
          <w:tcPr>
            <w:tcW w:w="2126" w:type="dxa"/>
          </w:tcPr>
          <w:p w:rsidR="008023B2" w:rsidRPr="007C45A8" w:rsidRDefault="008023B2" w:rsidP="008023B2">
            <w:pPr>
              <w:overflowPunct/>
              <w:autoSpaceDE/>
              <w:autoSpaceDN/>
              <w:adjustRightInd/>
              <w:spacing w:after="0"/>
              <w:textAlignment w:val="auto"/>
              <w:rPr>
                <w:rFonts w:ascii="Century Gothic" w:eastAsia="Calibri" w:hAnsi="Century Gothic" w:cs="Times New Roman"/>
              </w:rPr>
            </w:pPr>
            <w:r w:rsidRPr="007C45A8">
              <w:rPr>
                <w:rFonts w:ascii="Century Gothic" w:eastAsia="Calibri" w:hAnsi="Century Gothic" w:cs="Times New Roman"/>
              </w:rPr>
              <w:t>Brixham St Margaret’s Clitherow Primary School</w:t>
            </w:r>
          </w:p>
        </w:tc>
        <w:tc>
          <w:tcPr>
            <w:tcW w:w="1560" w:type="dxa"/>
          </w:tcPr>
          <w:p w:rsidR="008023B2" w:rsidRPr="007C45A8" w:rsidRDefault="008023B2" w:rsidP="008023B2">
            <w:pPr>
              <w:overflowPunct/>
              <w:autoSpaceDE/>
              <w:autoSpaceDN/>
              <w:adjustRightInd/>
              <w:spacing w:after="0"/>
              <w:textAlignment w:val="auto"/>
              <w:rPr>
                <w:rFonts w:ascii="Century Gothic" w:eastAsia="Calibri" w:hAnsi="Century Gothic" w:cs="Times New Roman"/>
              </w:rPr>
            </w:pPr>
            <w:r w:rsidRPr="007C45A8">
              <w:rPr>
                <w:rFonts w:ascii="Century Gothic" w:eastAsia="Calibri" w:hAnsi="Century Gothic" w:cs="Times New Roman"/>
              </w:rPr>
              <w:t>Education</w:t>
            </w:r>
          </w:p>
        </w:tc>
        <w:tc>
          <w:tcPr>
            <w:tcW w:w="1275" w:type="dxa"/>
          </w:tcPr>
          <w:p w:rsidR="008023B2" w:rsidRPr="007C45A8" w:rsidRDefault="008023B2" w:rsidP="008023B2">
            <w:pPr>
              <w:overflowPunct/>
              <w:autoSpaceDE/>
              <w:autoSpaceDN/>
              <w:adjustRightInd/>
              <w:spacing w:after="0"/>
              <w:textAlignment w:val="auto"/>
              <w:rPr>
                <w:rFonts w:ascii="Century Gothic" w:eastAsia="Calibri" w:hAnsi="Century Gothic" w:cs="Times New Roman"/>
              </w:rPr>
            </w:pPr>
            <w:r w:rsidRPr="007C45A8">
              <w:rPr>
                <w:rFonts w:ascii="Century Gothic" w:eastAsia="Calibri" w:hAnsi="Century Gothic" w:cs="Times New Roman"/>
              </w:rPr>
              <w:t>1 mini</w:t>
            </w:r>
          </w:p>
        </w:tc>
        <w:tc>
          <w:tcPr>
            <w:tcW w:w="1623" w:type="dxa"/>
          </w:tcPr>
          <w:p w:rsidR="008023B2" w:rsidRPr="007C45A8" w:rsidRDefault="008023B2" w:rsidP="008023B2">
            <w:pPr>
              <w:overflowPunct/>
              <w:autoSpaceDE/>
              <w:autoSpaceDN/>
              <w:adjustRightInd/>
              <w:spacing w:after="0"/>
              <w:textAlignment w:val="auto"/>
              <w:rPr>
                <w:rFonts w:ascii="Century Gothic" w:eastAsia="Calibri" w:hAnsi="Century Gothic" w:cs="Times New Roman"/>
              </w:rPr>
            </w:pPr>
            <w:r w:rsidRPr="007C45A8">
              <w:rPr>
                <w:rFonts w:ascii="Century Gothic" w:eastAsia="Calibri" w:hAnsi="Century Gothic" w:cs="Times New Roman"/>
              </w:rPr>
              <w:t>Not known</w:t>
            </w:r>
          </w:p>
        </w:tc>
        <w:tc>
          <w:tcPr>
            <w:tcW w:w="1583"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bl>
    <w:p w:rsidR="008023B2" w:rsidRDefault="008023B2" w:rsidP="008023B2">
      <w:pPr>
        <w:pStyle w:val="ListParagraph"/>
        <w:tabs>
          <w:tab w:val="left" w:pos="1134"/>
        </w:tabs>
        <w:spacing w:after="240" w:line="240" w:lineRule="exact"/>
        <w:ind w:left="567"/>
        <w:contextualSpacing/>
        <w:jc w:val="both"/>
        <w:rPr>
          <w:rFonts w:ascii="Century Gothic" w:eastAsia="Calibri" w:hAnsi="Century Gothic"/>
          <w:sz w:val="20"/>
          <w:szCs w:val="20"/>
        </w:rPr>
      </w:pPr>
    </w:p>
    <w:p w:rsidR="008023B2" w:rsidRDefault="008023B2" w:rsidP="008023B2">
      <w:pPr>
        <w:pStyle w:val="ListParagraph"/>
        <w:tabs>
          <w:tab w:val="left" w:pos="1134"/>
        </w:tabs>
        <w:spacing w:after="240" w:line="240" w:lineRule="exact"/>
        <w:ind w:left="567"/>
        <w:contextualSpacing/>
        <w:jc w:val="both"/>
        <w:rPr>
          <w:rFonts w:ascii="Century Gothic" w:eastAsia="Calibri" w:hAnsi="Century Gothic"/>
          <w:sz w:val="20"/>
          <w:szCs w:val="20"/>
        </w:rPr>
      </w:pPr>
      <w:r>
        <w:rPr>
          <w:rFonts w:ascii="Century Gothic" w:eastAsia="Calibri" w:hAnsi="Century Gothic"/>
          <w:sz w:val="20"/>
          <w:szCs w:val="20"/>
        </w:rPr>
        <w:t>Paignton:</w:t>
      </w:r>
    </w:p>
    <w:tbl>
      <w:tblPr>
        <w:tblW w:w="0" w:type="auto"/>
        <w:tblInd w:w="675" w:type="dxa"/>
        <w:tblBorders>
          <w:top w:val="single" w:sz="4" w:space="0" w:color="00B050"/>
          <w:bottom w:val="single" w:sz="4" w:space="0" w:color="00B050"/>
          <w:insideH w:val="single" w:sz="4" w:space="0" w:color="00B050"/>
          <w:insideV w:val="single" w:sz="4" w:space="0" w:color="00B050"/>
        </w:tblBorders>
        <w:tblLayout w:type="fixed"/>
        <w:tblLook w:val="04A0"/>
      </w:tblPr>
      <w:tblGrid>
        <w:gridCol w:w="851"/>
        <w:gridCol w:w="1417"/>
        <w:gridCol w:w="1560"/>
        <w:gridCol w:w="1984"/>
        <w:gridCol w:w="1635"/>
        <w:gridCol w:w="66"/>
        <w:gridCol w:w="1363"/>
      </w:tblGrid>
      <w:tr w:rsidR="008023B2" w:rsidRPr="00F836B8" w:rsidTr="008023B2">
        <w:trPr>
          <w:tblHeader/>
        </w:trPr>
        <w:tc>
          <w:tcPr>
            <w:tcW w:w="851"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Pr>
                <w:rFonts w:ascii="Century Gothic" w:eastAsia="Calibri" w:hAnsi="Century Gothic" w:cs="Times New Roman"/>
                <w:b/>
                <w:color w:val="FFFFFF"/>
              </w:rPr>
              <w:t>Site Ref</w:t>
            </w:r>
          </w:p>
        </w:tc>
        <w:tc>
          <w:tcPr>
            <w:tcW w:w="1417"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Name</w:t>
            </w:r>
          </w:p>
        </w:tc>
        <w:tc>
          <w:tcPr>
            <w:tcW w:w="1560"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Owner /</w:t>
            </w:r>
          </w:p>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Managed by</w:t>
            </w:r>
          </w:p>
        </w:tc>
        <w:tc>
          <w:tcPr>
            <w:tcW w:w="1984"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Pitches</w:t>
            </w:r>
          </w:p>
        </w:tc>
        <w:tc>
          <w:tcPr>
            <w:tcW w:w="1701" w:type="dxa"/>
            <w:gridSpan w:val="2"/>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Community use</w:t>
            </w:r>
          </w:p>
        </w:tc>
        <w:tc>
          <w:tcPr>
            <w:tcW w:w="1363"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Site for more than one pitch sport?</w:t>
            </w:r>
          </w:p>
        </w:tc>
      </w:tr>
      <w:tr w:rsidR="008023B2" w:rsidRPr="00F836B8" w:rsidTr="008023B2">
        <w:tc>
          <w:tcPr>
            <w:tcW w:w="85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P1</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Paignton Clennon Valley</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984"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2 adult football;</w:t>
            </w:r>
            <w:r w:rsidRPr="00702DD1">
              <w:rPr>
                <w:rFonts w:ascii="Century Gothic" w:eastAsia="Calibri" w:hAnsi="Century Gothic" w:cs="Times New Roman"/>
              </w:rPr>
              <w:t xml:space="preserve"> 1 </w:t>
            </w:r>
            <w:r w:rsidRPr="00F836B8">
              <w:rPr>
                <w:rFonts w:ascii="Century Gothic" w:eastAsia="Calibri" w:hAnsi="Century Gothic" w:cs="Times New Roman"/>
              </w:rPr>
              <w:t>rugby pitch.</w:t>
            </w:r>
          </w:p>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american footbal</w:t>
            </w:r>
            <w:r>
              <w:rPr>
                <w:rFonts w:ascii="Century Gothic" w:eastAsia="Calibri" w:hAnsi="Century Gothic" w:cs="Times New Roman"/>
              </w:rPr>
              <w:t>l; space for rounders/baseball</w:t>
            </w:r>
            <w:r w:rsidRPr="00F836B8">
              <w:rPr>
                <w:rFonts w:ascii="Century Gothic" w:eastAsia="Calibri" w:hAnsi="Century Gothic" w:cs="Times New Roman"/>
              </w:rPr>
              <w:t xml:space="preserve"> Largest pitch site in Bay.  Prev</w:t>
            </w:r>
            <w:r>
              <w:rPr>
                <w:rFonts w:ascii="Century Gothic" w:eastAsia="Calibri" w:hAnsi="Century Gothic" w:cs="Times New Roman"/>
              </w:rPr>
              <w:t>iously marked out with another 5</w:t>
            </w:r>
            <w:r w:rsidRPr="00F836B8">
              <w:rPr>
                <w:rFonts w:ascii="Century Gothic" w:eastAsia="Calibri" w:hAnsi="Century Gothic" w:cs="Times New Roman"/>
              </w:rPr>
              <w:t xml:space="preserve"> adult &amp; 2 mini</w:t>
            </w:r>
            <w:r>
              <w:rPr>
                <w:rFonts w:ascii="Century Gothic" w:eastAsia="Calibri" w:hAnsi="Century Gothic" w:cs="Times New Roman"/>
              </w:rPr>
              <w:t xml:space="preserve"> </w:t>
            </w:r>
            <w:r w:rsidRPr="007C45A8">
              <w:rPr>
                <w:rFonts w:ascii="Century Gothic" w:eastAsia="Calibri" w:hAnsi="Century Gothic" w:cs="Times New Roman"/>
              </w:rPr>
              <w:t>football</w:t>
            </w:r>
            <w:r>
              <w:rPr>
                <w:rFonts w:ascii="Century Gothic" w:eastAsia="Calibri" w:hAnsi="Century Gothic" w:cs="Times New Roman"/>
              </w:rPr>
              <w:t xml:space="preserve"> pitches</w:t>
            </w:r>
          </w:p>
        </w:tc>
        <w:tc>
          <w:tcPr>
            <w:tcW w:w="163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Football teams</w:t>
            </w:r>
            <w:r>
              <w:rPr>
                <w:rFonts w:ascii="Century Gothic" w:eastAsia="Calibri" w:hAnsi="Century Gothic" w:cs="Times New Roman"/>
              </w:rPr>
              <w:t xml:space="preserve">; </w:t>
            </w:r>
            <w:r w:rsidRPr="007C45A8">
              <w:rPr>
                <w:rFonts w:ascii="Century Gothic" w:eastAsia="Calibri" w:hAnsi="Century Gothic" w:cs="Times New Roman"/>
              </w:rPr>
              <w:t>rugby team, Amercian football, baseball and rounders teams, plus festivals/tournaments</w:t>
            </w:r>
          </w:p>
        </w:tc>
        <w:tc>
          <w:tcPr>
            <w:tcW w:w="1429"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Shared site</w:t>
            </w:r>
            <w:r>
              <w:rPr>
                <w:rFonts w:ascii="Century Gothic" w:eastAsia="Calibri" w:hAnsi="Century Gothic" w:cs="Times New Roman"/>
              </w:rPr>
              <w:t>: several pitch sports</w:t>
            </w:r>
          </w:p>
        </w:tc>
      </w:tr>
      <w:tr w:rsidR="008023B2" w:rsidRPr="00F836B8" w:rsidTr="008023B2">
        <w:tc>
          <w:tcPr>
            <w:tcW w:w="85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P2</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Paignton White Rock</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984"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2 adult football</w:t>
            </w:r>
          </w:p>
        </w:tc>
        <w:tc>
          <w:tcPr>
            <w:tcW w:w="163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Football teams</w:t>
            </w:r>
          </w:p>
        </w:tc>
        <w:tc>
          <w:tcPr>
            <w:tcW w:w="1429"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85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P3</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Paignton Belfield Road</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Community Assn</w:t>
            </w:r>
          </w:p>
        </w:tc>
        <w:tc>
          <w:tcPr>
            <w:tcW w:w="1984"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football</w:t>
            </w:r>
          </w:p>
        </w:tc>
        <w:tc>
          <w:tcPr>
            <w:tcW w:w="163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Foxhole Utd</w:t>
            </w:r>
          </w:p>
        </w:tc>
        <w:tc>
          <w:tcPr>
            <w:tcW w:w="1429"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85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P4</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Paignton Queen’s Park</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r>
              <w:rPr>
                <w:rFonts w:ascii="Century Gothic" w:eastAsia="Calibri" w:hAnsi="Century Gothic" w:cs="Times New Roman"/>
              </w:rPr>
              <w:t xml:space="preserve"> </w:t>
            </w:r>
            <w:r w:rsidRPr="00F836B8">
              <w:rPr>
                <w:rFonts w:ascii="Century Gothic" w:eastAsia="Calibri" w:hAnsi="Century Gothic" w:cs="Times New Roman"/>
              </w:rPr>
              <w:t>/</w:t>
            </w:r>
            <w:r>
              <w:rPr>
                <w:rFonts w:ascii="Century Gothic" w:eastAsia="Calibri" w:hAnsi="Century Gothic" w:cs="Times New Roman"/>
              </w:rPr>
              <w:t xml:space="preserve"> </w:t>
            </w:r>
            <w:r w:rsidRPr="00F836B8">
              <w:rPr>
                <w:rFonts w:ascii="Century Gothic" w:eastAsia="Calibri" w:hAnsi="Century Gothic" w:cs="Times New Roman"/>
              </w:rPr>
              <w:t>club</w:t>
            </w:r>
          </w:p>
        </w:tc>
        <w:tc>
          <w:tcPr>
            <w:tcW w:w="1984"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cricket pitch + non-turf wicket; 1 adult rugby pitch; 3 junior rugby pitches; 3 mini rugby pitches</w:t>
            </w:r>
          </w:p>
        </w:tc>
        <w:tc>
          <w:tcPr>
            <w:tcW w:w="163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Paignton CC &amp; Paignton RFC</w:t>
            </w:r>
          </w:p>
        </w:tc>
        <w:tc>
          <w:tcPr>
            <w:tcW w:w="1429"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Shared site</w:t>
            </w:r>
            <w:r>
              <w:rPr>
                <w:rFonts w:ascii="Century Gothic" w:eastAsia="Calibri" w:hAnsi="Century Gothic" w:cs="Times New Roman"/>
              </w:rPr>
              <w:t>: rugby &amp; cricket</w:t>
            </w:r>
          </w:p>
        </w:tc>
      </w:tr>
      <w:tr w:rsidR="008023B2" w:rsidRPr="00F836B8" w:rsidTr="008023B2">
        <w:tc>
          <w:tcPr>
            <w:tcW w:w="85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P5</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 xml:space="preserve">Paignton Community </w:t>
            </w:r>
            <w:r>
              <w:rPr>
                <w:rFonts w:ascii="Century Gothic" w:eastAsia="Calibri" w:hAnsi="Century Gothic" w:cs="Times New Roman"/>
              </w:rPr>
              <w:t xml:space="preserve">&amp; </w:t>
            </w:r>
            <w:r w:rsidRPr="00F836B8">
              <w:rPr>
                <w:rFonts w:ascii="Century Gothic" w:eastAsia="Calibri" w:hAnsi="Century Gothic" w:cs="Times New Roman"/>
              </w:rPr>
              <w:t xml:space="preserve">Sports </w:t>
            </w:r>
            <w:r>
              <w:rPr>
                <w:rFonts w:ascii="Century Gothic" w:eastAsia="Calibri" w:hAnsi="Century Gothic" w:cs="Times New Roman"/>
              </w:rPr>
              <w:t>Academy</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984"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rugby pitch</w:t>
            </w:r>
          </w:p>
        </w:tc>
        <w:tc>
          <w:tcPr>
            <w:tcW w:w="163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Occas. Use Paignton RFC</w:t>
            </w:r>
          </w:p>
        </w:tc>
        <w:tc>
          <w:tcPr>
            <w:tcW w:w="1429"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85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P6</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South Devon College</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984"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junior football</w:t>
            </w:r>
          </w:p>
        </w:tc>
        <w:tc>
          <w:tcPr>
            <w:tcW w:w="1635" w:type="dxa"/>
          </w:tcPr>
          <w:p w:rsidR="008023B2" w:rsidRPr="00E76B9B" w:rsidRDefault="008023B2" w:rsidP="008023B2">
            <w:pPr>
              <w:overflowPunct/>
              <w:autoSpaceDE/>
              <w:autoSpaceDN/>
              <w:adjustRightInd/>
              <w:spacing w:after="0"/>
              <w:textAlignment w:val="auto"/>
              <w:rPr>
                <w:rFonts w:ascii="Century Gothic" w:eastAsia="Calibri" w:hAnsi="Century Gothic" w:cs="Times New Roman"/>
                <w:highlight w:val="yellow"/>
              </w:rPr>
            </w:pPr>
            <w:r w:rsidRPr="007C45A8">
              <w:rPr>
                <w:rFonts w:ascii="Century Gothic" w:eastAsia="Calibri" w:hAnsi="Century Gothic" w:cs="Times New Roman"/>
              </w:rPr>
              <w:t>Occasionally used by outside team</w:t>
            </w:r>
          </w:p>
        </w:tc>
        <w:tc>
          <w:tcPr>
            <w:tcW w:w="1429"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85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P7</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 xml:space="preserve">Paignton Torbay Leisure Centre artificial grass pitch </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984"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sand based AGP</w:t>
            </w:r>
          </w:p>
        </w:tc>
        <w:tc>
          <w:tcPr>
            <w:tcW w:w="163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Various</w:t>
            </w:r>
          </w:p>
        </w:tc>
        <w:tc>
          <w:tcPr>
            <w:tcW w:w="1429"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F836B8" w:rsidTr="008023B2">
        <w:tc>
          <w:tcPr>
            <w:tcW w:w="85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P8</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 xml:space="preserve">Paignton </w:t>
            </w:r>
            <w:r w:rsidRPr="00F836B8">
              <w:rPr>
                <w:rFonts w:ascii="Century Gothic" w:eastAsia="Calibri" w:hAnsi="Century Gothic" w:cs="Times New Roman"/>
              </w:rPr>
              <w:lastRenderedPageBreak/>
              <w:t xml:space="preserve">Community </w:t>
            </w:r>
            <w:r>
              <w:rPr>
                <w:rFonts w:ascii="Century Gothic" w:eastAsia="Calibri" w:hAnsi="Century Gothic" w:cs="Times New Roman"/>
              </w:rPr>
              <w:t xml:space="preserve">&amp; </w:t>
            </w:r>
            <w:r w:rsidRPr="00F836B8">
              <w:rPr>
                <w:rFonts w:ascii="Century Gothic" w:eastAsia="Calibri" w:hAnsi="Century Gothic" w:cs="Times New Roman"/>
              </w:rPr>
              <w:t xml:space="preserve">Sports </w:t>
            </w:r>
            <w:r>
              <w:rPr>
                <w:rFonts w:ascii="Century Gothic" w:eastAsia="Calibri" w:hAnsi="Century Gothic" w:cs="Times New Roman"/>
              </w:rPr>
              <w:t>Academy</w:t>
            </w:r>
          </w:p>
        </w:tc>
        <w:tc>
          <w:tcPr>
            <w:tcW w:w="1560"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lastRenderedPageBreak/>
              <w:t>Education</w:t>
            </w:r>
          </w:p>
        </w:tc>
        <w:tc>
          <w:tcPr>
            <w:tcW w:w="1984"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 xml:space="preserve">1 3G </w:t>
            </w:r>
            <w:r>
              <w:rPr>
                <w:rFonts w:ascii="Century Gothic" w:eastAsia="Calibri" w:hAnsi="Century Gothic" w:cs="Times New Roman"/>
              </w:rPr>
              <w:t xml:space="preserve">football turf </w:t>
            </w:r>
            <w:r>
              <w:rPr>
                <w:rFonts w:ascii="Century Gothic" w:eastAsia="Calibri" w:hAnsi="Century Gothic" w:cs="Times New Roman"/>
              </w:rPr>
              <w:lastRenderedPageBreak/>
              <w:t>pitch</w:t>
            </w:r>
          </w:p>
        </w:tc>
        <w:tc>
          <w:tcPr>
            <w:tcW w:w="163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lastRenderedPageBreak/>
              <w:t xml:space="preserve">Various - </w:t>
            </w:r>
            <w:r w:rsidRPr="00F836B8">
              <w:rPr>
                <w:rFonts w:ascii="Century Gothic" w:eastAsia="Calibri" w:hAnsi="Century Gothic" w:cs="Times New Roman"/>
              </w:rPr>
              <w:lastRenderedPageBreak/>
              <w:t>football</w:t>
            </w:r>
          </w:p>
        </w:tc>
        <w:tc>
          <w:tcPr>
            <w:tcW w:w="1429"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bl>
    <w:p w:rsidR="008023B2" w:rsidRDefault="008023B2" w:rsidP="008023B2">
      <w:pPr>
        <w:pStyle w:val="ListParagraph"/>
        <w:tabs>
          <w:tab w:val="left" w:pos="1134"/>
        </w:tabs>
        <w:spacing w:after="240" w:line="240" w:lineRule="exact"/>
        <w:ind w:left="567"/>
        <w:contextualSpacing/>
        <w:jc w:val="both"/>
        <w:rPr>
          <w:rFonts w:ascii="Century Gothic" w:eastAsia="Calibri" w:hAnsi="Century Gothic"/>
          <w:sz w:val="20"/>
          <w:szCs w:val="20"/>
        </w:rPr>
      </w:pPr>
    </w:p>
    <w:p w:rsidR="008023B2" w:rsidRDefault="008023B2" w:rsidP="008023B2">
      <w:pPr>
        <w:pStyle w:val="ListParagraph"/>
        <w:tabs>
          <w:tab w:val="left" w:pos="1134"/>
        </w:tabs>
        <w:spacing w:after="240" w:line="240" w:lineRule="exact"/>
        <w:ind w:left="567"/>
        <w:contextualSpacing/>
        <w:jc w:val="both"/>
        <w:rPr>
          <w:rFonts w:ascii="Century Gothic" w:eastAsia="Calibri" w:hAnsi="Century Gothic"/>
          <w:sz w:val="20"/>
          <w:szCs w:val="20"/>
        </w:rPr>
      </w:pPr>
      <w:r>
        <w:rPr>
          <w:rFonts w:ascii="Century Gothic" w:eastAsia="Calibri" w:hAnsi="Century Gothic"/>
          <w:sz w:val="20"/>
          <w:szCs w:val="20"/>
        </w:rPr>
        <w:t>Torquay:</w:t>
      </w:r>
    </w:p>
    <w:tbl>
      <w:tblPr>
        <w:tblW w:w="0" w:type="auto"/>
        <w:tblInd w:w="675" w:type="dxa"/>
        <w:tblBorders>
          <w:top w:val="single" w:sz="4" w:space="0" w:color="00B050"/>
          <w:bottom w:val="single" w:sz="4" w:space="0" w:color="00B050"/>
          <w:insideH w:val="single" w:sz="4" w:space="0" w:color="00B050"/>
          <w:insideV w:val="single" w:sz="4" w:space="0" w:color="00B050"/>
        </w:tblBorders>
        <w:tblLayout w:type="fixed"/>
        <w:tblLook w:val="04A0"/>
      </w:tblPr>
      <w:tblGrid>
        <w:gridCol w:w="709"/>
        <w:gridCol w:w="1985"/>
        <w:gridCol w:w="1417"/>
        <w:gridCol w:w="1701"/>
        <w:gridCol w:w="1497"/>
        <w:gridCol w:w="62"/>
        <w:gridCol w:w="1505"/>
      </w:tblGrid>
      <w:tr w:rsidR="008023B2" w:rsidRPr="005A4855" w:rsidTr="008023B2">
        <w:trPr>
          <w:tblHeader/>
        </w:trPr>
        <w:tc>
          <w:tcPr>
            <w:tcW w:w="709"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No.</w:t>
            </w:r>
          </w:p>
        </w:tc>
        <w:tc>
          <w:tcPr>
            <w:tcW w:w="1985"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Name</w:t>
            </w:r>
          </w:p>
        </w:tc>
        <w:tc>
          <w:tcPr>
            <w:tcW w:w="1417" w:type="dxa"/>
            <w:shd w:val="clear" w:color="auto" w:fill="00B050"/>
            <w:vAlign w:val="bottom"/>
          </w:tcPr>
          <w:p w:rsidR="008023B2" w:rsidRPr="005A4855"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Own</w:t>
            </w:r>
            <w:r w:rsidRPr="005A4855">
              <w:rPr>
                <w:rFonts w:ascii="Century Gothic" w:eastAsia="Calibri" w:hAnsi="Century Gothic" w:cs="Times New Roman"/>
                <w:b/>
                <w:color w:val="FFFFFF"/>
              </w:rPr>
              <w:t>er /</w:t>
            </w:r>
          </w:p>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Manage</w:t>
            </w:r>
            <w:r w:rsidRPr="005A4855">
              <w:rPr>
                <w:rFonts w:ascii="Century Gothic" w:eastAsia="Calibri" w:hAnsi="Century Gothic" w:cs="Times New Roman"/>
                <w:b/>
                <w:color w:val="FFFFFF"/>
              </w:rPr>
              <w:t>d by</w:t>
            </w:r>
          </w:p>
        </w:tc>
        <w:tc>
          <w:tcPr>
            <w:tcW w:w="1701"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Pitches</w:t>
            </w:r>
          </w:p>
        </w:tc>
        <w:tc>
          <w:tcPr>
            <w:tcW w:w="1559" w:type="dxa"/>
            <w:gridSpan w:val="2"/>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F836B8">
              <w:rPr>
                <w:rFonts w:ascii="Century Gothic" w:eastAsia="Calibri" w:hAnsi="Century Gothic" w:cs="Times New Roman"/>
                <w:b/>
                <w:color w:val="FFFFFF"/>
              </w:rPr>
              <w:t>Community use</w:t>
            </w:r>
          </w:p>
        </w:tc>
        <w:tc>
          <w:tcPr>
            <w:tcW w:w="1505" w:type="dxa"/>
            <w:shd w:val="clear" w:color="auto" w:fill="00B050"/>
            <w:vAlign w:val="bottom"/>
          </w:tcPr>
          <w:p w:rsidR="008023B2" w:rsidRPr="00F836B8" w:rsidRDefault="008023B2" w:rsidP="008023B2">
            <w:pPr>
              <w:overflowPunct/>
              <w:autoSpaceDE/>
              <w:autoSpaceDN/>
              <w:adjustRightInd/>
              <w:spacing w:after="0"/>
              <w:textAlignment w:val="auto"/>
              <w:rPr>
                <w:rFonts w:ascii="Century Gothic" w:eastAsia="Calibri" w:hAnsi="Century Gothic" w:cs="Times New Roman"/>
                <w:b/>
                <w:color w:val="FFFFFF"/>
              </w:rPr>
            </w:pPr>
            <w:r w:rsidRPr="005A4855">
              <w:rPr>
                <w:rFonts w:ascii="Century Gothic" w:eastAsia="Calibri" w:hAnsi="Century Gothic" w:cs="Times New Roman"/>
                <w:b/>
                <w:color w:val="FFFFFF"/>
              </w:rPr>
              <w:t>Site for more than one pitch sport</w:t>
            </w:r>
            <w:r w:rsidRPr="00F836B8">
              <w:rPr>
                <w:rFonts w:ascii="Century Gothic" w:eastAsia="Calibri" w:hAnsi="Century Gothic" w:cs="Times New Roman"/>
                <w:b/>
                <w:color w:val="FFFFFF"/>
              </w:rPr>
              <w:t>?</w:t>
            </w: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T1</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Armada Park</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football</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Football teams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T2</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Barton Downs</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 xml:space="preserve">2 adult football; </w:t>
            </w:r>
            <w:r w:rsidRPr="007C45A8">
              <w:rPr>
                <w:rFonts w:ascii="Century Gothic" w:eastAsia="Calibri" w:hAnsi="Century Gothic" w:cs="Times New Roman"/>
              </w:rPr>
              <w:t>1 9v9 jnr football/mini</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Football teams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T3</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Cricketfield Road Recreation Ground</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authority/club</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football; 1 cricket pitch + non-turf wicket</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Barton CC; Upton Athletic FC</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Shared site</w:t>
            </w:r>
            <w:r w:rsidRPr="005A4855">
              <w:rPr>
                <w:rFonts w:ascii="Century Gothic" w:eastAsia="Calibri" w:hAnsi="Century Gothic" w:cs="Times New Roman"/>
              </w:rPr>
              <w:t>: Cricket &amp; football</w:t>
            </w: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T4</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King George V Playing Fields</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 xml:space="preserve">2 adult football pitches </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Football teams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T5</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Steps Cross Playing Field</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football pitch pitch</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Not yet in use</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T6</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Torre Valley North</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cricket pitch; 1 adult rugby</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Chelston CC; Torquay Athletic RFC</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Shared site</w:t>
            </w:r>
            <w:r w:rsidRPr="005A4855">
              <w:rPr>
                <w:rFonts w:ascii="Century Gothic" w:eastAsia="Calibri" w:hAnsi="Century Gothic" w:cs="Times New Roman"/>
              </w:rPr>
              <w:t>: cricket &amp; rugby</w:t>
            </w: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T7</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Torre Valley South</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junior rugby pitch</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Athletic RFC</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T8</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Recreation ground</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cricket pitch; 1 adult rugby</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CC; Torquay Athletic RFC</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Shared site</w:t>
            </w:r>
            <w:r w:rsidRPr="005A4855">
              <w:rPr>
                <w:rFonts w:ascii="Century Gothic" w:eastAsia="Calibri" w:hAnsi="Century Gothic" w:cs="Times New Roman"/>
              </w:rPr>
              <w:t>: cricket &amp; rugby</w:t>
            </w: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T9</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Windmill Hill Playing Field</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 xml:space="preserve">2 adult football; 1 junior 9v9; </w:t>
            </w:r>
            <w:r w:rsidRPr="007C45A8">
              <w:rPr>
                <w:rFonts w:ascii="Century Gothic" w:eastAsia="Calibri" w:hAnsi="Century Gothic" w:cs="Times New Roman"/>
              </w:rPr>
              <w:t>2</w:t>
            </w:r>
            <w:r w:rsidRPr="00F836B8">
              <w:rPr>
                <w:rFonts w:ascii="Century Gothic" w:eastAsia="Calibri" w:hAnsi="Century Gothic" w:cs="Times New Roman"/>
              </w:rPr>
              <w:t xml:space="preserve"> mini pitches</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Football teams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T10</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Quinta Road</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football; 1 adult rugby; one non-turf wicket</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Not this year?</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Shared site</w:t>
            </w:r>
            <w:r w:rsidRPr="005A4855">
              <w:rPr>
                <w:rFonts w:ascii="Century Gothic" w:eastAsia="Calibri" w:hAnsi="Century Gothic" w:cs="Times New Roman"/>
              </w:rPr>
              <w:t>: cricket, rugby &amp; football</w:t>
            </w: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T11</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Boys Grammar School</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football; 1 adult rugby</w:t>
            </w:r>
            <w:r>
              <w:rPr>
                <w:rFonts w:ascii="Century Gothic" w:eastAsia="Calibri" w:hAnsi="Century Gothic" w:cs="Times New Roman"/>
              </w:rPr>
              <w:t xml:space="preserve">; </w:t>
            </w:r>
            <w:r w:rsidRPr="007C45A8">
              <w:rPr>
                <w:rFonts w:ascii="Century Gothic" w:eastAsia="Calibri" w:hAnsi="Century Gothic" w:cs="Times New Roman"/>
              </w:rPr>
              <w:t>1 small sand AGP</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Occas. Football teams</w:t>
            </w:r>
            <w:r>
              <w:rPr>
                <w:rFonts w:ascii="Century Gothic" w:eastAsia="Calibri" w:hAnsi="Century Gothic" w:cs="Times New Roman"/>
              </w:rPr>
              <w:t xml:space="preserve"> </w:t>
            </w:r>
            <w:r w:rsidRPr="007C45A8">
              <w:rPr>
                <w:rFonts w:ascii="Century Gothic" w:eastAsia="Calibri" w:hAnsi="Century Gothic" w:cs="Times New Roman"/>
              </w:rPr>
              <w:t>and rugby teams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T12</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Grammar schools lower field</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non-turf cricket wicket; 1 jnr rugby</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Paignton CC 3rds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Shared site</w:t>
            </w:r>
            <w:r w:rsidRPr="005A4855">
              <w:rPr>
                <w:rFonts w:ascii="Century Gothic" w:eastAsia="Calibri" w:hAnsi="Century Gothic" w:cs="Times New Roman"/>
              </w:rPr>
              <w:t>: cricket &amp; rugby</w:t>
            </w: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T13</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St Cuthbert Mayne School</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adult football</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Occas. Football teams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lastRenderedPageBreak/>
              <w:t>T14</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Academy grass pitches</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7C45A8">
              <w:rPr>
                <w:rFonts w:ascii="Century Gothic" w:eastAsia="Calibri" w:hAnsi="Century Gothic" w:cs="Times New Roman"/>
              </w:rPr>
              <w:t>2 junior</w:t>
            </w:r>
            <w:r w:rsidRPr="00F836B8">
              <w:rPr>
                <w:rFonts w:ascii="Century Gothic" w:eastAsia="Calibri" w:hAnsi="Century Gothic" w:cs="Times New Roman"/>
              </w:rPr>
              <w:t xml:space="preserve"> football pitches</w:t>
            </w:r>
          </w:p>
        </w:tc>
        <w:tc>
          <w:tcPr>
            <w:tcW w:w="1497" w:type="dxa"/>
          </w:tcPr>
          <w:p w:rsidR="008023B2" w:rsidRPr="00F836B8" w:rsidRDefault="007C45A8" w:rsidP="008023B2">
            <w:pPr>
              <w:overflowPunct/>
              <w:autoSpaceDE/>
              <w:autoSpaceDN/>
              <w:adjustRightInd/>
              <w:spacing w:after="0"/>
              <w:textAlignment w:val="auto"/>
              <w:rPr>
                <w:rFonts w:ascii="Century Gothic" w:eastAsia="Calibri" w:hAnsi="Century Gothic" w:cs="Times New Roman"/>
              </w:rPr>
            </w:pPr>
            <w:r>
              <w:rPr>
                <w:rFonts w:ascii="Century Gothic" w:eastAsia="Calibri" w:hAnsi="Century Gothic" w:cs="Times New Roman"/>
              </w:rPr>
              <w:t>Yes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T15</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Plainmoor</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Club</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stadium pitch</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Utd FC</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T16</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Walls Hill</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cricket pitch + non-turf wicket</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Babbacombe CC</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T17</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Cockington Court</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cricket pitch</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Cricket  teams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T18</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Girls Grammar School AGP</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1 AGP – sand based</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Various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T19</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Torquay Academy</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Education</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7C45A8">
              <w:rPr>
                <w:rFonts w:ascii="Century Gothic" w:eastAsia="Calibri" w:hAnsi="Century Gothic" w:cs="Times New Roman"/>
              </w:rPr>
              <w:t>1x  3G football turf pitch</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Various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r w:rsidR="008023B2" w:rsidRPr="005A4855" w:rsidTr="008023B2">
        <w:tc>
          <w:tcPr>
            <w:tcW w:w="709"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b/>
              </w:rPr>
            </w:pPr>
            <w:r w:rsidRPr="00F836B8">
              <w:rPr>
                <w:rFonts w:ascii="Century Gothic" w:eastAsia="Calibri" w:hAnsi="Century Gothic" w:cs="Times New Roman"/>
                <w:b/>
              </w:rPr>
              <w:t>T20</w:t>
            </w:r>
          </w:p>
        </w:tc>
        <w:tc>
          <w:tcPr>
            <w:tcW w:w="1985"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Easterfield Lane</w:t>
            </w:r>
          </w:p>
        </w:tc>
        <w:tc>
          <w:tcPr>
            <w:tcW w:w="141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Local Authority</w:t>
            </w:r>
          </w:p>
        </w:tc>
        <w:tc>
          <w:tcPr>
            <w:tcW w:w="1701"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Rugby league</w:t>
            </w:r>
          </w:p>
        </w:tc>
        <w:tc>
          <w:tcPr>
            <w:tcW w:w="1497" w:type="dxa"/>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r w:rsidRPr="00F836B8">
              <w:rPr>
                <w:rFonts w:ascii="Century Gothic" w:eastAsia="Calibri" w:hAnsi="Century Gothic" w:cs="Times New Roman"/>
              </w:rPr>
              <w:t>Devon Sharks</w:t>
            </w:r>
          </w:p>
        </w:tc>
        <w:tc>
          <w:tcPr>
            <w:tcW w:w="1567" w:type="dxa"/>
            <w:gridSpan w:val="2"/>
          </w:tcPr>
          <w:p w:rsidR="008023B2" w:rsidRPr="00F836B8" w:rsidRDefault="008023B2" w:rsidP="008023B2">
            <w:pPr>
              <w:overflowPunct/>
              <w:autoSpaceDE/>
              <w:autoSpaceDN/>
              <w:adjustRightInd/>
              <w:spacing w:after="0"/>
              <w:textAlignment w:val="auto"/>
              <w:rPr>
                <w:rFonts w:ascii="Century Gothic" w:eastAsia="Calibri" w:hAnsi="Century Gothic" w:cs="Times New Roman"/>
              </w:rPr>
            </w:pPr>
          </w:p>
        </w:tc>
      </w:tr>
    </w:tbl>
    <w:p w:rsidR="008023B2" w:rsidRPr="0089743B" w:rsidRDefault="008023B2" w:rsidP="008023B2">
      <w:pPr>
        <w:pStyle w:val="ListParagraph"/>
        <w:tabs>
          <w:tab w:val="left" w:pos="1134"/>
        </w:tabs>
        <w:spacing w:after="240" w:line="240" w:lineRule="exact"/>
        <w:ind w:left="567"/>
        <w:contextualSpacing/>
        <w:jc w:val="both"/>
        <w:rPr>
          <w:rFonts w:ascii="Century Gothic" w:eastAsia="Calibri" w:hAnsi="Century Gothic"/>
          <w:sz w:val="20"/>
          <w:szCs w:val="20"/>
        </w:rPr>
      </w:pPr>
    </w:p>
    <w:p w:rsidR="002D3958" w:rsidRPr="0089743B" w:rsidRDefault="002D3958"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2</w:t>
      </w:r>
      <w:r w:rsidR="00DE27F2" w:rsidRPr="0089743B">
        <w:rPr>
          <w:rFonts w:ascii="Century Gothic" w:hAnsi="Century Gothic" w:cs="Arial"/>
          <w:iCs/>
        </w:rPr>
        <w:t>4</w:t>
      </w:r>
      <w:r w:rsidRPr="0089743B">
        <w:rPr>
          <w:rFonts w:ascii="Century Gothic" w:hAnsi="Century Gothic" w:cs="Arial"/>
          <w:iCs/>
        </w:rPr>
        <w:t xml:space="preserve"> adult football pitches; </w:t>
      </w:r>
      <w:r w:rsidR="00DE27F2" w:rsidRPr="0089743B">
        <w:rPr>
          <w:rFonts w:ascii="Century Gothic" w:hAnsi="Century Gothic" w:cs="Arial"/>
          <w:iCs/>
        </w:rPr>
        <w:t>13 junior pitches (5</w:t>
      </w:r>
      <w:r w:rsidRPr="0089743B">
        <w:rPr>
          <w:rFonts w:ascii="Century Gothic" w:hAnsi="Century Gothic" w:cs="Arial"/>
          <w:iCs/>
        </w:rPr>
        <w:t xml:space="preserve"> large and </w:t>
      </w:r>
      <w:r w:rsidR="00C74C85" w:rsidRPr="0089743B">
        <w:rPr>
          <w:rFonts w:ascii="Century Gothic" w:hAnsi="Century Gothic" w:cs="Arial"/>
          <w:iCs/>
        </w:rPr>
        <w:t>8</w:t>
      </w:r>
      <w:r w:rsidR="00863041" w:rsidRPr="0089743B">
        <w:rPr>
          <w:rFonts w:ascii="Century Gothic" w:hAnsi="Century Gothic" w:cs="Arial"/>
          <w:iCs/>
        </w:rPr>
        <w:t xml:space="preserve"> (eight)</w:t>
      </w:r>
      <w:r w:rsidRPr="0089743B">
        <w:rPr>
          <w:rFonts w:ascii="Century Gothic" w:hAnsi="Century Gothic" w:cs="Arial"/>
          <w:iCs/>
        </w:rPr>
        <w:t xml:space="preserve"> 9v9 size) and 16 mini pitches.  Of these 1 junior pitch and 10 mini pitches are on school sites and not generally available for community use. </w:t>
      </w:r>
      <w:r w:rsidR="004768C3" w:rsidRPr="0089743B">
        <w:rPr>
          <w:rFonts w:ascii="Century Gothic" w:hAnsi="Century Gothic" w:cs="Arial"/>
          <w:iCs/>
        </w:rPr>
        <w:t xml:space="preserve"> </w:t>
      </w:r>
    </w:p>
    <w:p w:rsidR="004768C3" w:rsidRPr="0089743B" w:rsidRDefault="004768C3"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11 cricket pitches, 8 with non-turf wickets</w:t>
      </w:r>
    </w:p>
    <w:p w:rsidR="004768C3" w:rsidRPr="0089743B" w:rsidRDefault="004768C3"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9 adult rugby pit</w:t>
      </w:r>
      <w:r w:rsidR="00915723" w:rsidRPr="0089743B">
        <w:rPr>
          <w:rFonts w:ascii="Century Gothic" w:hAnsi="Century Gothic" w:cs="Arial"/>
          <w:iCs/>
        </w:rPr>
        <w:t>ches; 5 junior rugby pitches and</w:t>
      </w:r>
      <w:r w:rsidR="00856433" w:rsidRPr="0089743B">
        <w:rPr>
          <w:rFonts w:ascii="Century Gothic" w:hAnsi="Century Gothic" w:cs="Arial"/>
          <w:iCs/>
        </w:rPr>
        <w:t xml:space="preserve"> 2 mini pitches, although additional mini pitches are often marked out on larger pitches or training areas</w:t>
      </w:r>
    </w:p>
    <w:p w:rsidR="004768C3" w:rsidRPr="0089743B" w:rsidRDefault="002D3958"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F</w:t>
      </w:r>
      <w:r w:rsidR="00915723" w:rsidRPr="0089743B">
        <w:rPr>
          <w:rFonts w:ascii="Century Gothic" w:hAnsi="Century Gothic" w:cs="Arial"/>
          <w:iCs/>
        </w:rPr>
        <w:t>our f</w:t>
      </w:r>
      <w:r w:rsidRPr="0089743B">
        <w:rPr>
          <w:rFonts w:ascii="Century Gothic" w:hAnsi="Century Gothic" w:cs="Arial"/>
          <w:iCs/>
        </w:rPr>
        <w:t>ull size artificial grass pitches</w:t>
      </w:r>
      <w:r w:rsidR="004768C3" w:rsidRPr="0089743B">
        <w:rPr>
          <w:rFonts w:ascii="Century Gothic" w:hAnsi="Century Gothic" w:cs="Arial"/>
          <w:iCs/>
        </w:rPr>
        <w:t xml:space="preserve"> – 2 sand based</w:t>
      </w:r>
      <w:r w:rsidR="00915723" w:rsidRPr="0089743B">
        <w:rPr>
          <w:rFonts w:ascii="Century Gothic" w:hAnsi="Century Gothic" w:cs="Arial"/>
          <w:iCs/>
        </w:rPr>
        <w:t xml:space="preserve"> or filled</w:t>
      </w:r>
      <w:r w:rsidR="004768C3" w:rsidRPr="0089743B">
        <w:rPr>
          <w:rFonts w:ascii="Century Gothic" w:hAnsi="Century Gothic" w:cs="Arial"/>
          <w:iCs/>
        </w:rPr>
        <w:t>; 2 rubber crumb (</w:t>
      </w:r>
      <w:r w:rsidR="00A167AB" w:rsidRPr="0089743B">
        <w:rPr>
          <w:rFonts w:ascii="Century Gothic" w:hAnsi="Century Gothic" w:cs="Arial"/>
          <w:iCs/>
        </w:rPr>
        <w:t>3g</w:t>
      </w:r>
      <w:r w:rsidR="004768C3" w:rsidRPr="0089743B">
        <w:rPr>
          <w:rFonts w:ascii="Century Gothic" w:hAnsi="Century Gothic" w:cs="Arial"/>
          <w:iCs/>
        </w:rPr>
        <w:t>)</w:t>
      </w:r>
    </w:p>
    <w:p w:rsidR="002D3958" w:rsidRPr="0089743B" w:rsidRDefault="00856433"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Multi use games areas</w:t>
      </w:r>
      <w:r w:rsidR="00915723" w:rsidRPr="0089743B">
        <w:rPr>
          <w:rFonts w:ascii="Century Gothic" w:hAnsi="Century Gothic" w:cs="Arial"/>
          <w:iCs/>
        </w:rPr>
        <w:t>; these</w:t>
      </w:r>
      <w:r w:rsidR="002D3958" w:rsidRPr="0089743B">
        <w:rPr>
          <w:rFonts w:ascii="Century Gothic" w:hAnsi="Century Gothic" w:cs="Arial"/>
          <w:iCs/>
        </w:rPr>
        <w:t xml:space="preserve"> are considered in greater detail in the Sports Facilities Strategy, but t</w:t>
      </w:r>
      <w:r w:rsidRPr="0089743B">
        <w:rPr>
          <w:rFonts w:ascii="Century Gothic" w:hAnsi="Century Gothic" w:cs="Arial"/>
          <w:iCs/>
        </w:rPr>
        <w:t>hose of particular relevance for football training are</w:t>
      </w:r>
      <w:r w:rsidR="006A6EDF" w:rsidRPr="0089743B">
        <w:rPr>
          <w:rFonts w:ascii="Century Gothic" w:hAnsi="Century Gothic" w:cs="Arial"/>
          <w:iCs/>
        </w:rPr>
        <w:t xml:space="preserve"> considered in this Strategy</w:t>
      </w:r>
      <w:r w:rsidR="002D3958" w:rsidRPr="0089743B">
        <w:rPr>
          <w:rFonts w:ascii="Century Gothic" w:hAnsi="Century Gothic" w:cs="Arial"/>
          <w:iCs/>
        </w:rPr>
        <w:t xml:space="preserve">  </w:t>
      </w:r>
    </w:p>
    <w:p w:rsidR="004768C3" w:rsidRPr="0089743B" w:rsidRDefault="002D3958" w:rsidP="00514892">
      <w:pPr>
        <w:pStyle w:val="BodyText"/>
        <w:numPr>
          <w:ilvl w:val="0"/>
          <w:numId w:val="25"/>
        </w:numPr>
        <w:spacing w:line="240" w:lineRule="exact"/>
        <w:jc w:val="both"/>
        <w:rPr>
          <w:rFonts w:ascii="Century Gothic" w:hAnsi="Century Gothic" w:cs="Arial"/>
          <w:iCs/>
        </w:rPr>
      </w:pPr>
      <w:r w:rsidRPr="0089743B">
        <w:rPr>
          <w:rFonts w:ascii="Century Gothic" w:hAnsi="Century Gothic" w:cs="Arial"/>
          <w:iCs/>
        </w:rPr>
        <w:t xml:space="preserve">In total, there are </w:t>
      </w:r>
      <w:r w:rsidR="00C74C85" w:rsidRPr="0089743B">
        <w:rPr>
          <w:rFonts w:ascii="Century Gothic" w:hAnsi="Century Gothic" w:cs="Arial"/>
          <w:iCs/>
        </w:rPr>
        <w:t>40</w:t>
      </w:r>
      <w:r w:rsidR="004768C3" w:rsidRPr="0089743B">
        <w:rPr>
          <w:rFonts w:ascii="Century Gothic" w:hAnsi="Century Gothic" w:cs="Arial"/>
          <w:iCs/>
        </w:rPr>
        <w:t xml:space="preserve"> sites </w:t>
      </w:r>
      <w:r w:rsidR="00C74C85" w:rsidRPr="0089743B">
        <w:rPr>
          <w:rFonts w:ascii="Century Gothic" w:hAnsi="Century Gothic" w:cs="Arial"/>
          <w:iCs/>
        </w:rPr>
        <w:t xml:space="preserve">where there are football pitches (including </w:t>
      </w:r>
      <w:r w:rsidR="004768C3" w:rsidRPr="0089743B">
        <w:rPr>
          <w:rFonts w:ascii="Century Gothic" w:hAnsi="Century Gothic" w:cs="Arial"/>
          <w:iCs/>
        </w:rPr>
        <w:t xml:space="preserve">Torquay </w:t>
      </w:r>
      <w:r w:rsidR="00C74C85" w:rsidRPr="0089743B">
        <w:rPr>
          <w:rFonts w:ascii="Century Gothic" w:hAnsi="Century Gothic" w:cs="Arial"/>
          <w:iCs/>
        </w:rPr>
        <w:t xml:space="preserve">United FC’s ground at </w:t>
      </w:r>
      <w:r w:rsidR="004768C3" w:rsidRPr="0089743B">
        <w:rPr>
          <w:rFonts w:ascii="Century Gothic" w:hAnsi="Century Gothic" w:cs="Arial"/>
          <w:iCs/>
        </w:rPr>
        <w:t>Plainmoor &amp; primary scho</w:t>
      </w:r>
      <w:r w:rsidR="00856433" w:rsidRPr="0089743B">
        <w:rPr>
          <w:rFonts w:ascii="Century Gothic" w:hAnsi="Century Gothic" w:cs="Arial"/>
          <w:iCs/>
        </w:rPr>
        <w:t>ol sites); 10 sites for cricket,</w:t>
      </w:r>
      <w:r w:rsidR="004768C3" w:rsidRPr="0089743B">
        <w:rPr>
          <w:rFonts w:ascii="Century Gothic" w:hAnsi="Century Gothic" w:cs="Arial"/>
          <w:iCs/>
        </w:rPr>
        <w:t xml:space="preserve"> 13 sites for rugby</w:t>
      </w:r>
      <w:r w:rsidR="00856433" w:rsidRPr="0089743B">
        <w:rPr>
          <w:rFonts w:ascii="Century Gothic" w:hAnsi="Century Gothic" w:cs="Arial"/>
          <w:iCs/>
        </w:rPr>
        <w:t xml:space="preserve"> and 2 sites for hockey</w:t>
      </w:r>
      <w:r w:rsidR="001C5C7D" w:rsidRPr="0089743B">
        <w:rPr>
          <w:rFonts w:ascii="Century Gothic" w:hAnsi="Century Gothic" w:cs="Arial"/>
          <w:iCs/>
        </w:rPr>
        <w:t xml:space="preserve">.    </w:t>
      </w:r>
      <w:r w:rsidR="00856433" w:rsidRPr="0089743B">
        <w:rPr>
          <w:rFonts w:ascii="Century Gothic" w:hAnsi="Century Gothic" w:cs="Arial"/>
          <w:iCs/>
        </w:rPr>
        <w:t>American football, baseball and rounders are played at Clennon Valley, and other pitch sports, such as rugby league, occasionally take place in Torbay.</w:t>
      </w:r>
    </w:p>
    <w:p w:rsidR="004768C3"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sz w:val="22"/>
          <w:szCs w:val="22"/>
          <w:lang w:eastAsia="en-GB"/>
        </w:rPr>
      </w:pPr>
      <w:r w:rsidRPr="0089743B">
        <w:rPr>
          <w:rFonts w:ascii="Century Gothic" w:eastAsia="Calibri" w:hAnsi="Century Gothic"/>
          <w:b/>
          <w:sz w:val="22"/>
          <w:szCs w:val="22"/>
          <w:lang w:eastAsia="en-GB"/>
        </w:rPr>
        <w:t>FOOT</w:t>
      </w:r>
      <w:r w:rsidR="003662F7" w:rsidRPr="0089743B">
        <w:rPr>
          <w:rFonts w:ascii="Century Gothic" w:eastAsia="Calibri" w:hAnsi="Century Gothic"/>
          <w:b/>
          <w:sz w:val="22"/>
          <w:szCs w:val="22"/>
          <w:lang w:eastAsia="en-GB"/>
        </w:rPr>
        <w:t>BALL: KEY FINDINGS</w:t>
      </w:r>
    </w:p>
    <w:p w:rsidR="004768C3"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t xml:space="preserve">Overview of Pitch Supply </w:t>
      </w:r>
    </w:p>
    <w:p w:rsidR="004768C3" w:rsidRPr="0089743B" w:rsidRDefault="008E3082" w:rsidP="00BE5A9B">
      <w:pPr>
        <w:pStyle w:val="11"/>
        <w:numPr>
          <w:ilvl w:val="0"/>
          <w:numId w:val="0"/>
        </w:numPr>
        <w:tabs>
          <w:tab w:val="left" w:pos="567"/>
        </w:tabs>
        <w:spacing w:line="240" w:lineRule="exact"/>
        <w:ind w:left="567"/>
        <w:jc w:val="both"/>
        <w:rPr>
          <w:rFonts w:ascii="Century Gothic" w:eastAsia="Calibri" w:hAnsi="Century Gothic"/>
          <w:b/>
          <w:i/>
          <w:lang w:eastAsia="en-GB"/>
        </w:rPr>
      </w:pPr>
      <w:r w:rsidRPr="0089743B">
        <w:rPr>
          <w:rFonts w:ascii="Century Gothic" w:eastAsia="Calibri" w:hAnsi="Century Gothic"/>
          <w:b/>
          <w:i/>
          <w:lang w:eastAsia="en-GB"/>
        </w:rPr>
        <w:t>Quantity</w:t>
      </w:r>
    </w:p>
    <w:p w:rsidR="004E2D02" w:rsidRDefault="004768C3" w:rsidP="004E2D02">
      <w:pPr>
        <w:pStyle w:val="ListParagraph"/>
        <w:numPr>
          <w:ilvl w:val="0"/>
          <w:numId w:val="20"/>
        </w:numPr>
        <w:tabs>
          <w:tab w:val="left" w:pos="1134"/>
        </w:tabs>
        <w:spacing w:before="240" w:after="240"/>
        <w:ind w:left="567" w:hanging="567"/>
        <w:contextualSpacing/>
        <w:jc w:val="both"/>
        <w:rPr>
          <w:rFonts w:ascii="Century Gothic" w:eastAsia="Calibri" w:hAnsi="Century Gothic"/>
          <w:sz w:val="20"/>
          <w:szCs w:val="20"/>
          <w:lang w:val="en-GB"/>
        </w:rPr>
      </w:pPr>
      <w:r w:rsidRPr="008023B2">
        <w:rPr>
          <w:rFonts w:ascii="Century Gothic" w:eastAsia="Calibri" w:hAnsi="Century Gothic"/>
          <w:sz w:val="20"/>
          <w:szCs w:val="20"/>
          <w:lang w:val="en-GB"/>
        </w:rPr>
        <w:t xml:space="preserve">There are </w:t>
      </w:r>
      <w:r w:rsidR="004E2D02" w:rsidRPr="008023B2">
        <w:rPr>
          <w:rFonts w:ascii="Century Gothic" w:eastAsia="Calibri" w:hAnsi="Century Gothic"/>
          <w:sz w:val="20"/>
          <w:szCs w:val="20"/>
          <w:lang w:val="en-GB"/>
        </w:rPr>
        <w:t>53</w:t>
      </w:r>
      <w:r w:rsidRPr="008023B2">
        <w:rPr>
          <w:rFonts w:ascii="Century Gothic" w:eastAsia="Calibri" w:hAnsi="Century Gothic"/>
          <w:sz w:val="20"/>
          <w:szCs w:val="20"/>
          <w:lang w:val="en-GB"/>
        </w:rPr>
        <w:t xml:space="preserve"> grass football pitches current</w:t>
      </w:r>
      <w:r w:rsidR="004E2D02" w:rsidRPr="008023B2">
        <w:rPr>
          <w:rFonts w:ascii="Century Gothic" w:eastAsia="Calibri" w:hAnsi="Century Gothic"/>
          <w:sz w:val="20"/>
          <w:szCs w:val="20"/>
          <w:lang w:val="en-GB"/>
        </w:rPr>
        <w:t>ly marked out in Torbay across 40</w:t>
      </w:r>
      <w:r w:rsidRPr="008023B2">
        <w:rPr>
          <w:rFonts w:ascii="Century Gothic" w:eastAsia="Calibri" w:hAnsi="Century Gothic"/>
          <w:sz w:val="20"/>
          <w:szCs w:val="20"/>
          <w:lang w:val="en-GB"/>
        </w:rPr>
        <w:t xml:space="preserve"> sites (including</w:t>
      </w:r>
      <w:r w:rsidR="0066052B" w:rsidRPr="008023B2">
        <w:rPr>
          <w:rFonts w:ascii="Century Gothic" w:eastAsia="Calibri" w:hAnsi="Century Gothic"/>
          <w:sz w:val="20"/>
          <w:szCs w:val="20"/>
          <w:lang w:val="en-GB"/>
        </w:rPr>
        <w:t xml:space="preserve"> </w:t>
      </w:r>
      <w:r w:rsidR="004E2D02" w:rsidRPr="008023B2">
        <w:rPr>
          <w:rFonts w:ascii="Century Gothic" w:eastAsia="Calibri" w:hAnsi="Century Gothic"/>
          <w:sz w:val="20"/>
          <w:szCs w:val="20"/>
          <w:lang w:val="en-GB"/>
        </w:rPr>
        <w:t xml:space="preserve">all </w:t>
      </w:r>
      <w:r w:rsidR="00EE6219" w:rsidRPr="008023B2">
        <w:rPr>
          <w:rFonts w:ascii="Century Gothic" w:eastAsia="Calibri" w:hAnsi="Century Gothic"/>
          <w:sz w:val="20"/>
          <w:szCs w:val="20"/>
          <w:lang w:val="en-GB"/>
        </w:rPr>
        <w:t>schools) – 24</w:t>
      </w:r>
      <w:r w:rsidR="0066052B" w:rsidRPr="008023B2">
        <w:rPr>
          <w:rFonts w:ascii="Century Gothic" w:eastAsia="Calibri" w:hAnsi="Century Gothic"/>
          <w:sz w:val="20"/>
          <w:szCs w:val="20"/>
          <w:lang w:val="en-GB"/>
        </w:rPr>
        <w:t xml:space="preserve"> adult football, </w:t>
      </w:r>
      <w:r w:rsidR="00EE6219" w:rsidRPr="008023B2">
        <w:rPr>
          <w:rFonts w:ascii="Century Gothic" w:eastAsia="Calibri" w:hAnsi="Century Gothic"/>
          <w:sz w:val="20"/>
          <w:szCs w:val="20"/>
          <w:lang w:val="en-GB"/>
        </w:rPr>
        <w:t>5</w:t>
      </w:r>
      <w:r w:rsidR="004E2D02" w:rsidRPr="008023B2">
        <w:rPr>
          <w:rFonts w:ascii="Century Gothic" w:eastAsia="Calibri" w:hAnsi="Century Gothic"/>
          <w:sz w:val="20"/>
          <w:szCs w:val="20"/>
          <w:lang w:val="en-GB"/>
        </w:rPr>
        <w:t xml:space="preserve"> junior football, 8 </w:t>
      </w:r>
      <w:r w:rsidRPr="008023B2">
        <w:rPr>
          <w:rFonts w:ascii="Century Gothic" w:eastAsia="Calibri" w:hAnsi="Century Gothic"/>
          <w:sz w:val="20"/>
          <w:szCs w:val="20"/>
          <w:lang w:val="en-GB"/>
        </w:rPr>
        <w:t>(</w:t>
      </w:r>
      <w:r w:rsidR="004E2D02" w:rsidRPr="008023B2">
        <w:rPr>
          <w:rFonts w:ascii="Century Gothic" w:eastAsia="Calibri" w:hAnsi="Century Gothic"/>
          <w:sz w:val="20"/>
          <w:szCs w:val="20"/>
          <w:lang w:val="en-GB"/>
        </w:rPr>
        <w:t>eight) 9v9 junior pitches, and 16</w:t>
      </w:r>
      <w:r w:rsidRPr="008023B2">
        <w:rPr>
          <w:rFonts w:ascii="Century Gothic" w:eastAsia="Calibri" w:hAnsi="Century Gothic"/>
          <w:sz w:val="20"/>
          <w:szCs w:val="20"/>
          <w:lang w:val="en-GB"/>
        </w:rPr>
        <w:t xml:space="preserve"> mini pitches.  </w:t>
      </w:r>
      <w:r w:rsidR="004E2D02" w:rsidRPr="008023B2">
        <w:rPr>
          <w:rFonts w:ascii="Century Gothic" w:eastAsia="Calibri" w:hAnsi="Century Gothic"/>
          <w:sz w:val="20"/>
          <w:szCs w:val="20"/>
          <w:lang w:val="en-GB"/>
        </w:rPr>
        <w:t xml:space="preserve">Half the 9v9 pitches and the majority of the mini pitches are on primary schools sites, </w:t>
      </w:r>
      <w:r w:rsidR="0066052B" w:rsidRPr="008023B2">
        <w:rPr>
          <w:rFonts w:ascii="Century Gothic" w:eastAsia="Calibri" w:hAnsi="Century Gothic"/>
          <w:sz w:val="20"/>
          <w:szCs w:val="20"/>
          <w:lang w:val="en-GB"/>
        </w:rPr>
        <w:t xml:space="preserve">which are </w:t>
      </w:r>
      <w:r w:rsidR="004E2D02" w:rsidRPr="008023B2">
        <w:rPr>
          <w:rFonts w:ascii="Century Gothic" w:eastAsia="Calibri" w:hAnsi="Century Gothic"/>
          <w:sz w:val="20"/>
          <w:szCs w:val="20"/>
          <w:lang w:val="en-GB"/>
        </w:rPr>
        <w:t>currently only available for use by the</w:t>
      </w:r>
      <w:r w:rsidR="00863041" w:rsidRPr="008023B2">
        <w:rPr>
          <w:rFonts w:ascii="Century Gothic" w:eastAsia="Calibri" w:hAnsi="Century Gothic"/>
          <w:sz w:val="20"/>
          <w:szCs w:val="20"/>
          <w:lang w:val="en-GB"/>
        </w:rPr>
        <w:t>ir</w:t>
      </w:r>
      <w:r w:rsidR="004E2D02" w:rsidRPr="008023B2">
        <w:rPr>
          <w:rFonts w:ascii="Century Gothic" w:eastAsia="Calibri" w:hAnsi="Century Gothic"/>
          <w:sz w:val="20"/>
          <w:szCs w:val="20"/>
          <w:lang w:val="en-GB"/>
        </w:rPr>
        <w:t xml:space="preserve"> school</w:t>
      </w:r>
      <w:r w:rsidR="00863041" w:rsidRPr="008023B2">
        <w:rPr>
          <w:rFonts w:ascii="Century Gothic" w:eastAsia="Calibri" w:hAnsi="Century Gothic"/>
          <w:sz w:val="20"/>
          <w:szCs w:val="20"/>
          <w:lang w:val="en-GB"/>
        </w:rPr>
        <w:t>s</w:t>
      </w:r>
      <w:r w:rsidR="004E2D02" w:rsidRPr="008023B2">
        <w:rPr>
          <w:rFonts w:ascii="Century Gothic" w:eastAsia="Calibri" w:hAnsi="Century Gothic"/>
          <w:sz w:val="20"/>
          <w:szCs w:val="20"/>
          <w:lang w:val="en-GB"/>
        </w:rPr>
        <w:t>.</w:t>
      </w:r>
    </w:p>
    <w:tbl>
      <w:tblPr>
        <w:tblW w:w="9072" w:type="dxa"/>
        <w:tblInd w:w="108" w:type="dxa"/>
        <w:tblBorders>
          <w:top w:val="single" w:sz="4" w:space="0" w:color="00B050"/>
          <w:bottom w:val="single" w:sz="4" w:space="0" w:color="00B050"/>
          <w:insideH w:val="single" w:sz="4" w:space="0" w:color="00B050"/>
          <w:insideV w:val="single" w:sz="4" w:space="0" w:color="00B050"/>
        </w:tblBorders>
        <w:tblLook w:val="04A0"/>
      </w:tblPr>
      <w:tblGrid>
        <w:gridCol w:w="2127"/>
        <w:gridCol w:w="1559"/>
        <w:gridCol w:w="1984"/>
        <w:gridCol w:w="1701"/>
        <w:gridCol w:w="1701"/>
      </w:tblGrid>
      <w:tr w:rsidR="008023B2" w:rsidRPr="00763A78" w:rsidTr="00702DD1">
        <w:trPr>
          <w:trHeight w:val="1132"/>
        </w:trPr>
        <w:tc>
          <w:tcPr>
            <w:tcW w:w="2127" w:type="dxa"/>
            <w:shd w:val="clear" w:color="000000" w:fill="00B050"/>
            <w:vAlign w:val="bottom"/>
            <w:hideMark/>
          </w:tcPr>
          <w:p w:rsidR="008023B2" w:rsidRPr="00763A78" w:rsidRDefault="008023B2" w:rsidP="008023B2">
            <w:pPr>
              <w:overflowPunct/>
              <w:autoSpaceDE/>
              <w:autoSpaceDN/>
              <w:adjustRightInd/>
              <w:spacing w:after="0"/>
              <w:textAlignment w:val="auto"/>
              <w:rPr>
                <w:rFonts w:ascii="Century Gothic" w:hAnsi="Century Gothic" w:cs="Times New Roman"/>
                <w:b/>
                <w:bCs/>
                <w:color w:val="000000"/>
                <w:sz w:val="18"/>
                <w:szCs w:val="18"/>
                <w:lang w:eastAsia="en-GB"/>
              </w:rPr>
            </w:pPr>
            <w:r w:rsidRPr="00763A78">
              <w:rPr>
                <w:rFonts w:ascii="Century Gothic" w:hAnsi="Century Gothic" w:cs="Times New Roman"/>
                <w:b/>
                <w:bCs/>
                <w:color w:val="000000"/>
                <w:sz w:val="18"/>
                <w:szCs w:val="18"/>
                <w:lang w:eastAsia="en-GB"/>
              </w:rPr>
              <w:lastRenderedPageBreak/>
              <w:t> </w:t>
            </w:r>
          </w:p>
        </w:tc>
        <w:tc>
          <w:tcPr>
            <w:tcW w:w="1559" w:type="dxa"/>
            <w:shd w:val="clear" w:color="000000" w:fill="00B050"/>
            <w:hideMark/>
          </w:tcPr>
          <w:p w:rsidR="008023B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p>
          <w:p w:rsidR="008023B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p>
          <w:p w:rsidR="008023B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p>
          <w:p w:rsidR="008023B2" w:rsidRPr="0044145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r w:rsidRPr="00441452">
              <w:rPr>
                <w:rFonts w:ascii="Century Gothic" w:hAnsi="Century Gothic" w:cs="Times New Roman"/>
                <w:b/>
                <w:bCs/>
                <w:color w:val="FFFFFF"/>
                <w:sz w:val="18"/>
                <w:szCs w:val="18"/>
                <w:lang w:eastAsia="en-GB"/>
              </w:rPr>
              <w:t>Total Pitch Provision</w:t>
            </w:r>
          </w:p>
        </w:tc>
        <w:tc>
          <w:tcPr>
            <w:tcW w:w="1984" w:type="dxa"/>
            <w:shd w:val="clear" w:color="000000" w:fill="00B050"/>
            <w:hideMark/>
          </w:tcPr>
          <w:p w:rsidR="008023B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p>
          <w:p w:rsidR="008023B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p>
          <w:p w:rsidR="008023B2" w:rsidRPr="0044145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r w:rsidRPr="00441452">
              <w:rPr>
                <w:rFonts w:ascii="Century Gothic" w:hAnsi="Century Gothic" w:cs="Times New Roman"/>
                <w:b/>
                <w:bCs/>
                <w:color w:val="FFFFFF"/>
                <w:sz w:val="18"/>
                <w:szCs w:val="18"/>
                <w:lang w:eastAsia="en-GB"/>
              </w:rPr>
              <w:t>Pitch Provision Available to the Community</w:t>
            </w:r>
            <w:r>
              <w:rPr>
                <w:rFonts w:ascii="Century Gothic" w:hAnsi="Century Gothic" w:cs="Times New Roman"/>
                <w:b/>
                <w:bCs/>
                <w:color w:val="FFFFFF"/>
                <w:sz w:val="18"/>
                <w:szCs w:val="18"/>
                <w:lang w:eastAsia="en-GB"/>
              </w:rPr>
              <w:t xml:space="preserve"> (Used) (A)</w:t>
            </w:r>
          </w:p>
        </w:tc>
        <w:tc>
          <w:tcPr>
            <w:tcW w:w="1701" w:type="dxa"/>
            <w:shd w:val="clear" w:color="000000" w:fill="00B050"/>
          </w:tcPr>
          <w:p w:rsidR="008023B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p>
          <w:p w:rsidR="008023B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r w:rsidRPr="00441452">
              <w:rPr>
                <w:rFonts w:ascii="Century Gothic" w:hAnsi="Century Gothic" w:cs="Times New Roman"/>
                <w:b/>
                <w:bCs/>
                <w:color w:val="FFFFFF"/>
                <w:sz w:val="18"/>
                <w:szCs w:val="18"/>
                <w:lang w:eastAsia="en-GB"/>
              </w:rPr>
              <w:t>Pitch Provision Available to the Community</w:t>
            </w:r>
          </w:p>
          <w:p w:rsidR="008023B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r>
              <w:rPr>
                <w:rFonts w:ascii="Century Gothic" w:hAnsi="Century Gothic" w:cs="Times New Roman"/>
                <w:b/>
                <w:bCs/>
                <w:color w:val="FFFFFF"/>
                <w:sz w:val="18"/>
                <w:szCs w:val="18"/>
                <w:lang w:eastAsia="en-GB"/>
              </w:rPr>
              <w:t xml:space="preserve"> (Not used) </w:t>
            </w:r>
          </w:p>
          <w:p w:rsidR="008023B2" w:rsidRPr="0044145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r>
              <w:rPr>
                <w:rFonts w:ascii="Century Gothic" w:hAnsi="Century Gothic" w:cs="Times New Roman"/>
                <w:b/>
                <w:bCs/>
                <w:color w:val="FFFFFF"/>
                <w:sz w:val="18"/>
                <w:szCs w:val="18"/>
                <w:lang w:eastAsia="en-GB"/>
              </w:rPr>
              <w:t>(B)</w:t>
            </w:r>
          </w:p>
        </w:tc>
        <w:tc>
          <w:tcPr>
            <w:tcW w:w="1701" w:type="dxa"/>
            <w:shd w:val="clear" w:color="000000" w:fill="00B050"/>
            <w:hideMark/>
          </w:tcPr>
          <w:p w:rsidR="008023B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p>
          <w:p w:rsidR="008023B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p>
          <w:p w:rsidR="008023B2" w:rsidRDefault="008023B2" w:rsidP="008023B2">
            <w:pPr>
              <w:overflowPunct/>
              <w:autoSpaceDE/>
              <w:autoSpaceDN/>
              <w:adjustRightInd/>
              <w:spacing w:after="0"/>
              <w:jc w:val="center"/>
              <w:textAlignment w:val="auto"/>
              <w:rPr>
                <w:rFonts w:ascii="Century Gothic" w:hAnsi="Century Gothic" w:cs="Times New Roman"/>
                <w:b/>
                <w:bCs/>
                <w:color w:val="FFFFFF"/>
                <w:sz w:val="18"/>
                <w:szCs w:val="18"/>
                <w:lang w:eastAsia="en-GB"/>
              </w:rPr>
            </w:pPr>
            <w:r w:rsidRPr="00441452">
              <w:rPr>
                <w:rFonts w:ascii="Century Gothic" w:hAnsi="Century Gothic" w:cs="Times New Roman"/>
                <w:b/>
                <w:bCs/>
                <w:color w:val="FFFFFF"/>
                <w:sz w:val="18"/>
                <w:szCs w:val="18"/>
                <w:lang w:eastAsia="en-GB"/>
              </w:rPr>
              <w:t xml:space="preserve">Pitch Provision </w:t>
            </w:r>
            <w:r>
              <w:rPr>
                <w:rFonts w:ascii="Century Gothic" w:hAnsi="Century Gothic" w:cs="Times New Roman"/>
                <w:b/>
                <w:bCs/>
                <w:color w:val="FFFFFF"/>
                <w:sz w:val="18"/>
                <w:szCs w:val="18"/>
                <w:lang w:eastAsia="en-GB"/>
              </w:rPr>
              <w:t xml:space="preserve">Not </w:t>
            </w:r>
            <w:r w:rsidRPr="00441452">
              <w:rPr>
                <w:rFonts w:ascii="Century Gothic" w:hAnsi="Century Gothic" w:cs="Times New Roman"/>
                <w:b/>
                <w:bCs/>
                <w:color w:val="FFFFFF"/>
                <w:sz w:val="18"/>
                <w:szCs w:val="18"/>
                <w:lang w:eastAsia="en-GB"/>
              </w:rPr>
              <w:t>Available to the Community</w:t>
            </w:r>
            <w:r>
              <w:rPr>
                <w:rFonts w:ascii="Century Gothic" w:hAnsi="Century Gothic" w:cs="Times New Roman"/>
                <w:b/>
                <w:bCs/>
                <w:color w:val="FFFFFF"/>
                <w:sz w:val="18"/>
                <w:szCs w:val="18"/>
                <w:lang w:eastAsia="en-GB"/>
              </w:rPr>
              <w:t xml:space="preserve"> </w:t>
            </w:r>
          </w:p>
          <w:p w:rsidR="008023B2" w:rsidRPr="00446D34" w:rsidRDefault="008023B2" w:rsidP="008023B2">
            <w:pPr>
              <w:overflowPunct/>
              <w:autoSpaceDE/>
              <w:autoSpaceDN/>
              <w:adjustRightInd/>
              <w:spacing w:after="0"/>
              <w:jc w:val="center"/>
              <w:textAlignment w:val="auto"/>
              <w:rPr>
                <w:lang w:eastAsia="en-GB"/>
              </w:rPr>
            </w:pPr>
            <w:r>
              <w:rPr>
                <w:rFonts w:ascii="Century Gothic" w:hAnsi="Century Gothic" w:cs="Times New Roman"/>
                <w:b/>
                <w:bCs/>
                <w:color w:val="FFFFFF"/>
                <w:sz w:val="18"/>
                <w:szCs w:val="18"/>
                <w:lang w:eastAsia="en-GB"/>
              </w:rPr>
              <w:t>(C)</w:t>
            </w:r>
          </w:p>
        </w:tc>
      </w:tr>
      <w:tr w:rsidR="008023B2" w:rsidRPr="00763A78" w:rsidTr="00702DD1">
        <w:trPr>
          <w:trHeight w:val="315"/>
        </w:trPr>
        <w:tc>
          <w:tcPr>
            <w:tcW w:w="2127" w:type="dxa"/>
            <w:shd w:val="clear" w:color="auto" w:fill="auto"/>
            <w:noWrap/>
            <w:vAlign w:val="bottom"/>
            <w:hideMark/>
          </w:tcPr>
          <w:p w:rsidR="008023B2" w:rsidRPr="00763A78" w:rsidRDefault="008023B2" w:rsidP="008023B2">
            <w:pPr>
              <w:overflowPunct/>
              <w:autoSpaceDE/>
              <w:autoSpaceDN/>
              <w:adjustRightInd/>
              <w:spacing w:after="0"/>
              <w:textAlignment w:val="auto"/>
              <w:rPr>
                <w:rFonts w:ascii="Century Gothic" w:hAnsi="Century Gothic" w:cs="Times New Roman"/>
                <w:color w:val="000000"/>
                <w:sz w:val="18"/>
                <w:szCs w:val="18"/>
                <w:lang w:eastAsia="en-GB"/>
              </w:rPr>
            </w:pPr>
            <w:r w:rsidRPr="00763A78">
              <w:rPr>
                <w:rFonts w:ascii="Century Gothic" w:hAnsi="Century Gothic" w:cs="Times New Roman"/>
                <w:color w:val="000000"/>
                <w:sz w:val="18"/>
                <w:szCs w:val="18"/>
                <w:lang w:eastAsia="en-GB"/>
              </w:rPr>
              <w:t>Adult Football</w:t>
            </w:r>
          </w:p>
        </w:tc>
        <w:tc>
          <w:tcPr>
            <w:tcW w:w="1559"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26</w:t>
            </w:r>
          </w:p>
        </w:tc>
        <w:tc>
          <w:tcPr>
            <w:tcW w:w="1984"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25</w:t>
            </w:r>
          </w:p>
        </w:tc>
        <w:tc>
          <w:tcPr>
            <w:tcW w:w="1701" w:type="dxa"/>
            <w:vAlign w:val="bottom"/>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1</w:t>
            </w:r>
          </w:p>
        </w:tc>
        <w:tc>
          <w:tcPr>
            <w:tcW w:w="1701"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p>
        </w:tc>
      </w:tr>
      <w:tr w:rsidR="008023B2" w:rsidRPr="00763A78" w:rsidTr="00702DD1">
        <w:trPr>
          <w:trHeight w:val="315"/>
        </w:trPr>
        <w:tc>
          <w:tcPr>
            <w:tcW w:w="2127" w:type="dxa"/>
            <w:shd w:val="clear" w:color="auto" w:fill="auto"/>
            <w:noWrap/>
            <w:vAlign w:val="bottom"/>
            <w:hideMark/>
          </w:tcPr>
          <w:p w:rsidR="008023B2" w:rsidRPr="00763A78" w:rsidRDefault="008023B2" w:rsidP="008023B2">
            <w:pPr>
              <w:overflowPunct/>
              <w:autoSpaceDE/>
              <w:autoSpaceDN/>
              <w:adjustRightInd/>
              <w:spacing w:after="0"/>
              <w:textAlignment w:val="auto"/>
              <w:rPr>
                <w:rFonts w:ascii="Century Gothic" w:hAnsi="Century Gothic" w:cs="Times New Roman"/>
                <w:color w:val="000000"/>
                <w:sz w:val="18"/>
                <w:szCs w:val="18"/>
                <w:lang w:eastAsia="en-GB"/>
              </w:rPr>
            </w:pPr>
            <w:r w:rsidRPr="00763A78">
              <w:rPr>
                <w:rFonts w:ascii="Century Gothic" w:hAnsi="Century Gothic" w:cs="Times New Roman"/>
                <w:color w:val="000000"/>
                <w:sz w:val="18"/>
                <w:szCs w:val="18"/>
                <w:lang w:eastAsia="en-GB"/>
              </w:rPr>
              <w:t>Junior Football</w:t>
            </w:r>
          </w:p>
        </w:tc>
        <w:tc>
          <w:tcPr>
            <w:tcW w:w="1559"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3</w:t>
            </w:r>
          </w:p>
        </w:tc>
        <w:tc>
          <w:tcPr>
            <w:tcW w:w="1984"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sidRPr="00763A78">
              <w:rPr>
                <w:rFonts w:ascii="Century Gothic" w:hAnsi="Century Gothic" w:cs="Times New Roman"/>
                <w:color w:val="000000"/>
                <w:sz w:val="18"/>
                <w:szCs w:val="18"/>
                <w:lang w:eastAsia="en-GB"/>
              </w:rPr>
              <w:t>2</w:t>
            </w:r>
          </w:p>
        </w:tc>
        <w:tc>
          <w:tcPr>
            <w:tcW w:w="1701" w:type="dxa"/>
            <w:vAlign w:val="bottom"/>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0</w:t>
            </w:r>
          </w:p>
        </w:tc>
        <w:tc>
          <w:tcPr>
            <w:tcW w:w="1701"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1</w:t>
            </w:r>
          </w:p>
        </w:tc>
      </w:tr>
      <w:tr w:rsidR="008023B2" w:rsidRPr="00763A78" w:rsidTr="00702DD1">
        <w:trPr>
          <w:trHeight w:val="315"/>
        </w:trPr>
        <w:tc>
          <w:tcPr>
            <w:tcW w:w="2127" w:type="dxa"/>
            <w:shd w:val="clear" w:color="auto" w:fill="auto"/>
            <w:noWrap/>
            <w:vAlign w:val="bottom"/>
            <w:hideMark/>
          </w:tcPr>
          <w:p w:rsidR="008023B2" w:rsidRPr="00763A78" w:rsidRDefault="008023B2" w:rsidP="008023B2">
            <w:pPr>
              <w:overflowPunct/>
              <w:autoSpaceDE/>
              <w:autoSpaceDN/>
              <w:adjustRightInd/>
              <w:spacing w:after="0"/>
              <w:textAlignment w:val="auto"/>
              <w:rPr>
                <w:rFonts w:ascii="Century Gothic" w:hAnsi="Century Gothic" w:cs="Times New Roman"/>
                <w:color w:val="000000"/>
                <w:sz w:val="18"/>
                <w:szCs w:val="18"/>
                <w:lang w:eastAsia="en-GB"/>
              </w:rPr>
            </w:pPr>
            <w:r w:rsidRPr="00763A78">
              <w:rPr>
                <w:rFonts w:ascii="Century Gothic" w:hAnsi="Century Gothic" w:cs="Times New Roman"/>
                <w:color w:val="000000"/>
                <w:sz w:val="18"/>
                <w:szCs w:val="18"/>
                <w:lang w:eastAsia="en-GB"/>
              </w:rPr>
              <w:t>9 v 9</w:t>
            </w:r>
          </w:p>
        </w:tc>
        <w:tc>
          <w:tcPr>
            <w:tcW w:w="1559"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4</w:t>
            </w:r>
          </w:p>
        </w:tc>
        <w:tc>
          <w:tcPr>
            <w:tcW w:w="1984"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4</w:t>
            </w:r>
          </w:p>
        </w:tc>
        <w:tc>
          <w:tcPr>
            <w:tcW w:w="1701" w:type="dxa"/>
            <w:vAlign w:val="bottom"/>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1</w:t>
            </w:r>
          </w:p>
        </w:tc>
        <w:tc>
          <w:tcPr>
            <w:tcW w:w="1701"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p>
        </w:tc>
      </w:tr>
      <w:tr w:rsidR="008023B2" w:rsidRPr="00763A78" w:rsidTr="00702DD1">
        <w:trPr>
          <w:trHeight w:val="315"/>
        </w:trPr>
        <w:tc>
          <w:tcPr>
            <w:tcW w:w="2127" w:type="dxa"/>
            <w:shd w:val="clear" w:color="auto" w:fill="auto"/>
            <w:noWrap/>
            <w:vAlign w:val="bottom"/>
            <w:hideMark/>
          </w:tcPr>
          <w:p w:rsidR="008023B2" w:rsidRPr="00763A78" w:rsidRDefault="008023B2" w:rsidP="008023B2">
            <w:pPr>
              <w:overflowPunct/>
              <w:autoSpaceDE/>
              <w:autoSpaceDN/>
              <w:adjustRightInd/>
              <w:spacing w:after="0"/>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Mini Pitches</w:t>
            </w:r>
          </w:p>
        </w:tc>
        <w:tc>
          <w:tcPr>
            <w:tcW w:w="1559"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16</w:t>
            </w:r>
          </w:p>
        </w:tc>
        <w:tc>
          <w:tcPr>
            <w:tcW w:w="1984"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6</w:t>
            </w:r>
          </w:p>
        </w:tc>
        <w:tc>
          <w:tcPr>
            <w:tcW w:w="1701" w:type="dxa"/>
            <w:vAlign w:val="bottom"/>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1</w:t>
            </w:r>
          </w:p>
        </w:tc>
        <w:tc>
          <w:tcPr>
            <w:tcW w:w="1701" w:type="dxa"/>
            <w:shd w:val="clear" w:color="auto" w:fill="auto"/>
            <w:noWrap/>
            <w:vAlign w:val="bottom"/>
            <w:hideMark/>
          </w:tcPr>
          <w:p w:rsidR="008023B2" w:rsidRPr="00763A78" w:rsidRDefault="008023B2" w:rsidP="008023B2">
            <w:pPr>
              <w:overflowPunct/>
              <w:autoSpaceDE/>
              <w:autoSpaceDN/>
              <w:adjustRightInd/>
              <w:spacing w:after="0"/>
              <w:jc w:val="center"/>
              <w:textAlignment w:val="auto"/>
              <w:rPr>
                <w:rFonts w:ascii="Century Gothic" w:hAnsi="Century Gothic" w:cs="Times New Roman"/>
                <w:color w:val="000000"/>
                <w:sz w:val="18"/>
                <w:szCs w:val="18"/>
                <w:lang w:eastAsia="en-GB"/>
              </w:rPr>
            </w:pPr>
            <w:r>
              <w:rPr>
                <w:rFonts w:ascii="Century Gothic" w:hAnsi="Century Gothic" w:cs="Times New Roman"/>
                <w:color w:val="000000"/>
                <w:sz w:val="18"/>
                <w:szCs w:val="18"/>
                <w:lang w:eastAsia="en-GB"/>
              </w:rPr>
              <w:t>8</w:t>
            </w:r>
          </w:p>
        </w:tc>
      </w:tr>
      <w:tr w:rsidR="008023B2" w:rsidRPr="00446D34" w:rsidTr="00702DD1">
        <w:trPr>
          <w:trHeight w:val="315"/>
        </w:trPr>
        <w:tc>
          <w:tcPr>
            <w:tcW w:w="2127" w:type="dxa"/>
            <w:shd w:val="clear" w:color="auto" w:fill="auto"/>
            <w:noWrap/>
            <w:vAlign w:val="bottom"/>
            <w:hideMark/>
          </w:tcPr>
          <w:p w:rsidR="008023B2" w:rsidRPr="00446D34" w:rsidRDefault="008023B2" w:rsidP="008023B2">
            <w:pPr>
              <w:overflowPunct/>
              <w:autoSpaceDE/>
              <w:autoSpaceDN/>
              <w:adjustRightInd/>
              <w:spacing w:after="0"/>
              <w:textAlignment w:val="auto"/>
              <w:rPr>
                <w:rFonts w:ascii="Century Gothic" w:hAnsi="Century Gothic" w:cs="Times New Roman"/>
                <w:b/>
                <w:color w:val="000000"/>
                <w:sz w:val="18"/>
                <w:szCs w:val="18"/>
                <w:lang w:eastAsia="en-GB"/>
              </w:rPr>
            </w:pPr>
            <w:r w:rsidRPr="00446D34">
              <w:rPr>
                <w:rFonts w:ascii="Century Gothic" w:hAnsi="Century Gothic" w:cs="Times New Roman"/>
                <w:b/>
                <w:color w:val="000000"/>
                <w:sz w:val="18"/>
                <w:szCs w:val="18"/>
                <w:lang w:eastAsia="en-GB"/>
              </w:rPr>
              <w:t>Total</w:t>
            </w:r>
          </w:p>
        </w:tc>
        <w:tc>
          <w:tcPr>
            <w:tcW w:w="1559" w:type="dxa"/>
            <w:shd w:val="clear" w:color="auto" w:fill="auto"/>
            <w:noWrap/>
            <w:vAlign w:val="bottom"/>
            <w:hideMark/>
          </w:tcPr>
          <w:p w:rsidR="008023B2" w:rsidRPr="00446D34" w:rsidRDefault="008023B2" w:rsidP="008023B2">
            <w:pPr>
              <w:overflowPunct/>
              <w:autoSpaceDE/>
              <w:autoSpaceDN/>
              <w:adjustRightInd/>
              <w:spacing w:after="0"/>
              <w:jc w:val="center"/>
              <w:textAlignment w:val="auto"/>
              <w:rPr>
                <w:rFonts w:ascii="Century Gothic" w:hAnsi="Century Gothic" w:cs="Times New Roman"/>
                <w:b/>
                <w:color w:val="000000"/>
                <w:sz w:val="18"/>
                <w:szCs w:val="18"/>
                <w:lang w:eastAsia="en-GB"/>
              </w:rPr>
            </w:pPr>
            <w:r w:rsidRPr="00446D34">
              <w:rPr>
                <w:rFonts w:ascii="Century Gothic" w:hAnsi="Century Gothic" w:cs="Times New Roman"/>
                <w:b/>
                <w:color w:val="000000"/>
                <w:sz w:val="18"/>
                <w:szCs w:val="18"/>
                <w:lang w:eastAsia="en-GB"/>
              </w:rPr>
              <w:t>49</w:t>
            </w:r>
          </w:p>
        </w:tc>
        <w:tc>
          <w:tcPr>
            <w:tcW w:w="1984" w:type="dxa"/>
            <w:shd w:val="clear" w:color="auto" w:fill="auto"/>
            <w:noWrap/>
            <w:vAlign w:val="bottom"/>
            <w:hideMark/>
          </w:tcPr>
          <w:p w:rsidR="008023B2" w:rsidRPr="00446D34" w:rsidRDefault="008023B2" w:rsidP="008023B2">
            <w:pPr>
              <w:overflowPunct/>
              <w:autoSpaceDE/>
              <w:autoSpaceDN/>
              <w:adjustRightInd/>
              <w:spacing w:after="0"/>
              <w:jc w:val="center"/>
              <w:textAlignment w:val="auto"/>
              <w:rPr>
                <w:rFonts w:ascii="Century Gothic" w:hAnsi="Century Gothic" w:cs="Times New Roman"/>
                <w:b/>
                <w:color w:val="000000"/>
                <w:sz w:val="18"/>
                <w:szCs w:val="18"/>
                <w:lang w:eastAsia="en-GB"/>
              </w:rPr>
            </w:pPr>
            <w:r>
              <w:rPr>
                <w:rFonts w:ascii="Century Gothic" w:hAnsi="Century Gothic" w:cs="Times New Roman"/>
                <w:b/>
                <w:color w:val="000000"/>
                <w:sz w:val="18"/>
                <w:szCs w:val="18"/>
                <w:lang w:eastAsia="en-GB"/>
              </w:rPr>
              <w:t>37</w:t>
            </w:r>
          </w:p>
        </w:tc>
        <w:tc>
          <w:tcPr>
            <w:tcW w:w="1701" w:type="dxa"/>
            <w:vAlign w:val="bottom"/>
          </w:tcPr>
          <w:p w:rsidR="008023B2" w:rsidRPr="00446D34" w:rsidRDefault="008023B2" w:rsidP="008023B2">
            <w:pPr>
              <w:overflowPunct/>
              <w:autoSpaceDE/>
              <w:autoSpaceDN/>
              <w:adjustRightInd/>
              <w:spacing w:after="0"/>
              <w:jc w:val="center"/>
              <w:textAlignment w:val="auto"/>
              <w:rPr>
                <w:rFonts w:ascii="Century Gothic" w:hAnsi="Century Gothic" w:cs="Times New Roman"/>
                <w:b/>
                <w:color w:val="000000"/>
                <w:sz w:val="18"/>
                <w:szCs w:val="18"/>
                <w:lang w:eastAsia="en-GB"/>
              </w:rPr>
            </w:pPr>
            <w:r>
              <w:rPr>
                <w:rFonts w:ascii="Century Gothic" w:hAnsi="Century Gothic" w:cs="Times New Roman"/>
                <w:b/>
                <w:color w:val="000000"/>
                <w:sz w:val="18"/>
                <w:szCs w:val="18"/>
                <w:lang w:eastAsia="en-GB"/>
              </w:rPr>
              <w:t>3</w:t>
            </w:r>
          </w:p>
        </w:tc>
        <w:tc>
          <w:tcPr>
            <w:tcW w:w="1701" w:type="dxa"/>
            <w:shd w:val="clear" w:color="auto" w:fill="auto"/>
            <w:noWrap/>
            <w:vAlign w:val="bottom"/>
            <w:hideMark/>
          </w:tcPr>
          <w:p w:rsidR="008023B2" w:rsidRPr="00446D34" w:rsidRDefault="008023B2" w:rsidP="008023B2">
            <w:pPr>
              <w:overflowPunct/>
              <w:autoSpaceDE/>
              <w:autoSpaceDN/>
              <w:adjustRightInd/>
              <w:spacing w:after="0"/>
              <w:jc w:val="center"/>
              <w:textAlignment w:val="auto"/>
              <w:rPr>
                <w:rFonts w:ascii="Century Gothic" w:hAnsi="Century Gothic" w:cs="Times New Roman"/>
                <w:b/>
                <w:color w:val="000000"/>
                <w:sz w:val="18"/>
                <w:szCs w:val="18"/>
                <w:lang w:eastAsia="en-GB"/>
              </w:rPr>
            </w:pPr>
            <w:r w:rsidRPr="00446D34">
              <w:rPr>
                <w:rFonts w:ascii="Century Gothic" w:hAnsi="Century Gothic" w:cs="Times New Roman"/>
                <w:b/>
                <w:color w:val="000000"/>
                <w:sz w:val="18"/>
                <w:szCs w:val="18"/>
                <w:lang w:eastAsia="en-GB"/>
              </w:rPr>
              <w:t>9</w:t>
            </w:r>
          </w:p>
        </w:tc>
      </w:tr>
    </w:tbl>
    <w:p w:rsidR="008023B2" w:rsidRPr="008023B2" w:rsidRDefault="008023B2" w:rsidP="008023B2">
      <w:pPr>
        <w:tabs>
          <w:tab w:val="left" w:pos="1134"/>
        </w:tabs>
        <w:spacing w:before="240" w:after="240"/>
        <w:contextualSpacing/>
        <w:jc w:val="both"/>
        <w:rPr>
          <w:rFonts w:ascii="Century Gothic" w:eastAsia="Calibri" w:hAnsi="Century Gothic"/>
          <w:lang w:val="en-GB"/>
        </w:rPr>
      </w:pPr>
    </w:p>
    <w:p w:rsidR="008623C8" w:rsidRPr="0089743B" w:rsidRDefault="004E2D02" w:rsidP="00514892">
      <w:pPr>
        <w:pStyle w:val="ListParagraph"/>
        <w:numPr>
          <w:ilvl w:val="0"/>
          <w:numId w:val="20"/>
        </w:numPr>
        <w:tabs>
          <w:tab w:val="left" w:pos="1134"/>
        </w:tabs>
        <w:spacing w:before="240" w:after="240"/>
        <w:ind w:left="567" w:hanging="567"/>
        <w:contextualSpacing/>
        <w:jc w:val="both"/>
        <w:rPr>
          <w:rFonts w:ascii="Century Gothic" w:eastAsia="Calibri" w:hAnsi="Century Gothic"/>
          <w:bCs/>
          <w:sz w:val="20"/>
          <w:szCs w:val="20"/>
          <w:lang w:val="en-GB"/>
        </w:rPr>
      </w:pPr>
      <w:r w:rsidRPr="0089743B">
        <w:rPr>
          <w:rFonts w:ascii="Century Gothic" w:eastAsia="Calibri" w:hAnsi="Century Gothic"/>
          <w:bCs/>
          <w:sz w:val="20"/>
          <w:szCs w:val="20"/>
          <w:lang w:val="en-GB"/>
        </w:rPr>
        <w:t xml:space="preserve">Torbay Council </w:t>
      </w:r>
      <w:r w:rsidR="004768C3" w:rsidRPr="0089743B">
        <w:rPr>
          <w:rFonts w:ascii="Century Gothic" w:eastAsia="Calibri" w:hAnsi="Century Gothic"/>
          <w:bCs/>
          <w:sz w:val="20"/>
          <w:szCs w:val="20"/>
          <w:lang w:val="en-GB"/>
        </w:rPr>
        <w:t>owns the majority of adult pitches. A number of local authority sites are the home grounds of clubs which are currently in the process of negotiating leasehold arrangements with the Council</w:t>
      </w:r>
      <w:r w:rsidR="003B4F4B" w:rsidRPr="0089743B">
        <w:rPr>
          <w:rFonts w:ascii="Century Gothic" w:eastAsia="Calibri" w:hAnsi="Century Gothic"/>
          <w:bCs/>
          <w:sz w:val="20"/>
          <w:szCs w:val="20"/>
          <w:lang w:val="en-GB"/>
        </w:rPr>
        <w:t xml:space="preserve"> (see ‘Sustainability of Sites’ below)</w:t>
      </w:r>
      <w:r w:rsidR="004768C3" w:rsidRPr="0089743B">
        <w:rPr>
          <w:rFonts w:ascii="Century Gothic" w:eastAsia="Calibri" w:hAnsi="Century Gothic"/>
          <w:bCs/>
          <w:sz w:val="20"/>
          <w:szCs w:val="20"/>
          <w:lang w:val="en-GB"/>
        </w:rPr>
        <w:t>.</w:t>
      </w:r>
      <w:r w:rsidR="00042992" w:rsidRPr="0089743B">
        <w:rPr>
          <w:rFonts w:ascii="Century Gothic" w:eastAsia="Calibri" w:hAnsi="Century Gothic"/>
          <w:bCs/>
          <w:sz w:val="20"/>
          <w:szCs w:val="20"/>
          <w:lang w:val="en-GB"/>
        </w:rPr>
        <w:t xml:space="preserve"> </w:t>
      </w:r>
      <w:r w:rsidR="00724D1F" w:rsidRPr="0089743B">
        <w:rPr>
          <w:rFonts w:ascii="Century Gothic" w:eastAsia="Calibri" w:hAnsi="Century Gothic"/>
          <w:bCs/>
          <w:sz w:val="20"/>
          <w:szCs w:val="20"/>
          <w:lang w:val="en-GB"/>
        </w:rPr>
        <w:t xml:space="preserve"> </w:t>
      </w:r>
      <w:r w:rsidR="006A6EDF" w:rsidRPr="0089743B">
        <w:rPr>
          <w:rFonts w:ascii="Century Gothic" w:eastAsia="Calibri" w:hAnsi="Century Gothic"/>
          <w:bCs/>
          <w:sz w:val="20"/>
          <w:szCs w:val="20"/>
          <w:lang w:val="en-GB"/>
        </w:rPr>
        <w:t>In addition, t</w:t>
      </w:r>
      <w:r w:rsidR="004768C3" w:rsidRPr="0089743B">
        <w:rPr>
          <w:rFonts w:ascii="Century Gothic" w:eastAsia="Calibri" w:hAnsi="Century Gothic"/>
          <w:bCs/>
          <w:sz w:val="20"/>
          <w:szCs w:val="20"/>
          <w:lang w:val="en-GB"/>
        </w:rPr>
        <w:t>h</w:t>
      </w:r>
      <w:r w:rsidR="006A6EDF" w:rsidRPr="0089743B">
        <w:rPr>
          <w:rFonts w:ascii="Century Gothic" w:eastAsia="Calibri" w:hAnsi="Century Gothic"/>
          <w:bCs/>
          <w:sz w:val="20"/>
          <w:szCs w:val="20"/>
          <w:lang w:val="en-GB"/>
        </w:rPr>
        <w:t xml:space="preserve">ree sites are owned by Torbay Council and currently leased to clubs: Wall Park, Brixham (leased to Brixham AFC); Belfield Road, Paignton (leased to Foxhole FC) and Plainmoor, Torquay (leased to Torquay United FC).  </w:t>
      </w:r>
      <w:r w:rsidR="004768C3" w:rsidRPr="0089743B">
        <w:rPr>
          <w:rFonts w:ascii="Century Gothic" w:eastAsia="Calibri" w:hAnsi="Century Gothic"/>
          <w:bCs/>
          <w:sz w:val="20"/>
          <w:szCs w:val="20"/>
          <w:lang w:val="en-GB"/>
        </w:rPr>
        <w:t xml:space="preserve">Galmpton Memorial Ground </w:t>
      </w:r>
      <w:r w:rsidR="006A6EDF" w:rsidRPr="0089743B">
        <w:rPr>
          <w:rFonts w:ascii="Century Gothic" w:eastAsia="Calibri" w:hAnsi="Century Gothic"/>
          <w:bCs/>
          <w:sz w:val="20"/>
          <w:szCs w:val="20"/>
          <w:lang w:val="en-GB"/>
        </w:rPr>
        <w:t xml:space="preserve">is owned by a charitable Trust and leased to </w:t>
      </w:r>
      <w:r w:rsidR="004768C3" w:rsidRPr="0089743B">
        <w:rPr>
          <w:rFonts w:ascii="Century Gothic" w:eastAsia="Calibri" w:hAnsi="Century Gothic"/>
          <w:bCs/>
          <w:sz w:val="20"/>
          <w:szCs w:val="20"/>
          <w:lang w:val="en-GB"/>
        </w:rPr>
        <w:t>Galmpton FC</w:t>
      </w:r>
      <w:r w:rsidR="006A6EDF" w:rsidRPr="0089743B">
        <w:rPr>
          <w:rFonts w:ascii="Century Gothic" w:eastAsia="Calibri" w:hAnsi="Century Gothic"/>
          <w:bCs/>
          <w:sz w:val="20"/>
          <w:szCs w:val="20"/>
          <w:lang w:val="en-GB"/>
        </w:rPr>
        <w:t xml:space="preserve">.    </w:t>
      </w:r>
      <w:r w:rsidR="004768C3" w:rsidRPr="0089743B">
        <w:rPr>
          <w:rFonts w:ascii="Century Gothic" w:eastAsia="Calibri" w:hAnsi="Century Gothic"/>
          <w:bCs/>
          <w:sz w:val="20"/>
          <w:szCs w:val="20"/>
          <w:lang w:val="en-GB"/>
        </w:rPr>
        <w:t>The remainder of the pitches are in educational ownership, each managed by individual schools.</w:t>
      </w:r>
      <w:r w:rsidR="00042992" w:rsidRPr="0089743B">
        <w:rPr>
          <w:rFonts w:ascii="Century Gothic" w:eastAsia="Calibri" w:hAnsi="Century Gothic"/>
          <w:bCs/>
          <w:sz w:val="20"/>
          <w:szCs w:val="20"/>
          <w:lang w:val="en-GB"/>
        </w:rPr>
        <w:t xml:space="preserve">  </w:t>
      </w:r>
      <w:r w:rsidR="00724D1F" w:rsidRPr="0089743B">
        <w:rPr>
          <w:rFonts w:ascii="Century Gothic" w:eastAsia="Calibri" w:hAnsi="Century Gothic"/>
          <w:bCs/>
          <w:sz w:val="20"/>
          <w:szCs w:val="20"/>
          <w:lang w:val="en-GB"/>
        </w:rPr>
        <w:t>A full list of ownership of pitches, together with other supporting information, is contained within the Needs Assessment report, which a</w:t>
      </w:r>
      <w:r w:rsidRPr="0089743B">
        <w:rPr>
          <w:rFonts w:ascii="Century Gothic" w:eastAsia="Calibri" w:hAnsi="Century Gothic"/>
          <w:bCs/>
          <w:sz w:val="20"/>
          <w:szCs w:val="20"/>
          <w:lang w:val="en-GB"/>
        </w:rPr>
        <w:t>cc</w:t>
      </w:r>
      <w:r w:rsidR="00856433" w:rsidRPr="0089743B">
        <w:rPr>
          <w:rFonts w:ascii="Century Gothic" w:eastAsia="Calibri" w:hAnsi="Century Gothic"/>
          <w:bCs/>
          <w:sz w:val="20"/>
          <w:szCs w:val="20"/>
          <w:lang w:val="en-GB"/>
        </w:rPr>
        <w:t>ompanies this s</w:t>
      </w:r>
      <w:r w:rsidR="00724D1F" w:rsidRPr="0089743B">
        <w:rPr>
          <w:rFonts w:ascii="Century Gothic" w:eastAsia="Calibri" w:hAnsi="Century Gothic"/>
          <w:bCs/>
          <w:sz w:val="20"/>
          <w:szCs w:val="20"/>
          <w:lang w:val="en-GB"/>
        </w:rPr>
        <w:t xml:space="preserve">trategy.   Table 2 at the end of Section 4 in this document lists all the pitch sport sites. </w:t>
      </w:r>
    </w:p>
    <w:p w:rsidR="00724D1F" w:rsidRPr="0089743B" w:rsidRDefault="00724D1F" w:rsidP="00724D1F">
      <w:pPr>
        <w:pStyle w:val="ListParagraph"/>
        <w:rPr>
          <w:rFonts w:ascii="Century Gothic" w:eastAsia="Calibri" w:hAnsi="Century Gothic"/>
          <w:bCs/>
          <w:sz w:val="20"/>
          <w:szCs w:val="20"/>
          <w:lang w:val="en-GB"/>
        </w:rPr>
      </w:pPr>
    </w:p>
    <w:p w:rsidR="004E2D02" w:rsidRPr="0089743B" w:rsidRDefault="004768C3" w:rsidP="00514892">
      <w:pPr>
        <w:pStyle w:val="ListParagraph"/>
        <w:numPr>
          <w:ilvl w:val="0"/>
          <w:numId w:val="20"/>
        </w:numPr>
        <w:tabs>
          <w:tab w:val="left" w:pos="1134"/>
        </w:tabs>
        <w:ind w:left="567" w:hanging="567"/>
        <w:contextualSpacing/>
        <w:jc w:val="both"/>
        <w:rPr>
          <w:rFonts w:ascii="Century Gothic" w:eastAsia="Calibri" w:hAnsi="Century Gothic"/>
          <w:b/>
          <w:lang w:val="en-GB"/>
        </w:rPr>
      </w:pPr>
      <w:r w:rsidRPr="0089743B">
        <w:rPr>
          <w:rFonts w:ascii="Century Gothic" w:eastAsia="Calibri" w:hAnsi="Century Gothic"/>
          <w:sz w:val="20"/>
          <w:szCs w:val="20"/>
          <w:lang w:val="en-GB"/>
        </w:rPr>
        <w:t xml:space="preserve">There are </w:t>
      </w:r>
      <w:r w:rsidR="008623C8" w:rsidRPr="0089743B">
        <w:rPr>
          <w:rFonts w:ascii="Century Gothic" w:eastAsia="Calibri" w:hAnsi="Century Gothic"/>
          <w:sz w:val="20"/>
          <w:szCs w:val="20"/>
          <w:lang w:val="en-GB"/>
        </w:rPr>
        <w:t xml:space="preserve">also </w:t>
      </w:r>
      <w:r w:rsidRPr="0089743B">
        <w:rPr>
          <w:rFonts w:ascii="Century Gothic" w:eastAsia="Calibri" w:hAnsi="Century Gothic"/>
          <w:sz w:val="20"/>
          <w:szCs w:val="20"/>
          <w:lang w:val="en-GB"/>
        </w:rPr>
        <w:t xml:space="preserve">a number of sites where there have </w:t>
      </w:r>
      <w:r w:rsidR="008623C8" w:rsidRPr="0089743B">
        <w:rPr>
          <w:rFonts w:ascii="Century Gothic" w:eastAsia="Calibri" w:hAnsi="Century Gothic"/>
          <w:sz w:val="20"/>
          <w:szCs w:val="20"/>
          <w:lang w:val="en-GB"/>
        </w:rPr>
        <w:t>been pitches in the recent past but which are now no longer used for this</w:t>
      </w:r>
      <w:r w:rsidR="004E2D02" w:rsidRPr="0089743B">
        <w:rPr>
          <w:rFonts w:ascii="Century Gothic" w:eastAsia="Calibri" w:hAnsi="Century Gothic"/>
          <w:sz w:val="20"/>
          <w:szCs w:val="20"/>
          <w:lang w:val="en-GB"/>
        </w:rPr>
        <w:t xml:space="preserve"> purpose.   These comprise:</w:t>
      </w:r>
    </w:p>
    <w:p w:rsidR="004E2D02" w:rsidRPr="0089743B" w:rsidRDefault="004E2D02" w:rsidP="004E2D02">
      <w:pPr>
        <w:pStyle w:val="ListParagraph"/>
        <w:rPr>
          <w:rFonts w:ascii="Century Gothic" w:eastAsia="Calibri" w:hAnsi="Century Gothic"/>
          <w:b/>
          <w:lang w:val="en-GB"/>
        </w:rPr>
      </w:pPr>
    </w:p>
    <w:p w:rsidR="004E2D02" w:rsidRPr="0089743B" w:rsidRDefault="004E2D02" w:rsidP="00E30BF6">
      <w:pPr>
        <w:pStyle w:val="BodyTextHeading"/>
        <w:numPr>
          <w:ilvl w:val="0"/>
          <w:numId w:val="51"/>
        </w:numPr>
        <w:tabs>
          <w:tab w:val="left" w:pos="1134"/>
        </w:tabs>
        <w:spacing w:after="240"/>
        <w:jc w:val="both"/>
        <w:rPr>
          <w:rFonts w:ascii="Century Gothic" w:hAnsi="Century Gothic"/>
          <w:b w:val="0"/>
          <w:bCs/>
        </w:rPr>
      </w:pPr>
      <w:r w:rsidRPr="0089743B">
        <w:rPr>
          <w:rFonts w:ascii="Century Gothic" w:hAnsi="Century Gothic"/>
          <w:b w:val="0"/>
          <w:bCs/>
        </w:rPr>
        <w:t>Ilsham Valley, Torquay – previously 2 junior pitches but not used for many years</w:t>
      </w:r>
    </w:p>
    <w:p w:rsidR="004E2D02" w:rsidRPr="0089743B" w:rsidRDefault="004E2D02" w:rsidP="00E30BF6">
      <w:pPr>
        <w:pStyle w:val="BodyTextHeading"/>
        <w:numPr>
          <w:ilvl w:val="0"/>
          <w:numId w:val="51"/>
        </w:numPr>
        <w:tabs>
          <w:tab w:val="left" w:pos="1134"/>
        </w:tabs>
        <w:spacing w:after="240"/>
        <w:jc w:val="both"/>
        <w:rPr>
          <w:rFonts w:ascii="Century Gothic" w:hAnsi="Century Gothic"/>
          <w:b w:val="0"/>
          <w:bCs/>
        </w:rPr>
      </w:pPr>
      <w:r w:rsidRPr="0089743B">
        <w:rPr>
          <w:rFonts w:ascii="Century Gothic" w:hAnsi="Century Gothic"/>
          <w:b w:val="0"/>
          <w:bCs/>
        </w:rPr>
        <w:t>Stoodley Knowle, Torquay – previously 2 adult football pitches (and a cricket pitch); now deemed unfit for use due to problems with culverts</w:t>
      </w:r>
    </w:p>
    <w:p w:rsidR="004E2D02" w:rsidRPr="0089743B" w:rsidRDefault="004E2D02" w:rsidP="00E30BF6">
      <w:pPr>
        <w:pStyle w:val="BodyTextHeading"/>
        <w:numPr>
          <w:ilvl w:val="0"/>
          <w:numId w:val="51"/>
        </w:numPr>
        <w:tabs>
          <w:tab w:val="left" w:pos="1134"/>
        </w:tabs>
        <w:spacing w:after="240"/>
        <w:jc w:val="both"/>
        <w:rPr>
          <w:rFonts w:ascii="Century Gothic" w:hAnsi="Century Gothic"/>
          <w:b w:val="0"/>
          <w:bCs/>
        </w:rPr>
      </w:pPr>
      <w:r w:rsidRPr="0089743B">
        <w:rPr>
          <w:rFonts w:ascii="Century Gothic" w:hAnsi="Century Gothic"/>
          <w:b w:val="0"/>
          <w:bCs/>
        </w:rPr>
        <w:t>Several schools no longer have pitches, either because they have been built on or use of land has changed e.g. Torre Primary School, Torquay and Hayes School, Paignton</w:t>
      </w:r>
    </w:p>
    <w:p w:rsidR="004E2D02" w:rsidRPr="0089743B" w:rsidRDefault="004E2D02" w:rsidP="00E30BF6">
      <w:pPr>
        <w:pStyle w:val="BodyTextHeading"/>
        <w:numPr>
          <w:ilvl w:val="0"/>
          <w:numId w:val="51"/>
        </w:numPr>
        <w:tabs>
          <w:tab w:val="left" w:pos="1134"/>
        </w:tabs>
        <w:spacing w:after="240"/>
        <w:jc w:val="both"/>
        <w:rPr>
          <w:rFonts w:ascii="Century Gothic" w:hAnsi="Century Gothic"/>
          <w:b w:val="0"/>
          <w:bCs/>
        </w:rPr>
      </w:pPr>
      <w:r w:rsidRPr="0089743B">
        <w:rPr>
          <w:rFonts w:ascii="Century Gothic" w:hAnsi="Century Gothic"/>
          <w:b w:val="0"/>
          <w:bCs/>
        </w:rPr>
        <w:t>Junior pitch no longer available at Torre Valley North</w:t>
      </w:r>
      <w:r w:rsidR="00AB5FC5" w:rsidRPr="0089743B">
        <w:rPr>
          <w:rFonts w:ascii="Century Gothic" w:hAnsi="Century Gothic"/>
          <w:b w:val="0"/>
          <w:bCs/>
        </w:rPr>
        <w:t xml:space="preserve"> (to be replaced by mini pitch)</w:t>
      </w:r>
    </w:p>
    <w:p w:rsidR="00AB5FC5" w:rsidRPr="0089743B" w:rsidRDefault="004E2D02" w:rsidP="00E30BF6">
      <w:pPr>
        <w:pStyle w:val="BodyTextHeading"/>
        <w:numPr>
          <w:ilvl w:val="0"/>
          <w:numId w:val="52"/>
        </w:numPr>
        <w:tabs>
          <w:tab w:val="left" w:pos="1134"/>
        </w:tabs>
        <w:spacing w:after="240"/>
        <w:jc w:val="both"/>
        <w:rPr>
          <w:rFonts w:ascii="Century Gothic" w:hAnsi="Century Gothic"/>
          <w:b w:val="0"/>
          <w:bCs/>
        </w:rPr>
      </w:pPr>
      <w:r w:rsidRPr="0089743B">
        <w:rPr>
          <w:rFonts w:ascii="Century Gothic" w:hAnsi="Century Gothic"/>
          <w:b w:val="0"/>
          <w:bCs/>
        </w:rPr>
        <w:t xml:space="preserve">2 junior/mini pitches </w:t>
      </w:r>
      <w:r w:rsidR="00AB5FC5" w:rsidRPr="0089743B">
        <w:rPr>
          <w:rFonts w:ascii="Century Gothic" w:hAnsi="Century Gothic"/>
          <w:b w:val="0"/>
          <w:bCs/>
        </w:rPr>
        <w:t>have been</w:t>
      </w:r>
      <w:r w:rsidRPr="0089743B">
        <w:rPr>
          <w:rFonts w:ascii="Century Gothic" w:hAnsi="Century Gothic"/>
          <w:b w:val="0"/>
          <w:bCs/>
        </w:rPr>
        <w:t xml:space="preserve"> marked out previously at Victoria Park, Paignton</w:t>
      </w:r>
      <w:r w:rsidR="00AB5FC5" w:rsidRPr="0089743B">
        <w:rPr>
          <w:rFonts w:ascii="Century Gothic" w:hAnsi="Century Gothic"/>
          <w:b w:val="0"/>
          <w:bCs/>
        </w:rPr>
        <w:t xml:space="preserve"> </w:t>
      </w:r>
    </w:p>
    <w:p w:rsidR="00AB5FC5" w:rsidRPr="0089743B" w:rsidRDefault="00AB5FC5" w:rsidP="00E30BF6">
      <w:pPr>
        <w:pStyle w:val="BodyTextHeading"/>
        <w:numPr>
          <w:ilvl w:val="0"/>
          <w:numId w:val="52"/>
        </w:numPr>
        <w:tabs>
          <w:tab w:val="left" w:pos="1134"/>
        </w:tabs>
        <w:spacing w:after="240"/>
        <w:jc w:val="both"/>
        <w:rPr>
          <w:rFonts w:ascii="Century Gothic" w:hAnsi="Century Gothic"/>
          <w:b w:val="0"/>
          <w:bCs/>
        </w:rPr>
      </w:pPr>
      <w:r w:rsidRPr="0089743B">
        <w:rPr>
          <w:rFonts w:ascii="Century Gothic" w:hAnsi="Century Gothic"/>
          <w:b w:val="0"/>
          <w:bCs/>
        </w:rPr>
        <w:t>Easterfield Lane: previously marked out with 2 adult football pitches; not u</w:t>
      </w:r>
      <w:r w:rsidR="00702DD1">
        <w:rPr>
          <w:rFonts w:ascii="Century Gothic" w:hAnsi="Century Gothic"/>
          <w:b w:val="0"/>
          <w:bCs/>
        </w:rPr>
        <w:t>sed for football for many years</w:t>
      </w:r>
      <w:r w:rsidRPr="0089743B">
        <w:rPr>
          <w:rFonts w:ascii="Century Gothic" w:hAnsi="Century Gothic"/>
          <w:b w:val="0"/>
          <w:bCs/>
        </w:rPr>
        <w:t xml:space="preserve">. Used for a few rugby league matches last summer. </w:t>
      </w:r>
    </w:p>
    <w:p w:rsidR="004E2D02" w:rsidRPr="0089743B" w:rsidRDefault="004E2D02"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A number of sites have room to accommodate more pitches, should demand arise: </w:t>
      </w:r>
    </w:p>
    <w:p w:rsidR="004E2D02" w:rsidRPr="0089743B" w:rsidRDefault="004E2D02" w:rsidP="004E2D02">
      <w:pPr>
        <w:pStyle w:val="ListParagraph"/>
        <w:rPr>
          <w:rFonts w:ascii="Century Gothic" w:eastAsia="Calibri" w:hAnsi="Century Gothic"/>
          <w:sz w:val="20"/>
          <w:szCs w:val="20"/>
          <w:lang w:val="en-GB"/>
        </w:rPr>
      </w:pPr>
    </w:p>
    <w:p w:rsidR="004E2D02" w:rsidRPr="0089743B" w:rsidRDefault="004E2D02" w:rsidP="00E30BF6">
      <w:pPr>
        <w:pStyle w:val="BodyTextHeading"/>
        <w:numPr>
          <w:ilvl w:val="0"/>
          <w:numId w:val="52"/>
        </w:numPr>
        <w:tabs>
          <w:tab w:val="left" w:pos="1134"/>
        </w:tabs>
        <w:spacing w:after="240"/>
        <w:jc w:val="both"/>
        <w:rPr>
          <w:rFonts w:ascii="Century Gothic" w:hAnsi="Century Gothic"/>
          <w:b w:val="0"/>
          <w:bCs/>
        </w:rPr>
      </w:pPr>
      <w:r w:rsidRPr="0089743B">
        <w:rPr>
          <w:rFonts w:ascii="Century Gothic" w:hAnsi="Century Gothic"/>
          <w:b w:val="0"/>
          <w:bCs/>
        </w:rPr>
        <w:t>Clennon Valley: only 2 adult pitches marked at moment, but site has room for additional five adult and 2 mini pitches (or other configurations as appropriate)</w:t>
      </w:r>
    </w:p>
    <w:p w:rsidR="004E2D02" w:rsidRPr="0089743B" w:rsidRDefault="004E2D02" w:rsidP="00E30BF6">
      <w:pPr>
        <w:pStyle w:val="BodyTextHeading"/>
        <w:numPr>
          <w:ilvl w:val="0"/>
          <w:numId w:val="52"/>
        </w:numPr>
        <w:tabs>
          <w:tab w:val="left" w:pos="1134"/>
        </w:tabs>
        <w:spacing w:after="240"/>
        <w:jc w:val="both"/>
        <w:rPr>
          <w:rFonts w:ascii="Century Gothic" w:hAnsi="Century Gothic"/>
          <w:b w:val="0"/>
          <w:bCs/>
        </w:rPr>
      </w:pPr>
      <w:r w:rsidRPr="0089743B">
        <w:rPr>
          <w:rFonts w:ascii="Century Gothic" w:hAnsi="Century Gothic"/>
          <w:b w:val="0"/>
          <w:bCs/>
        </w:rPr>
        <w:t>St Mary’s Park, Brixham – has room for an additional junior</w:t>
      </w:r>
      <w:r w:rsidR="00863041" w:rsidRPr="0089743B">
        <w:rPr>
          <w:rFonts w:ascii="Century Gothic" w:hAnsi="Century Gothic"/>
          <w:b w:val="0"/>
          <w:bCs/>
        </w:rPr>
        <w:t>/mini</w:t>
      </w:r>
      <w:r w:rsidRPr="0089743B">
        <w:rPr>
          <w:rFonts w:ascii="Century Gothic" w:hAnsi="Century Gothic"/>
          <w:b w:val="0"/>
          <w:bCs/>
        </w:rPr>
        <w:t xml:space="preserve"> pitch</w:t>
      </w:r>
    </w:p>
    <w:p w:rsidR="00421949" w:rsidRPr="0089743B" w:rsidRDefault="00421949" w:rsidP="00421949">
      <w:pPr>
        <w:pStyle w:val="BodyTextHeading"/>
        <w:numPr>
          <w:ilvl w:val="0"/>
          <w:numId w:val="20"/>
        </w:numPr>
        <w:tabs>
          <w:tab w:val="left" w:pos="567"/>
        </w:tabs>
        <w:spacing w:after="240"/>
        <w:ind w:left="567" w:hanging="567"/>
        <w:jc w:val="both"/>
        <w:rPr>
          <w:rFonts w:ascii="Century Gothic" w:hAnsi="Century Gothic"/>
          <w:b w:val="0"/>
          <w:bCs/>
        </w:rPr>
      </w:pPr>
      <w:r w:rsidRPr="0089743B">
        <w:rPr>
          <w:rFonts w:ascii="Century Gothic" w:hAnsi="Century Gothic"/>
          <w:b w:val="0"/>
          <w:bCs/>
        </w:rPr>
        <w:t>These sites may provide opportunities to increase the stock of facilities should a lack of capacity be identified in the current facility stock.  However, they are not used at present for a reason – either actual lack of demand, poor quality pitches and/or lack of ancillary facilities.</w:t>
      </w:r>
    </w:p>
    <w:p w:rsidR="004E2D02" w:rsidRPr="0089743B" w:rsidRDefault="00812ACD"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lastRenderedPageBreak/>
        <w:t>Areas of search for the provision of additional pitches have also been identified within the Torbay Local Plan, as follows:</w:t>
      </w:r>
    </w:p>
    <w:p w:rsidR="004E2D02" w:rsidRDefault="004E2D02" w:rsidP="00E30BF6">
      <w:pPr>
        <w:pStyle w:val="BodyTextHeading"/>
        <w:numPr>
          <w:ilvl w:val="0"/>
          <w:numId w:val="50"/>
        </w:numPr>
        <w:tabs>
          <w:tab w:val="left" w:pos="1134"/>
        </w:tabs>
        <w:spacing w:after="240"/>
        <w:ind w:left="1134" w:hanging="567"/>
        <w:jc w:val="both"/>
        <w:rPr>
          <w:rFonts w:ascii="Century Gothic" w:hAnsi="Century Gothic"/>
          <w:b w:val="0"/>
          <w:bCs/>
        </w:rPr>
      </w:pPr>
      <w:r w:rsidRPr="0089743B">
        <w:rPr>
          <w:rFonts w:ascii="Century Gothic" w:hAnsi="Century Gothic"/>
          <w:b w:val="0"/>
          <w:bCs/>
        </w:rPr>
        <w:t>Churston</w:t>
      </w:r>
      <w:r w:rsidR="00AB5FC5" w:rsidRPr="0089743B">
        <w:rPr>
          <w:rFonts w:ascii="Century Gothic" w:hAnsi="Century Gothic"/>
          <w:b w:val="0"/>
          <w:bCs/>
        </w:rPr>
        <w:t xml:space="preserve"> (area of search – includes Bro</w:t>
      </w:r>
      <w:r w:rsidRPr="0089743B">
        <w:rPr>
          <w:rFonts w:ascii="Century Gothic" w:hAnsi="Century Gothic"/>
          <w:b w:val="0"/>
          <w:bCs/>
        </w:rPr>
        <w:t>kenbury Quarry and/or North Boundary Road)</w:t>
      </w:r>
    </w:p>
    <w:p w:rsidR="00060266" w:rsidRPr="00921D67" w:rsidRDefault="00060266" w:rsidP="00E30BF6">
      <w:pPr>
        <w:pStyle w:val="BodyTextHeading"/>
        <w:numPr>
          <w:ilvl w:val="0"/>
          <w:numId w:val="50"/>
        </w:numPr>
        <w:tabs>
          <w:tab w:val="left" w:pos="1134"/>
        </w:tabs>
        <w:spacing w:after="240"/>
        <w:ind w:left="1134" w:hanging="567"/>
        <w:jc w:val="both"/>
        <w:rPr>
          <w:rFonts w:ascii="Century Gothic" w:hAnsi="Century Gothic"/>
          <w:b w:val="0"/>
          <w:bCs/>
        </w:rPr>
      </w:pPr>
      <w:r w:rsidRPr="00921D67">
        <w:rPr>
          <w:rFonts w:ascii="Century Gothic" w:hAnsi="Century Gothic"/>
          <w:b w:val="0"/>
          <w:bCs/>
        </w:rPr>
        <w:t>Willows / Browns Bridge – possible location for new pitches but the land is ex land fill</w:t>
      </w:r>
    </w:p>
    <w:p w:rsidR="004768C3" w:rsidRPr="0089743B" w:rsidRDefault="008623C8" w:rsidP="00BE5A9B">
      <w:pPr>
        <w:pStyle w:val="11"/>
        <w:numPr>
          <w:ilvl w:val="0"/>
          <w:numId w:val="0"/>
        </w:numPr>
        <w:tabs>
          <w:tab w:val="left" w:pos="567"/>
        </w:tabs>
        <w:spacing w:line="240" w:lineRule="exact"/>
        <w:ind w:left="567"/>
        <w:jc w:val="both"/>
        <w:rPr>
          <w:rFonts w:ascii="Century Gothic" w:eastAsia="Calibri" w:hAnsi="Century Gothic"/>
          <w:b/>
          <w:i/>
          <w:lang w:eastAsia="en-GB"/>
        </w:rPr>
      </w:pPr>
      <w:r w:rsidRPr="0089743B">
        <w:rPr>
          <w:rFonts w:ascii="Century Gothic" w:eastAsia="Calibri" w:hAnsi="Century Gothic"/>
          <w:b/>
          <w:i/>
          <w:lang w:eastAsia="en-GB"/>
        </w:rPr>
        <w:t xml:space="preserve">Quality </w:t>
      </w:r>
    </w:p>
    <w:p w:rsidR="008623C8" w:rsidRPr="0089743B" w:rsidRDefault="006C1C21"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bCs/>
          <w:sz w:val="20"/>
          <w:szCs w:val="20"/>
        </w:rPr>
        <w:t xml:space="preserve">Under the Visual Quality Assessment for pitch quality in the new </w:t>
      </w:r>
      <w:r w:rsidR="00724D1F" w:rsidRPr="0089743B">
        <w:rPr>
          <w:rFonts w:ascii="Century Gothic" w:eastAsia="Calibri" w:hAnsi="Century Gothic"/>
          <w:bCs/>
          <w:sz w:val="20"/>
          <w:szCs w:val="20"/>
        </w:rPr>
        <w:t xml:space="preserve">playing pitch methodology, </w:t>
      </w:r>
      <w:r w:rsidRPr="0089743B">
        <w:rPr>
          <w:rFonts w:ascii="Century Gothic" w:eastAsia="Calibri" w:hAnsi="Century Gothic"/>
          <w:bCs/>
          <w:sz w:val="20"/>
          <w:szCs w:val="20"/>
        </w:rPr>
        <w:t xml:space="preserve">two </w:t>
      </w:r>
      <w:r w:rsidR="00724D1F" w:rsidRPr="0089743B">
        <w:rPr>
          <w:rFonts w:ascii="Century Gothic" w:eastAsia="Calibri" w:hAnsi="Century Gothic"/>
          <w:bCs/>
          <w:sz w:val="20"/>
          <w:szCs w:val="20"/>
        </w:rPr>
        <w:t xml:space="preserve">football </w:t>
      </w:r>
      <w:r w:rsidRPr="0089743B">
        <w:rPr>
          <w:rFonts w:ascii="Century Gothic" w:eastAsia="Calibri" w:hAnsi="Century Gothic"/>
          <w:bCs/>
          <w:sz w:val="20"/>
          <w:szCs w:val="20"/>
        </w:rPr>
        <w:t>pitches in Torbay were assessed as ‘good’ (scoring above 80%)– these were Churston Grammar School’s two new pitches.  Wall Park, Brixham AFC’s ground, was the highest scoring ‘standard’ pitch (at 77.3%), closely followed by White Rock in Paignton and Armada Park in Torquay.   Both Churston Ferrers school pitches and Wall Park have received considerable, recent pitch maintenance investment. The majority of pitches scored between 69.3% and 74.7% in the ‘standard’ category.  Clennon Valley’s  score – 66.7% as a low ‘standard’ rating – ref</w:t>
      </w:r>
      <w:r w:rsidR="008023B2">
        <w:rPr>
          <w:rFonts w:ascii="Century Gothic" w:eastAsia="Calibri" w:hAnsi="Century Gothic"/>
          <w:bCs/>
          <w:sz w:val="20"/>
          <w:szCs w:val="20"/>
        </w:rPr>
        <w:t xml:space="preserve">lects its poor drainage and </w:t>
      </w:r>
      <w:r w:rsidRPr="0089743B">
        <w:rPr>
          <w:rFonts w:ascii="Century Gothic" w:eastAsia="Calibri" w:hAnsi="Century Gothic"/>
          <w:bCs/>
          <w:sz w:val="20"/>
          <w:szCs w:val="20"/>
        </w:rPr>
        <w:t>resultant</w:t>
      </w:r>
      <w:r w:rsidR="00BB715A">
        <w:rPr>
          <w:rFonts w:ascii="Century Gothic" w:eastAsia="Calibri" w:hAnsi="Century Gothic"/>
          <w:bCs/>
          <w:sz w:val="20"/>
          <w:szCs w:val="20"/>
        </w:rPr>
        <w:t xml:space="preserve"> damage to the pitch surface.</w:t>
      </w:r>
      <w:r w:rsidRPr="0089743B">
        <w:rPr>
          <w:rFonts w:ascii="Century Gothic" w:eastAsia="Calibri" w:hAnsi="Century Gothic"/>
          <w:bCs/>
          <w:sz w:val="20"/>
          <w:szCs w:val="20"/>
        </w:rPr>
        <w:t xml:space="preserve"> No pitches were scored as poor (less than 50%). The lowest score for a pitch was at Steps Cross (65.3% - standard) which is a severely sloping site with a below average playing surface.  </w:t>
      </w:r>
    </w:p>
    <w:p w:rsidR="006C1C21" w:rsidRPr="0089743B" w:rsidRDefault="006C1C21" w:rsidP="006C1C21">
      <w:pPr>
        <w:pStyle w:val="ListParagraph"/>
        <w:tabs>
          <w:tab w:val="left" w:pos="1134"/>
        </w:tabs>
        <w:spacing w:after="240" w:line="240" w:lineRule="exact"/>
        <w:ind w:left="567"/>
        <w:contextualSpacing/>
        <w:jc w:val="both"/>
        <w:rPr>
          <w:rFonts w:ascii="Century Gothic" w:eastAsia="Calibri" w:hAnsi="Century Gothic"/>
          <w:sz w:val="20"/>
          <w:szCs w:val="20"/>
          <w:lang w:val="en-GB"/>
        </w:rPr>
      </w:pPr>
    </w:p>
    <w:p w:rsidR="004768C3" w:rsidRPr="0089743B" w:rsidRDefault="004768C3"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Principal problems identified by users are drainage at key sites e.g. Clennon Valley, scope for improved maintenance of the pitches at certain sites an</w:t>
      </w:r>
      <w:r w:rsidR="00AB5FC5" w:rsidRPr="0089743B">
        <w:rPr>
          <w:rFonts w:ascii="Century Gothic" w:eastAsia="Calibri" w:hAnsi="Century Gothic"/>
          <w:sz w:val="20"/>
          <w:szCs w:val="20"/>
          <w:lang w:val="en-GB"/>
        </w:rPr>
        <w:t>d sloping pitches in Torquay.</w:t>
      </w:r>
      <w:r w:rsidRPr="0089743B">
        <w:rPr>
          <w:rFonts w:ascii="Century Gothic" w:eastAsia="Calibri" w:hAnsi="Century Gothic"/>
          <w:sz w:val="20"/>
          <w:szCs w:val="20"/>
          <w:lang w:val="en-GB"/>
        </w:rPr>
        <w:t xml:space="preserve"> Comments were received that matches are sometimes called off too early (particularly at White Rock and Clennon Valley, Paignton).</w:t>
      </w:r>
    </w:p>
    <w:p w:rsidR="008623C8" w:rsidRPr="0089743B" w:rsidRDefault="008623C8" w:rsidP="00BE5A9B">
      <w:pPr>
        <w:pStyle w:val="ListParagraph"/>
        <w:jc w:val="both"/>
        <w:rPr>
          <w:rFonts w:ascii="Century Gothic" w:eastAsia="Calibri" w:hAnsi="Century Gothic"/>
          <w:sz w:val="20"/>
          <w:szCs w:val="20"/>
          <w:lang w:val="en-GB"/>
        </w:rPr>
      </w:pPr>
    </w:p>
    <w:p w:rsidR="00DB45C9" w:rsidRPr="0089743B" w:rsidRDefault="004768C3"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Quality of changing and ancillary facilities varies across the Bay.  The highest scoring changing facilities were those that have recently been refurbished or constructed: Churston Ferrers Grammar School pitches, Foxhole Utd’s ground at Belfield Road, Paignton and Galmpton FC’s ground (Galmpton Memorial).  Lower scoring changing facilities were those with inadequate capacity and facilities to cater for women and juniors/minis e.g at White Rock, Paignton and Barton Down</w:t>
      </w:r>
      <w:r w:rsidR="00600765" w:rsidRPr="0089743B">
        <w:rPr>
          <w:rFonts w:ascii="Century Gothic" w:eastAsia="Calibri" w:hAnsi="Century Gothic"/>
          <w:sz w:val="20"/>
          <w:szCs w:val="20"/>
          <w:lang w:val="en-GB"/>
        </w:rPr>
        <w:t>s</w:t>
      </w:r>
      <w:r w:rsidRPr="0089743B">
        <w:rPr>
          <w:rFonts w:ascii="Century Gothic" w:eastAsia="Calibri" w:hAnsi="Century Gothic"/>
          <w:sz w:val="20"/>
          <w:szCs w:val="20"/>
          <w:lang w:val="en-GB"/>
        </w:rPr>
        <w:t>, Torquay</w:t>
      </w:r>
      <w:r w:rsidR="00600765" w:rsidRPr="0089743B">
        <w:rPr>
          <w:rFonts w:ascii="Century Gothic" w:eastAsia="Calibri" w:hAnsi="Century Gothic"/>
          <w:sz w:val="20"/>
          <w:szCs w:val="20"/>
          <w:lang w:val="en-GB"/>
        </w:rPr>
        <w:t xml:space="preserve"> (within the Acorn Centre)</w:t>
      </w:r>
      <w:r w:rsidRPr="0089743B">
        <w:rPr>
          <w:rFonts w:ascii="Century Gothic" w:eastAsia="Calibri" w:hAnsi="Century Gothic"/>
          <w:sz w:val="20"/>
          <w:szCs w:val="20"/>
          <w:lang w:val="en-GB"/>
        </w:rPr>
        <w:t xml:space="preserve">.  </w:t>
      </w:r>
    </w:p>
    <w:p w:rsidR="008623C8" w:rsidRPr="0089743B" w:rsidRDefault="008623C8" w:rsidP="00BE5A9B">
      <w:pPr>
        <w:pStyle w:val="ListParagraph"/>
        <w:jc w:val="both"/>
        <w:rPr>
          <w:rFonts w:ascii="Century Gothic" w:eastAsia="Calibri" w:hAnsi="Century Gothic"/>
          <w:sz w:val="20"/>
          <w:szCs w:val="20"/>
          <w:lang w:val="en-GB"/>
        </w:rPr>
      </w:pPr>
    </w:p>
    <w:p w:rsidR="004768C3" w:rsidRPr="0089743B" w:rsidRDefault="004768C3"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Lack of ancillary facilities (e.g. clubhouse, officials’ changing, car parking, DDA compliancy) particularly affected scoring at Brixham St Mary’s Park, Armada Park, Torquay and King George V, Torquay.   Furzeham </w:t>
      </w:r>
      <w:r w:rsidR="00724D1F" w:rsidRPr="0089743B">
        <w:rPr>
          <w:rFonts w:ascii="Century Gothic" w:eastAsia="Calibri" w:hAnsi="Century Gothic"/>
          <w:sz w:val="20"/>
          <w:szCs w:val="20"/>
          <w:lang w:val="en-GB"/>
        </w:rPr>
        <w:t xml:space="preserve">Recreation Ground </w:t>
      </w:r>
      <w:r w:rsidRPr="0089743B">
        <w:rPr>
          <w:rFonts w:ascii="Century Gothic" w:eastAsia="Calibri" w:hAnsi="Century Gothic"/>
          <w:sz w:val="20"/>
          <w:szCs w:val="20"/>
          <w:lang w:val="en-GB"/>
        </w:rPr>
        <w:t xml:space="preserve">in Brixham scored highly on changing facilities but other aspects of the site downgraded its score (lack of clubhouse, no dedicated parking).   </w:t>
      </w:r>
      <w:r w:rsidR="00DB45C9" w:rsidRPr="0089743B">
        <w:rPr>
          <w:rFonts w:ascii="Century Gothic" w:eastAsia="Calibri" w:hAnsi="Century Gothic"/>
          <w:sz w:val="20"/>
          <w:szCs w:val="20"/>
          <w:lang w:val="en-GB"/>
        </w:rPr>
        <w:t>There is a lack of appropriate facilities at certain grounds to enable entry to higher leagues.</w:t>
      </w:r>
    </w:p>
    <w:p w:rsidR="008623C8" w:rsidRPr="0089743B" w:rsidRDefault="008623C8" w:rsidP="00BE5A9B">
      <w:pPr>
        <w:pStyle w:val="ListParagraph"/>
        <w:jc w:val="both"/>
        <w:rPr>
          <w:rFonts w:ascii="Century Gothic" w:eastAsia="Calibri" w:hAnsi="Century Gothic"/>
          <w:sz w:val="20"/>
          <w:szCs w:val="20"/>
          <w:lang w:val="en-GB"/>
        </w:rPr>
      </w:pPr>
    </w:p>
    <w:p w:rsidR="004768C3" w:rsidRPr="0089743B" w:rsidRDefault="004768C3"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b/>
          <w:sz w:val="20"/>
          <w:szCs w:val="20"/>
          <w:lang w:val="en-GB"/>
        </w:rPr>
      </w:pPr>
      <w:r w:rsidRPr="0089743B">
        <w:rPr>
          <w:rFonts w:ascii="Century Gothic" w:eastAsia="Calibri" w:hAnsi="Century Gothic"/>
          <w:sz w:val="20"/>
          <w:szCs w:val="20"/>
          <w:lang w:val="en-GB"/>
        </w:rPr>
        <w:t>These assessments were sup</w:t>
      </w:r>
      <w:r w:rsidR="00AB5FC5" w:rsidRPr="0089743B">
        <w:rPr>
          <w:rFonts w:ascii="Century Gothic" w:eastAsia="Calibri" w:hAnsi="Century Gothic"/>
          <w:sz w:val="20"/>
          <w:szCs w:val="20"/>
          <w:lang w:val="en-GB"/>
        </w:rPr>
        <w:t xml:space="preserve">ported by comments from users. </w:t>
      </w:r>
      <w:r w:rsidRPr="0089743B">
        <w:rPr>
          <w:rFonts w:ascii="Century Gothic" w:eastAsia="Calibri" w:hAnsi="Century Gothic"/>
          <w:sz w:val="20"/>
          <w:szCs w:val="20"/>
          <w:lang w:val="en-GB"/>
        </w:rPr>
        <w:t>The generally tired appearance of many changing rooms and the distance of the changing rooms at Clennon Valley from the pitches were</w:t>
      </w:r>
      <w:r w:rsidR="00AB5FC5" w:rsidRPr="0089743B">
        <w:rPr>
          <w:rFonts w:ascii="Century Gothic" w:eastAsia="Calibri" w:hAnsi="Century Gothic"/>
          <w:sz w:val="20"/>
          <w:szCs w:val="20"/>
          <w:lang w:val="en-GB"/>
        </w:rPr>
        <w:t xml:space="preserve"> commented on by many teams.   </w:t>
      </w:r>
      <w:r w:rsidRPr="0089743B">
        <w:rPr>
          <w:rFonts w:ascii="Century Gothic" w:eastAsia="Calibri" w:hAnsi="Century Gothic"/>
          <w:sz w:val="20"/>
          <w:szCs w:val="20"/>
          <w:lang w:val="en-GB"/>
        </w:rPr>
        <w:t>Parking fees at Clennon Valley were raised many times as an issue and a deterrent to use.</w:t>
      </w:r>
    </w:p>
    <w:p w:rsidR="008623C8" w:rsidRPr="0089743B" w:rsidRDefault="008623C8" w:rsidP="00BE5A9B">
      <w:pPr>
        <w:pStyle w:val="ListParagraph"/>
        <w:jc w:val="both"/>
        <w:rPr>
          <w:rFonts w:ascii="Century Gothic" w:eastAsia="Calibri" w:hAnsi="Century Gothic"/>
          <w:b/>
          <w:sz w:val="20"/>
          <w:szCs w:val="20"/>
          <w:lang w:val="en-GB"/>
        </w:rPr>
      </w:pPr>
    </w:p>
    <w:p w:rsidR="00D967F1"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i/>
          <w:lang w:eastAsia="en-GB"/>
        </w:rPr>
      </w:pPr>
      <w:r w:rsidRPr="0089743B">
        <w:rPr>
          <w:rFonts w:ascii="Century Gothic" w:eastAsia="Calibri" w:hAnsi="Century Gothic"/>
          <w:b/>
          <w:i/>
          <w:lang w:eastAsia="en-GB"/>
        </w:rPr>
        <w:t>Overview of demand</w:t>
      </w:r>
    </w:p>
    <w:p w:rsidR="004768C3" w:rsidRPr="0089743B" w:rsidRDefault="004768C3"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There are 94 football teams playing in </w:t>
      </w:r>
      <w:r w:rsidR="00ED420E" w:rsidRPr="0089743B">
        <w:rPr>
          <w:rFonts w:ascii="Century Gothic" w:eastAsia="Calibri" w:hAnsi="Century Gothic"/>
          <w:sz w:val="20"/>
          <w:szCs w:val="20"/>
          <w:lang w:val="en-GB"/>
        </w:rPr>
        <w:t xml:space="preserve">Torbay in the 2013/14 season </w:t>
      </w:r>
      <w:r w:rsidRPr="0089743B">
        <w:rPr>
          <w:rFonts w:ascii="Century Gothic" w:eastAsia="Calibri" w:hAnsi="Century Gothic"/>
          <w:sz w:val="20"/>
          <w:szCs w:val="20"/>
          <w:lang w:val="en-GB"/>
        </w:rPr>
        <w:t>in total – 36 adult men, 2 adult ladies, 31 junior boys, 5 junior girls and 20 minis teams (boys – 2 mixed).  In Torquay, there are 45 teams; in Paignton – 30, and in Brixham – 19.</w:t>
      </w:r>
    </w:p>
    <w:p w:rsidR="00F76AA3" w:rsidRPr="0089743B" w:rsidRDefault="00F76AA3" w:rsidP="006A6EDF">
      <w:pPr>
        <w:pStyle w:val="ListParagraph"/>
        <w:tabs>
          <w:tab w:val="left" w:pos="1134"/>
        </w:tabs>
        <w:spacing w:after="240" w:line="240" w:lineRule="exact"/>
        <w:ind w:left="567"/>
        <w:contextualSpacing/>
        <w:jc w:val="both"/>
        <w:rPr>
          <w:rFonts w:ascii="Century Gothic" w:eastAsia="Calibri" w:hAnsi="Century Gothic"/>
          <w:sz w:val="20"/>
          <w:szCs w:val="20"/>
          <w:lang w:val="en-GB"/>
        </w:rPr>
      </w:pPr>
    </w:p>
    <w:p w:rsidR="008623C8" w:rsidRPr="0089743B" w:rsidRDefault="006A6EDF" w:rsidP="006A6EDF">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There is considerable d</w:t>
      </w:r>
      <w:r w:rsidR="00F76AA3" w:rsidRPr="0089743B">
        <w:rPr>
          <w:rFonts w:ascii="Century Gothic" w:eastAsia="Calibri" w:hAnsi="Century Gothic"/>
          <w:sz w:val="20"/>
          <w:szCs w:val="20"/>
          <w:lang w:val="en-GB"/>
        </w:rPr>
        <w:t>emand from secondary and primary schools and</w:t>
      </w:r>
      <w:r w:rsidRPr="0089743B">
        <w:rPr>
          <w:rFonts w:ascii="Century Gothic" w:eastAsia="Calibri" w:hAnsi="Century Gothic"/>
          <w:sz w:val="20"/>
          <w:szCs w:val="20"/>
          <w:lang w:val="en-GB"/>
        </w:rPr>
        <w:t xml:space="preserve"> South Devon College </w:t>
      </w:r>
      <w:r w:rsidR="00F76AA3" w:rsidRPr="0089743B">
        <w:rPr>
          <w:rFonts w:ascii="Century Gothic" w:eastAsia="Calibri" w:hAnsi="Century Gothic"/>
          <w:sz w:val="20"/>
          <w:szCs w:val="20"/>
          <w:lang w:val="en-GB"/>
        </w:rPr>
        <w:t>for off-site playing field facilities, as many do not have access to the</w:t>
      </w:r>
      <w:r w:rsidRPr="0089743B">
        <w:rPr>
          <w:rFonts w:ascii="Century Gothic" w:eastAsia="Calibri" w:hAnsi="Century Gothic"/>
          <w:sz w:val="20"/>
          <w:szCs w:val="20"/>
          <w:lang w:val="en-GB"/>
        </w:rPr>
        <w:t>ir own playing fields.   Notable</w:t>
      </w:r>
      <w:r w:rsidR="00F76AA3" w:rsidRPr="0089743B">
        <w:rPr>
          <w:rFonts w:ascii="Century Gothic" w:eastAsia="Calibri" w:hAnsi="Century Gothic"/>
          <w:sz w:val="20"/>
          <w:szCs w:val="20"/>
          <w:lang w:val="en-GB"/>
        </w:rPr>
        <w:t xml:space="preserve"> here is South Devon College – with 14000 students and staff and significant age range running several sports academies.   It only has a small, non </w:t>
      </w:r>
      <w:r w:rsidR="00F76AA3" w:rsidRPr="0089743B">
        <w:rPr>
          <w:rFonts w:ascii="Century Gothic" w:eastAsia="Calibri" w:hAnsi="Century Gothic"/>
          <w:sz w:val="20"/>
          <w:szCs w:val="20"/>
          <w:lang w:val="en-GB"/>
        </w:rPr>
        <w:lastRenderedPageBreak/>
        <w:t xml:space="preserve">competition size grass pitch as outdoor facilities on site and has to make use of a patchwork of grass and artificial pitches throughout the Bay to meet its needs for football, rugby and hockey in particular,.   </w:t>
      </w:r>
    </w:p>
    <w:p w:rsidR="006A6EDF" w:rsidRPr="0089743B" w:rsidRDefault="006A6EDF" w:rsidP="006A6EDF">
      <w:pPr>
        <w:pStyle w:val="ListParagraph"/>
        <w:rPr>
          <w:rFonts w:ascii="Century Gothic" w:eastAsia="Calibri" w:hAnsi="Century Gothic"/>
          <w:sz w:val="20"/>
          <w:szCs w:val="20"/>
          <w:lang w:val="en-GB"/>
        </w:rPr>
      </w:pPr>
    </w:p>
    <w:p w:rsidR="004768C3" w:rsidRPr="0089743B" w:rsidRDefault="004768C3"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The number of Saturday league teams is declining year on year; however, this may not always represent an absolute decline in player numbers, and some footballers are transferring to small sided soccer and futsal, where growth is high.  Some latent demand has been identified by Active People.</w:t>
      </w:r>
    </w:p>
    <w:p w:rsidR="008623C8" w:rsidRPr="0089743B" w:rsidRDefault="008623C8" w:rsidP="00BE5A9B">
      <w:pPr>
        <w:pStyle w:val="ListParagraph"/>
        <w:jc w:val="both"/>
        <w:rPr>
          <w:rFonts w:ascii="Century Gothic" w:eastAsia="Calibri" w:hAnsi="Century Gothic"/>
          <w:sz w:val="20"/>
          <w:szCs w:val="20"/>
          <w:lang w:val="en-GB"/>
        </w:rPr>
      </w:pPr>
    </w:p>
    <w:p w:rsidR="002D6117" w:rsidRPr="0089743B" w:rsidRDefault="002D6117"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The</w:t>
      </w:r>
      <w:r w:rsidR="004768C3" w:rsidRPr="0089743B">
        <w:rPr>
          <w:rFonts w:ascii="Century Gothic" w:eastAsia="Calibri" w:hAnsi="Century Gothic"/>
          <w:sz w:val="20"/>
          <w:szCs w:val="20"/>
          <w:lang w:val="en-GB"/>
        </w:rPr>
        <w:t xml:space="preserve"> Sunday League has been put ‘on hold’ for th</w:t>
      </w:r>
      <w:r w:rsidRPr="0089743B">
        <w:rPr>
          <w:rFonts w:ascii="Century Gothic" w:eastAsia="Calibri" w:hAnsi="Century Gothic"/>
          <w:sz w:val="20"/>
          <w:szCs w:val="20"/>
          <w:lang w:val="en-GB"/>
        </w:rPr>
        <w:t xml:space="preserve">e 2013/2014 season, </w:t>
      </w:r>
      <w:r w:rsidR="004768C3" w:rsidRPr="0089743B">
        <w:rPr>
          <w:rFonts w:ascii="Century Gothic" w:eastAsia="Calibri" w:hAnsi="Century Gothic"/>
          <w:sz w:val="20"/>
          <w:szCs w:val="20"/>
          <w:lang w:val="en-GB"/>
        </w:rPr>
        <w:t>although there are aspirations to reinstate it next season</w:t>
      </w:r>
      <w:r w:rsidRPr="0089743B">
        <w:rPr>
          <w:rFonts w:ascii="Century Gothic" w:eastAsia="Calibri" w:hAnsi="Century Gothic"/>
          <w:sz w:val="20"/>
          <w:szCs w:val="20"/>
          <w:lang w:val="en-GB"/>
        </w:rPr>
        <w:t xml:space="preserve"> (2014/15)</w:t>
      </w:r>
      <w:r w:rsidR="006A6EDF" w:rsidRPr="0089743B">
        <w:rPr>
          <w:rFonts w:ascii="Century Gothic" w:eastAsia="Calibri" w:hAnsi="Century Gothic"/>
          <w:sz w:val="20"/>
          <w:szCs w:val="20"/>
          <w:lang w:val="en-GB"/>
        </w:rPr>
        <w:t xml:space="preserve">; the  FA also has plans for setting up a less competitive, friendly Sunday playing network.  </w:t>
      </w:r>
      <w:r w:rsidRPr="0089743B">
        <w:rPr>
          <w:rFonts w:ascii="Century Gothic" w:eastAsia="Calibri" w:hAnsi="Century Gothic"/>
          <w:sz w:val="20"/>
          <w:szCs w:val="20"/>
          <w:lang w:val="en-GB"/>
        </w:rPr>
        <w:t>This means that there is no adult male Sunday football currently taking place.  Ladies football is played on a Sunday afternoon and continues to thrive within the Devon Women’s Football league.</w:t>
      </w:r>
    </w:p>
    <w:p w:rsidR="004768C3" w:rsidRPr="0089743B" w:rsidRDefault="004768C3" w:rsidP="00BE5A9B">
      <w:pPr>
        <w:pStyle w:val="ListParagraph"/>
        <w:tabs>
          <w:tab w:val="left" w:pos="1134"/>
        </w:tabs>
        <w:spacing w:after="240" w:line="240" w:lineRule="exact"/>
        <w:ind w:left="567"/>
        <w:contextualSpacing/>
        <w:jc w:val="both"/>
        <w:rPr>
          <w:rFonts w:ascii="Century Gothic" w:eastAsia="Calibri" w:hAnsi="Century Gothic"/>
          <w:sz w:val="20"/>
          <w:szCs w:val="20"/>
          <w:lang w:val="en-GB"/>
        </w:rPr>
      </w:pPr>
    </w:p>
    <w:p w:rsidR="00421949" w:rsidRPr="0089743B" w:rsidRDefault="00421949" w:rsidP="00421949">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A steady increase in junior and mini football is recorded, this will continue with the FA Youth review now offering appropriate opportunities for younger players with team playing numbers reduced for the younger age groups. Some teams are lost as players reach their late teens, and some clubs report they cannot accommodate junior growth because of (a) lack of availability of match time on </w:t>
      </w:r>
      <w:r w:rsidR="00A167AB" w:rsidRPr="0089743B">
        <w:rPr>
          <w:rFonts w:ascii="Century Gothic" w:eastAsia="Calibri" w:hAnsi="Century Gothic"/>
          <w:sz w:val="20"/>
          <w:szCs w:val="20"/>
          <w:lang w:val="en-GB"/>
        </w:rPr>
        <w:t>3g</w:t>
      </w:r>
      <w:r w:rsidRPr="0089743B">
        <w:rPr>
          <w:rFonts w:ascii="Century Gothic" w:eastAsia="Calibri" w:hAnsi="Century Gothic"/>
          <w:sz w:val="20"/>
          <w:szCs w:val="20"/>
          <w:lang w:val="en-GB"/>
        </w:rPr>
        <w:t xml:space="preserve"> Football Turf pitches, (b) lack of age appropriate sized grass junior pitches and (c) lack of volunteer coaches.  There is anecdotal evidence that the cost of participation can also be a constraint. </w:t>
      </w:r>
    </w:p>
    <w:p w:rsidR="00915723" w:rsidRPr="0089743B" w:rsidRDefault="00915723" w:rsidP="00915723">
      <w:pPr>
        <w:pStyle w:val="ListParagraph"/>
        <w:rPr>
          <w:rFonts w:ascii="Century Gothic" w:eastAsia="Calibri" w:hAnsi="Century Gothic"/>
          <w:sz w:val="20"/>
          <w:szCs w:val="20"/>
          <w:lang w:val="en-GB"/>
        </w:rPr>
      </w:pPr>
    </w:p>
    <w:p w:rsidR="008623C8" w:rsidRPr="0089743B" w:rsidRDefault="004768C3" w:rsidP="00BE5A9B">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The majority of players come from Torbay – the only clubs to record significant numbers of players from outside </w:t>
      </w:r>
      <w:r w:rsidR="007D70BF" w:rsidRPr="0089743B">
        <w:rPr>
          <w:rFonts w:ascii="Century Gothic" w:eastAsia="Calibri" w:hAnsi="Century Gothic"/>
          <w:sz w:val="20"/>
          <w:szCs w:val="20"/>
          <w:lang w:val="en-GB"/>
        </w:rPr>
        <w:t>Torbay</w:t>
      </w:r>
      <w:r w:rsidRPr="0089743B">
        <w:rPr>
          <w:rFonts w:ascii="Century Gothic" w:eastAsia="Calibri" w:hAnsi="Century Gothic"/>
          <w:sz w:val="20"/>
          <w:szCs w:val="20"/>
          <w:lang w:val="en-GB"/>
        </w:rPr>
        <w:t xml:space="preserve"> are Galmpton Utd FC, Kingskerswell and Chelston FC an</w:t>
      </w:r>
      <w:r w:rsidR="007D70BF" w:rsidRPr="0089743B">
        <w:rPr>
          <w:rFonts w:ascii="Century Gothic" w:eastAsia="Calibri" w:hAnsi="Century Gothic"/>
          <w:sz w:val="20"/>
          <w:szCs w:val="20"/>
          <w:lang w:val="en-GB"/>
        </w:rPr>
        <w:t>d Plainmoor Ladies.   Torquay United FC</w:t>
      </w:r>
      <w:r w:rsidRPr="0089743B">
        <w:rPr>
          <w:rFonts w:ascii="Century Gothic" w:eastAsia="Calibri" w:hAnsi="Century Gothic"/>
          <w:sz w:val="20"/>
          <w:szCs w:val="20"/>
          <w:lang w:val="en-GB"/>
        </w:rPr>
        <w:t xml:space="preserve"> teams (other than the 1</w:t>
      </w:r>
      <w:r w:rsidRPr="0089743B">
        <w:rPr>
          <w:rFonts w:ascii="Century Gothic" w:eastAsia="Calibri" w:hAnsi="Century Gothic"/>
          <w:sz w:val="20"/>
          <w:szCs w:val="20"/>
          <w:vertAlign w:val="superscript"/>
          <w:lang w:val="en-GB"/>
        </w:rPr>
        <w:t>st</w:t>
      </w:r>
      <w:r w:rsidRPr="0089743B">
        <w:rPr>
          <w:rFonts w:ascii="Century Gothic" w:eastAsia="Calibri" w:hAnsi="Century Gothic"/>
          <w:sz w:val="20"/>
          <w:szCs w:val="20"/>
          <w:lang w:val="en-GB"/>
        </w:rPr>
        <w:t xml:space="preserve"> XI) play all their matches and train outside </w:t>
      </w:r>
      <w:r w:rsidR="007D70BF" w:rsidRPr="0089743B">
        <w:rPr>
          <w:rFonts w:ascii="Century Gothic" w:eastAsia="Calibri" w:hAnsi="Century Gothic"/>
          <w:sz w:val="20"/>
          <w:szCs w:val="20"/>
          <w:lang w:val="en-GB"/>
        </w:rPr>
        <w:t>Torbay</w:t>
      </w:r>
      <w:r w:rsidRPr="0089743B">
        <w:rPr>
          <w:rFonts w:ascii="Century Gothic" w:eastAsia="Calibri" w:hAnsi="Century Gothic"/>
          <w:sz w:val="20"/>
          <w:szCs w:val="20"/>
          <w:lang w:val="en-GB"/>
        </w:rPr>
        <w:t>, in Newton Abbot.</w:t>
      </w:r>
      <w:r w:rsidR="00756124" w:rsidRPr="0089743B">
        <w:rPr>
          <w:rFonts w:ascii="Century Gothic" w:eastAsia="Calibri" w:hAnsi="Century Gothic"/>
          <w:sz w:val="20"/>
          <w:szCs w:val="20"/>
          <w:lang w:val="en-GB"/>
        </w:rPr>
        <w:t xml:space="preserve">   </w:t>
      </w:r>
    </w:p>
    <w:p w:rsidR="006A6EDF" w:rsidRPr="0089743B" w:rsidRDefault="006A6EDF" w:rsidP="006A6EDF">
      <w:pPr>
        <w:pStyle w:val="ListParagraph"/>
        <w:rPr>
          <w:rFonts w:ascii="Century Gothic" w:eastAsia="Calibri" w:hAnsi="Century Gothic"/>
          <w:sz w:val="20"/>
          <w:szCs w:val="20"/>
          <w:lang w:val="en-GB"/>
        </w:rPr>
      </w:pPr>
    </w:p>
    <w:p w:rsidR="006A6EDF" w:rsidRPr="0089743B" w:rsidRDefault="006A6EDF" w:rsidP="006A6EDF">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Torbay is one of the </w:t>
      </w:r>
      <w:r w:rsidRPr="0089743B">
        <w:rPr>
          <w:rFonts w:ascii="Century Gothic" w:hAnsi="Century Gothic"/>
          <w:bCs/>
          <w:iCs/>
          <w:sz w:val="20"/>
          <w:szCs w:val="20"/>
        </w:rPr>
        <w:t>top holiday destinations in the country, attracting in excess of one million staying visitors and two million day visitors per year, including foreign students attending the many language schools.    There is some use of playing field land by language schools in the summer for outdoor games, and</w:t>
      </w:r>
      <w:r w:rsidR="00022DAB" w:rsidRPr="0089743B">
        <w:rPr>
          <w:rFonts w:ascii="Century Gothic" w:hAnsi="Century Gothic"/>
          <w:bCs/>
          <w:iCs/>
          <w:sz w:val="20"/>
          <w:szCs w:val="20"/>
        </w:rPr>
        <w:t xml:space="preserve"> the several rugby, football an</w:t>
      </w:r>
      <w:r w:rsidRPr="0089743B">
        <w:rPr>
          <w:rFonts w:ascii="Century Gothic" w:hAnsi="Century Gothic"/>
          <w:bCs/>
          <w:iCs/>
          <w:sz w:val="20"/>
          <w:szCs w:val="20"/>
        </w:rPr>
        <w:t xml:space="preserve">d hockey festivals held in the Bay attract visiting teams.  However, there is little evidence of demand from tourists and visitors for formal playing pitch facilities, as teams using them are comprised of local residents who play and train throughout the year. </w:t>
      </w:r>
    </w:p>
    <w:p w:rsidR="00756124" w:rsidRPr="0089743B" w:rsidRDefault="00756124" w:rsidP="00756124">
      <w:pPr>
        <w:pStyle w:val="ListParagraph"/>
        <w:tabs>
          <w:tab w:val="left" w:pos="1134"/>
        </w:tabs>
        <w:spacing w:after="240" w:line="240" w:lineRule="exact"/>
        <w:ind w:left="567"/>
        <w:contextualSpacing/>
        <w:jc w:val="both"/>
        <w:rPr>
          <w:rFonts w:ascii="Century Gothic" w:eastAsia="Calibri" w:hAnsi="Century Gothic"/>
          <w:sz w:val="20"/>
          <w:szCs w:val="20"/>
          <w:lang w:val="en-GB"/>
        </w:rPr>
      </w:pPr>
    </w:p>
    <w:p w:rsidR="00421949" w:rsidRPr="0089743B" w:rsidRDefault="004768C3" w:rsidP="00421949">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There are increasing opportunities in Torbay for disabled people to take part in sport.  There are at least two disability football teams in the Bay, run by Torbay Inspirations through Torquay Utd.  They are understood to be trying to set up monthly fixtures at TVN</w:t>
      </w:r>
      <w:r w:rsidR="00CF25FC" w:rsidRPr="0089743B">
        <w:rPr>
          <w:rFonts w:ascii="Century Gothic" w:eastAsia="Calibri" w:hAnsi="Century Gothic"/>
          <w:sz w:val="20"/>
          <w:szCs w:val="20"/>
          <w:lang w:val="en-GB"/>
        </w:rPr>
        <w:t xml:space="preserve"> and at Paignton Community &amp; Sports Academy AGP</w:t>
      </w:r>
      <w:r w:rsidRPr="0089743B">
        <w:rPr>
          <w:rFonts w:ascii="Century Gothic" w:eastAsia="Calibri" w:hAnsi="Century Gothic"/>
          <w:sz w:val="20"/>
          <w:szCs w:val="20"/>
          <w:lang w:val="en-GB"/>
        </w:rPr>
        <w:t xml:space="preserve">.  </w:t>
      </w:r>
      <w:r w:rsidR="00421949" w:rsidRPr="0089743B">
        <w:rPr>
          <w:rFonts w:ascii="Century Gothic" w:eastAsia="Calibri" w:hAnsi="Century Gothic"/>
          <w:sz w:val="20"/>
          <w:szCs w:val="20"/>
          <w:lang w:val="en-GB"/>
        </w:rPr>
        <w:t xml:space="preserve">Disabled training opportunities are run at AGPs in </w:t>
      </w:r>
      <w:r w:rsidR="00C231FD" w:rsidRPr="0089743B">
        <w:rPr>
          <w:rFonts w:ascii="Century Gothic" w:eastAsia="Calibri" w:hAnsi="Century Gothic"/>
          <w:sz w:val="20"/>
          <w:szCs w:val="20"/>
          <w:lang w:val="en-GB"/>
        </w:rPr>
        <w:t>Torbay</w:t>
      </w:r>
      <w:r w:rsidR="00421949" w:rsidRPr="0089743B">
        <w:rPr>
          <w:rFonts w:ascii="Century Gothic" w:eastAsia="Calibri" w:hAnsi="Century Gothic"/>
          <w:sz w:val="20"/>
          <w:szCs w:val="20"/>
          <w:lang w:val="en-GB"/>
        </w:rPr>
        <w:t xml:space="preserve"> and several clubs have aspirations to set up disabled teams. The main Devon FA Ability Counts (Disability football) League is run on a central Venue basis</w:t>
      </w:r>
      <w:r w:rsidR="00022DAB" w:rsidRPr="0089743B">
        <w:rPr>
          <w:rFonts w:ascii="Century Gothic" w:eastAsia="Calibri" w:hAnsi="Century Gothic"/>
          <w:sz w:val="20"/>
          <w:szCs w:val="20"/>
          <w:lang w:val="en-GB"/>
        </w:rPr>
        <w:t xml:space="preserve"> in the county.  </w:t>
      </w:r>
      <w:r w:rsidR="00421949" w:rsidRPr="0089743B">
        <w:rPr>
          <w:rFonts w:ascii="Century Gothic" w:eastAsia="Calibri" w:hAnsi="Century Gothic"/>
          <w:sz w:val="20"/>
          <w:szCs w:val="20"/>
          <w:lang w:val="en-GB"/>
        </w:rPr>
        <w:t xml:space="preserve"> Torbay </w:t>
      </w:r>
      <w:r w:rsidR="00022DAB" w:rsidRPr="0089743B">
        <w:rPr>
          <w:rFonts w:ascii="Century Gothic" w:eastAsia="Calibri" w:hAnsi="Century Gothic"/>
          <w:sz w:val="20"/>
          <w:szCs w:val="20"/>
          <w:lang w:val="en-GB"/>
        </w:rPr>
        <w:t xml:space="preserve">is not currently </w:t>
      </w:r>
      <w:r w:rsidR="00421949" w:rsidRPr="0089743B">
        <w:rPr>
          <w:rFonts w:ascii="Century Gothic" w:eastAsia="Calibri" w:hAnsi="Century Gothic"/>
          <w:sz w:val="20"/>
          <w:szCs w:val="20"/>
          <w:lang w:val="en-GB"/>
        </w:rPr>
        <w:t>a regular venue</w:t>
      </w:r>
      <w:r w:rsidR="00022DAB" w:rsidRPr="0089743B">
        <w:rPr>
          <w:rFonts w:ascii="Century Gothic" w:eastAsia="Calibri" w:hAnsi="Century Gothic"/>
          <w:sz w:val="20"/>
          <w:szCs w:val="20"/>
          <w:lang w:val="en-GB"/>
        </w:rPr>
        <w:t>,</w:t>
      </w:r>
      <w:r w:rsidR="00421949" w:rsidRPr="0089743B">
        <w:rPr>
          <w:rFonts w:ascii="Century Gothic" w:eastAsia="Calibri" w:hAnsi="Century Gothic"/>
          <w:sz w:val="20"/>
          <w:szCs w:val="20"/>
          <w:lang w:val="en-GB"/>
        </w:rPr>
        <w:t xml:space="preserve"> due to the distance</w:t>
      </w:r>
      <w:r w:rsidR="00022DAB" w:rsidRPr="0089743B">
        <w:rPr>
          <w:rFonts w:ascii="Century Gothic" w:eastAsia="Calibri" w:hAnsi="Century Gothic"/>
          <w:sz w:val="20"/>
          <w:szCs w:val="20"/>
          <w:lang w:val="en-GB"/>
        </w:rPr>
        <w:t xml:space="preserve"> for teams travelling from the no</w:t>
      </w:r>
      <w:r w:rsidR="00421949" w:rsidRPr="0089743B">
        <w:rPr>
          <w:rFonts w:ascii="Century Gothic" w:eastAsia="Calibri" w:hAnsi="Century Gothic"/>
          <w:sz w:val="20"/>
          <w:szCs w:val="20"/>
          <w:lang w:val="en-GB"/>
        </w:rPr>
        <w:t xml:space="preserve">rth of the </w:t>
      </w:r>
      <w:r w:rsidR="00022DAB" w:rsidRPr="0089743B">
        <w:rPr>
          <w:rFonts w:ascii="Century Gothic" w:eastAsia="Calibri" w:hAnsi="Century Gothic"/>
          <w:sz w:val="20"/>
          <w:szCs w:val="20"/>
          <w:lang w:val="en-GB"/>
        </w:rPr>
        <w:t xml:space="preserve">county.  One-off </w:t>
      </w:r>
      <w:r w:rsidR="00421949" w:rsidRPr="0089743B">
        <w:rPr>
          <w:rFonts w:ascii="Century Gothic" w:eastAsia="Calibri" w:hAnsi="Century Gothic"/>
          <w:sz w:val="20"/>
          <w:szCs w:val="20"/>
          <w:lang w:val="en-GB"/>
        </w:rPr>
        <w:t>events could be an exciting possibility if a suitable facility is found.</w:t>
      </w:r>
    </w:p>
    <w:p w:rsidR="00421949" w:rsidRPr="0089743B" w:rsidRDefault="00421949" w:rsidP="00421949">
      <w:pPr>
        <w:pStyle w:val="ListParagraph"/>
        <w:jc w:val="both"/>
        <w:rPr>
          <w:rFonts w:ascii="Century Gothic" w:eastAsia="Calibri" w:hAnsi="Century Gothic"/>
          <w:sz w:val="20"/>
          <w:szCs w:val="20"/>
          <w:lang w:val="en-GB"/>
        </w:rPr>
      </w:pPr>
    </w:p>
    <w:p w:rsidR="004768C3"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i/>
          <w:lang w:eastAsia="en-GB"/>
        </w:rPr>
      </w:pPr>
      <w:r w:rsidRPr="0089743B">
        <w:rPr>
          <w:rFonts w:ascii="Century Gothic" w:eastAsia="Calibri" w:hAnsi="Century Gothic"/>
          <w:b/>
          <w:i/>
          <w:lang w:eastAsia="en-GB"/>
        </w:rPr>
        <w:t>Pattern of Play and Capacity</w:t>
      </w:r>
    </w:p>
    <w:p w:rsidR="004768C3" w:rsidRPr="0089743B" w:rsidRDefault="00CA2A43"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The peak time for senior football </w:t>
      </w:r>
      <w:r w:rsidR="004768C3" w:rsidRPr="0089743B">
        <w:rPr>
          <w:rFonts w:ascii="Century Gothic" w:eastAsia="Calibri" w:hAnsi="Century Gothic"/>
          <w:sz w:val="20"/>
          <w:szCs w:val="20"/>
          <w:lang w:val="en-GB"/>
        </w:rPr>
        <w:t>is Saturday afternoons, when 86% (31out of 36) of adult teams play (the remainder being Ladies</w:t>
      </w:r>
      <w:r w:rsidRPr="0089743B">
        <w:rPr>
          <w:rFonts w:ascii="Century Gothic" w:eastAsia="Calibri" w:hAnsi="Century Gothic"/>
          <w:sz w:val="20"/>
          <w:szCs w:val="20"/>
          <w:lang w:val="en-GB"/>
        </w:rPr>
        <w:t>’</w:t>
      </w:r>
      <w:r w:rsidR="004768C3" w:rsidRPr="0089743B">
        <w:rPr>
          <w:rFonts w:ascii="Century Gothic" w:eastAsia="Calibri" w:hAnsi="Century Gothic"/>
          <w:sz w:val="20"/>
          <w:szCs w:val="20"/>
          <w:lang w:val="en-GB"/>
        </w:rPr>
        <w:t xml:space="preserve"> teams or U18s).   Peak time for junior football is Sunday morning when 87% (27 out of 31) teams play.   Peak time for mini soccer is Sunday morning when 80% (16 out of 20) teams play.</w:t>
      </w:r>
    </w:p>
    <w:p w:rsidR="00E13701" w:rsidRPr="0089743B" w:rsidRDefault="00E13701" w:rsidP="00E13701">
      <w:pPr>
        <w:pStyle w:val="ListParagraph"/>
        <w:tabs>
          <w:tab w:val="left" w:pos="1134"/>
        </w:tabs>
        <w:ind w:left="567"/>
        <w:contextualSpacing/>
        <w:jc w:val="both"/>
        <w:rPr>
          <w:rFonts w:ascii="Century Gothic" w:eastAsia="Calibri" w:hAnsi="Century Gothic"/>
          <w:sz w:val="20"/>
          <w:szCs w:val="20"/>
          <w:lang w:val="en-GB"/>
        </w:rPr>
      </w:pPr>
    </w:p>
    <w:p w:rsidR="003662F7" w:rsidRPr="0089743B" w:rsidRDefault="00E13701" w:rsidP="00E13701">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Educational establishments, including schools and South Devon College Football Academy, usually require pitches during weekdays in term time</w:t>
      </w:r>
      <w:r w:rsidR="00022DAB" w:rsidRPr="0089743B">
        <w:rPr>
          <w:rFonts w:ascii="Century Gothic" w:eastAsia="Calibri" w:hAnsi="Century Gothic"/>
          <w:sz w:val="20"/>
          <w:szCs w:val="20"/>
          <w:lang w:val="en-GB"/>
        </w:rPr>
        <w:t xml:space="preserve">.  Their </w:t>
      </w:r>
      <w:r w:rsidRPr="0089743B">
        <w:rPr>
          <w:rFonts w:ascii="Century Gothic" w:eastAsia="Calibri" w:hAnsi="Century Gothic"/>
          <w:sz w:val="20"/>
          <w:szCs w:val="20"/>
          <w:lang w:val="en-GB"/>
        </w:rPr>
        <w:t xml:space="preserve">pattern of play is complementary to other users and offers opportunities for partnerships, providing the </w:t>
      </w:r>
      <w:r w:rsidRPr="0089743B">
        <w:rPr>
          <w:rFonts w:ascii="Century Gothic" w:eastAsia="Calibri" w:hAnsi="Century Gothic"/>
          <w:sz w:val="20"/>
          <w:szCs w:val="20"/>
          <w:lang w:val="en-GB"/>
        </w:rPr>
        <w:lastRenderedPageBreak/>
        <w:t>pitches have t</w:t>
      </w:r>
      <w:r w:rsidR="00E3634E">
        <w:rPr>
          <w:rFonts w:ascii="Century Gothic" w:eastAsia="Calibri" w:hAnsi="Century Gothic"/>
          <w:sz w:val="20"/>
          <w:szCs w:val="20"/>
          <w:lang w:val="en-GB"/>
        </w:rPr>
        <w:t>he capacity to accommodate this and is not detrimental to curriculum usage by students.</w:t>
      </w:r>
    </w:p>
    <w:p w:rsidR="00E13701" w:rsidRPr="0089743B" w:rsidRDefault="00E13701" w:rsidP="00E13701">
      <w:pPr>
        <w:pStyle w:val="ListParagraph"/>
        <w:rPr>
          <w:rFonts w:ascii="Century Gothic" w:eastAsia="Calibri" w:hAnsi="Century Gothic"/>
          <w:sz w:val="20"/>
          <w:szCs w:val="20"/>
          <w:lang w:val="en-GB"/>
        </w:rPr>
      </w:pPr>
    </w:p>
    <w:p w:rsidR="00915723" w:rsidRPr="0089743B" w:rsidRDefault="00915723" w:rsidP="00915723">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hAnsi="Century Gothic"/>
          <w:bCs/>
          <w:sz w:val="20"/>
          <w:szCs w:val="20"/>
        </w:rPr>
        <w:t>Although there are match equivalent slots which are not being filled, every pitch is used by at least two teams (i.e. the home ground) on a regular basis with the exception of:</w:t>
      </w:r>
    </w:p>
    <w:p w:rsidR="00915723" w:rsidRPr="0089743B" w:rsidRDefault="00915723" w:rsidP="00915723">
      <w:pPr>
        <w:pStyle w:val="ListParagraph"/>
        <w:rPr>
          <w:rFonts w:ascii="Century Gothic" w:eastAsia="Calibri" w:hAnsi="Century Gothic"/>
          <w:sz w:val="20"/>
          <w:szCs w:val="20"/>
          <w:lang w:val="en-GB"/>
        </w:rPr>
      </w:pPr>
    </w:p>
    <w:p w:rsidR="00915723" w:rsidRPr="0089743B" w:rsidRDefault="00915723" w:rsidP="00E30BF6">
      <w:pPr>
        <w:pStyle w:val="BodyTextHeading"/>
        <w:numPr>
          <w:ilvl w:val="0"/>
          <w:numId w:val="57"/>
        </w:numPr>
        <w:tabs>
          <w:tab w:val="left" w:pos="1134"/>
        </w:tabs>
        <w:spacing w:after="240"/>
        <w:jc w:val="both"/>
        <w:rPr>
          <w:rFonts w:ascii="Century Gothic" w:hAnsi="Century Gothic"/>
          <w:b w:val="0"/>
          <w:bCs/>
          <w:szCs w:val="20"/>
        </w:rPr>
      </w:pPr>
      <w:r w:rsidRPr="0089743B">
        <w:rPr>
          <w:rFonts w:ascii="Century Gothic" w:hAnsi="Century Gothic"/>
          <w:b w:val="0"/>
          <w:bCs/>
          <w:szCs w:val="20"/>
        </w:rPr>
        <w:t>Furzeham Recreation Ground, Brixham – no regular team at present, although it has been used on several occasions to host matches scheduled for Cricketfield Road Torquay, Clennon Valley and White Rock in Paignton when those grounds are out of play due to weather conditions</w:t>
      </w:r>
    </w:p>
    <w:p w:rsidR="00915723" w:rsidRPr="0089743B" w:rsidRDefault="00915723" w:rsidP="00E30BF6">
      <w:pPr>
        <w:pStyle w:val="BodyTextHeading"/>
        <w:numPr>
          <w:ilvl w:val="0"/>
          <w:numId w:val="57"/>
        </w:numPr>
        <w:tabs>
          <w:tab w:val="left" w:pos="1134"/>
        </w:tabs>
        <w:spacing w:after="240"/>
        <w:jc w:val="both"/>
        <w:rPr>
          <w:rFonts w:ascii="Century Gothic" w:hAnsi="Century Gothic"/>
          <w:b w:val="0"/>
          <w:bCs/>
          <w:szCs w:val="20"/>
        </w:rPr>
      </w:pPr>
      <w:r w:rsidRPr="0089743B">
        <w:rPr>
          <w:rFonts w:ascii="Century Gothic" w:hAnsi="Century Gothic"/>
          <w:b w:val="0"/>
          <w:bCs/>
          <w:szCs w:val="20"/>
        </w:rPr>
        <w:t>Steps Cross – which is not currently hosting any teams</w:t>
      </w:r>
      <w:r w:rsidR="001958FA">
        <w:rPr>
          <w:rFonts w:ascii="Century Gothic" w:hAnsi="Century Gothic"/>
          <w:b w:val="0"/>
          <w:bCs/>
          <w:szCs w:val="20"/>
        </w:rPr>
        <w:t xml:space="preserve">, but could be used for mini, </w:t>
      </w:r>
      <w:r w:rsidRPr="0089743B">
        <w:rPr>
          <w:rFonts w:ascii="Century Gothic" w:hAnsi="Century Gothic"/>
          <w:b w:val="0"/>
          <w:bCs/>
          <w:szCs w:val="20"/>
        </w:rPr>
        <w:t>9v9</w:t>
      </w:r>
      <w:r w:rsidR="001958FA">
        <w:rPr>
          <w:rFonts w:ascii="Century Gothic" w:hAnsi="Century Gothic"/>
          <w:b w:val="0"/>
          <w:bCs/>
          <w:szCs w:val="20"/>
        </w:rPr>
        <w:t xml:space="preserve"> or 7v7</w:t>
      </w:r>
    </w:p>
    <w:p w:rsidR="00915723" w:rsidRPr="0089743B" w:rsidRDefault="00915723" w:rsidP="00915723">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hAnsi="Century Gothic"/>
          <w:bCs/>
          <w:sz w:val="20"/>
          <w:szCs w:val="20"/>
        </w:rPr>
        <w:t xml:space="preserve">Clennon Valley No. 6, Belfield Road Paignton (Foxhole FC), King George V top pitch and Quinta football pitch are each the home ground of one team only this season i.e. they are used once a fortnight.   </w:t>
      </w:r>
    </w:p>
    <w:p w:rsidR="00FF3520" w:rsidRPr="0089743B" w:rsidRDefault="00FF3520" w:rsidP="00FF3520">
      <w:pPr>
        <w:pStyle w:val="ListParagraph"/>
        <w:rPr>
          <w:rFonts w:ascii="Century Gothic" w:eastAsia="Calibri" w:hAnsi="Century Gothic"/>
          <w:sz w:val="20"/>
          <w:szCs w:val="20"/>
          <w:lang w:val="en-GB"/>
        </w:rPr>
      </w:pPr>
    </w:p>
    <w:p w:rsidR="00FF3520" w:rsidRPr="0089743B" w:rsidRDefault="00CA2A43"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Two</w:t>
      </w:r>
      <w:r w:rsidR="00FF3520" w:rsidRPr="0089743B">
        <w:rPr>
          <w:rFonts w:ascii="Century Gothic" w:eastAsia="Calibri" w:hAnsi="Century Gothic"/>
          <w:sz w:val="20"/>
          <w:szCs w:val="20"/>
          <w:lang w:val="en-GB"/>
        </w:rPr>
        <w:t xml:space="preserve"> pitches in Torbay </w:t>
      </w:r>
      <w:r w:rsidRPr="0089743B">
        <w:rPr>
          <w:rFonts w:ascii="Century Gothic" w:eastAsia="Calibri" w:hAnsi="Century Gothic"/>
          <w:sz w:val="20"/>
          <w:szCs w:val="20"/>
          <w:lang w:val="en-GB"/>
        </w:rPr>
        <w:t xml:space="preserve">have been assessed as </w:t>
      </w:r>
      <w:r w:rsidR="00FF3520" w:rsidRPr="0089743B">
        <w:rPr>
          <w:rFonts w:ascii="Century Gothic" w:eastAsia="Calibri" w:hAnsi="Century Gothic"/>
          <w:sz w:val="20"/>
          <w:szCs w:val="20"/>
          <w:lang w:val="en-GB"/>
        </w:rPr>
        <w:t>being used to capacity at present:  Brixham Wall Park (as its juniors play all their Sunday morning fixtures on the pitch, as well as the senior teams on Saturdays), and White Rock No.2 in Paignton.</w:t>
      </w:r>
    </w:p>
    <w:p w:rsidR="00FF3520" w:rsidRPr="0089743B" w:rsidRDefault="00FF3520" w:rsidP="00FF3520">
      <w:pPr>
        <w:pStyle w:val="ListParagraph"/>
        <w:rPr>
          <w:rFonts w:ascii="Century Gothic" w:eastAsia="Calibri" w:hAnsi="Century Gothic"/>
          <w:sz w:val="20"/>
          <w:szCs w:val="20"/>
          <w:lang w:val="en-GB"/>
        </w:rPr>
      </w:pPr>
    </w:p>
    <w:p w:rsidR="004768C3" w:rsidRPr="0089743B" w:rsidRDefault="004768C3"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The peak time for adult </w:t>
      </w:r>
      <w:r w:rsidR="00863041" w:rsidRPr="0089743B">
        <w:rPr>
          <w:rFonts w:ascii="Century Gothic" w:eastAsia="Calibri" w:hAnsi="Century Gothic"/>
          <w:sz w:val="20"/>
          <w:szCs w:val="20"/>
          <w:lang w:val="en-GB"/>
        </w:rPr>
        <w:t xml:space="preserve">football </w:t>
      </w:r>
      <w:r w:rsidRPr="0089743B">
        <w:rPr>
          <w:rFonts w:ascii="Century Gothic" w:eastAsia="Calibri" w:hAnsi="Century Gothic"/>
          <w:sz w:val="20"/>
          <w:szCs w:val="20"/>
          <w:lang w:val="en-GB"/>
        </w:rPr>
        <w:t xml:space="preserve">play is Saturday afternoons, when there are 6 </w:t>
      </w:r>
      <w:r w:rsidR="00FF3520" w:rsidRPr="0089743B">
        <w:rPr>
          <w:rFonts w:ascii="Century Gothic" w:eastAsia="Calibri" w:hAnsi="Century Gothic"/>
          <w:sz w:val="20"/>
          <w:szCs w:val="20"/>
          <w:lang w:val="en-GB"/>
        </w:rPr>
        <w:t>‘</w:t>
      </w:r>
      <w:r w:rsidRPr="0089743B">
        <w:rPr>
          <w:rFonts w:ascii="Century Gothic" w:eastAsia="Calibri" w:hAnsi="Century Gothic"/>
          <w:sz w:val="20"/>
          <w:szCs w:val="20"/>
          <w:lang w:val="en-GB"/>
        </w:rPr>
        <w:t>match equivalent</w:t>
      </w:r>
      <w:r w:rsidR="00FF3520" w:rsidRPr="0089743B">
        <w:rPr>
          <w:rFonts w:ascii="Century Gothic" w:eastAsia="Calibri" w:hAnsi="Century Gothic"/>
          <w:sz w:val="20"/>
          <w:szCs w:val="20"/>
          <w:lang w:val="en-GB"/>
        </w:rPr>
        <w:t>’</w:t>
      </w:r>
      <w:r w:rsidRPr="0089743B">
        <w:rPr>
          <w:rFonts w:ascii="Century Gothic" w:eastAsia="Calibri" w:hAnsi="Century Gothic"/>
          <w:sz w:val="20"/>
          <w:szCs w:val="20"/>
          <w:lang w:val="en-GB"/>
        </w:rPr>
        <w:t xml:space="preserve"> spare slots across </w:t>
      </w:r>
      <w:r w:rsidR="007D70BF" w:rsidRPr="0089743B">
        <w:rPr>
          <w:rFonts w:ascii="Century Gothic" w:eastAsia="Calibri" w:hAnsi="Century Gothic"/>
          <w:sz w:val="20"/>
          <w:szCs w:val="20"/>
          <w:lang w:val="en-GB"/>
        </w:rPr>
        <w:t>Torbay</w:t>
      </w:r>
      <w:r w:rsidR="00863041" w:rsidRPr="0089743B">
        <w:rPr>
          <w:rFonts w:ascii="Century Gothic" w:eastAsia="Calibri" w:hAnsi="Century Gothic"/>
          <w:sz w:val="20"/>
          <w:szCs w:val="20"/>
          <w:lang w:val="en-GB"/>
        </w:rPr>
        <w:t xml:space="preserve">.   </w:t>
      </w:r>
      <w:r w:rsidRPr="0089743B">
        <w:rPr>
          <w:rFonts w:ascii="Century Gothic" w:eastAsia="Calibri" w:hAnsi="Century Gothic"/>
          <w:sz w:val="20"/>
          <w:szCs w:val="20"/>
          <w:lang w:val="en-GB"/>
        </w:rPr>
        <w:t xml:space="preserve"> </w:t>
      </w:r>
      <w:r w:rsidR="00FF3520" w:rsidRPr="0089743B">
        <w:rPr>
          <w:rFonts w:ascii="Century Gothic" w:eastAsia="Calibri" w:hAnsi="Century Gothic"/>
          <w:sz w:val="20"/>
          <w:szCs w:val="20"/>
          <w:lang w:val="en-GB"/>
        </w:rPr>
        <w:t xml:space="preserve">As football teams traditionally play ‘home’ and then ‘away’, </w:t>
      </w:r>
      <w:r w:rsidR="00416647">
        <w:rPr>
          <w:rFonts w:ascii="Century Gothic" w:eastAsia="Calibri" w:hAnsi="Century Gothic"/>
          <w:sz w:val="20"/>
          <w:szCs w:val="20"/>
          <w:lang w:val="en-GB"/>
        </w:rPr>
        <w:t>alowwing the poor quality pitc</w:t>
      </w:r>
      <w:r w:rsidR="001958FA">
        <w:rPr>
          <w:rFonts w:ascii="Century Gothic" w:eastAsia="Calibri" w:hAnsi="Century Gothic"/>
          <w:sz w:val="20"/>
          <w:szCs w:val="20"/>
          <w:lang w:val="en-GB"/>
        </w:rPr>
        <w:t>hes time to recover and allow end od season catch up of missed games as suggested by Sport England.</w:t>
      </w:r>
    </w:p>
    <w:p w:rsidR="00421949" w:rsidRPr="0089743B" w:rsidRDefault="00421949" w:rsidP="00421949">
      <w:pPr>
        <w:pStyle w:val="ListParagraph"/>
        <w:rPr>
          <w:rFonts w:ascii="Century Gothic" w:eastAsia="Calibri" w:hAnsi="Century Gothic"/>
          <w:sz w:val="20"/>
          <w:szCs w:val="20"/>
          <w:lang w:val="en-GB"/>
        </w:rPr>
      </w:pPr>
    </w:p>
    <w:p w:rsidR="00FF3520" w:rsidRPr="0089743B" w:rsidRDefault="00FF3520" w:rsidP="00FF3520">
      <w:pPr>
        <w:pStyle w:val="ListParagraph"/>
        <w:numPr>
          <w:ilvl w:val="0"/>
          <w:numId w:val="20"/>
        </w:numPr>
        <w:tabs>
          <w:tab w:val="left" w:pos="1134"/>
        </w:tabs>
        <w:spacing w:before="240" w:after="240"/>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The assessment also shows that there is</w:t>
      </w:r>
      <w:r w:rsidR="002D6117" w:rsidRPr="0089743B">
        <w:rPr>
          <w:rFonts w:ascii="Century Gothic" w:eastAsia="Calibri" w:hAnsi="Century Gothic"/>
          <w:sz w:val="20"/>
          <w:szCs w:val="20"/>
          <w:lang w:val="en-GB"/>
        </w:rPr>
        <w:t xml:space="preserve"> currently</w:t>
      </w:r>
      <w:r w:rsidRPr="0089743B">
        <w:rPr>
          <w:rFonts w:ascii="Century Gothic" w:eastAsia="Calibri" w:hAnsi="Century Gothic"/>
          <w:sz w:val="20"/>
          <w:szCs w:val="20"/>
          <w:lang w:val="en-GB"/>
        </w:rPr>
        <w:t xml:space="preserve"> room to accommodate more adult football across most sites i</w:t>
      </w:r>
      <w:r w:rsidR="00022DAB" w:rsidRPr="0089743B">
        <w:rPr>
          <w:rFonts w:ascii="Century Gothic" w:eastAsia="Calibri" w:hAnsi="Century Gothic"/>
          <w:sz w:val="20"/>
          <w:szCs w:val="20"/>
          <w:lang w:val="en-GB"/>
        </w:rPr>
        <w:t>n Torbay on Sundays.</w:t>
      </w:r>
    </w:p>
    <w:p w:rsidR="00022DAB" w:rsidRPr="0089743B" w:rsidRDefault="00022DAB" w:rsidP="00022DAB">
      <w:pPr>
        <w:pStyle w:val="ListParagraph"/>
        <w:rPr>
          <w:rFonts w:ascii="Century Gothic" w:eastAsia="Calibri" w:hAnsi="Century Gothic"/>
          <w:sz w:val="20"/>
          <w:szCs w:val="20"/>
          <w:lang w:val="en-GB"/>
        </w:rPr>
      </w:pPr>
    </w:p>
    <w:p w:rsidR="004768C3" w:rsidRPr="0089743B" w:rsidRDefault="00FF3520" w:rsidP="00514892">
      <w:pPr>
        <w:pStyle w:val="ListParagraph"/>
        <w:numPr>
          <w:ilvl w:val="0"/>
          <w:numId w:val="20"/>
        </w:numPr>
        <w:tabs>
          <w:tab w:val="left" w:pos="1134"/>
        </w:tabs>
        <w:spacing w:before="240"/>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There is no dedicated junior/mini pitches marked out </w:t>
      </w:r>
      <w:r w:rsidR="00501A08">
        <w:rPr>
          <w:rFonts w:ascii="Century Gothic" w:eastAsia="Calibri" w:hAnsi="Century Gothic"/>
          <w:sz w:val="20"/>
          <w:szCs w:val="20"/>
          <w:lang w:val="en-GB"/>
        </w:rPr>
        <w:t xml:space="preserve">on grass </w:t>
      </w:r>
      <w:r w:rsidRPr="0089743B">
        <w:rPr>
          <w:rFonts w:ascii="Century Gothic" w:eastAsia="Calibri" w:hAnsi="Century Gothic"/>
          <w:sz w:val="20"/>
          <w:szCs w:val="20"/>
          <w:lang w:val="en-GB"/>
        </w:rPr>
        <w:t xml:space="preserve">in Paignton at present and junior teams either play on the </w:t>
      </w:r>
      <w:r w:rsidR="00A167AB" w:rsidRPr="0089743B">
        <w:rPr>
          <w:rFonts w:ascii="Century Gothic" w:eastAsia="Calibri" w:hAnsi="Century Gothic"/>
          <w:sz w:val="20"/>
          <w:szCs w:val="20"/>
          <w:lang w:val="en-GB"/>
        </w:rPr>
        <w:t>3g</w:t>
      </w:r>
      <w:r w:rsidR="00421949" w:rsidRPr="0089743B">
        <w:rPr>
          <w:rFonts w:ascii="Century Gothic" w:eastAsia="Calibri" w:hAnsi="Century Gothic"/>
          <w:sz w:val="20"/>
          <w:szCs w:val="20"/>
          <w:lang w:val="en-GB"/>
        </w:rPr>
        <w:t xml:space="preserve"> football turf </w:t>
      </w:r>
      <w:r w:rsidRPr="0089743B">
        <w:rPr>
          <w:rFonts w:ascii="Century Gothic" w:eastAsia="Calibri" w:hAnsi="Century Gothic"/>
          <w:sz w:val="20"/>
          <w:szCs w:val="20"/>
          <w:lang w:val="en-GB"/>
        </w:rPr>
        <w:t>pitch at Paignton Community &amp; Sports</w:t>
      </w:r>
      <w:r w:rsidR="00CA2A43" w:rsidRPr="0089743B">
        <w:rPr>
          <w:rFonts w:ascii="Century Gothic" w:eastAsia="Calibri" w:hAnsi="Century Gothic"/>
          <w:sz w:val="20"/>
          <w:szCs w:val="20"/>
          <w:lang w:val="en-GB"/>
        </w:rPr>
        <w:t xml:space="preserve"> Academy </w:t>
      </w:r>
      <w:r w:rsidR="00E970DE" w:rsidRPr="0089743B">
        <w:rPr>
          <w:rFonts w:ascii="Century Gothic" w:eastAsia="Calibri" w:hAnsi="Century Gothic"/>
          <w:sz w:val="20"/>
          <w:szCs w:val="20"/>
          <w:lang w:val="en-GB"/>
        </w:rPr>
        <w:t xml:space="preserve">(which also has dedicated marking for 9v9) </w:t>
      </w:r>
      <w:r w:rsidR="00CA2A43" w:rsidRPr="0089743B">
        <w:rPr>
          <w:rFonts w:ascii="Century Gothic" w:eastAsia="Calibri" w:hAnsi="Century Gothic"/>
          <w:sz w:val="20"/>
          <w:szCs w:val="20"/>
          <w:lang w:val="en-GB"/>
        </w:rPr>
        <w:t>or</w:t>
      </w:r>
      <w:r w:rsidRPr="0089743B">
        <w:rPr>
          <w:rFonts w:ascii="Century Gothic" w:eastAsia="Calibri" w:hAnsi="Century Gothic"/>
          <w:sz w:val="20"/>
          <w:szCs w:val="20"/>
          <w:lang w:val="en-GB"/>
        </w:rPr>
        <w:t xml:space="preserve"> on </w:t>
      </w:r>
      <w:r w:rsidR="00CA2A43" w:rsidRPr="0089743B">
        <w:rPr>
          <w:rFonts w:ascii="Century Gothic" w:eastAsia="Calibri" w:hAnsi="Century Gothic"/>
          <w:sz w:val="20"/>
          <w:szCs w:val="20"/>
          <w:lang w:val="en-GB"/>
        </w:rPr>
        <w:t xml:space="preserve">an </w:t>
      </w:r>
      <w:r w:rsidR="000B6413">
        <w:rPr>
          <w:rFonts w:ascii="Century Gothic" w:eastAsia="Calibri" w:hAnsi="Century Gothic"/>
          <w:sz w:val="20"/>
          <w:szCs w:val="20"/>
          <w:lang w:val="en-GB"/>
        </w:rPr>
        <w:t>adult pitch at White Rock.</w:t>
      </w:r>
      <w:r w:rsidRPr="0089743B">
        <w:rPr>
          <w:rFonts w:ascii="Century Gothic" w:eastAsia="Calibri" w:hAnsi="Century Gothic"/>
          <w:sz w:val="20"/>
          <w:szCs w:val="20"/>
          <w:lang w:val="en-GB"/>
        </w:rPr>
        <w:t xml:space="preserve">  In Torquay, the stock comprises</w:t>
      </w:r>
      <w:r w:rsidR="004768C3" w:rsidRPr="0089743B">
        <w:rPr>
          <w:rFonts w:ascii="Century Gothic" w:eastAsia="Calibri" w:hAnsi="Century Gothic"/>
          <w:sz w:val="20"/>
          <w:szCs w:val="20"/>
          <w:lang w:val="en-GB"/>
        </w:rPr>
        <w:t xml:space="preserve"> one junior </w:t>
      </w:r>
      <w:r w:rsidRPr="0089743B">
        <w:rPr>
          <w:rFonts w:ascii="Century Gothic" w:eastAsia="Calibri" w:hAnsi="Century Gothic"/>
          <w:sz w:val="20"/>
          <w:szCs w:val="20"/>
          <w:lang w:val="en-GB"/>
        </w:rPr>
        <w:t xml:space="preserve">pitch </w:t>
      </w:r>
      <w:r w:rsidR="004768C3" w:rsidRPr="0089743B">
        <w:rPr>
          <w:rFonts w:ascii="Century Gothic" w:eastAsia="Calibri" w:hAnsi="Century Gothic"/>
          <w:sz w:val="20"/>
          <w:szCs w:val="20"/>
          <w:lang w:val="en-GB"/>
        </w:rPr>
        <w:t>(which can be mark</w:t>
      </w:r>
      <w:r w:rsidRPr="0089743B">
        <w:rPr>
          <w:rFonts w:ascii="Century Gothic" w:eastAsia="Calibri" w:hAnsi="Century Gothic"/>
          <w:sz w:val="20"/>
          <w:szCs w:val="20"/>
          <w:lang w:val="en-GB"/>
        </w:rPr>
        <w:t xml:space="preserve">ed as 9v9 or mini) </w:t>
      </w:r>
      <w:r w:rsidR="004768C3" w:rsidRPr="0089743B">
        <w:rPr>
          <w:rFonts w:ascii="Century Gothic" w:eastAsia="Calibri" w:hAnsi="Century Gothic"/>
          <w:sz w:val="20"/>
          <w:szCs w:val="20"/>
          <w:lang w:val="en-GB"/>
        </w:rPr>
        <w:t>at Barton Downs</w:t>
      </w:r>
      <w:r w:rsidRPr="0089743B">
        <w:rPr>
          <w:rFonts w:ascii="Century Gothic" w:eastAsia="Calibri" w:hAnsi="Century Gothic"/>
          <w:sz w:val="20"/>
          <w:szCs w:val="20"/>
          <w:lang w:val="en-GB"/>
        </w:rPr>
        <w:t xml:space="preserve">, </w:t>
      </w:r>
      <w:r w:rsidR="004768C3" w:rsidRPr="0089743B">
        <w:rPr>
          <w:rFonts w:ascii="Century Gothic" w:eastAsia="Calibri" w:hAnsi="Century Gothic"/>
          <w:sz w:val="20"/>
          <w:szCs w:val="20"/>
          <w:lang w:val="en-GB"/>
        </w:rPr>
        <w:t>a junior 9v9 pitch at Windmill Hill and two</w:t>
      </w:r>
      <w:r w:rsidRPr="0089743B">
        <w:rPr>
          <w:rFonts w:ascii="Century Gothic" w:eastAsia="Calibri" w:hAnsi="Century Gothic"/>
          <w:sz w:val="20"/>
          <w:szCs w:val="20"/>
          <w:lang w:val="en-GB"/>
        </w:rPr>
        <w:t xml:space="preserve"> mini pitches at Windmill Hill</w:t>
      </w:r>
      <w:r w:rsidR="00CA2A43" w:rsidRPr="0089743B">
        <w:rPr>
          <w:rFonts w:ascii="Century Gothic" w:eastAsia="Calibri" w:hAnsi="Century Gothic"/>
          <w:sz w:val="20"/>
          <w:szCs w:val="20"/>
          <w:lang w:val="en-GB"/>
        </w:rPr>
        <w:t xml:space="preserve">. </w:t>
      </w:r>
      <w:r w:rsidRPr="0089743B">
        <w:rPr>
          <w:rFonts w:ascii="Century Gothic" w:eastAsia="Calibri" w:hAnsi="Century Gothic"/>
          <w:sz w:val="20"/>
          <w:szCs w:val="20"/>
          <w:lang w:val="en-GB"/>
        </w:rPr>
        <w:t xml:space="preserve"> There is currently room for another junior team to play at Barton Downs on a Sunday morning and another mini team at Windmill Hill on a Sunday morning.</w:t>
      </w:r>
      <w:r w:rsidR="00CA2A43" w:rsidRPr="0089743B">
        <w:rPr>
          <w:rFonts w:ascii="Century Gothic" w:eastAsia="Calibri" w:hAnsi="Century Gothic"/>
          <w:sz w:val="20"/>
          <w:szCs w:val="20"/>
          <w:lang w:val="en-GB"/>
        </w:rPr>
        <w:t xml:space="preserve">    </w:t>
      </w:r>
    </w:p>
    <w:p w:rsidR="008E3082" w:rsidRPr="0089743B" w:rsidRDefault="008E3082" w:rsidP="00BE5A9B">
      <w:pPr>
        <w:pStyle w:val="ListParagraph"/>
        <w:tabs>
          <w:tab w:val="left" w:pos="1134"/>
        </w:tabs>
        <w:spacing w:before="240" w:after="240"/>
        <w:ind w:left="567"/>
        <w:contextualSpacing/>
        <w:jc w:val="both"/>
        <w:rPr>
          <w:rFonts w:ascii="Century Gothic" w:eastAsia="Calibri" w:hAnsi="Century Gothic"/>
          <w:sz w:val="20"/>
          <w:szCs w:val="20"/>
          <w:lang w:val="en-GB"/>
        </w:rPr>
      </w:pPr>
    </w:p>
    <w:p w:rsidR="00CA2A43" w:rsidRDefault="00CA2A43" w:rsidP="00514892">
      <w:pPr>
        <w:pStyle w:val="ListParagraph"/>
        <w:numPr>
          <w:ilvl w:val="0"/>
          <w:numId w:val="20"/>
        </w:numPr>
        <w:tabs>
          <w:tab w:val="left" w:pos="1134"/>
        </w:tabs>
        <w:spacing w:after="240"/>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Most teams train, the great majority on local full size </w:t>
      </w:r>
      <w:r w:rsidR="00421949" w:rsidRPr="0089743B">
        <w:rPr>
          <w:rFonts w:ascii="Century Gothic" w:eastAsia="Calibri" w:hAnsi="Century Gothic"/>
          <w:sz w:val="20"/>
          <w:szCs w:val="20"/>
          <w:lang w:val="en-GB"/>
        </w:rPr>
        <w:t xml:space="preserve">both sand dressed and </w:t>
      </w:r>
      <w:r w:rsidR="00A167AB" w:rsidRPr="0089743B">
        <w:rPr>
          <w:rFonts w:ascii="Century Gothic" w:eastAsia="Calibri" w:hAnsi="Century Gothic"/>
          <w:sz w:val="20"/>
          <w:szCs w:val="20"/>
          <w:lang w:val="en-GB"/>
        </w:rPr>
        <w:t>3g</w:t>
      </w:r>
      <w:r w:rsidR="00915723" w:rsidRPr="0089743B">
        <w:rPr>
          <w:rFonts w:ascii="Century Gothic" w:eastAsia="Calibri" w:hAnsi="Century Gothic"/>
          <w:sz w:val="20"/>
          <w:szCs w:val="20"/>
          <w:lang w:val="en-GB"/>
        </w:rPr>
        <w:t xml:space="preserve"> football turf pitches </w:t>
      </w:r>
      <w:r w:rsidRPr="0089743B">
        <w:rPr>
          <w:rFonts w:ascii="Century Gothic" w:eastAsia="Calibri" w:hAnsi="Century Gothic"/>
          <w:sz w:val="20"/>
          <w:szCs w:val="20"/>
          <w:lang w:val="en-GB"/>
        </w:rPr>
        <w:t>(either in training sessions or as part of small sided leagues), and the remainder in local sports halls.  There is little training on pitches during the season – althoug</w:t>
      </w:r>
      <w:r w:rsidR="00DC3225">
        <w:rPr>
          <w:rFonts w:ascii="Century Gothic" w:eastAsia="Calibri" w:hAnsi="Century Gothic"/>
          <w:sz w:val="20"/>
          <w:szCs w:val="20"/>
          <w:lang w:val="en-GB"/>
        </w:rPr>
        <w:t>h some recorded use of Clennon V</w:t>
      </w:r>
      <w:r w:rsidRPr="0089743B">
        <w:rPr>
          <w:rFonts w:ascii="Century Gothic" w:eastAsia="Calibri" w:hAnsi="Century Gothic"/>
          <w:sz w:val="20"/>
          <w:szCs w:val="20"/>
          <w:lang w:val="en-GB"/>
        </w:rPr>
        <w:t>alley pitches and King George V.  There is evidence of unmet demand for training sessions on AGPs.  The cost of training on AGPs is a consideration for some teams.</w:t>
      </w:r>
    </w:p>
    <w:p w:rsidR="000B6413" w:rsidRPr="000B6413" w:rsidRDefault="000B6413" w:rsidP="000B6413">
      <w:pPr>
        <w:pStyle w:val="ListParagraph"/>
        <w:rPr>
          <w:rFonts w:ascii="Century Gothic" w:eastAsia="Calibri" w:hAnsi="Century Gothic"/>
          <w:sz w:val="20"/>
          <w:szCs w:val="20"/>
          <w:lang w:val="en-GB"/>
        </w:rPr>
      </w:pPr>
    </w:p>
    <w:p w:rsidR="000B6413" w:rsidRPr="00921D67" w:rsidRDefault="000B6413" w:rsidP="00514892">
      <w:pPr>
        <w:pStyle w:val="ListParagraph"/>
        <w:numPr>
          <w:ilvl w:val="0"/>
          <w:numId w:val="20"/>
        </w:numPr>
        <w:tabs>
          <w:tab w:val="left" w:pos="1134"/>
        </w:tabs>
        <w:spacing w:after="240"/>
        <w:ind w:left="567" w:hanging="567"/>
        <w:contextualSpacing/>
        <w:jc w:val="both"/>
        <w:rPr>
          <w:rFonts w:ascii="Century Gothic" w:eastAsia="Calibri" w:hAnsi="Century Gothic"/>
          <w:sz w:val="20"/>
          <w:szCs w:val="20"/>
          <w:lang w:val="en-GB"/>
        </w:rPr>
      </w:pPr>
      <w:r w:rsidRPr="00921D67">
        <w:rPr>
          <w:rFonts w:ascii="Century Gothic" w:eastAsia="Calibri" w:hAnsi="Century Gothic"/>
          <w:sz w:val="20"/>
          <w:szCs w:val="20"/>
          <w:lang w:val="en-GB"/>
        </w:rPr>
        <w:t>If a number of pitch sites are improved via</w:t>
      </w:r>
      <w:r w:rsidR="00416647" w:rsidRPr="00921D67">
        <w:rPr>
          <w:rFonts w:ascii="Century Gothic" w:eastAsia="Calibri" w:hAnsi="Century Gothic"/>
          <w:sz w:val="20"/>
          <w:szCs w:val="20"/>
          <w:lang w:val="en-GB"/>
        </w:rPr>
        <w:t xml:space="preserve"> better / targeted maintenance </w:t>
      </w:r>
      <w:r w:rsidRPr="00921D67">
        <w:rPr>
          <w:rFonts w:ascii="Century Gothic" w:eastAsia="Calibri" w:hAnsi="Century Gothic"/>
          <w:sz w:val="20"/>
          <w:szCs w:val="20"/>
          <w:lang w:val="en-GB"/>
        </w:rPr>
        <w:t>a</w:t>
      </w:r>
      <w:r w:rsidR="00416647" w:rsidRPr="00921D67">
        <w:rPr>
          <w:rFonts w:ascii="Century Gothic" w:eastAsia="Calibri" w:hAnsi="Century Gothic"/>
          <w:sz w:val="20"/>
          <w:szCs w:val="20"/>
          <w:lang w:val="en-GB"/>
        </w:rPr>
        <w:t>s</w:t>
      </w:r>
      <w:r w:rsidRPr="00921D67">
        <w:rPr>
          <w:rFonts w:ascii="Century Gothic" w:eastAsia="Calibri" w:hAnsi="Century Gothic"/>
          <w:sz w:val="20"/>
          <w:szCs w:val="20"/>
          <w:lang w:val="en-GB"/>
        </w:rPr>
        <w:t xml:space="preserve"> well as additional 3G provision, spare capacity should be retained.</w:t>
      </w:r>
    </w:p>
    <w:p w:rsidR="003662F7" w:rsidRPr="0089743B" w:rsidRDefault="003662F7" w:rsidP="00BE5A9B">
      <w:pPr>
        <w:pStyle w:val="ListParagraph"/>
        <w:tabs>
          <w:tab w:val="left" w:pos="1134"/>
        </w:tabs>
        <w:spacing w:before="240" w:after="240"/>
        <w:ind w:left="567"/>
        <w:contextualSpacing/>
        <w:jc w:val="both"/>
        <w:rPr>
          <w:rFonts w:ascii="Century Gothic" w:eastAsia="Calibri" w:hAnsi="Century Gothic"/>
          <w:sz w:val="20"/>
          <w:szCs w:val="20"/>
          <w:lang w:val="en-GB"/>
        </w:rPr>
      </w:pPr>
    </w:p>
    <w:p w:rsidR="004768C3" w:rsidRPr="0089743B" w:rsidRDefault="003662F7" w:rsidP="00BE5A9B">
      <w:pPr>
        <w:pStyle w:val="11"/>
        <w:numPr>
          <w:ilvl w:val="0"/>
          <w:numId w:val="0"/>
        </w:numPr>
        <w:tabs>
          <w:tab w:val="left" w:pos="567"/>
        </w:tabs>
        <w:spacing w:line="240" w:lineRule="exact"/>
        <w:ind w:left="567"/>
        <w:jc w:val="both"/>
        <w:rPr>
          <w:rFonts w:ascii="Century Gothic" w:eastAsia="Calibri" w:hAnsi="Century Gothic"/>
          <w:b/>
          <w:sz w:val="22"/>
          <w:szCs w:val="22"/>
          <w:lang w:eastAsia="en-GB"/>
        </w:rPr>
      </w:pPr>
      <w:r w:rsidRPr="0089743B">
        <w:rPr>
          <w:rFonts w:ascii="Century Gothic" w:eastAsia="Calibri" w:hAnsi="Century Gothic"/>
          <w:b/>
          <w:sz w:val="22"/>
          <w:szCs w:val="22"/>
          <w:lang w:eastAsia="en-GB"/>
        </w:rPr>
        <w:t>FOOTBALL: KEY ISSUES TO ADDRESS</w:t>
      </w:r>
    </w:p>
    <w:p w:rsidR="004768C3"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t>Future Demand for pitches</w:t>
      </w:r>
    </w:p>
    <w:p w:rsidR="003662F7" w:rsidRPr="0089743B" w:rsidRDefault="004768C3" w:rsidP="00915723">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Looking to the immediate future, a key factor in the capacity of the pitches in Torbay to continue to meet demand is whether </w:t>
      </w:r>
      <w:r w:rsidR="002D6117" w:rsidRPr="0089743B">
        <w:rPr>
          <w:rFonts w:ascii="Century Gothic" w:eastAsia="Calibri" w:hAnsi="Century Gothic"/>
          <w:sz w:val="20"/>
          <w:szCs w:val="20"/>
          <w:lang w:val="en-GB"/>
        </w:rPr>
        <w:t xml:space="preserve">adult male football on Sundays </w:t>
      </w:r>
      <w:r w:rsidRPr="0089743B">
        <w:rPr>
          <w:rFonts w:ascii="Century Gothic" w:eastAsia="Calibri" w:hAnsi="Century Gothic"/>
          <w:sz w:val="20"/>
          <w:szCs w:val="20"/>
          <w:lang w:val="en-GB"/>
        </w:rPr>
        <w:t>will</w:t>
      </w:r>
      <w:r w:rsidR="00915723" w:rsidRPr="0089743B">
        <w:rPr>
          <w:rFonts w:ascii="Century Gothic" w:eastAsia="Calibri" w:hAnsi="Century Gothic"/>
          <w:sz w:val="20"/>
          <w:szCs w:val="20"/>
          <w:lang w:val="en-GB"/>
        </w:rPr>
        <w:t xml:space="preserve"> return to </w:t>
      </w:r>
      <w:r w:rsidR="00915723" w:rsidRPr="0089743B">
        <w:rPr>
          <w:rFonts w:ascii="Century Gothic" w:eastAsia="Calibri" w:hAnsi="Century Gothic"/>
          <w:sz w:val="20"/>
          <w:szCs w:val="20"/>
          <w:lang w:val="en-GB"/>
        </w:rPr>
        <w:lastRenderedPageBreak/>
        <w:t xml:space="preserve">any great extent.   </w:t>
      </w:r>
      <w:r w:rsidR="00D24A8B" w:rsidRPr="0089743B">
        <w:rPr>
          <w:rFonts w:ascii="Century Gothic" w:eastAsia="Calibri" w:hAnsi="Century Gothic"/>
          <w:sz w:val="20"/>
          <w:szCs w:val="20"/>
          <w:lang w:val="en-GB"/>
        </w:rPr>
        <w:t xml:space="preserve">Because the male Sunday League is not running at present, </w:t>
      </w:r>
      <w:r w:rsidR="00915723" w:rsidRPr="0089743B">
        <w:rPr>
          <w:rFonts w:ascii="Century Gothic" w:eastAsia="Calibri" w:hAnsi="Century Gothic"/>
          <w:sz w:val="20"/>
          <w:szCs w:val="20"/>
          <w:lang w:val="en-GB"/>
        </w:rPr>
        <w:t xml:space="preserve">some adult pitches are now available for youth matches on Sundays.  </w:t>
      </w:r>
    </w:p>
    <w:p w:rsidR="00915723" w:rsidRPr="0089743B" w:rsidRDefault="00915723" w:rsidP="00915723">
      <w:pPr>
        <w:pStyle w:val="ListParagraph"/>
        <w:tabs>
          <w:tab w:val="left" w:pos="1134"/>
        </w:tabs>
        <w:ind w:left="567"/>
        <w:contextualSpacing/>
        <w:jc w:val="both"/>
        <w:rPr>
          <w:rFonts w:ascii="Century Gothic" w:eastAsia="Calibri" w:hAnsi="Century Gothic"/>
          <w:sz w:val="20"/>
          <w:szCs w:val="20"/>
          <w:lang w:val="en-GB"/>
        </w:rPr>
      </w:pPr>
    </w:p>
    <w:p w:rsidR="004768C3" w:rsidRPr="0089743B" w:rsidRDefault="004768C3"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In the longer term, to 20</w:t>
      </w:r>
      <w:r w:rsidR="007B4F92" w:rsidRPr="0089743B">
        <w:rPr>
          <w:rFonts w:ascii="Century Gothic" w:eastAsia="Calibri" w:hAnsi="Century Gothic"/>
          <w:sz w:val="20"/>
          <w:szCs w:val="20"/>
          <w:lang w:val="en-GB"/>
        </w:rPr>
        <w:t>21</w:t>
      </w:r>
      <w:r w:rsidRPr="0089743B">
        <w:rPr>
          <w:rFonts w:ascii="Century Gothic" w:eastAsia="Calibri" w:hAnsi="Century Gothic"/>
          <w:sz w:val="20"/>
          <w:szCs w:val="20"/>
          <w:lang w:val="en-GB"/>
        </w:rPr>
        <w:t>, projected populations shows a decrease in the number of people aged between 16 and 45, the age groups that typically play adult football, so, the number of teams is likely to remain</w:t>
      </w:r>
      <w:r w:rsidR="004B2035">
        <w:rPr>
          <w:rFonts w:ascii="Century Gothic" w:eastAsia="Calibri" w:hAnsi="Century Gothic"/>
          <w:sz w:val="20"/>
          <w:szCs w:val="20"/>
          <w:lang w:val="en-GB"/>
        </w:rPr>
        <w:t xml:space="preserve"> in line with current levels.</w:t>
      </w:r>
      <w:r w:rsidR="004B2035">
        <w:rPr>
          <w:rFonts w:ascii="Century Gothic" w:eastAsia="Calibri" w:hAnsi="Century Gothic"/>
          <w:sz w:val="20"/>
          <w:szCs w:val="20"/>
          <w:lang w:val="en-GB"/>
        </w:rPr>
        <w:tab/>
      </w:r>
      <w:r w:rsidRPr="0089743B">
        <w:rPr>
          <w:rFonts w:ascii="Century Gothic" w:eastAsia="Calibri" w:hAnsi="Century Gothic"/>
          <w:sz w:val="20"/>
          <w:szCs w:val="20"/>
          <w:lang w:val="en-GB"/>
        </w:rPr>
        <w:t xml:space="preserve"> </w:t>
      </w:r>
      <w:r w:rsidR="004B2035">
        <w:rPr>
          <w:rFonts w:ascii="Century Gothic" w:eastAsia="Calibri" w:hAnsi="Century Gothic"/>
          <w:sz w:val="20"/>
          <w:szCs w:val="20"/>
          <w:lang w:val="en-GB"/>
        </w:rPr>
        <w:tab/>
      </w:r>
      <w:r w:rsidRPr="0089743B">
        <w:rPr>
          <w:rFonts w:ascii="Century Gothic" w:eastAsia="Calibri" w:hAnsi="Century Gothic"/>
          <w:sz w:val="20"/>
          <w:szCs w:val="20"/>
          <w:lang w:val="en-GB"/>
        </w:rPr>
        <w:t>The number of children aged between 10 and 15 will stay about the same and will not</w:t>
      </w:r>
      <w:r w:rsidR="00AB5FC5" w:rsidRPr="0089743B">
        <w:rPr>
          <w:rFonts w:ascii="Century Gothic" w:eastAsia="Calibri" w:hAnsi="Century Gothic"/>
          <w:sz w:val="20"/>
          <w:szCs w:val="20"/>
          <w:lang w:val="en-GB"/>
        </w:rPr>
        <w:t xml:space="preserve"> increase the number of teams. </w:t>
      </w:r>
      <w:r w:rsidRPr="0089743B">
        <w:rPr>
          <w:rFonts w:ascii="Century Gothic" w:eastAsia="Calibri" w:hAnsi="Century Gothic"/>
          <w:sz w:val="20"/>
          <w:szCs w:val="20"/>
          <w:lang w:val="en-GB"/>
        </w:rPr>
        <w:t xml:space="preserve"> The highest growth will occur in mini soccer, with up to an additional 6 teams created through population growth (3 match equivalent sessions per week).</w:t>
      </w:r>
    </w:p>
    <w:p w:rsidR="00D01196" w:rsidRPr="0089743B" w:rsidRDefault="00D01196" w:rsidP="00D01196">
      <w:pPr>
        <w:pStyle w:val="ListParagraph"/>
        <w:rPr>
          <w:rFonts w:ascii="Century Gothic" w:eastAsia="Calibri" w:hAnsi="Century Gothic"/>
          <w:sz w:val="20"/>
          <w:szCs w:val="20"/>
          <w:lang w:val="en-GB"/>
        </w:rPr>
      </w:pPr>
    </w:p>
    <w:p w:rsidR="00D01196" w:rsidRPr="0089743B" w:rsidRDefault="00D01196" w:rsidP="00514892">
      <w:pPr>
        <w:pStyle w:val="BodyTextHeading"/>
        <w:numPr>
          <w:ilvl w:val="0"/>
          <w:numId w:val="20"/>
        </w:numPr>
        <w:tabs>
          <w:tab w:val="left" w:pos="567"/>
        </w:tabs>
        <w:spacing w:after="240"/>
        <w:ind w:left="567" w:hanging="567"/>
        <w:jc w:val="both"/>
        <w:rPr>
          <w:rFonts w:ascii="Century Gothic" w:hAnsi="Century Gothic"/>
          <w:b w:val="0"/>
          <w:bCs/>
        </w:rPr>
      </w:pPr>
      <w:r w:rsidRPr="0089743B">
        <w:rPr>
          <w:rFonts w:ascii="Century Gothic" w:hAnsi="Century Gothic"/>
          <w:b w:val="0"/>
          <w:bCs/>
        </w:rPr>
        <w:t xml:space="preserve">It should be noted that these figures </w:t>
      </w:r>
      <w:r w:rsidR="00940F02" w:rsidRPr="0089743B">
        <w:rPr>
          <w:rFonts w:ascii="Century Gothic" w:hAnsi="Century Gothic"/>
          <w:b w:val="0"/>
          <w:bCs/>
        </w:rPr>
        <w:t>differ from</w:t>
      </w:r>
      <w:r w:rsidRPr="0089743B">
        <w:rPr>
          <w:rFonts w:ascii="Century Gothic" w:hAnsi="Century Gothic"/>
          <w:b w:val="0"/>
          <w:bCs/>
        </w:rPr>
        <w:t xml:space="preserve"> those presented in the 2012/13 Football Participation Report, which compares s</w:t>
      </w:r>
      <w:r w:rsidR="004B2035">
        <w:rPr>
          <w:rFonts w:ascii="Century Gothic" w:hAnsi="Century Gothic"/>
          <w:b w:val="0"/>
          <w:bCs/>
        </w:rPr>
        <w:t>imilar sized local authorities.</w:t>
      </w:r>
      <w:r w:rsidRPr="0089743B">
        <w:rPr>
          <w:rFonts w:ascii="Century Gothic" w:hAnsi="Century Gothic"/>
          <w:b w:val="0"/>
          <w:bCs/>
        </w:rPr>
        <w:t xml:space="preserve">  This report indicates a large growth potential across all age ranges, although it is recognised that there may still be a transference of demand from 11v11 to small sided soccer. </w:t>
      </w:r>
      <w:r w:rsidR="00421949" w:rsidRPr="0089743B">
        <w:rPr>
          <w:rFonts w:ascii="Century Gothic" w:hAnsi="Century Gothic"/>
          <w:b w:val="0"/>
          <w:bCs/>
        </w:rPr>
        <w:t>. Also if the current facility stock is improved to provide an inspring environment this will impact on peoples desire to participate.</w:t>
      </w:r>
    </w:p>
    <w:p w:rsidR="00D01196" w:rsidRPr="0089743B" w:rsidRDefault="00421949" w:rsidP="00514892">
      <w:pPr>
        <w:pStyle w:val="BodyTextHeading"/>
        <w:numPr>
          <w:ilvl w:val="0"/>
          <w:numId w:val="20"/>
        </w:numPr>
        <w:tabs>
          <w:tab w:val="left" w:pos="567"/>
        </w:tabs>
        <w:spacing w:after="240"/>
        <w:ind w:left="567" w:hanging="567"/>
        <w:jc w:val="both"/>
        <w:rPr>
          <w:rFonts w:ascii="Century Gothic" w:hAnsi="Century Gothic"/>
          <w:b w:val="0"/>
          <w:bCs/>
        </w:rPr>
      </w:pPr>
      <w:r w:rsidRPr="0089743B">
        <w:rPr>
          <w:rFonts w:ascii="Century Gothic" w:hAnsi="Century Gothic"/>
          <w:b w:val="0"/>
          <w:bCs/>
        </w:rPr>
        <w:t>As regards junior teams, the two main issues are (a) more age appropriate pitches are required in Brixham and (b) across Torbay, around 10 x U13/U14 teams are playing on an inappropriately sized pitch</w:t>
      </w:r>
      <w:r w:rsidR="00E970DE" w:rsidRPr="0089743B">
        <w:rPr>
          <w:rFonts w:ascii="Century Gothic" w:hAnsi="Century Gothic"/>
          <w:b w:val="0"/>
          <w:bCs/>
        </w:rPr>
        <w:t>es</w:t>
      </w:r>
      <w:r w:rsidRPr="0089743B">
        <w:rPr>
          <w:rFonts w:ascii="Century Gothic" w:hAnsi="Century Gothic"/>
          <w:b w:val="0"/>
          <w:bCs/>
        </w:rPr>
        <w:t xml:space="preserve"> and should be playing on smaller more appropriately sized 11v11 pitches in-line with The FA guidelines.   This shows that if junior teams are to play on the correct size pitches, more appropriately sized pitches will be required: at least 3 youth 11v11 sized pitches in Torquay, 2 in Paignton and 1 in Brixham, plus 1x 9v9 pitch </w:t>
      </w:r>
      <w:r w:rsidR="00915723" w:rsidRPr="0089743B">
        <w:rPr>
          <w:rFonts w:ascii="Century Gothic" w:hAnsi="Century Gothic"/>
          <w:b w:val="0"/>
          <w:bCs/>
        </w:rPr>
        <w:t xml:space="preserve">and 2 mini pitches. </w:t>
      </w:r>
    </w:p>
    <w:p w:rsidR="003662F7" w:rsidRPr="0089743B" w:rsidRDefault="004768C3" w:rsidP="00BE5A9B">
      <w:pPr>
        <w:pStyle w:val="ListParagraph"/>
        <w:numPr>
          <w:ilvl w:val="0"/>
          <w:numId w:val="20"/>
        </w:numPr>
        <w:tabs>
          <w:tab w:val="left" w:pos="1134"/>
        </w:tabs>
        <w:ind w:left="567" w:hanging="567"/>
        <w:contextualSpacing/>
        <w:jc w:val="both"/>
        <w:rPr>
          <w:rFonts w:ascii="Century Gothic" w:eastAsia="Calibri" w:hAnsi="Century Gothic"/>
          <w:b/>
          <w:bCs/>
          <w:sz w:val="20"/>
          <w:szCs w:val="20"/>
          <w:lang w:val="en-GB"/>
        </w:rPr>
      </w:pPr>
      <w:r w:rsidRPr="0089743B">
        <w:rPr>
          <w:rFonts w:ascii="Century Gothic" w:hAnsi="Century Gothic" w:cs="Tahoma"/>
          <w:bCs/>
          <w:sz w:val="20"/>
          <w:szCs w:val="21"/>
        </w:rPr>
        <w:t>The FA predicts</w:t>
      </w:r>
      <w:r w:rsidRPr="0089743B">
        <w:rPr>
          <w:rFonts w:ascii="Century Gothic" w:eastAsia="Calibri" w:hAnsi="Century Gothic"/>
          <w:sz w:val="20"/>
          <w:szCs w:val="20"/>
          <w:lang w:val="en-GB"/>
        </w:rPr>
        <w:t xml:space="preserve"> that the growth in junior football will continue, following developments as part of its youth review and the changes to sizing of pitches.  </w:t>
      </w:r>
      <w:r w:rsidRPr="0089743B">
        <w:rPr>
          <w:rFonts w:ascii="Century Gothic" w:eastAsia="Calibri" w:hAnsi="Century Gothic"/>
          <w:bCs/>
          <w:sz w:val="20"/>
          <w:szCs w:val="20"/>
          <w:lang w:val="en-GB"/>
        </w:rPr>
        <w:t>In this event, the currently insufficient stock of age appropriate junior football pitches would become more constrained, and mini soccer pitches</w:t>
      </w:r>
      <w:r w:rsidR="00371850" w:rsidRPr="0089743B">
        <w:rPr>
          <w:rFonts w:ascii="Century Gothic" w:eastAsia="Calibri" w:hAnsi="Century Gothic"/>
          <w:bCs/>
          <w:sz w:val="20"/>
          <w:szCs w:val="20"/>
          <w:lang w:val="en-GB"/>
        </w:rPr>
        <w:t xml:space="preserve">, </w:t>
      </w:r>
      <w:r w:rsidR="00CA2A43" w:rsidRPr="0089743B">
        <w:rPr>
          <w:rFonts w:ascii="Century Gothic" w:eastAsia="Calibri" w:hAnsi="Century Gothic"/>
          <w:bCs/>
          <w:sz w:val="20"/>
          <w:szCs w:val="20"/>
          <w:lang w:val="en-GB"/>
        </w:rPr>
        <w:t xml:space="preserve">which cater for </w:t>
      </w:r>
      <w:r w:rsidRPr="0089743B">
        <w:rPr>
          <w:rFonts w:ascii="Century Gothic" w:eastAsia="Calibri" w:hAnsi="Century Gothic"/>
          <w:bCs/>
          <w:sz w:val="20"/>
          <w:szCs w:val="20"/>
          <w:lang w:val="en-GB"/>
        </w:rPr>
        <w:t>7v7</w:t>
      </w:r>
      <w:r w:rsidR="00371850" w:rsidRPr="0089743B">
        <w:rPr>
          <w:rFonts w:ascii="Century Gothic" w:eastAsia="Calibri" w:hAnsi="Century Gothic"/>
          <w:bCs/>
          <w:sz w:val="20"/>
          <w:szCs w:val="20"/>
          <w:lang w:val="en-GB"/>
        </w:rPr>
        <w:t xml:space="preserve"> (</w:t>
      </w:r>
      <w:r w:rsidRPr="0089743B">
        <w:rPr>
          <w:rFonts w:ascii="Century Gothic" w:eastAsia="Calibri" w:hAnsi="Century Gothic"/>
          <w:bCs/>
          <w:sz w:val="20"/>
          <w:szCs w:val="20"/>
          <w:lang w:val="en-GB"/>
        </w:rPr>
        <w:t>and 5v5</w:t>
      </w:r>
      <w:r w:rsidR="00371850" w:rsidRPr="0089743B">
        <w:rPr>
          <w:rFonts w:ascii="Century Gothic" w:eastAsia="Calibri" w:hAnsi="Century Gothic"/>
          <w:bCs/>
          <w:sz w:val="20"/>
          <w:szCs w:val="20"/>
          <w:lang w:val="en-GB"/>
        </w:rPr>
        <w:t>)</w:t>
      </w:r>
      <w:r w:rsidR="00CA2A43" w:rsidRPr="0089743B">
        <w:rPr>
          <w:rFonts w:ascii="Century Gothic" w:eastAsia="Calibri" w:hAnsi="Century Gothic"/>
          <w:bCs/>
          <w:sz w:val="20"/>
          <w:szCs w:val="20"/>
          <w:lang w:val="en-GB"/>
        </w:rPr>
        <w:t xml:space="preserve"> games</w:t>
      </w:r>
      <w:r w:rsidRPr="0089743B">
        <w:rPr>
          <w:rFonts w:ascii="Century Gothic" w:eastAsia="Calibri" w:hAnsi="Century Gothic"/>
          <w:bCs/>
          <w:sz w:val="20"/>
          <w:szCs w:val="20"/>
          <w:lang w:val="en-GB"/>
        </w:rPr>
        <w:t xml:space="preserve"> would also become insufficient.  If issues relating to the drop</w:t>
      </w:r>
      <w:r w:rsidR="00CA2A43" w:rsidRPr="0089743B">
        <w:rPr>
          <w:rFonts w:ascii="Century Gothic" w:eastAsia="Calibri" w:hAnsi="Century Gothic"/>
          <w:bCs/>
          <w:sz w:val="20"/>
          <w:szCs w:val="20"/>
          <w:lang w:val="en-GB"/>
        </w:rPr>
        <w:t>-</w:t>
      </w:r>
      <w:r w:rsidRPr="0089743B">
        <w:rPr>
          <w:rFonts w:ascii="Century Gothic" w:eastAsia="Calibri" w:hAnsi="Century Gothic"/>
          <w:bCs/>
          <w:sz w:val="20"/>
          <w:szCs w:val="20"/>
          <w:lang w:val="en-GB"/>
        </w:rPr>
        <w:t>off in the transition between junior and senior football were addressed</w:t>
      </w:r>
      <w:r w:rsidR="008B2582" w:rsidRPr="0089743B">
        <w:rPr>
          <w:rFonts w:ascii="Century Gothic" w:eastAsia="Calibri" w:hAnsi="Century Gothic"/>
          <w:bCs/>
          <w:sz w:val="20"/>
          <w:szCs w:val="20"/>
          <w:lang w:val="en-GB"/>
        </w:rPr>
        <w:t>,</w:t>
      </w:r>
      <w:r w:rsidRPr="0089743B">
        <w:rPr>
          <w:rFonts w:ascii="Century Gothic" w:eastAsia="Calibri" w:hAnsi="Century Gothic"/>
          <w:bCs/>
          <w:sz w:val="20"/>
          <w:szCs w:val="20"/>
          <w:lang w:val="en-GB"/>
        </w:rPr>
        <w:t xml:space="preserve"> the spare capacity currently seen in adult football pitches may also become constrained.</w:t>
      </w:r>
      <w:r w:rsidR="00421949" w:rsidRPr="0089743B">
        <w:rPr>
          <w:rFonts w:ascii="Century Gothic" w:eastAsia="Calibri" w:hAnsi="Century Gothic"/>
          <w:bCs/>
          <w:sz w:val="20"/>
          <w:szCs w:val="20"/>
          <w:lang w:val="en-GB"/>
        </w:rPr>
        <w:t xml:space="preserve"> </w:t>
      </w:r>
      <w:r w:rsidR="005172F2" w:rsidRPr="0089743B">
        <w:rPr>
          <w:rFonts w:ascii="Century Gothic" w:eastAsia="Calibri" w:hAnsi="Century Gothic"/>
          <w:bCs/>
          <w:sz w:val="20"/>
          <w:szCs w:val="20"/>
          <w:lang w:val="en-GB"/>
        </w:rPr>
        <w:t xml:space="preserve"> </w:t>
      </w:r>
    </w:p>
    <w:p w:rsidR="005172F2" w:rsidRPr="0089743B" w:rsidRDefault="005172F2" w:rsidP="005172F2">
      <w:pPr>
        <w:pStyle w:val="ListParagraph"/>
        <w:tabs>
          <w:tab w:val="left" w:pos="1134"/>
        </w:tabs>
        <w:ind w:left="567"/>
        <w:contextualSpacing/>
        <w:jc w:val="both"/>
        <w:rPr>
          <w:rFonts w:ascii="Century Gothic" w:eastAsia="Calibri" w:hAnsi="Century Gothic"/>
          <w:b/>
          <w:bCs/>
          <w:sz w:val="20"/>
          <w:szCs w:val="20"/>
          <w:lang w:val="en-GB"/>
        </w:rPr>
      </w:pPr>
    </w:p>
    <w:p w:rsidR="006169A0" w:rsidRPr="0089743B" w:rsidRDefault="004768C3" w:rsidP="006169A0">
      <w:pPr>
        <w:pStyle w:val="ListParagraph"/>
        <w:numPr>
          <w:ilvl w:val="0"/>
          <w:numId w:val="20"/>
        </w:numPr>
        <w:tabs>
          <w:tab w:val="left" w:pos="1134"/>
        </w:tabs>
        <w:ind w:left="567" w:hanging="567"/>
        <w:contextualSpacing/>
        <w:jc w:val="both"/>
        <w:rPr>
          <w:rFonts w:ascii="Century Gothic" w:eastAsia="Calibri" w:hAnsi="Century Gothic"/>
          <w:bCs/>
          <w:sz w:val="20"/>
          <w:szCs w:val="20"/>
          <w:lang w:val="en-GB"/>
        </w:rPr>
      </w:pPr>
      <w:r w:rsidRPr="0089743B">
        <w:rPr>
          <w:rFonts w:ascii="Century Gothic" w:eastAsia="Calibri" w:hAnsi="Century Gothic"/>
          <w:bCs/>
          <w:sz w:val="20"/>
          <w:szCs w:val="20"/>
          <w:lang w:val="en-GB"/>
        </w:rPr>
        <w:t xml:space="preserve">Across </w:t>
      </w:r>
      <w:r w:rsidR="00D92B21" w:rsidRPr="0089743B">
        <w:rPr>
          <w:rFonts w:ascii="Century Gothic" w:eastAsia="Calibri" w:hAnsi="Century Gothic"/>
          <w:bCs/>
          <w:sz w:val="20"/>
          <w:szCs w:val="20"/>
          <w:lang w:val="en-GB"/>
        </w:rPr>
        <w:t xml:space="preserve">Torbay, </w:t>
      </w:r>
      <w:r w:rsidRPr="0089743B">
        <w:rPr>
          <w:rFonts w:ascii="Century Gothic" w:eastAsia="Calibri" w:hAnsi="Century Gothic"/>
          <w:bCs/>
          <w:sz w:val="20"/>
          <w:szCs w:val="20"/>
          <w:lang w:val="en-GB"/>
        </w:rPr>
        <w:t xml:space="preserve">club aspirations </w:t>
      </w:r>
      <w:r w:rsidR="00D92B21" w:rsidRPr="0089743B">
        <w:rPr>
          <w:rFonts w:ascii="Century Gothic" w:eastAsia="Calibri" w:hAnsi="Century Gothic"/>
          <w:bCs/>
          <w:sz w:val="20"/>
          <w:szCs w:val="20"/>
          <w:lang w:val="en-GB"/>
        </w:rPr>
        <w:t xml:space="preserve">for running more teams </w:t>
      </w:r>
      <w:r w:rsidR="006169A0" w:rsidRPr="0089743B">
        <w:rPr>
          <w:rFonts w:ascii="Century Gothic" w:eastAsia="Calibri" w:hAnsi="Century Gothic"/>
          <w:bCs/>
          <w:sz w:val="20"/>
          <w:szCs w:val="20"/>
          <w:lang w:val="en-GB"/>
        </w:rPr>
        <w:t xml:space="preserve">(including teams for people with disabilities) </w:t>
      </w:r>
      <w:r w:rsidRPr="0089743B">
        <w:rPr>
          <w:rFonts w:ascii="Century Gothic" w:eastAsia="Calibri" w:hAnsi="Century Gothic"/>
          <w:bCs/>
          <w:sz w:val="20"/>
          <w:szCs w:val="20"/>
          <w:lang w:val="en-GB"/>
        </w:rPr>
        <w:t xml:space="preserve">are equivalent to </w:t>
      </w:r>
      <w:r w:rsidR="006169A0" w:rsidRPr="0089743B">
        <w:rPr>
          <w:rFonts w:ascii="Century Gothic" w:eastAsia="Calibri" w:hAnsi="Century Gothic"/>
          <w:bCs/>
          <w:sz w:val="20"/>
          <w:szCs w:val="20"/>
          <w:lang w:val="en-GB"/>
        </w:rPr>
        <w:t xml:space="preserve">a minimum of </w:t>
      </w:r>
      <w:r w:rsidRPr="0089743B">
        <w:rPr>
          <w:rFonts w:ascii="Century Gothic" w:eastAsia="Calibri" w:hAnsi="Century Gothic"/>
          <w:bCs/>
          <w:sz w:val="20"/>
          <w:szCs w:val="20"/>
          <w:lang w:val="en-GB"/>
        </w:rPr>
        <w:t xml:space="preserve">24 </w:t>
      </w:r>
      <w:r w:rsidR="00022DAB" w:rsidRPr="0089743B">
        <w:rPr>
          <w:rFonts w:ascii="Century Gothic" w:eastAsia="Calibri" w:hAnsi="Century Gothic"/>
          <w:bCs/>
          <w:sz w:val="20"/>
          <w:szCs w:val="20"/>
          <w:lang w:val="en-GB"/>
        </w:rPr>
        <w:t>teams;</w:t>
      </w:r>
      <w:r w:rsidRPr="0089743B">
        <w:rPr>
          <w:rFonts w:ascii="Century Gothic" w:eastAsia="Calibri" w:hAnsi="Century Gothic"/>
          <w:bCs/>
          <w:sz w:val="20"/>
          <w:szCs w:val="20"/>
          <w:lang w:val="en-GB"/>
        </w:rPr>
        <w:t xml:space="preserve"> more specifically: 4 adult men’s teams, possibly 2 Ladies teams, 8-12 junior teams requiring junior pitches and up to 8 teams requiring mini soccer </w:t>
      </w:r>
      <w:r w:rsidR="004B2035">
        <w:rPr>
          <w:rFonts w:ascii="Century Gothic" w:eastAsia="Calibri" w:hAnsi="Century Gothic"/>
          <w:bCs/>
          <w:sz w:val="20"/>
          <w:szCs w:val="20"/>
          <w:lang w:val="en-GB"/>
        </w:rPr>
        <w:t>pitches.</w:t>
      </w:r>
      <w:r w:rsidR="00022DAB" w:rsidRPr="0089743B">
        <w:rPr>
          <w:rFonts w:ascii="Century Gothic" w:eastAsia="Calibri" w:hAnsi="Century Gothic"/>
          <w:bCs/>
          <w:sz w:val="20"/>
          <w:szCs w:val="20"/>
          <w:lang w:val="en-GB"/>
        </w:rPr>
        <w:t xml:space="preserve">  </w:t>
      </w:r>
      <w:r w:rsidR="006169A0" w:rsidRPr="0089743B">
        <w:rPr>
          <w:rFonts w:ascii="Century Gothic" w:eastAsia="Calibri" w:hAnsi="Century Gothic"/>
          <w:bCs/>
          <w:sz w:val="20"/>
          <w:szCs w:val="20"/>
          <w:lang w:val="en-GB"/>
        </w:rPr>
        <w:t xml:space="preserve">Other initiatives such as the Devon FA Just Play sessions and the work of South Devon College and the College Sport Makers programme will drive further demand. </w:t>
      </w:r>
    </w:p>
    <w:p w:rsidR="00756124" w:rsidRPr="0089743B" w:rsidRDefault="00756124" w:rsidP="00756124">
      <w:pPr>
        <w:pStyle w:val="ListParagraph"/>
        <w:rPr>
          <w:rFonts w:ascii="Century Gothic" w:eastAsia="Calibri" w:hAnsi="Century Gothic"/>
          <w:bCs/>
          <w:sz w:val="20"/>
          <w:szCs w:val="20"/>
          <w:lang w:val="en-GB"/>
        </w:rPr>
      </w:pPr>
    </w:p>
    <w:p w:rsidR="00756124" w:rsidRPr="0089743B" w:rsidRDefault="00756124" w:rsidP="00756124">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It is not expected that there will be</w:t>
      </w:r>
      <w:r w:rsidR="00022DAB" w:rsidRPr="0089743B">
        <w:rPr>
          <w:rFonts w:ascii="Century Gothic" w:eastAsia="Calibri" w:hAnsi="Century Gothic"/>
          <w:sz w:val="20"/>
          <w:szCs w:val="20"/>
          <w:lang w:val="en-GB"/>
        </w:rPr>
        <w:t xml:space="preserve"> a significant</w:t>
      </w:r>
      <w:r w:rsidRPr="0089743B">
        <w:rPr>
          <w:rFonts w:ascii="Century Gothic" w:eastAsia="Calibri" w:hAnsi="Century Gothic"/>
          <w:sz w:val="20"/>
          <w:szCs w:val="20"/>
          <w:lang w:val="en-GB"/>
        </w:rPr>
        <w:t xml:space="preserve"> growth in demand from outside the area for Torbay’s facilities</w:t>
      </w:r>
      <w:r w:rsidR="00022DAB" w:rsidRPr="0089743B">
        <w:rPr>
          <w:rFonts w:ascii="Century Gothic" w:eastAsia="Calibri" w:hAnsi="Century Gothic"/>
          <w:color w:val="FF0000"/>
          <w:sz w:val="20"/>
          <w:szCs w:val="20"/>
          <w:lang w:val="en-GB"/>
        </w:rPr>
        <w:t xml:space="preserve">.  </w:t>
      </w:r>
      <w:r w:rsidR="00022DAB" w:rsidRPr="0089743B">
        <w:rPr>
          <w:rFonts w:ascii="Century Gothic" w:eastAsia="Calibri" w:hAnsi="Century Gothic"/>
          <w:sz w:val="20"/>
          <w:szCs w:val="20"/>
          <w:lang w:val="en-GB"/>
        </w:rPr>
        <w:t xml:space="preserve">The neighbouring authorities (Teignbridge and South Hams) can meet most of their demand within their authority boundaries.  </w:t>
      </w:r>
      <w:r w:rsidRPr="0089743B">
        <w:rPr>
          <w:rFonts w:ascii="Century Gothic" w:eastAsia="Calibri" w:hAnsi="Century Gothic"/>
          <w:sz w:val="20"/>
          <w:szCs w:val="20"/>
          <w:lang w:val="en-GB"/>
        </w:rPr>
        <w:t xml:space="preserve"> </w:t>
      </w:r>
    </w:p>
    <w:p w:rsidR="00E13701" w:rsidRPr="0089743B" w:rsidRDefault="00E13701" w:rsidP="00E13701">
      <w:pPr>
        <w:pStyle w:val="ListParagraph"/>
        <w:rPr>
          <w:rFonts w:ascii="Century Gothic" w:eastAsia="Calibri" w:hAnsi="Century Gothic"/>
          <w:b/>
          <w:bCs/>
          <w:sz w:val="20"/>
          <w:szCs w:val="20"/>
          <w:lang w:val="en-GB"/>
        </w:rPr>
      </w:pPr>
    </w:p>
    <w:p w:rsidR="004768C3" w:rsidRPr="0089743B" w:rsidRDefault="004768C3"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bCs/>
          <w:sz w:val="20"/>
          <w:szCs w:val="20"/>
          <w:lang w:val="en-GB"/>
        </w:rPr>
      </w:pPr>
      <w:r w:rsidRPr="0089743B">
        <w:rPr>
          <w:rFonts w:ascii="Century Gothic" w:eastAsia="Calibri" w:hAnsi="Century Gothic"/>
          <w:bCs/>
          <w:sz w:val="20"/>
          <w:szCs w:val="20"/>
          <w:lang w:val="en-GB"/>
        </w:rPr>
        <w:t xml:space="preserve">When adding this to additional teams arising from projected population growth, by 2021 the total </w:t>
      </w:r>
      <w:r w:rsidR="006169A0" w:rsidRPr="0089743B">
        <w:rPr>
          <w:rFonts w:ascii="Century Gothic" w:eastAsia="Calibri" w:hAnsi="Century Gothic"/>
          <w:bCs/>
          <w:sz w:val="20"/>
          <w:szCs w:val="20"/>
          <w:lang w:val="en-GB"/>
        </w:rPr>
        <w:t xml:space="preserve">minimum </w:t>
      </w:r>
      <w:r w:rsidRPr="0089743B">
        <w:rPr>
          <w:rFonts w:ascii="Century Gothic" w:eastAsia="Calibri" w:hAnsi="Century Gothic"/>
          <w:bCs/>
          <w:sz w:val="20"/>
          <w:szCs w:val="20"/>
          <w:lang w:val="en-GB"/>
        </w:rPr>
        <w:t>increased future demand will be:</w:t>
      </w:r>
      <w:r w:rsidR="003662F7" w:rsidRPr="0089743B">
        <w:rPr>
          <w:rFonts w:ascii="Century Gothic" w:eastAsia="Calibri" w:hAnsi="Century Gothic"/>
          <w:bCs/>
          <w:sz w:val="20"/>
          <w:szCs w:val="20"/>
          <w:lang w:val="en-GB"/>
        </w:rPr>
        <w:t xml:space="preserve"> </w:t>
      </w:r>
      <w:r w:rsidR="00D01196" w:rsidRPr="0089743B">
        <w:rPr>
          <w:rFonts w:ascii="Century Gothic" w:eastAsia="Calibri" w:hAnsi="Century Gothic"/>
          <w:bCs/>
          <w:sz w:val="20"/>
          <w:szCs w:val="20"/>
          <w:lang w:val="en-GB"/>
        </w:rPr>
        <w:t xml:space="preserve">6 </w:t>
      </w:r>
      <w:r w:rsidRPr="0089743B">
        <w:rPr>
          <w:rFonts w:ascii="Century Gothic" w:eastAsia="Calibri" w:hAnsi="Century Gothic"/>
          <w:bCs/>
          <w:sz w:val="20"/>
          <w:szCs w:val="20"/>
          <w:lang w:val="en-GB"/>
        </w:rPr>
        <w:t>adult teams (3 match equivalents per week)</w:t>
      </w:r>
      <w:r w:rsidR="003662F7" w:rsidRPr="0089743B">
        <w:rPr>
          <w:rFonts w:ascii="Century Gothic" w:eastAsia="Calibri" w:hAnsi="Century Gothic"/>
          <w:bCs/>
          <w:sz w:val="20"/>
          <w:szCs w:val="20"/>
          <w:lang w:val="en-GB"/>
        </w:rPr>
        <w:t xml:space="preserve">; </w:t>
      </w:r>
      <w:r w:rsidR="00D01196" w:rsidRPr="0089743B">
        <w:rPr>
          <w:rFonts w:ascii="Century Gothic" w:eastAsia="Calibri" w:hAnsi="Century Gothic"/>
          <w:bCs/>
          <w:sz w:val="20"/>
          <w:szCs w:val="20"/>
          <w:lang w:val="en-GB"/>
        </w:rPr>
        <w:t xml:space="preserve">12 </w:t>
      </w:r>
      <w:r w:rsidRPr="0089743B">
        <w:rPr>
          <w:rFonts w:ascii="Century Gothic" w:eastAsia="Calibri" w:hAnsi="Century Gothic"/>
          <w:bCs/>
          <w:sz w:val="20"/>
          <w:szCs w:val="20"/>
          <w:lang w:val="en-GB"/>
        </w:rPr>
        <w:t>junior teams (6 match equivalents per week)</w:t>
      </w:r>
      <w:r w:rsidR="003662F7" w:rsidRPr="0089743B">
        <w:rPr>
          <w:rFonts w:ascii="Century Gothic" w:eastAsia="Calibri" w:hAnsi="Century Gothic"/>
          <w:bCs/>
          <w:sz w:val="20"/>
          <w:szCs w:val="20"/>
          <w:lang w:val="en-GB"/>
        </w:rPr>
        <w:t xml:space="preserve">; </w:t>
      </w:r>
      <w:r w:rsidR="00D01196" w:rsidRPr="0089743B">
        <w:rPr>
          <w:rFonts w:ascii="Century Gothic" w:eastAsia="Calibri" w:hAnsi="Century Gothic"/>
          <w:bCs/>
          <w:sz w:val="20"/>
          <w:szCs w:val="20"/>
          <w:lang w:val="en-GB"/>
        </w:rPr>
        <w:t xml:space="preserve">14 </w:t>
      </w:r>
      <w:r w:rsidRPr="0089743B">
        <w:rPr>
          <w:rFonts w:ascii="Century Gothic" w:eastAsia="Calibri" w:hAnsi="Century Gothic"/>
          <w:bCs/>
          <w:sz w:val="20"/>
          <w:szCs w:val="20"/>
          <w:lang w:val="en-GB"/>
        </w:rPr>
        <w:t>mini soccer teams (7 match equivalents per week).</w:t>
      </w:r>
    </w:p>
    <w:p w:rsidR="003662F7" w:rsidRPr="0089743B" w:rsidRDefault="003662F7" w:rsidP="00BE5A9B">
      <w:pPr>
        <w:pStyle w:val="ListParagraph"/>
        <w:ind w:left="567"/>
        <w:contextualSpacing/>
        <w:jc w:val="both"/>
        <w:rPr>
          <w:rFonts w:ascii="Century Gothic" w:eastAsia="Calibri" w:hAnsi="Century Gothic"/>
          <w:bCs/>
          <w:lang w:val="en-GB"/>
        </w:rPr>
      </w:pPr>
    </w:p>
    <w:p w:rsidR="004768C3" w:rsidRPr="0089743B" w:rsidRDefault="004768C3" w:rsidP="00514892">
      <w:pPr>
        <w:pStyle w:val="ListParagraph"/>
        <w:numPr>
          <w:ilvl w:val="0"/>
          <w:numId w:val="20"/>
        </w:numPr>
        <w:tabs>
          <w:tab w:val="left" w:pos="1134"/>
        </w:tabs>
        <w:ind w:left="567" w:hanging="567"/>
        <w:contextualSpacing/>
        <w:jc w:val="both"/>
        <w:rPr>
          <w:rFonts w:ascii="Century Gothic" w:eastAsia="Calibri" w:hAnsi="Century Gothic"/>
          <w:bCs/>
          <w:sz w:val="20"/>
          <w:szCs w:val="20"/>
          <w:lang w:val="en-GB"/>
        </w:rPr>
      </w:pPr>
      <w:r w:rsidRPr="0089743B">
        <w:rPr>
          <w:rFonts w:ascii="Century Gothic" w:eastAsia="Calibri" w:hAnsi="Century Gothic"/>
          <w:bCs/>
          <w:sz w:val="20"/>
          <w:szCs w:val="20"/>
          <w:lang w:val="en-GB"/>
        </w:rPr>
        <w:t>This would have the following impact upon the existing situation:</w:t>
      </w:r>
    </w:p>
    <w:p w:rsidR="00724D1F" w:rsidRPr="0089743B" w:rsidRDefault="00724D1F" w:rsidP="00724D1F">
      <w:pPr>
        <w:pStyle w:val="ListParagraph"/>
        <w:rPr>
          <w:rFonts w:ascii="Century Gothic" w:eastAsia="Calibri" w:hAnsi="Century Gothic"/>
          <w:bCs/>
          <w:sz w:val="20"/>
          <w:szCs w:val="20"/>
          <w:lang w:val="en-GB"/>
        </w:rPr>
      </w:pPr>
    </w:p>
    <w:p w:rsidR="00371850" w:rsidRPr="0089743B" w:rsidRDefault="004768C3" w:rsidP="00C320D7">
      <w:pPr>
        <w:pStyle w:val="ListParagraph"/>
        <w:numPr>
          <w:ilvl w:val="0"/>
          <w:numId w:val="40"/>
        </w:numPr>
        <w:ind w:left="927"/>
        <w:contextualSpacing/>
        <w:jc w:val="both"/>
        <w:rPr>
          <w:rFonts w:ascii="Century Gothic" w:eastAsia="Calibri" w:hAnsi="Century Gothic"/>
          <w:bCs/>
          <w:sz w:val="20"/>
          <w:szCs w:val="20"/>
          <w:lang w:val="en-GB"/>
        </w:rPr>
      </w:pPr>
      <w:r w:rsidRPr="0089743B">
        <w:rPr>
          <w:rFonts w:ascii="Century Gothic" w:eastAsia="Calibri" w:hAnsi="Century Gothic"/>
          <w:bCs/>
          <w:sz w:val="20"/>
          <w:szCs w:val="20"/>
          <w:lang w:val="en-GB"/>
        </w:rPr>
        <w:t xml:space="preserve">Spare </w:t>
      </w:r>
      <w:r w:rsidR="0066052B" w:rsidRPr="0089743B">
        <w:rPr>
          <w:rFonts w:ascii="Century Gothic" w:eastAsia="Calibri" w:hAnsi="Century Gothic"/>
          <w:bCs/>
          <w:sz w:val="20"/>
          <w:szCs w:val="20"/>
          <w:lang w:val="en-GB"/>
        </w:rPr>
        <w:t>availability</w:t>
      </w:r>
      <w:r w:rsidRPr="0089743B">
        <w:rPr>
          <w:rFonts w:ascii="Century Gothic" w:eastAsia="Calibri" w:hAnsi="Century Gothic"/>
          <w:bCs/>
          <w:sz w:val="20"/>
          <w:szCs w:val="20"/>
          <w:lang w:val="en-GB"/>
        </w:rPr>
        <w:t xml:space="preserve"> o</w:t>
      </w:r>
      <w:r w:rsidR="0066052B" w:rsidRPr="0089743B">
        <w:rPr>
          <w:rFonts w:ascii="Century Gothic" w:eastAsia="Calibri" w:hAnsi="Century Gothic"/>
          <w:bCs/>
          <w:sz w:val="20"/>
          <w:szCs w:val="20"/>
          <w:lang w:val="en-GB"/>
        </w:rPr>
        <w:t>n</w:t>
      </w:r>
      <w:r w:rsidRPr="0089743B">
        <w:rPr>
          <w:rFonts w:ascii="Century Gothic" w:eastAsia="Calibri" w:hAnsi="Century Gothic"/>
          <w:bCs/>
          <w:sz w:val="20"/>
          <w:szCs w:val="20"/>
          <w:lang w:val="en-GB"/>
        </w:rPr>
        <w:t xml:space="preserve"> adul</w:t>
      </w:r>
      <w:r w:rsidR="00D01196" w:rsidRPr="0089743B">
        <w:rPr>
          <w:rFonts w:ascii="Century Gothic" w:eastAsia="Calibri" w:hAnsi="Century Gothic"/>
          <w:bCs/>
          <w:sz w:val="20"/>
          <w:szCs w:val="20"/>
          <w:lang w:val="en-GB"/>
        </w:rPr>
        <w:t>t pitches would be reduced</w:t>
      </w:r>
      <w:r w:rsidR="0060630E" w:rsidRPr="0089743B">
        <w:rPr>
          <w:rFonts w:ascii="Century Gothic" w:eastAsia="Calibri" w:hAnsi="Century Gothic"/>
          <w:bCs/>
          <w:sz w:val="20"/>
          <w:szCs w:val="20"/>
          <w:lang w:val="en-GB"/>
        </w:rPr>
        <w:t xml:space="preserve">; critically, </w:t>
      </w:r>
      <w:r w:rsidRPr="0089743B">
        <w:rPr>
          <w:rFonts w:ascii="Century Gothic" w:eastAsia="Calibri" w:hAnsi="Century Gothic"/>
          <w:bCs/>
          <w:sz w:val="20"/>
          <w:szCs w:val="20"/>
          <w:lang w:val="en-GB"/>
        </w:rPr>
        <w:t>availability at peak time</w:t>
      </w:r>
      <w:r w:rsidR="00D01196" w:rsidRPr="0089743B">
        <w:rPr>
          <w:rFonts w:ascii="Century Gothic" w:eastAsia="Calibri" w:hAnsi="Century Gothic"/>
          <w:bCs/>
          <w:sz w:val="20"/>
          <w:szCs w:val="20"/>
          <w:lang w:val="en-GB"/>
        </w:rPr>
        <w:t xml:space="preserve"> (Saturday) would be reduced from 6 to </w:t>
      </w:r>
      <w:r w:rsidRPr="0089743B">
        <w:rPr>
          <w:rFonts w:ascii="Century Gothic" w:eastAsia="Calibri" w:hAnsi="Century Gothic"/>
          <w:bCs/>
          <w:sz w:val="20"/>
          <w:szCs w:val="20"/>
          <w:lang w:val="en-GB"/>
        </w:rPr>
        <w:t>2 match equivalents</w:t>
      </w:r>
      <w:r w:rsidR="00D01196" w:rsidRPr="0089743B">
        <w:rPr>
          <w:rFonts w:ascii="Century Gothic" w:eastAsia="Calibri" w:hAnsi="Century Gothic"/>
          <w:bCs/>
          <w:sz w:val="20"/>
          <w:szCs w:val="20"/>
          <w:lang w:val="en-GB"/>
        </w:rPr>
        <w:t xml:space="preserve">; in other words, there would only be room for an additional 4 </w:t>
      </w:r>
      <w:r w:rsidR="0060630E" w:rsidRPr="0089743B">
        <w:rPr>
          <w:rFonts w:ascii="Century Gothic" w:eastAsia="Calibri" w:hAnsi="Century Gothic"/>
          <w:bCs/>
          <w:sz w:val="20"/>
          <w:szCs w:val="20"/>
          <w:lang w:val="en-GB"/>
        </w:rPr>
        <w:t xml:space="preserve">adult </w:t>
      </w:r>
      <w:r w:rsidR="00D01196" w:rsidRPr="0089743B">
        <w:rPr>
          <w:rFonts w:ascii="Century Gothic" w:eastAsia="Calibri" w:hAnsi="Century Gothic"/>
          <w:bCs/>
          <w:sz w:val="20"/>
          <w:szCs w:val="20"/>
          <w:lang w:val="en-GB"/>
        </w:rPr>
        <w:t xml:space="preserve">teams to play, </w:t>
      </w:r>
      <w:r w:rsidRPr="0089743B">
        <w:rPr>
          <w:rFonts w:ascii="Century Gothic" w:eastAsia="Calibri" w:hAnsi="Century Gothic"/>
          <w:bCs/>
          <w:sz w:val="20"/>
          <w:szCs w:val="20"/>
          <w:lang w:val="en-GB"/>
        </w:rPr>
        <w:t>which represents a l</w:t>
      </w:r>
      <w:r w:rsidR="005172F2" w:rsidRPr="0089743B">
        <w:rPr>
          <w:rFonts w:ascii="Century Gothic" w:eastAsia="Calibri" w:hAnsi="Century Gothic"/>
          <w:bCs/>
          <w:sz w:val="20"/>
          <w:szCs w:val="20"/>
          <w:lang w:val="en-GB"/>
        </w:rPr>
        <w:t>imited amount of spare capacity</w:t>
      </w:r>
      <w:r w:rsidRPr="0089743B">
        <w:rPr>
          <w:rFonts w:ascii="Century Gothic" w:eastAsia="Calibri" w:hAnsi="Century Gothic"/>
          <w:bCs/>
          <w:sz w:val="20"/>
          <w:szCs w:val="20"/>
          <w:lang w:val="en-GB"/>
        </w:rPr>
        <w:t xml:space="preserve"> </w:t>
      </w:r>
      <w:r w:rsidR="00371850" w:rsidRPr="0089743B">
        <w:rPr>
          <w:rFonts w:ascii="Century Gothic" w:eastAsia="Calibri" w:hAnsi="Century Gothic"/>
          <w:bCs/>
          <w:sz w:val="20"/>
          <w:szCs w:val="20"/>
          <w:lang w:val="en-GB"/>
        </w:rPr>
        <w:t xml:space="preserve">and does not allow for rest and rotation of pitches.  </w:t>
      </w:r>
    </w:p>
    <w:p w:rsidR="003662F7" w:rsidRPr="0089743B" w:rsidRDefault="003662F7" w:rsidP="0066052B">
      <w:pPr>
        <w:pStyle w:val="ListParagraph"/>
        <w:ind w:left="774"/>
        <w:contextualSpacing/>
        <w:jc w:val="both"/>
        <w:rPr>
          <w:rFonts w:ascii="Century Gothic" w:eastAsia="Calibri" w:hAnsi="Century Gothic"/>
          <w:bCs/>
          <w:sz w:val="20"/>
          <w:szCs w:val="20"/>
          <w:lang w:val="en-GB"/>
        </w:rPr>
      </w:pPr>
    </w:p>
    <w:p w:rsidR="004768C3" w:rsidRPr="0089743B" w:rsidRDefault="004768C3" w:rsidP="00C320D7">
      <w:pPr>
        <w:pStyle w:val="ListParagraph"/>
        <w:numPr>
          <w:ilvl w:val="0"/>
          <w:numId w:val="40"/>
        </w:numPr>
        <w:ind w:left="927"/>
        <w:contextualSpacing/>
        <w:jc w:val="both"/>
        <w:rPr>
          <w:rFonts w:ascii="Century Gothic" w:eastAsia="Calibri" w:hAnsi="Century Gothic"/>
          <w:bCs/>
          <w:sz w:val="20"/>
          <w:szCs w:val="20"/>
          <w:lang w:val="en-GB"/>
        </w:rPr>
      </w:pPr>
      <w:r w:rsidRPr="0089743B">
        <w:rPr>
          <w:rFonts w:ascii="Century Gothic" w:eastAsia="Calibri" w:hAnsi="Century Gothic"/>
          <w:bCs/>
          <w:sz w:val="20"/>
          <w:szCs w:val="20"/>
          <w:lang w:val="en-GB"/>
        </w:rPr>
        <w:lastRenderedPageBreak/>
        <w:t xml:space="preserve">The stock of junior pitches and mini pitches would be insufficient to accommodate the required level of demand.   There would be spare capacity </w:t>
      </w:r>
      <w:r w:rsidR="00D01196" w:rsidRPr="0089743B">
        <w:rPr>
          <w:rFonts w:ascii="Century Gothic" w:eastAsia="Calibri" w:hAnsi="Century Gothic"/>
          <w:bCs/>
          <w:sz w:val="20"/>
          <w:szCs w:val="20"/>
          <w:lang w:val="en-GB"/>
        </w:rPr>
        <w:t xml:space="preserve">at other times of </w:t>
      </w:r>
      <w:r w:rsidRPr="0089743B">
        <w:rPr>
          <w:rFonts w:ascii="Century Gothic" w:eastAsia="Calibri" w:hAnsi="Century Gothic"/>
          <w:bCs/>
          <w:sz w:val="20"/>
          <w:szCs w:val="20"/>
          <w:lang w:val="en-GB"/>
        </w:rPr>
        <w:t xml:space="preserve"> the week</w:t>
      </w:r>
      <w:r w:rsidR="0060630E" w:rsidRPr="0089743B">
        <w:rPr>
          <w:rFonts w:ascii="Century Gothic" w:eastAsia="Calibri" w:hAnsi="Century Gothic"/>
          <w:bCs/>
          <w:sz w:val="20"/>
          <w:szCs w:val="20"/>
          <w:lang w:val="en-GB"/>
        </w:rPr>
        <w:t>,</w:t>
      </w:r>
      <w:r w:rsidRPr="0089743B">
        <w:rPr>
          <w:rFonts w:ascii="Century Gothic" w:eastAsia="Calibri" w:hAnsi="Century Gothic"/>
          <w:bCs/>
          <w:sz w:val="20"/>
          <w:szCs w:val="20"/>
          <w:lang w:val="en-GB"/>
        </w:rPr>
        <w:t xml:space="preserve"> but not at peak times on Sunday mornings.   </w:t>
      </w:r>
    </w:p>
    <w:p w:rsidR="00915723" w:rsidRPr="0089743B" w:rsidRDefault="00915723" w:rsidP="00915723">
      <w:pPr>
        <w:pStyle w:val="ListParagraph"/>
        <w:ind w:left="927"/>
        <w:contextualSpacing/>
        <w:jc w:val="both"/>
        <w:rPr>
          <w:rFonts w:ascii="Century Gothic" w:eastAsia="Calibri" w:hAnsi="Century Gothic"/>
          <w:bCs/>
          <w:sz w:val="20"/>
          <w:szCs w:val="20"/>
          <w:lang w:val="en-GB"/>
        </w:rPr>
      </w:pPr>
    </w:p>
    <w:p w:rsidR="005172F2" w:rsidRPr="0089743B" w:rsidRDefault="003B4F4B" w:rsidP="005172F2">
      <w:pPr>
        <w:pStyle w:val="ListParagraph"/>
        <w:numPr>
          <w:ilvl w:val="0"/>
          <w:numId w:val="20"/>
        </w:numPr>
        <w:tabs>
          <w:tab w:val="left" w:pos="1134"/>
        </w:tabs>
        <w:ind w:left="567" w:hanging="567"/>
        <w:contextualSpacing/>
        <w:jc w:val="both"/>
        <w:rPr>
          <w:rFonts w:ascii="Century Gothic" w:eastAsia="Calibri" w:hAnsi="Century Gothic"/>
          <w:b/>
          <w:bCs/>
          <w:sz w:val="20"/>
          <w:szCs w:val="20"/>
          <w:lang w:val="en-GB"/>
        </w:rPr>
      </w:pPr>
      <w:r w:rsidRPr="0089743B">
        <w:rPr>
          <w:rFonts w:ascii="Century Gothic" w:eastAsia="Calibri" w:hAnsi="Century Gothic"/>
          <w:sz w:val="20"/>
          <w:szCs w:val="20"/>
          <w:lang w:val="en-GB"/>
        </w:rPr>
        <w:t>It is also difficult to predict</w:t>
      </w:r>
      <w:r w:rsidR="00724D1F" w:rsidRPr="0089743B">
        <w:rPr>
          <w:rFonts w:ascii="Century Gothic" w:eastAsia="Calibri" w:hAnsi="Century Gothic"/>
          <w:sz w:val="20"/>
          <w:szCs w:val="20"/>
          <w:lang w:val="en-GB"/>
        </w:rPr>
        <w:t xml:space="preserve"> how many junior (and senior) teams will play on AGPs in the future (if the supply is increased)</w:t>
      </w:r>
      <w:r w:rsidR="00022DAB" w:rsidRPr="0089743B">
        <w:rPr>
          <w:rFonts w:ascii="Century Gothic" w:eastAsia="Calibri" w:hAnsi="Century Gothic"/>
          <w:sz w:val="20"/>
          <w:szCs w:val="20"/>
          <w:lang w:val="en-GB"/>
        </w:rPr>
        <w:t>. A</w:t>
      </w:r>
      <w:r w:rsidR="00724D1F" w:rsidRPr="0089743B">
        <w:rPr>
          <w:rFonts w:ascii="Century Gothic" w:eastAsia="Calibri" w:hAnsi="Century Gothic"/>
          <w:sz w:val="20"/>
          <w:szCs w:val="20"/>
          <w:lang w:val="en-GB"/>
        </w:rPr>
        <w:t xml:space="preserve"> significant number of junior teams </w:t>
      </w:r>
      <w:r w:rsidR="00514892" w:rsidRPr="0089743B">
        <w:rPr>
          <w:rFonts w:ascii="Century Gothic" w:eastAsia="Calibri" w:hAnsi="Century Gothic"/>
          <w:sz w:val="20"/>
          <w:szCs w:val="20"/>
          <w:lang w:val="en-GB"/>
        </w:rPr>
        <w:t>are (</w:t>
      </w:r>
      <w:r w:rsidR="00724D1F" w:rsidRPr="0089743B">
        <w:rPr>
          <w:rFonts w:ascii="Century Gothic" w:eastAsia="Calibri" w:hAnsi="Century Gothic"/>
          <w:sz w:val="20"/>
          <w:szCs w:val="20"/>
          <w:lang w:val="en-GB"/>
        </w:rPr>
        <w:t xml:space="preserve">already playing on AGPs (see </w:t>
      </w:r>
      <w:r w:rsidR="00514892" w:rsidRPr="0089743B">
        <w:rPr>
          <w:rFonts w:ascii="Century Gothic" w:eastAsia="Calibri" w:hAnsi="Century Gothic"/>
          <w:sz w:val="20"/>
          <w:szCs w:val="20"/>
          <w:lang w:val="en-GB"/>
        </w:rPr>
        <w:t>section below</w:t>
      </w:r>
      <w:r w:rsidR="00724D1F" w:rsidRPr="0089743B">
        <w:rPr>
          <w:rFonts w:ascii="Century Gothic" w:eastAsia="Calibri" w:hAnsi="Century Gothic"/>
          <w:sz w:val="20"/>
          <w:szCs w:val="20"/>
          <w:lang w:val="en-GB"/>
        </w:rPr>
        <w:t>)</w:t>
      </w:r>
      <w:r w:rsidR="00022DAB" w:rsidRPr="0089743B">
        <w:rPr>
          <w:rFonts w:ascii="Century Gothic" w:eastAsia="Calibri" w:hAnsi="Century Gothic"/>
          <w:sz w:val="20"/>
          <w:szCs w:val="20"/>
          <w:lang w:val="en-GB"/>
        </w:rPr>
        <w:t xml:space="preserve"> and there is a waiting list of teams wishing to play on the AGP at Paignton Community &amp; Sports Academy. </w:t>
      </w:r>
      <w:r w:rsidR="005172F2" w:rsidRPr="0089743B">
        <w:rPr>
          <w:rFonts w:ascii="Century Gothic" w:eastAsia="Calibri" w:hAnsi="Century Gothic"/>
          <w:sz w:val="20"/>
          <w:szCs w:val="20"/>
          <w:lang w:val="en-GB"/>
        </w:rPr>
        <w:t xml:space="preserve"> </w:t>
      </w:r>
      <w:r w:rsidR="005172F2" w:rsidRPr="0089743B">
        <w:rPr>
          <w:rFonts w:ascii="Century Gothic" w:eastAsia="Calibri" w:hAnsi="Century Gothic"/>
          <w:bCs/>
          <w:sz w:val="20"/>
          <w:szCs w:val="20"/>
          <w:lang w:val="en-GB"/>
        </w:rPr>
        <w:t xml:space="preserve">Demand for 5v5 mini football could more appropriately be met on football turf pitches. </w:t>
      </w:r>
    </w:p>
    <w:p w:rsidR="002B1248" w:rsidRPr="0089743B" w:rsidRDefault="002B1248" w:rsidP="002B1248">
      <w:pPr>
        <w:pStyle w:val="ListParagraph"/>
        <w:rPr>
          <w:rFonts w:ascii="Century Gothic" w:eastAsia="Calibri" w:hAnsi="Century Gothic"/>
          <w:sz w:val="20"/>
          <w:szCs w:val="20"/>
          <w:lang w:val="en-GB"/>
        </w:rPr>
      </w:pPr>
    </w:p>
    <w:p w:rsidR="002B1248" w:rsidRPr="0089743B" w:rsidRDefault="002B1248"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The above analysis purely considers the quantity of pitches and takes no account of their quality.   Pitches within Torbay are of mixed quality; some could be improved through better drainage and higher quality/larger changing rooms so that they are able to sustain higher levels of use (e.g. Clennon Valley</w:t>
      </w:r>
      <w:r w:rsidR="00514892" w:rsidRPr="0089743B">
        <w:rPr>
          <w:rFonts w:ascii="Century Gothic" w:eastAsia="Calibri" w:hAnsi="Century Gothic"/>
          <w:sz w:val="20"/>
          <w:szCs w:val="20"/>
          <w:lang w:val="en-GB"/>
        </w:rPr>
        <w:t xml:space="preserve"> and White Rock</w:t>
      </w:r>
      <w:r w:rsidRPr="0089743B">
        <w:rPr>
          <w:rFonts w:ascii="Century Gothic" w:eastAsia="Calibri" w:hAnsi="Century Gothic"/>
          <w:sz w:val="20"/>
          <w:szCs w:val="20"/>
          <w:lang w:val="en-GB"/>
        </w:rPr>
        <w:t>).</w:t>
      </w:r>
    </w:p>
    <w:p w:rsidR="002B1248" w:rsidRPr="0089743B" w:rsidRDefault="002B1248" w:rsidP="002B1248">
      <w:pPr>
        <w:pStyle w:val="ListParagraph"/>
        <w:rPr>
          <w:rFonts w:ascii="Century Gothic" w:eastAsia="Calibri" w:hAnsi="Century Gothic"/>
          <w:sz w:val="20"/>
          <w:szCs w:val="20"/>
          <w:lang w:val="en-GB"/>
        </w:rPr>
      </w:pPr>
    </w:p>
    <w:p w:rsidR="002B1248" w:rsidRPr="0089743B" w:rsidRDefault="002B1248"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However, a major consideration is the slope of pitches and there are sites within Torbay where this severely impacts on the quality of play, particularly at Steps Cross and King George V.   The pitches at Barton Downs are also on a slope, although this site is important in the range of sports it caters for and should continue in playing </w:t>
      </w:r>
      <w:r w:rsidR="00421949" w:rsidRPr="0089743B">
        <w:rPr>
          <w:rFonts w:ascii="Century Gothic" w:eastAsia="Calibri" w:hAnsi="Century Gothic"/>
          <w:sz w:val="20"/>
          <w:szCs w:val="20"/>
          <w:lang w:val="en-GB"/>
        </w:rPr>
        <w:t xml:space="preserve">pitch </w:t>
      </w:r>
      <w:r w:rsidRPr="0089743B">
        <w:rPr>
          <w:rFonts w:ascii="Century Gothic" w:eastAsia="Calibri" w:hAnsi="Century Gothic"/>
          <w:sz w:val="20"/>
          <w:szCs w:val="20"/>
          <w:lang w:val="en-GB"/>
        </w:rPr>
        <w:t xml:space="preserve">use.  </w:t>
      </w:r>
    </w:p>
    <w:p w:rsidR="00EE6219" w:rsidRPr="0089743B" w:rsidRDefault="00EE6219" w:rsidP="00EE6219">
      <w:pPr>
        <w:pStyle w:val="ListParagraph"/>
        <w:rPr>
          <w:rFonts w:ascii="Century Gothic" w:eastAsia="Calibri" w:hAnsi="Century Gothic"/>
          <w:sz w:val="20"/>
          <w:szCs w:val="20"/>
          <w:lang w:val="en-GB"/>
        </w:rPr>
      </w:pPr>
    </w:p>
    <w:p w:rsidR="004768C3"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t>Enhancement of sites</w:t>
      </w:r>
    </w:p>
    <w:p w:rsidR="004768C3" w:rsidRPr="0089743B" w:rsidRDefault="004768C3" w:rsidP="008D6A69">
      <w:pPr>
        <w:pStyle w:val="ListParagraph"/>
        <w:numPr>
          <w:ilvl w:val="0"/>
          <w:numId w:val="20"/>
        </w:numPr>
        <w:tabs>
          <w:tab w:val="left" w:pos="1134"/>
        </w:tabs>
        <w:spacing w:after="240" w:line="240" w:lineRule="exact"/>
        <w:ind w:left="567" w:hanging="567"/>
        <w:jc w:val="both"/>
        <w:rPr>
          <w:rFonts w:ascii="Century Gothic" w:eastAsia="Calibri" w:hAnsi="Century Gothic"/>
          <w:sz w:val="20"/>
          <w:szCs w:val="20"/>
          <w:lang w:val="en-GB"/>
        </w:rPr>
      </w:pPr>
      <w:r w:rsidRPr="0089743B">
        <w:rPr>
          <w:rFonts w:ascii="Century Gothic" w:eastAsia="Calibri" w:hAnsi="Century Gothic"/>
          <w:sz w:val="20"/>
          <w:szCs w:val="20"/>
          <w:lang w:val="en-GB"/>
        </w:rPr>
        <w:t>The</w:t>
      </w:r>
      <w:r w:rsidR="00EE6219" w:rsidRPr="0089743B">
        <w:rPr>
          <w:rFonts w:ascii="Century Gothic" w:eastAsia="Calibri" w:hAnsi="Century Gothic"/>
          <w:sz w:val="20"/>
          <w:szCs w:val="20"/>
          <w:lang w:val="en-GB"/>
        </w:rPr>
        <w:t xml:space="preserve"> main message with regard to football pitches in Torbay is to improve </w:t>
      </w:r>
      <w:r w:rsidRPr="0089743B">
        <w:rPr>
          <w:rFonts w:ascii="Century Gothic" w:eastAsia="Calibri" w:hAnsi="Century Gothic"/>
          <w:sz w:val="20"/>
          <w:szCs w:val="20"/>
          <w:lang w:val="en-GB"/>
        </w:rPr>
        <w:t xml:space="preserve">the quality of the pitches to sustain more play and provide a better experience for adult and junior players.  </w:t>
      </w:r>
      <w:r w:rsidR="008D6A69" w:rsidRPr="0089743B">
        <w:rPr>
          <w:rFonts w:ascii="Century Gothic" w:eastAsia="Calibri" w:hAnsi="Century Gothic"/>
          <w:sz w:val="20"/>
          <w:szCs w:val="20"/>
          <w:lang w:val="en-GB"/>
        </w:rPr>
        <w:t>Football is heavily reliant on public pitches and subsidies for their maintenance and improvement are increasingly targets for cost saving measures.</w:t>
      </w:r>
      <w:r w:rsidRPr="0089743B">
        <w:rPr>
          <w:rFonts w:ascii="Century Gothic" w:eastAsia="Calibri" w:hAnsi="Century Gothic"/>
          <w:sz w:val="20"/>
          <w:szCs w:val="20"/>
          <w:lang w:val="en-GB"/>
        </w:rPr>
        <w:t xml:space="preserve"> </w:t>
      </w:r>
      <w:r w:rsidR="005172F2" w:rsidRPr="0089743B">
        <w:rPr>
          <w:rFonts w:ascii="Century Gothic" w:eastAsia="Calibri" w:hAnsi="Century Gothic"/>
          <w:sz w:val="20"/>
          <w:szCs w:val="20"/>
          <w:lang w:val="en-GB"/>
        </w:rPr>
        <w:t>Particular s</w:t>
      </w:r>
      <w:r w:rsidRPr="0089743B">
        <w:rPr>
          <w:rFonts w:ascii="Century Gothic" w:eastAsia="Calibri" w:hAnsi="Century Gothic"/>
          <w:sz w:val="20"/>
          <w:szCs w:val="20"/>
          <w:lang w:val="en-GB"/>
        </w:rPr>
        <w:t xml:space="preserve">ites where quality of the pitches is affecting capacity and </w:t>
      </w:r>
      <w:r w:rsidR="00022DAB" w:rsidRPr="0089743B">
        <w:rPr>
          <w:rFonts w:ascii="Century Gothic" w:eastAsia="Calibri" w:hAnsi="Century Gothic"/>
          <w:sz w:val="20"/>
          <w:szCs w:val="20"/>
          <w:lang w:val="en-GB"/>
        </w:rPr>
        <w:t>use are</w:t>
      </w:r>
      <w:r w:rsidR="005172F2" w:rsidRPr="0089743B">
        <w:rPr>
          <w:rFonts w:ascii="Century Gothic" w:eastAsia="Calibri" w:hAnsi="Century Gothic"/>
          <w:sz w:val="20"/>
          <w:szCs w:val="20"/>
          <w:lang w:val="en-GB"/>
        </w:rPr>
        <w:t xml:space="preserve"> </w:t>
      </w:r>
      <w:r w:rsidRPr="0089743B">
        <w:rPr>
          <w:rFonts w:ascii="Century Gothic" w:eastAsia="Calibri" w:hAnsi="Century Gothic"/>
          <w:sz w:val="20"/>
          <w:szCs w:val="20"/>
          <w:lang w:val="en-GB"/>
        </w:rPr>
        <w:t>Clennon</w:t>
      </w:r>
      <w:r w:rsidR="00F80A61" w:rsidRPr="0089743B">
        <w:rPr>
          <w:rFonts w:ascii="Century Gothic" w:eastAsia="Calibri" w:hAnsi="Century Gothic"/>
          <w:sz w:val="20"/>
          <w:szCs w:val="20"/>
          <w:lang w:val="en-GB"/>
        </w:rPr>
        <w:t xml:space="preserve"> Valley in Paignton </w:t>
      </w:r>
      <w:r w:rsidRPr="0089743B">
        <w:rPr>
          <w:rFonts w:ascii="Century Gothic" w:eastAsia="Calibri" w:hAnsi="Century Gothic"/>
          <w:sz w:val="20"/>
          <w:szCs w:val="20"/>
          <w:lang w:val="en-GB"/>
        </w:rPr>
        <w:t>and King George V and Steps Cross in Torquay</w:t>
      </w:r>
      <w:r w:rsidR="005172F2" w:rsidRPr="0089743B">
        <w:rPr>
          <w:rFonts w:ascii="Century Gothic" w:eastAsia="Calibri" w:hAnsi="Century Gothic"/>
          <w:sz w:val="20"/>
          <w:szCs w:val="20"/>
          <w:lang w:val="en-GB"/>
        </w:rPr>
        <w:t>.</w:t>
      </w:r>
    </w:p>
    <w:p w:rsidR="00DB45C9" w:rsidRPr="0089743B" w:rsidRDefault="00DB45C9"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The drainage of some pitches is poor and results in cancellations and postponements of matches and detracts from the playing experience (and therefore demand for these pitches).   This is particularly an issue at Clennon Valley.</w:t>
      </w:r>
    </w:p>
    <w:p w:rsidR="005B75B8" w:rsidRPr="0089743B" w:rsidRDefault="005B75B8" w:rsidP="005B75B8">
      <w:pPr>
        <w:pStyle w:val="ListParagraph"/>
        <w:tabs>
          <w:tab w:val="left" w:pos="1134"/>
        </w:tabs>
        <w:ind w:left="567"/>
        <w:contextualSpacing/>
        <w:jc w:val="both"/>
        <w:rPr>
          <w:rFonts w:ascii="Century Gothic" w:eastAsia="Calibri" w:hAnsi="Century Gothic"/>
          <w:sz w:val="20"/>
          <w:szCs w:val="20"/>
          <w:lang w:val="en-GB"/>
        </w:rPr>
      </w:pPr>
    </w:p>
    <w:p w:rsidR="00C07B7A" w:rsidRPr="0089743B" w:rsidRDefault="005172F2"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However, for</w:t>
      </w:r>
      <w:r w:rsidR="005B75B8" w:rsidRPr="0089743B">
        <w:rPr>
          <w:rFonts w:ascii="Century Gothic" w:eastAsia="Calibri" w:hAnsi="Century Gothic"/>
          <w:sz w:val="20"/>
          <w:szCs w:val="20"/>
          <w:lang w:val="en-GB"/>
        </w:rPr>
        <w:t xml:space="preserve"> the sloping pitches at King George V and Steps Cross, levelling </w:t>
      </w:r>
      <w:r w:rsidR="00C07B7A" w:rsidRPr="0089743B">
        <w:rPr>
          <w:rFonts w:ascii="Century Gothic" w:eastAsia="Calibri" w:hAnsi="Century Gothic"/>
          <w:sz w:val="20"/>
          <w:szCs w:val="20"/>
          <w:lang w:val="en-GB"/>
        </w:rPr>
        <w:t>may be</w:t>
      </w:r>
      <w:r w:rsidR="005B75B8" w:rsidRPr="0089743B">
        <w:rPr>
          <w:rFonts w:ascii="Century Gothic" w:eastAsia="Calibri" w:hAnsi="Century Gothic"/>
          <w:sz w:val="20"/>
          <w:szCs w:val="20"/>
          <w:lang w:val="en-GB"/>
        </w:rPr>
        <w:t xml:space="preserve"> a feasible option, and </w:t>
      </w:r>
      <w:r w:rsidR="00C07B7A" w:rsidRPr="0089743B">
        <w:rPr>
          <w:rFonts w:ascii="Century Gothic" w:eastAsia="Calibri" w:hAnsi="Century Gothic"/>
          <w:sz w:val="20"/>
          <w:szCs w:val="20"/>
          <w:lang w:val="en-GB"/>
        </w:rPr>
        <w:t>as a priority torbay should investigate this possibility</w:t>
      </w:r>
      <w:r w:rsidR="005B75B8" w:rsidRPr="0089743B">
        <w:rPr>
          <w:rFonts w:ascii="Century Gothic" w:eastAsia="Calibri" w:hAnsi="Century Gothic"/>
          <w:sz w:val="20"/>
          <w:szCs w:val="20"/>
          <w:lang w:val="en-GB"/>
        </w:rPr>
        <w:t xml:space="preserve"> </w:t>
      </w:r>
    </w:p>
    <w:p w:rsidR="00C07B7A" w:rsidRPr="0089743B" w:rsidRDefault="00C07B7A" w:rsidP="00C07B7A">
      <w:pPr>
        <w:pStyle w:val="ListParagraph"/>
        <w:rPr>
          <w:rFonts w:ascii="Century Gothic" w:eastAsia="Calibri" w:hAnsi="Century Gothic"/>
          <w:sz w:val="20"/>
          <w:szCs w:val="20"/>
          <w:lang w:val="en-GB"/>
        </w:rPr>
      </w:pPr>
    </w:p>
    <w:p w:rsidR="00EE6219" w:rsidRPr="0089743B" w:rsidRDefault="00EE6219" w:rsidP="00514892">
      <w:pPr>
        <w:pStyle w:val="ListParagraph"/>
        <w:numPr>
          <w:ilvl w:val="0"/>
          <w:numId w:val="20"/>
        </w:numPr>
        <w:tabs>
          <w:tab w:val="left" w:pos="1134"/>
        </w:tabs>
        <w:ind w:left="567" w:hanging="567"/>
        <w:contextualSpacing/>
        <w:jc w:val="both"/>
        <w:rPr>
          <w:rFonts w:ascii="Century Gothic" w:eastAsia="Calibri" w:hAnsi="Century Gothic"/>
          <w:color w:val="FF0000"/>
          <w:sz w:val="20"/>
          <w:szCs w:val="20"/>
          <w:lang w:val="en-GB"/>
        </w:rPr>
      </w:pPr>
      <w:r w:rsidRPr="0089743B">
        <w:rPr>
          <w:rFonts w:ascii="Century Gothic" w:eastAsia="Calibri" w:hAnsi="Century Gothic"/>
          <w:sz w:val="20"/>
          <w:szCs w:val="20"/>
          <w:lang w:val="en-GB"/>
        </w:rPr>
        <w:t>There is a similar requirement to maintain an acceptable quality of changing facilities and to meet the needs of junior and female players and people with disabilities   The provision of toilet facilities is a minimum requirement for youth football.     The capacity of changing facilities is particularly an issue at White Rock</w:t>
      </w:r>
      <w:r w:rsidR="005172F2" w:rsidRPr="0089743B">
        <w:rPr>
          <w:rFonts w:ascii="Century Gothic" w:eastAsia="Calibri" w:hAnsi="Century Gothic"/>
          <w:color w:val="FF0000"/>
          <w:sz w:val="20"/>
          <w:szCs w:val="20"/>
          <w:lang w:val="en-GB"/>
        </w:rPr>
        <w:t xml:space="preserve">, </w:t>
      </w:r>
      <w:r w:rsidRPr="0089743B">
        <w:rPr>
          <w:rFonts w:ascii="Century Gothic" w:eastAsia="Calibri" w:hAnsi="Century Gothic"/>
          <w:sz w:val="20"/>
          <w:szCs w:val="20"/>
          <w:lang w:val="en-GB"/>
        </w:rPr>
        <w:t>Armada Park and Cricketfield Road in Torquay</w:t>
      </w:r>
      <w:r w:rsidR="00C07B7A" w:rsidRPr="0089743B">
        <w:rPr>
          <w:rFonts w:ascii="Century Gothic" w:eastAsia="Calibri" w:hAnsi="Century Gothic"/>
          <w:sz w:val="20"/>
          <w:szCs w:val="20"/>
          <w:lang w:val="en-GB"/>
        </w:rPr>
        <w:t xml:space="preserve"> are in need of upgrading</w:t>
      </w:r>
      <w:r w:rsidR="00514892" w:rsidRPr="0089743B">
        <w:rPr>
          <w:rFonts w:ascii="Century Gothic" w:eastAsia="Calibri" w:hAnsi="Century Gothic"/>
          <w:sz w:val="20"/>
          <w:szCs w:val="20"/>
          <w:lang w:val="en-GB"/>
        </w:rPr>
        <w:t>.</w:t>
      </w:r>
      <w:r w:rsidR="006169A0" w:rsidRPr="0089743B">
        <w:rPr>
          <w:rFonts w:ascii="Century Gothic" w:eastAsia="Calibri" w:hAnsi="Century Gothic"/>
          <w:sz w:val="20"/>
          <w:szCs w:val="20"/>
          <w:lang w:val="en-GB"/>
        </w:rPr>
        <w:t xml:space="preserve">  There are no changing facilities or toilets close to the only grass pitch on South Devon College’s site</w:t>
      </w:r>
      <w:r w:rsidR="006169A0" w:rsidRPr="0089743B">
        <w:rPr>
          <w:rFonts w:ascii="Century Gothic" w:eastAsia="Calibri" w:hAnsi="Century Gothic"/>
          <w:color w:val="FF0000"/>
          <w:sz w:val="20"/>
          <w:szCs w:val="20"/>
          <w:lang w:val="en-GB"/>
        </w:rPr>
        <w:t>.</w:t>
      </w:r>
    </w:p>
    <w:p w:rsidR="00514892" w:rsidRPr="0089743B" w:rsidRDefault="00514892" w:rsidP="00514892">
      <w:pPr>
        <w:pStyle w:val="ListParagraph"/>
        <w:rPr>
          <w:rFonts w:ascii="Century Gothic" w:eastAsia="Calibri" w:hAnsi="Century Gothic"/>
          <w:sz w:val="20"/>
          <w:szCs w:val="20"/>
          <w:lang w:val="en-GB"/>
        </w:rPr>
      </w:pPr>
    </w:p>
    <w:p w:rsidR="006169A0" w:rsidRPr="0089743B" w:rsidRDefault="00EE6219"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The enhancement/provision of pitch sites  which will allow football clubs (adult) to progress through the football pyramid in the Bay; currently there are limited opportunities for aspirational clubs to progress, as facilities (e.g. dug outs; fenced off areas; referees’ changing</w:t>
      </w:r>
      <w:r w:rsidR="00371850" w:rsidRPr="0089743B">
        <w:rPr>
          <w:rFonts w:ascii="Century Gothic" w:eastAsia="Calibri" w:hAnsi="Century Gothic"/>
          <w:sz w:val="20"/>
          <w:szCs w:val="20"/>
          <w:lang w:val="en-GB"/>
        </w:rPr>
        <w:t xml:space="preserve">; spectator facilities; </w:t>
      </w:r>
      <w:r w:rsidR="006169A0" w:rsidRPr="0089743B">
        <w:rPr>
          <w:rFonts w:ascii="Century Gothic" w:eastAsia="Calibri" w:hAnsi="Century Gothic"/>
          <w:sz w:val="20"/>
          <w:szCs w:val="20"/>
          <w:lang w:val="en-GB"/>
        </w:rPr>
        <w:t>pavilion)</w:t>
      </w:r>
      <w:r w:rsidRPr="0089743B">
        <w:rPr>
          <w:rFonts w:ascii="Century Gothic" w:eastAsia="Calibri" w:hAnsi="Century Gothic"/>
          <w:sz w:val="20"/>
          <w:szCs w:val="20"/>
          <w:lang w:val="en-GB"/>
        </w:rPr>
        <w:t xml:space="preserve"> do not reach the requisite criteria.  </w:t>
      </w:r>
      <w:r w:rsidR="006169A0" w:rsidRPr="0089743B">
        <w:rPr>
          <w:rFonts w:ascii="Century Gothic" w:eastAsia="Calibri" w:hAnsi="Century Gothic"/>
          <w:sz w:val="20"/>
          <w:szCs w:val="20"/>
          <w:lang w:val="en-GB"/>
        </w:rPr>
        <w:t xml:space="preserve">  </w:t>
      </w:r>
    </w:p>
    <w:p w:rsidR="006169A0" w:rsidRPr="0089743B" w:rsidRDefault="006169A0" w:rsidP="006169A0">
      <w:pPr>
        <w:pStyle w:val="ListParagraph"/>
        <w:rPr>
          <w:rFonts w:ascii="Century Gothic" w:eastAsia="Calibri" w:hAnsi="Century Gothic"/>
          <w:sz w:val="20"/>
          <w:szCs w:val="20"/>
          <w:lang w:val="en-GB"/>
        </w:rPr>
      </w:pPr>
    </w:p>
    <w:p w:rsidR="00514892" w:rsidRPr="0089743B" w:rsidRDefault="006169A0"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b/>
          <w:sz w:val="20"/>
          <w:szCs w:val="20"/>
        </w:rPr>
      </w:pPr>
      <w:r w:rsidRPr="0089743B">
        <w:rPr>
          <w:rFonts w:ascii="Century Gothic" w:eastAsia="Calibri" w:hAnsi="Century Gothic"/>
          <w:sz w:val="20"/>
          <w:szCs w:val="20"/>
          <w:lang w:val="en-GB"/>
        </w:rPr>
        <w:t>Other pitches, such as South Devon College’s pitch, may not meet new competition size guidelines, despite playing an important role in player development and the training of coaches and volunteers.</w:t>
      </w:r>
      <w:r w:rsidR="002D6117" w:rsidRPr="0089743B">
        <w:rPr>
          <w:rFonts w:ascii="Century Gothic" w:eastAsia="Calibri" w:hAnsi="Century Gothic"/>
          <w:sz w:val="20"/>
          <w:szCs w:val="20"/>
          <w:lang w:val="en-GB"/>
        </w:rPr>
        <w:t xml:space="preserve">  </w:t>
      </w:r>
    </w:p>
    <w:p w:rsidR="00F16A25" w:rsidRPr="0089743B" w:rsidRDefault="00F16A25" w:rsidP="00F16A25">
      <w:pPr>
        <w:pStyle w:val="ListParagraph"/>
        <w:rPr>
          <w:rFonts w:ascii="Century Gothic" w:eastAsia="Calibri" w:hAnsi="Century Gothic"/>
          <w:b/>
          <w:sz w:val="20"/>
          <w:szCs w:val="20"/>
        </w:rPr>
      </w:pPr>
    </w:p>
    <w:p w:rsidR="00514892" w:rsidRPr="0089743B" w:rsidRDefault="00514892" w:rsidP="00514892">
      <w:pPr>
        <w:pStyle w:val="ListParagraph"/>
        <w:tabs>
          <w:tab w:val="left" w:pos="567"/>
          <w:tab w:val="left" w:pos="1134"/>
        </w:tabs>
        <w:spacing w:after="240" w:line="240" w:lineRule="exact"/>
        <w:ind w:left="567"/>
        <w:contextualSpacing/>
        <w:jc w:val="both"/>
        <w:rPr>
          <w:rFonts w:ascii="Century Gothic" w:eastAsia="Calibri" w:hAnsi="Century Gothic"/>
          <w:b/>
          <w:sz w:val="20"/>
          <w:szCs w:val="20"/>
        </w:rPr>
      </w:pPr>
      <w:r w:rsidRPr="0089743B">
        <w:rPr>
          <w:rFonts w:ascii="Century Gothic" w:eastAsia="Calibri" w:hAnsi="Century Gothic"/>
          <w:b/>
          <w:sz w:val="20"/>
          <w:szCs w:val="20"/>
        </w:rPr>
        <w:t>Provision of new</w:t>
      </w:r>
      <w:r w:rsidR="00E970DE" w:rsidRPr="0089743B">
        <w:rPr>
          <w:rFonts w:ascii="Century Gothic" w:eastAsia="Calibri" w:hAnsi="Century Gothic"/>
          <w:b/>
          <w:sz w:val="20"/>
          <w:szCs w:val="20"/>
        </w:rPr>
        <w:t xml:space="preserve"> grass</w:t>
      </w:r>
      <w:r w:rsidRPr="0089743B">
        <w:rPr>
          <w:rFonts w:ascii="Century Gothic" w:eastAsia="Calibri" w:hAnsi="Century Gothic"/>
          <w:b/>
          <w:sz w:val="20"/>
          <w:szCs w:val="20"/>
        </w:rPr>
        <w:t xml:space="preserve"> pitches </w:t>
      </w:r>
    </w:p>
    <w:p w:rsidR="00514892" w:rsidRPr="0089743B" w:rsidRDefault="00514892" w:rsidP="00514892">
      <w:pPr>
        <w:pStyle w:val="ListParagraph"/>
        <w:tabs>
          <w:tab w:val="left" w:pos="567"/>
          <w:tab w:val="left" w:pos="1134"/>
        </w:tabs>
        <w:spacing w:after="240" w:line="240" w:lineRule="exact"/>
        <w:ind w:left="567"/>
        <w:contextualSpacing/>
        <w:jc w:val="both"/>
        <w:rPr>
          <w:rFonts w:ascii="Century Gothic" w:eastAsia="Calibri" w:hAnsi="Century Gothic"/>
          <w:b/>
          <w:sz w:val="20"/>
          <w:szCs w:val="20"/>
        </w:rPr>
      </w:pPr>
    </w:p>
    <w:p w:rsidR="00514892" w:rsidRPr="0089743B" w:rsidRDefault="00514892"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Taking all the above into consideration i.e. sloping pitches which are uneconomic to level, the fact that junior teams are playing on inappropriately sized pitches, the fact </w:t>
      </w:r>
      <w:r w:rsidRPr="0089743B">
        <w:rPr>
          <w:rFonts w:ascii="Century Gothic" w:eastAsia="Calibri" w:hAnsi="Century Gothic"/>
          <w:sz w:val="20"/>
          <w:szCs w:val="20"/>
          <w:lang w:val="en-GB"/>
        </w:rPr>
        <w:lastRenderedPageBreak/>
        <w:t>that demand is being stifled by a lack of good quality pitches, the anticipated growth in mini and junior football and the need for sufficient space to allow rest and recovery of pitches and appropriate rotation and realignment to improve quality, the Strategy recommends the following:</w:t>
      </w:r>
    </w:p>
    <w:p w:rsidR="00514892" w:rsidRPr="0089743B" w:rsidRDefault="00514892" w:rsidP="00514892">
      <w:pPr>
        <w:pStyle w:val="ListParagraph"/>
        <w:tabs>
          <w:tab w:val="left" w:pos="1134"/>
        </w:tabs>
        <w:spacing w:after="240" w:line="240" w:lineRule="exact"/>
        <w:ind w:left="567"/>
        <w:contextualSpacing/>
        <w:jc w:val="both"/>
        <w:rPr>
          <w:rFonts w:ascii="Century Gothic" w:eastAsia="Calibri" w:hAnsi="Century Gothic"/>
          <w:sz w:val="20"/>
          <w:szCs w:val="20"/>
          <w:lang w:val="en-GB"/>
        </w:rPr>
      </w:pPr>
    </w:p>
    <w:p w:rsidR="00514892" w:rsidRPr="0089743B" w:rsidRDefault="00514892" w:rsidP="00514892">
      <w:pPr>
        <w:pStyle w:val="ListParagraph"/>
        <w:tabs>
          <w:tab w:val="left" w:pos="1134"/>
        </w:tabs>
        <w:spacing w:after="240" w:line="240" w:lineRule="exact"/>
        <w:ind w:left="567"/>
        <w:contextualSpacing/>
        <w:jc w:val="both"/>
        <w:rPr>
          <w:rFonts w:ascii="Century Gothic" w:eastAsia="Calibri" w:hAnsi="Century Gothic"/>
          <w:b/>
          <w:sz w:val="20"/>
          <w:szCs w:val="20"/>
          <w:lang w:val="en-GB"/>
        </w:rPr>
      </w:pPr>
      <w:r w:rsidRPr="0089743B">
        <w:rPr>
          <w:rFonts w:ascii="Century Gothic" w:eastAsia="Calibri" w:hAnsi="Century Gothic"/>
          <w:b/>
          <w:sz w:val="20"/>
          <w:szCs w:val="20"/>
          <w:lang w:val="en-GB"/>
        </w:rPr>
        <w:t>Brixham</w:t>
      </w:r>
    </w:p>
    <w:p w:rsidR="00514892" w:rsidRPr="0089743B" w:rsidRDefault="00514892" w:rsidP="00E30BF6">
      <w:pPr>
        <w:pStyle w:val="BodyText"/>
        <w:numPr>
          <w:ilvl w:val="0"/>
          <w:numId w:val="55"/>
        </w:numPr>
        <w:spacing w:line="240" w:lineRule="exact"/>
        <w:jc w:val="both"/>
        <w:rPr>
          <w:rFonts w:ascii="Century Gothic" w:hAnsi="Century Gothic" w:cs="Arial"/>
          <w:iCs/>
        </w:rPr>
      </w:pPr>
      <w:r w:rsidRPr="0089743B">
        <w:rPr>
          <w:rFonts w:ascii="Century Gothic" w:hAnsi="Century Gothic" w:cs="Arial"/>
          <w:iCs/>
        </w:rPr>
        <w:t xml:space="preserve">New provision </w:t>
      </w:r>
      <w:r w:rsidR="00A3004B" w:rsidRPr="0089743B">
        <w:rPr>
          <w:rFonts w:ascii="Century Gothic" w:hAnsi="Century Gothic" w:cs="Arial"/>
          <w:iCs/>
        </w:rPr>
        <w:t>to accommodate</w:t>
      </w:r>
      <w:r w:rsidRPr="0089743B">
        <w:rPr>
          <w:rFonts w:ascii="Century Gothic" w:hAnsi="Century Gothic" w:cs="Arial"/>
          <w:iCs/>
        </w:rPr>
        <w:t xml:space="preserve"> youth teams.   The pitch at Wall Park is overused due to all junior teams playing there.   Although there is capacity at St Mary’s Park </w:t>
      </w:r>
      <w:r w:rsidR="0034477B" w:rsidRPr="0089743B">
        <w:rPr>
          <w:rFonts w:ascii="Century Gothic" w:hAnsi="Century Gothic" w:cs="Arial"/>
          <w:iCs/>
        </w:rPr>
        <w:t>(capcit</w:t>
      </w:r>
      <w:r w:rsidR="00C07B7A" w:rsidRPr="0089743B">
        <w:rPr>
          <w:rFonts w:ascii="Century Gothic" w:hAnsi="Century Gothic" w:cs="Arial"/>
          <w:iCs/>
        </w:rPr>
        <w:t>y</w:t>
      </w:r>
      <w:r w:rsidR="0034477B" w:rsidRPr="0089743B">
        <w:rPr>
          <w:rFonts w:ascii="Century Gothic" w:hAnsi="Century Gothic" w:cs="Arial"/>
          <w:iCs/>
        </w:rPr>
        <w:t xml:space="preserve"> for mini not junior pitches, however there is capacity at Furzeham)</w:t>
      </w:r>
      <w:r w:rsidR="0034477B" w:rsidRPr="0089743B">
        <w:rPr>
          <w:rFonts w:ascii="Century Gothic" w:hAnsi="Century Gothic" w:cs="Arial"/>
          <w:iCs/>
          <w:color w:val="FF0000"/>
        </w:rPr>
        <w:t xml:space="preserve"> </w:t>
      </w:r>
      <w:r w:rsidRPr="0089743B">
        <w:rPr>
          <w:rFonts w:ascii="Century Gothic" w:hAnsi="Century Gothic" w:cs="Arial"/>
          <w:iCs/>
        </w:rPr>
        <w:t>to accommodate some of this, the strategy recommends that at least 2 new junior pitches (at least one of which should be 9v9) and 2 mini pitches (7v7</w:t>
      </w:r>
      <w:r w:rsidR="00A3004B" w:rsidRPr="0089743B">
        <w:rPr>
          <w:rFonts w:ascii="Century Gothic" w:hAnsi="Century Gothic" w:cs="Arial"/>
          <w:iCs/>
        </w:rPr>
        <w:t>)</w:t>
      </w:r>
      <w:r w:rsidRPr="0089743B">
        <w:rPr>
          <w:rFonts w:ascii="Century Gothic" w:hAnsi="Century Gothic" w:cs="Arial"/>
          <w:iCs/>
        </w:rPr>
        <w:t xml:space="preserve"> are required in Brixham, preferably on the same or at sites in close proximity, to assist the development of junior football. </w:t>
      </w:r>
    </w:p>
    <w:p w:rsidR="00514892" w:rsidRPr="0089743B" w:rsidRDefault="00514892" w:rsidP="00514892">
      <w:pPr>
        <w:pStyle w:val="ListParagraph"/>
        <w:tabs>
          <w:tab w:val="left" w:pos="1134"/>
        </w:tabs>
        <w:spacing w:after="240" w:line="240" w:lineRule="exact"/>
        <w:ind w:left="567"/>
        <w:contextualSpacing/>
        <w:jc w:val="both"/>
        <w:rPr>
          <w:rFonts w:ascii="Century Gothic" w:eastAsia="Calibri" w:hAnsi="Century Gothic"/>
          <w:b/>
          <w:sz w:val="20"/>
          <w:szCs w:val="20"/>
          <w:lang w:val="en-GB"/>
        </w:rPr>
      </w:pPr>
      <w:r w:rsidRPr="0089743B">
        <w:rPr>
          <w:rFonts w:ascii="Century Gothic" w:eastAsia="Calibri" w:hAnsi="Century Gothic"/>
          <w:b/>
          <w:sz w:val="20"/>
          <w:szCs w:val="20"/>
          <w:lang w:val="en-GB"/>
        </w:rPr>
        <w:t>Paignton</w:t>
      </w:r>
    </w:p>
    <w:p w:rsidR="00514892" w:rsidRPr="0089743B" w:rsidRDefault="00F16A25" w:rsidP="00E30BF6">
      <w:pPr>
        <w:pStyle w:val="BodyText"/>
        <w:numPr>
          <w:ilvl w:val="0"/>
          <w:numId w:val="55"/>
        </w:numPr>
        <w:spacing w:line="240" w:lineRule="exact"/>
        <w:jc w:val="both"/>
        <w:rPr>
          <w:rFonts w:ascii="Century Gothic" w:hAnsi="Century Gothic" w:cs="Arial"/>
          <w:iCs/>
        </w:rPr>
      </w:pPr>
      <w:r w:rsidRPr="0089743B">
        <w:rPr>
          <w:rFonts w:ascii="Century Gothic" w:hAnsi="Century Gothic" w:cs="Arial"/>
          <w:iCs/>
        </w:rPr>
        <w:t xml:space="preserve">In order to meet </w:t>
      </w:r>
      <w:r w:rsidR="005522CA">
        <w:rPr>
          <w:rFonts w:ascii="Century Gothic" w:hAnsi="Century Gothic" w:cs="Arial"/>
          <w:iCs/>
        </w:rPr>
        <w:t xml:space="preserve">current </w:t>
      </w:r>
      <w:r w:rsidRPr="0089743B">
        <w:rPr>
          <w:rFonts w:ascii="Century Gothic" w:hAnsi="Century Gothic" w:cs="Arial"/>
          <w:iCs/>
        </w:rPr>
        <w:t xml:space="preserve">demand from existing teams – to </w:t>
      </w:r>
      <w:r w:rsidR="00514892" w:rsidRPr="0089743B">
        <w:rPr>
          <w:rFonts w:ascii="Century Gothic" w:hAnsi="Century Gothic" w:cs="Arial"/>
          <w:iCs/>
        </w:rPr>
        <w:t xml:space="preserve">retain 3 full size adult pitches, plus 1 </w:t>
      </w:r>
      <w:r w:rsidR="00371850" w:rsidRPr="0089743B">
        <w:rPr>
          <w:rFonts w:ascii="Century Gothic" w:hAnsi="Century Gothic" w:cs="Arial"/>
          <w:iCs/>
        </w:rPr>
        <w:t>youth 11v11</w:t>
      </w:r>
      <w:r w:rsidR="00514892" w:rsidRPr="0089743B">
        <w:rPr>
          <w:rFonts w:ascii="Century Gothic" w:hAnsi="Century Gothic" w:cs="Arial"/>
          <w:iCs/>
        </w:rPr>
        <w:t xml:space="preserve"> pitch (for U13/U14s</w:t>
      </w:r>
      <w:r w:rsidR="00A3004B" w:rsidRPr="0089743B">
        <w:rPr>
          <w:rFonts w:ascii="Century Gothic" w:hAnsi="Century Gothic" w:cs="Arial"/>
          <w:iCs/>
        </w:rPr>
        <w:t>)</w:t>
      </w:r>
      <w:r w:rsidR="00514892" w:rsidRPr="0089743B">
        <w:rPr>
          <w:rFonts w:ascii="Century Gothic" w:hAnsi="Century Gothic" w:cs="Arial"/>
          <w:iCs/>
        </w:rPr>
        <w:t xml:space="preserve">, 2 junior pitches (at least one of which should </w:t>
      </w:r>
      <w:r w:rsidR="00371850" w:rsidRPr="0089743B">
        <w:rPr>
          <w:rFonts w:ascii="Century Gothic" w:hAnsi="Century Gothic" w:cs="Arial"/>
          <w:iCs/>
        </w:rPr>
        <w:t>be 9v9) and 4 mini pitches (7v7)</w:t>
      </w:r>
      <w:r w:rsidRPr="0089743B">
        <w:rPr>
          <w:rFonts w:ascii="Century Gothic" w:hAnsi="Century Gothic" w:cs="Arial"/>
          <w:iCs/>
        </w:rPr>
        <w:t xml:space="preserve"> at Clennon Valley</w:t>
      </w:r>
    </w:p>
    <w:p w:rsidR="006169A0" w:rsidRPr="0089743B" w:rsidRDefault="00F16A25" w:rsidP="00E30BF6">
      <w:pPr>
        <w:pStyle w:val="BodyText"/>
        <w:numPr>
          <w:ilvl w:val="0"/>
          <w:numId w:val="55"/>
        </w:numPr>
        <w:spacing w:line="240" w:lineRule="exact"/>
        <w:jc w:val="both"/>
        <w:rPr>
          <w:rFonts w:ascii="Century Gothic" w:hAnsi="Century Gothic" w:cs="Arial"/>
          <w:iCs/>
        </w:rPr>
      </w:pPr>
      <w:r w:rsidRPr="0089743B">
        <w:rPr>
          <w:rFonts w:ascii="Century Gothic" w:hAnsi="Century Gothic" w:cs="Arial"/>
          <w:iCs/>
        </w:rPr>
        <w:t>To meet demand for p</w:t>
      </w:r>
      <w:r w:rsidR="006169A0" w:rsidRPr="0089743B">
        <w:rPr>
          <w:rFonts w:ascii="Century Gothic" w:hAnsi="Century Gothic" w:cs="Arial"/>
          <w:iCs/>
        </w:rPr>
        <w:t>itches from South Devon College</w:t>
      </w:r>
      <w:r w:rsidRPr="0089743B">
        <w:rPr>
          <w:rFonts w:ascii="Century Gothic" w:hAnsi="Century Gothic" w:cs="Arial"/>
          <w:iCs/>
        </w:rPr>
        <w:t xml:space="preserve"> when a suitable location becomes available</w:t>
      </w:r>
      <w:r w:rsidR="002F4528" w:rsidRPr="0089743B">
        <w:rPr>
          <w:rFonts w:ascii="Century Gothic" w:hAnsi="Century Gothic" w:cs="Arial"/>
          <w:iCs/>
        </w:rPr>
        <w:t xml:space="preserve"> – preferably on site</w:t>
      </w:r>
      <w:r w:rsidRPr="0089743B">
        <w:rPr>
          <w:rFonts w:ascii="Century Gothic" w:hAnsi="Century Gothic" w:cs="Arial"/>
          <w:iCs/>
        </w:rPr>
        <w:t xml:space="preserve"> (minimum of one full size adult pitch</w:t>
      </w:r>
      <w:r w:rsidR="002F4528" w:rsidRPr="0089743B">
        <w:rPr>
          <w:rFonts w:ascii="Century Gothic" w:hAnsi="Century Gothic" w:cs="Arial"/>
          <w:iCs/>
        </w:rPr>
        <w:t>)</w:t>
      </w:r>
      <w:r w:rsidRPr="0089743B">
        <w:rPr>
          <w:rFonts w:ascii="Century Gothic" w:hAnsi="Century Gothic" w:cs="Arial"/>
          <w:iCs/>
        </w:rPr>
        <w:t xml:space="preserve"> </w:t>
      </w:r>
    </w:p>
    <w:p w:rsidR="00514892" w:rsidRPr="0089743B" w:rsidRDefault="00514892" w:rsidP="00514892">
      <w:pPr>
        <w:pStyle w:val="ListParagraph"/>
        <w:tabs>
          <w:tab w:val="left" w:pos="1134"/>
        </w:tabs>
        <w:spacing w:after="240" w:line="240" w:lineRule="exact"/>
        <w:ind w:left="567"/>
        <w:contextualSpacing/>
        <w:jc w:val="both"/>
        <w:rPr>
          <w:rFonts w:ascii="Century Gothic" w:eastAsia="Calibri" w:hAnsi="Century Gothic"/>
          <w:b/>
          <w:sz w:val="20"/>
          <w:szCs w:val="20"/>
          <w:lang w:val="en-GB"/>
        </w:rPr>
      </w:pPr>
      <w:r w:rsidRPr="0089743B">
        <w:rPr>
          <w:rFonts w:ascii="Century Gothic" w:eastAsia="Calibri" w:hAnsi="Century Gothic"/>
          <w:b/>
          <w:sz w:val="20"/>
          <w:szCs w:val="20"/>
          <w:lang w:val="en-GB"/>
        </w:rPr>
        <w:t>Torquay</w:t>
      </w:r>
    </w:p>
    <w:p w:rsidR="00514892" w:rsidRPr="0089743B" w:rsidRDefault="00C07B7A" w:rsidP="00E30BF6">
      <w:pPr>
        <w:pStyle w:val="BodyText"/>
        <w:numPr>
          <w:ilvl w:val="0"/>
          <w:numId w:val="55"/>
        </w:numPr>
        <w:spacing w:line="240" w:lineRule="exact"/>
        <w:jc w:val="both"/>
        <w:rPr>
          <w:rFonts w:ascii="Century Gothic" w:hAnsi="Century Gothic" w:cs="Arial"/>
          <w:iCs/>
        </w:rPr>
      </w:pPr>
      <w:r w:rsidRPr="0089743B">
        <w:rPr>
          <w:rFonts w:ascii="Century Gothic" w:hAnsi="Century Gothic" w:cs="Arial"/>
          <w:iCs/>
        </w:rPr>
        <w:t>Evaluate the feasibility of levelling</w:t>
      </w:r>
      <w:r w:rsidR="00514892" w:rsidRPr="0089743B">
        <w:rPr>
          <w:rFonts w:ascii="Century Gothic" w:hAnsi="Century Gothic" w:cs="Arial"/>
          <w:iCs/>
        </w:rPr>
        <w:t xml:space="preserve"> 3 adult pitches from King George V and 1 9v9 junior pitch from Steps Cross In addition, provide</w:t>
      </w:r>
      <w:r w:rsidR="00AB5FC5" w:rsidRPr="0089743B">
        <w:rPr>
          <w:rFonts w:ascii="Century Gothic" w:hAnsi="Century Gothic" w:cs="Arial"/>
          <w:iCs/>
        </w:rPr>
        <w:t xml:space="preserve"> 1 youth 11v11</w:t>
      </w:r>
      <w:r w:rsidR="00514892" w:rsidRPr="0089743B">
        <w:rPr>
          <w:rFonts w:ascii="Century Gothic" w:hAnsi="Century Gothic" w:cs="Arial"/>
          <w:iCs/>
        </w:rPr>
        <w:t xml:space="preserve"> pitch (for U13s/U14s), another junior pitch and 4 mini pitches; if possible  on alternative sites in Torquay</w:t>
      </w:r>
      <w:r w:rsidR="005522CA">
        <w:rPr>
          <w:rFonts w:ascii="Century Gothic" w:hAnsi="Century Gothic" w:cs="Arial"/>
          <w:iCs/>
        </w:rPr>
        <w:t xml:space="preserve"> </w:t>
      </w:r>
      <w:r w:rsidR="005522CA" w:rsidRPr="00921D67">
        <w:rPr>
          <w:rFonts w:ascii="Century Gothic" w:hAnsi="Century Gothic" w:cs="Arial"/>
          <w:iCs/>
        </w:rPr>
        <w:t>depending on future demand</w:t>
      </w:r>
      <w:r w:rsidR="00514892" w:rsidRPr="00921D67">
        <w:rPr>
          <w:rFonts w:ascii="Century Gothic" w:hAnsi="Century Gothic" w:cs="Arial"/>
          <w:iCs/>
        </w:rPr>
        <w:t>.</w:t>
      </w:r>
      <w:r w:rsidR="0034477B" w:rsidRPr="0089743B">
        <w:rPr>
          <w:rFonts w:ascii="Century Gothic" w:hAnsi="Century Gothic" w:cs="Arial"/>
          <w:iCs/>
        </w:rPr>
        <w:t xml:space="preserve"> </w:t>
      </w:r>
    </w:p>
    <w:p w:rsidR="00514892" w:rsidRPr="0089743B" w:rsidRDefault="00387B3C" w:rsidP="00514892">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hAnsi="Century Gothic" w:cs="Arial"/>
          <w:bCs/>
          <w:iCs/>
          <w:sz w:val="20"/>
          <w:szCs w:val="20"/>
        </w:rPr>
        <w:t xml:space="preserve">Given the pattern of play and travel in Torbay and the location of home grounds and teams that play there, it is not possible to rationalise provision further at </w:t>
      </w:r>
      <w:r w:rsidRPr="0089743B">
        <w:rPr>
          <w:rFonts w:ascii="Century Gothic" w:hAnsi="Century Gothic"/>
          <w:bCs/>
          <w:sz w:val="20"/>
          <w:szCs w:val="20"/>
        </w:rPr>
        <w:t xml:space="preserve">this time, especially with uncertainty surrounding Sunday football and the future demand for this.    </w:t>
      </w:r>
    </w:p>
    <w:p w:rsidR="00514892" w:rsidRPr="0089743B" w:rsidRDefault="00514892" w:rsidP="00387B3C">
      <w:pPr>
        <w:pStyle w:val="ListParagraph"/>
        <w:tabs>
          <w:tab w:val="left" w:pos="1134"/>
        </w:tabs>
        <w:spacing w:after="240" w:line="240" w:lineRule="exact"/>
        <w:ind w:left="567"/>
        <w:contextualSpacing/>
        <w:jc w:val="both"/>
        <w:rPr>
          <w:rFonts w:ascii="Century Gothic" w:eastAsia="Calibri" w:hAnsi="Century Gothic"/>
          <w:sz w:val="20"/>
          <w:szCs w:val="20"/>
          <w:lang w:val="en-GB"/>
        </w:rPr>
      </w:pPr>
    </w:p>
    <w:p w:rsidR="00514892" w:rsidRPr="0089743B" w:rsidRDefault="00387B3C" w:rsidP="00387B3C">
      <w:pPr>
        <w:pStyle w:val="ListParagraph"/>
        <w:numPr>
          <w:ilvl w:val="0"/>
          <w:numId w:val="20"/>
        </w:numPr>
        <w:tabs>
          <w:tab w:val="left" w:pos="1134"/>
        </w:tabs>
        <w:spacing w:after="240" w:line="240" w:lineRule="exact"/>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It is important to note that s</w:t>
      </w:r>
      <w:r w:rsidR="00514892" w:rsidRPr="0089743B">
        <w:rPr>
          <w:rFonts w:ascii="Century Gothic" w:eastAsia="Calibri" w:hAnsi="Century Gothic"/>
          <w:sz w:val="20"/>
          <w:szCs w:val="20"/>
          <w:lang w:val="en-GB"/>
        </w:rPr>
        <w:t xml:space="preserve">ome of the shortfall </w:t>
      </w:r>
      <w:r w:rsidR="005172F2" w:rsidRPr="0089743B">
        <w:rPr>
          <w:rFonts w:ascii="Century Gothic" w:eastAsia="Calibri" w:hAnsi="Century Gothic"/>
          <w:sz w:val="20"/>
          <w:szCs w:val="20"/>
          <w:lang w:val="en-GB"/>
        </w:rPr>
        <w:t xml:space="preserve">– particularly for junior and mini pitches – could </w:t>
      </w:r>
      <w:r w:rsidR="00514892" w:rsidRPr="0089743B">
        <w:rPr>
          <w:rFonts w:ascii="Century Gothic" w:eastAsia="Calibri" w:hAnsi="Century Gothic"/>
          <w:sz w:val="20"/>
          <w:szCs w:val="20"/>
          <w:lang w:val="en-GB"/>
        </w:rPr>
        <w:t xml:space="preserve">be met from school pitches which are not currently available for community use. </w:t>
      </w:r>
    </w:p>
    <w:p w:rsidR="004768C3"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t>Shared use of grounds</w:t>
      </w:r>
    </w:p>
    <w:p w:rsidR="004768C3" w:rsidRPr="0089743B" w:rsidRDefault="004768C3" w:rsidP="00514892">
      <w:pPr>
        <w:pStyle w:val="ListParagraph"/>
        <w:numPr>
          <w:ilvl w:val="0"/>
          <w:numId w:val="20"/>
        </w:numPr>
        <w:tabs>
          <w:tab w:val="left" w:pos="1134"/>
        </w:tabs>
        <w:ind w:left="567" w:hanging="567"/>
        <w:contextualSpacing/>
        <w:jc w:val="both"/>
        <w:rPr>
          <w:rFonts w:ascii="Century Gothic" w:eastAsia="Calibri" w:hAnsi="Century Gothic"/>
          <w:b/>
          <w:sz w:val="20"/>
          <w:szCs w:val="20"/>
          <w:lang w:val="en-GB"/>
        </w:rPr>
      </w:pPr>
      <w:r w:rsidRPr="0089743B">
        <w:rPr>
          <w:rFonts w:ascii="Century Gothic" w:eastAsia="Calibri" w:hAnsi="Century Gothic"/>
          <w:sz w:val="20"/>
          <w:szCs w:val="20"/>
          <w:lang w:val="en-GB"/>
        </w:rPr>
        <w:t xml:space="preserve">Some issues are raised through the joint use of sites for winter and summer sports (see cricket and rugby especially).   </w:t>
      </w:r>
      <w:r w:rsidR="0066052B" w:rsidRPr="0089743B">
        <w:rPr>
          <w:rFonts w:ascii="Century Gothic" w:eastAsia="Calibri" w:hAnsi="Century Gothic"/>
          <w:sz w:val="20"/>
          <w:szCs w:val="20"/>
          <w:lang w:val="en-GB"/>
        </w:rPr>
        <w:t xml:space="preserve">Typically, this shared use with winter pitches on cricket outfields does </w:t>
      </w:r>
      <w:r w:rsidRPr="0089743B">
        <w:rPr>
          <w:rFonts w:ascii="Century Gothic" w:eastAsia="Calibri" w:hAnsi="Century Gothic"/>
          <w:sz w:val="20"/>
          <w:szCs w:val="20"/>
          <w:lang w:val="en-GB"/>
        </w:rPr>
        <w:t xml:space="preserve">not leave sufficient time for reinstatement before the start of the cricket season.   </w:t>
      </w:r>
    </w:p>
    <w:p w:rsidR="0021552E" w:rsidRPr="0089743B" w:rsidRDefault="0021552E" w:rsidP="00BE5A9B">
      <w:pPr>
        <w:pStyle w:val="ListParagraph"/>
        <w:tabs>
          <w:tab w:val="left" w:pos="1134"/>
        </w:tabs>
        <w:ind w:left="567"/>
        <w:contextualSpacing/>
        <w:jc w:val="both"/>
        <w:rPr>
          <w:rFonts w:ascii="Century Gothic" w:eastAsia="Calibri" w:hAnsi="Century Gothic"/>
          <w:b/>
          <w:sz w:val="20"/>
          <w:szCs w:val="20"/>
          <w:lang w:val="en-GB"/>
        </w:rPr>
      </w:pPr>
    </w:p>
    <w:p w:rsidR="004768C3"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t>Dual functions of playing pitches as public open space</w:t>
      </w:r>
    </w:p>
    <w:p w:rsidR="0021552E" w:rsidRPr="0089743B" w:rsidRDefault="004768C3" w:rsidP="00514892">
      <w:pPr>
        <w:pStyle w:val="ListParagraph"/>
        <w:numPr>
          <w:ilvl w:val="0"/>
          <w:numId w:val="20"/>
        </w:numPr>
        <w:tabs>
          <w:tab w:val="left" w:pos="1134"/>
        </w:tabs>
        <w:spacing w:after="240" w:line="240" w:lineRule="exact"/>
        <w:ind w:left="567" w:hanging="567"/>
        <w:jc w:val="both"/>
        <w:rPr>
          <w:rFonts w:ascii="Century Gothic" w:eastAsia="Calibri" w:hAnsi="Century Gothic"/>
          <w:sz w:val="20"/>
          <w:szCs w:val="20"/>
          <w:lang w:val="en-GB"/>
        </w:rPr>
      </w:pPr>
      <w:r w:rsidRPr="0089743B">
        <w:rPr>
          <w:rFonts w:ascii="Century Gothic" w:eastAsia="Calibri" w:hAnsi="Century Gothic"/>
          <w:sz w:val="20"/>
          <w:szCs w:val="20"/>
          <w:lang w:val="en-GB"/>
        </w:rPr>
        <w:t>Many pitches are located on public recreation grounds and are used for informal recreation as well as competitive play</w:t>
      </w:r>
      <w:r w:rsidR="00756124" w:rsidRPr="0089743B">
        <w:rPr>
          <w:rFonts w:ascii="Century Gothic" w:eastAsia="Calibri" w:hAnsi="Century Gothic"/>
          <w:sz w:val="20"/>
          <w:szCs w:val="20"/>
          <w:lang w:val="en-GB"/>
        </w:rPr>
        <w:t xml:space="preserve"> by both residents and visitors to the area.  This</w:t>
      </w:r>
      <w:r w:rsidRPr="0089743B">
        <w:rPr>
          <w:rFonts w:ascii="Century Gothic" w:eastAsia="Calibri" w:hAnsi="Century Gothic"/>
          <w:sz w:val="20"/>
          <w:szCs w:val="20"/>
          <w:lang w:val="en-GB"/>
        </w:rPr>
        <w:t xml:space="preserve"> impacts on the wear and tear of the pitches. The issue of fouling of pitches by dogs is a major problem for many teams.   </w:t>
      </w:r>
    </w:p>
    <w:p w:rsidR="004768C3"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t>Sustainability of sites – security of tenure and aspirations for self management</w:t>
      </w:r>
    </w:p>
    <w:p w:rsidR="004768C3" w:rsidRPr="0089743B" w:rsidRDefault="003C4E31" w:rsidP="00514892">
      <w:pPr>
        <w:pStyle w:val="ListParagraph"/>
        <w:numPr>
          <w:ilvl w:val="0"/>
          <w:numId w:val="20"/>
        </w:numPr>
        <w:tabs>
          <w:tab w:val="left" w:pos="1134"/>
        </w:tabs>
        <w:ind w:left="567" w:hanging="567"/>
        <w:jc w:val="both"/>
        <w:rPr>
          <w:rFonts w:ascii="Century Gothic" w:eastAsia="Calibri" w:hAnsi="Century Gothic"/>
          <w:sz w:val="20"/>
          <w:szCs w:val="20"/>
          <w:lang w:val="en-GB"/>
        </w:rPr>
      </w:pPr>
      <w:r w:rsidRPr="0089743B">
        <w:rPr>
          <w:rFonts w:ascii="Century Gothic" w:eastAsia="Calibri" w:hAnsi="Century Gothic"/>
          <w:sz w:val="20"/>
          <w:szCs w:val="20"/>
          <w:lang w:val="en-GB"/>
        </w:rPr>
        <w:t>Arising from the consultation, a</w:t>
      </w:r>
      <w:r w:rsidR="004768C3" w:rsidRPr="0089743B">
        <w:rPr>
          <w:rFonts w:ascii="Century Gothic" w:eastAsia="Calibri" w:hAnsi="Century Gothic"/>
          <w:sz w:val="20"/>
          <w:szCs w:val="20"/>
          <w:lang w:val="en-GB"/>
        </w:rPr>
        <w:t xml:space="preserve"> number of clubs </w:t>
      </w:r>
      <w:r w:rsidRPr="0089743B">
        <w:rPr>
          <w:rFonts w:ascii="Century Gothic" w:eastAsia="Calibri" w:hAnsi="Century Gothic"/>
          <w:sz w:val="20"/>
          <w:szCs w:val="20"/>
          <w:lang w:val="en-GB"/>
        </w:rPr>
        <w:t xml:space="preserve">have indicated that they </w:t>
      </w:r>
      <w:r w:rsidR="004768C3" w:rsidRPr="0089743B">
        <w:rPr>
          <w:rFonts w:ascii="Century Gothic" w:eastAsia="Calibri" w:hAnsi="Century Gothic"/>
          <w:sz w:val="20"/>
          <w:szCs w:val="20"/>
          <w:lang w:val="en-GB"/>
        </w:rPr>
        <w:t>aspire to leasing arrangement</w:t>
      </w:r>
      <w:r w:rsidR="002F4528" w:rsidRPr="0089743B">
        <w:rPr>
          <w:rFonts w:ascii="Century Gothic" w:eastAsia="Calibri" w:hAnsi="Century Gothic"/>
          <w:sz w:val="20"/>
          <w:szCs w:val="20"/>
          <w:lang w:val="en-GB"/>
        </w:rPr>
        <w:t>s</w:t>
      </w:r>
      <w:r w:rsidR="004768C3" w:rsidRPr="0089743B">
        <w:rPr>
          <w:rFonts w:ascii="Century Gothic" w:eastAsia="Calibri" w:hAnsi="Century Gothic"/>
          <w:sz w:val="20"/>
          <w:szCs w:val="20"/>
          <w:lang w:val="en-GB"/>
        </w:rPr>
        <w:t xml:space="preserve"> at their grounds including:  Kingskerswell &amp; Chelston FC (Armada </w:t>
      </w:r>
      <w:r w:rsidR="004768C3" w:rsidRPr="0089743B">
        <w:rPr>
          <w:rFonts w:ascii="Century Gothic" w:eastAsia="Calibri" w:hAnsi="Century Gothic"/>
          <w:sz w:val="20"/>
          <w:szCs w:val="20"/>
          <w:lang w:val="en-GB"/>
        </w:rPr>
        <w:lastRenderedPageBreak/>
        <w:t>Park), Hookhills FC (White Rock), Waldon Athletic (Windmill Hill); Watcombe Wanderers (King George V)</w:t>
      </w:r>
      <w:r w:rsidR="006033ED" w:rsidRPr="0089743B">
        <w:rPr>
          <w:rFonts w:ascii="Century Gothic" w:eastAsia="Calibri" w:hAnsi="Century Gothic"/>
          <w:sz w:val="20"/>
          <w:szCs w:val="20"/>
          <w:lang w:val="en-GB"/>
        </w:rPr>
        <w:t>; Upton</w:t>
      </w:r>
      <w:r w:rsidR="004768C3" w:rsidRPr="0089743B">
        <w:rPr>
          <w:rFonts w:ascii="Century Gothic" w:eastAsia="Calibri" w:hAnsi="Century Gothic"/>
          <w:sz w:val="20"/>
          <w:szCs w:val="20"/>
          <w:lang w:val="en-GB"/>
        </w:rPr>
        <w:t xml:space="preserve"> Athletic FC (Cricketfield Road); Paig</w:t>
      </w:r>
      <w:r w:rsidR="00941F4A" w:rsidRPr="0089743B">
        <w:rPr>
          <w:rFonts w:ascii="Century Gothic" w:eastAsia="Calibri" w:hAnsi="Century Gothic"/>
          <w:sz w:val="20"/>
          <w:szCs w:val="20"/>
          <w:lang w:val="en-GB"/>
        </w:rPr>
        <w:t>nton Saints FC (Clennon Valley)</w:t>
      </w:r>
      <w:r w:rsidR="005522CA">
        <w:rPr>
          <w:rFonts w:ascii="Century Gothic" w:eastAsia="Calibri" w:hAnsi="Century Gothic"/>
          <w:sz w:val="20"/>
          <w:szCs w:val="20"/>
          <w:lang w:val="en-GB"/>
        </w:rPr>
        <w:t xml:space="preserve"> and </w:t>
      </w:r>
      <w:r w:rsidR="005522CA" w:rsidRPr="00921D67">
        <w:rPr>
          <w:rFonts w:ascii="Century Gothic" w:eastAsia="Calibri" w:hAnsi="Century Gothic"/>
          <w:sz w:val="20"/>
          <w:szCs w:val="20"/>
          <w:lang w:val="en-GB"/>
        </w:rPr>
        <w:t>Barton Cricket Club (Cricketfield Road)</w:t>
      </w:r>
      <w:r w:rsidR="00941F4A" w:rsidRPr="00921D67">
        <w:rPr>
          <w:rFonts w:ascii="Century Gothic" w:eastAsia="Calibri" w:hAnsi="Century Gothic"/>
          <w:sz w:val="20"/>
          <w:szCs w:val="20"/>
          <w:lang w:val="en-GB"/>
        </w:rPr>
        <w:t>.</w:t>
      </w:r>
      <w:r w:rsidR="00941F4A" w:rsidRPr="00002ED7">
        <w:rPr>
          <w:rFonts w:ascii="Century Gothic" w:eastAsia="Calibri" w:hAnsi="Century Gothic"/>
          <w:color w:val="FF0000"/>
          <w:sz w:val="20"/>
          <w:szCs w:val="20"/>
          <w:lang w:val="en-GB"/>
        </w:rPr>
        <w:t xml:space="preserve">   </w:t>
      </w:r>
      <w:r w:rsidR="00941F4A" w:rsidRPr="0089743B">
        <w:rPr>
          <w:rFonts w:ascii="Century Gothic" w:eastAsia="Calibri" w:hAnsi="Century Gothic"/>
          <w:sz w:val="20"/>
          <w:szCs w:val="20"/>
          <w:lang w:val="en-GB"/>
        </w:rPr>
        <w:t>It is important that all clubs using a site should be equal part</w:t>
      </w:r>
      <w:r w:rsidRPr="0089743B">
        <w:rPr>
          <w:rFonts w:ascii="Century Gothic" w:eastAsia="Calibri" w:hAnsi="Century Gothic"/>
          <w:sz w:val="20"/>
          <w:szCs w:val="20"/>
          <w:lang w:val="en-GB"/>
        </w:rPr>
        <w:t>ners in management arrangements and that full community access should be maintained at leased grounds.</w:t>
      </w:r>
    </w:p>
    <w:p w:rsidR="0021552E" w:rsidRPr="0089743B" w:rsidRDefault="0021552E" w:rsidP="00BE5A9B">
      <w:pPr>
        <w:pStyle w:val="ListParagraph"/>
        <w:tabs>
          <w:tab w:val="left" w:pos="1134"/>
        </w:tabs>
        <w:ind w:left="567"/>
        <w:jc w:val="both"/>
        <w:rPr>
          <w:rFonts w:ascii="Century Gothic" w:eastAsia="Calibri" w:hAnsi="Century Gothic"/>
          <w:sz w:val="20"/>
          <w:szCs w:val="20"/>
          <w:lang w:val="en-GB"/>
        </w:rPr>
      </w:pPr>
    </w:p>
    <w:p w:rsidR="00371850" w:rsidRPr="0089743B" w:rsidRDefault="00941F4A" w:rsidP="00371850">
      <w:pPr>
        <w:pStyle w:val="ListParagraph"/>
        <w:numPr>
          <w:ilvl w:val="0"/>
          <w:numId w:val="20"/>
        </w:numPr>
        <w:tabs>
          <w:tab w:val="left" w:pos="1134"/>
        </w:tabs>
        <w:ind w:left="567" w:hanging="567"/>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Such </w:t>
      </w:r>
      <w:r w:rsidR="004768C3" w:rsidRPr="0089743B">
        <w:rPr>
          <w:rFonts w:ascii="Century Gothic" w:eastAsia="Calibri" w:hAnsi="Century Gothic"/>
          <w:sz w:val="20"/>
          <w:szCs w:val="20"/>
          <w:lang w:val="en-GB"/>
        </w:rPr>
        <w:t xml:space="preserve">arrangements must </w:t>
      </w:r>
      <w:r w:rsidRPr="0089743B">
        <w:rPr>
          <w:rFonts w:ascii="Century Gothic" w:eastAsia="Calibri" w:hAnsi="Century Gothic"/>
          <w:sz w:val="20"/>
          <w:szCs w:val="20"/>
          <w:lang w:val="en-GB"/>
        </w:rPr>
        <w:t xml:space="preserve">also </w:t>
      </w:r>
      <w:r w:rsidR="004768C3" w:rsidRPr="0089743B">
        <w:rPr>
          <w:rFonts w:ascii="Century Gothic" w:eastAsia="Calibri" w:hAnsi="Century Gothic"/>
          <w:sz w:val="20"/>
          <w:szCs w:val="20"/>
          <w:lang w:val="en-GB"/>
        </w:rPr>
        <w:t>be sustainable, as the cost of maintenance can be prohibitive and there is a need for capital investment to improve pitch quality now as well as ongoing</w:t>
      </w:r>
      <w:r w:rsidR="0021552E" w:rsidRPr="0089743B">
        <w:rPr>
          <w:rFonts w:ascii="Century Gothic" w:eastAsia="Calibri" w:hAnsi="Century Gothic"/>
          <w:sz w:val="20"/>
          <w:szCs w:val="20"/>
          <w:lang w:val="en-GB"/>
        </w:rPr>
        <w:t xml:space="preserve"> investment into the facilities</w:t>
      </w:r>
      <w:r w:rsidR="003C4E31" w:rsidRPr="0089743B">
        <w:rPr>
          <w:rFonts w:ascii="Century Gothic" w:eastAsia="Calibri" w:hAnsi="Century Gothic"/>
          <w:sz w:val="20"/>
          <w:szCs w:val="20"/>
          <w:lang w:val="en-GB"/>
        </w:rPr>
        <w:t xml:space="preserve"> </w:t>
      </w:r>
      <w:r w:rsidR="00371850" w:rsidRPr="0089743B">
        <w:rPr>
          <w:rFonts w:ascii="Century Gothic" w:eastAsia="Calibri" w:hAnsi="Century Gothic"/>
          <w:sz w:val="20"/>
          <w:szCs w:val="20"/>
          <w:lang w:val="en-GB"/>
        </w:rPr>
        <w:t xml:space="preserve"> and an improved maintenance schedule.</w:t>
      </w:r>
    </w:p>
    <w:p w:rsidR="0021552E" w:rsidRPr="0089743B" w:rsidRDefault="0021552E" w:rsidP="00BE5A9B">
      <w:pPr>
        <w:pStyle w:val="ListParagraph"/>
        <w:jc w:val="both"/>
        <w:rPr>
          <w:rFonts w:ascii="Century Gothic" w:eastAsia="Calibri" w:hAnsi="Century Gothic"/>
          <w:sz w:val="20"/>
          <w:szCs w:val="20"/>
          <w:lang w:val="en-GB"/>
        </w:rPr>
      </w:pPr>
    </w:p>
    <w:p w:rsidR="004768C3" w:rsidRPr="0089743B" w:rsidRDefault="0021552E"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t>Pa</w:t>
      </w:r>
      <w:r w:rsidR="004768C3" w:rsidRPr="0089743B">
        <w:rPr>
          <w:rFonts w:ascii="Century Gothic" w:eastAsia="Calibri" w:hAnsi="Century Gothic"/>
          <w:b/>
          <w:lang w:eastAsia="en-GB"/>
        </w:rPr>
        <w:t>rtnerships  and support</w:t>
      </w:r>
    </w:p>
    <w:p w:rsidR="006169A0" w:rsidRPr="0089743B" w:rsidRDefault="004768C3"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The desire for the voluntary sector to have greater support and training in the management and operation of their facilities was raised throughout the strategy consultation.  </w:t>
      </w:r>
      <w:r w:rsidR="00F16A25" w:rsidRPr="0089743B">
        <w:rPr>
          <w:rFonts w:ascii="Century Gothic" w:eastAsia="Calibri" w:hAnsi="Century Gothic"/>
          <w:sz w:val="20"/>
          <w:szCs w:val="20"/>
          <w:lang w:val="en-GB"/>
        </w:rPr>
        <w:t>It is very important that the right support if offered to clubs if they</w:t>
      </w:r>
      <w:r w:rsidRPr="0089743B">
        <w:rPr>
          <w:rFonts w:ascii="Century Gothic" w:eastAsia="Calibri" w:hAnsi="Century Gothic"/>
          <w:sz w:val="20"/>
          <w:szCs w:val="20"/>
          <w:lang w:val="en-GB"/>
        </w:rPr>
        <w:t xml:space="preserve"> are going to take on the leases of their grounds.   </w:t>
      </w:r>
    </w:p>
    <w:p w:rsidR="00F16A25" w:rsidRPr="0089743B" w:rsidRDefault="00F16A25" w:rsidP="00F16A25">
      <w:pPr>
        <w:pStyle w:val="ListParagraph"/>
        <w:tabs>
          <w:tab w:val="left" w:pos="1134"/>
        </w:tabs>
        <w:ind w:left="567"/>
        <w:contextualSpacing/>
        <w:jc w:val="both"/>
        <w:rPr>
          <w:rFonts w:ascii="Century Gothic" w:eastAsia="Calibri" w:hAnsi="Century Gothic"/>
          <w:sz w:val="20"/>
          <w:szCs w:val="20"/>
          <w:lang w:val="en-GB"/>
        </w:rPr>
      </w:pPr>
    </w:p>
    <w:p w:rsidR="00526999" w:rsidRPr="0089743B" w:rsidRDefault="004768C3" w:rsidP="00526999">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89743B">
        <w:rPr>
          <w:rFonts w:ascii="Century Gothic" w:eastAsia="Calibri" w:hAnsi="Century Gothic"/>
          <w:sz w:val="20"/>
          <w:szCs w:val="20"/>
          <w:lang w:val="en-GB"/>
        </w:rPr>
        <w:t xml:space="preserve">Access to education pitches needs to be secured in some cases and integrated with other nearby sites. </w:t>
      </w:r>
      <w:r w:rsidR="00927199" w:rsidRPr="0089743B">
        <w:rPr>
          <w:rFonts w:ascii="Century Gothic" w:eastAsia="Calibri" w:hAnsi="Century Gothic"/>
          <w:sz w:val="20"/>
          <w:szCs w:val="20"/>
          <w:lang w:val="en-GB"/>
        </w:rPr>
        <w:t xml:space="preserve">  There is great scope to improve partnerships between education providers and other sectors</w:t>
      </w:r>
      <w:r w:rsidR="00526999" w:rsidRPr="0089743B">
        <w:rPr>
          <w:rFonts w:ascii="Century Gothic" w:eastAsia="Calibri" w:hAnsi="Century Gothic"/>
          <w:sz w:val="20"/>
          <w:szCs w:val="20"/>
          <w:lang w:val="en-GB"/>
        </w:rPr>
        <w:t xml:space="preserve">, building on the links that exist already between grass and artificial surfaces and the demands for them from clubs, schools and South Devon College. </w:t>
      </w:r>
    </w:p>
    <w:p w:rsidR="00927199" w:rsidRPr="0089743B" w:rsidRDefault="00927199" w:rsidP="00526999">
      <w:pPr>
        <w:pStyle w:val="ListParagraph"/>
        <w:tabs>
          <w:tab w:val="left" w:pos="1134"/>
        </w:tabs>
        <w:ind w:left="567"/>
        <w:contextualSpacing/>
        <w:jc w:val="both"/>
        <w:rPr>
          <w:rFonts w:ascii="Century Gothic" w:eastAsia="Calibri" w:hAnsi="Century Gothic"/>
          <w:sz w:val="20"/>
          <w:szCs w:val="20"/>
          <w:lang w:val="en-GB"/>
        </w:rPr>
      </w:pPr>
    </w:p>
    <w:p w:rsidR="004768C3"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t>Clennon Valley</w:t>
      </w:r>
    </w:p>
    <w:p w:rsidR="004768C3" w:rsidRPr="0089743B" w:rsidRDefault="004768C3" w:rsidP="00514892">
      <w:pPr>
        <w:pStyle w:val="ListParagraph"/>
        <w:numPr>
          <w:ilvl w:val="0"/>
          <w:numId w:val="20"/>
        </w:numPr>
        <w:tabs>
          <w:tab w:val="left" w:pos="1134"/>
        </w:tabs>
        <w:ind w:left="567" w:hanging="567"/>
        <w:contextualSpacing/>
        <w:jc w:val="both"/>
        <w:rPr>
          <w:rFonts w:ascii="Century Gothic" w:eastAsia="Calibri" w:hAnsi="Century Gothic"/>
          <w:b/>
          <w:sz w:val="20"/>
          <w:szCs w:val="20"/>
          <w:lang w:val="en-GB"/>
        </w:rPr>
      </w:pPr>
      <w:r w:rsidRPr="0089743B">
        <w:rPr>
          <w:rFonts w:ascii="Century Gothic" w:eastAsia="Calibri" w:hAnsi="Century Gothic"/>
          <w:sz w:val="20"/>
          <w:szCs w:val="20"/>
          <w:lang w:val="en-GB"/>
        </w:rPr>
        <w:t xml:space="preserve">Clennon Valley is the largest and a very accessible pitch site in the Bay and its use and the combination of pitches there requires reappraising in the light of this strategy. </w:t>
      </w:r>
      <w:r w:rsidR="00EB5647" w:rsidRPr="00921D67">
        <w:rPr>
          <w:rFonts w:ascii="Century Gothic" w:eastAsia="Calibri" w:hAnsi="Century Gothic"/>
          <w:sz w:val="20"/>
          <w:szCs w:val="20"/>
          <w:lang w:val="en-GB"/>
        </w:rPr>
        <w:t>Therefore an argronomist report has been commissioned to determine what work is required to bring the pitches to an accptablequality quality.</w:t>
      </w:r>
      <w:r w:rsidR="00EB5647">
        <w:rPr>
          <w:rFonts w:ascii="Century Gothic" w:eastAsia="Calibri" w:hAnsi="Century Gothic"/>
          <w:sz w:val="20"/>
          <w:szCs w:val="20"/>
          <w:lang w:val="en-GB"/>
        </w:rPr>
        <w:t xml:space="preserve"> </w:t>
      </w:r>
      <w:r w:rsidR="008B2582" w:rsidRPr="0089743B">
        <w:rPr>
          <w:rFonts w:ascii="Century Gothic" w:eastAsia="Calibri" w:hAnsi="Century Gothic"/>
          <w:sz w:val="20"/>
          <w:szCs w:val="20"/>
          <w:lang w:val="en-GB"/>
        </w:rPr>
        <w:t>Options include the p</w:t>
      </w:r>
      <w:r w:rsidRPr="0089743B">
        <w:rPr>
          <w:rFonts w:ascii="Century Gothic" w:eastAsia="Calibri" w:hAnsi="Century Gothic"/>
          <w:sz w:val="20"/>
          <w:szCs w:val="20"/>
          <w:lang w:val="en-GB"/>
        </w:rPr>
        <w:t xml:space="preserve">ossible realignment of </w:t>
      </w:r>
      <w:r w:rsidR="00371850" w:rsidRPr="0089743B">
        <w:rPr>
          <w:rFonts w:ascii="Century Gothic" w:eastAsia="Calibri" w:hAnsi="Century Gothic"/>
          <w:sz w:val="20"/>
          <w:szCs w:val="20"/>
          <w:lang w:val="en-GB"/>
        </w:rPr>
        <w:t xml:space="preserve">the </w:t>
      </w:r>
      <w:r w:rsidRPr="0089743B">
        <w:rPr>
          <w:rFonts w:ascii="Century Gothic" w:eastAsia="Calibri" w:hAnsi="Century Gothic"/>
          <w:sz w:val="20"/>
          <w:szCs w:val="20"/>
          <w:lang w:val="en-GB"/>
        </w:rPr>
        <w:t>site to accommodate age appropriate sized junior pitches (U13/U14;</w:t>
      </w:r>
      <w:r w:rsidR="005522CA">
        <w:rPr>
          <w:rFonts w:ascii="Century Gothic" w:eastAsia="Calibri" w:hAnsi="Century Gothic"/>
          <w:sz w:val="20"/>
          <w:szCs w:val="20"/>
          <w:lang w:val="en-GB"/>
        </w:rPr>
        <w:t xml:space="preserve"> 9v9) as well as mini pitches.</w:t>
      </w:r>
      <w:r w:rsidRPr="0089743B">
        <w:rPr>
          <w:rFonts w:ascii="Century Gothic" w:eastAsia="Calibri" w:hAnsi="Century Gothic"/>
          <w:sz w:val="20"/>
          <w:szCs w:val="20"/>
          <w:lang w:val="en-GB"/>
        </w:rPr>
        <w:t xml:space="preserve"> It also accommodates a range of other uses including </w:t>
      </w:r>
      <w:r w:rsidR="005522CA">
        <w:rPr>
          <w:rFonts w:ascii="Century Gothic" w:eastAsia="Calibri" w:hAnsi="Century Gothic"/>
          <w:sz w:val="20"/>
          <w:szCs w:val="20"/>
          <w:lang w:val="en-GB"/>
        </w:rPr>
        <w:t>other pitch sports such as R</w:t>
      </w:r>
      <w:r w:rsidR="008B2582" w:rsidRPr="0089743B">
        <w:rPr>
          <w:rFonts w:ascii="Century Gothic" w:eastAsia="Calibri" w:hAnsi="Century Gothic"/>
          <w:sz w:val="20"/>
          <w:szCs w:val="20"/>
          <w:lang w:val="en-GB"/>
        </w:rPr>
        <w:t xml:space="preserve">ugby and American football, </w:t>
      </w:r>
      <w:r w:rsidR="005522CA">
        <w:rPr>
          <w:rFonts w:ascii="Century Gothic" w:eastAsia="Calibri" w:hAnsi="Century Gothic"/>
          <w:sz w:val="20"/>
          <w:szCs w:val="20"/>
          <w:lang w:val="en-GB"/>
        </w:rPr>
        <w:t>football</w:t>
      </w:r>
      <w:r w:rsidRPr="0089743B">
        <w:rPr>
          <w:rFonts w:ascii="Century Gothic" w:eastAsia="Calibri" w:hAnsi="Century Gothic"/>
          <w:sz w:val="20"/>
          <w:szCs w:val="20"/>
          <w:lang w:val="en-GB"/>
        </w:rPr>
        <w:t xml:space="preserve"> and rugby festivals and tournaments, summer sports such as baseball and rounders,</w:t>
      </w:r>
      <w:r w:rsidR="003B4F4B" w:rsidRPr="0089743B">
        <w:rPr>
          <w:rFonts w:ascii="Century Gothic" w:eastAsia="Calibri" w:hAnsi="Century Gothic"/>
          <w:sz w:val="20"/>
          <w:szCs w:val="20"/>
          <w:lang w:val="en-GB"/>
        </w:rPr>
        <w:t xml:space="preserve"> and is used </w:t>
      </w:r>
      <w:r w:rsidRPr="0089743B">
        <w:rPr>
          <w:rFonts w:ascii="Century Gothic" w:eastAsia="Calibri" w:hAnsi="Century Gothic"/>
          <w:sz w:val="20"/>
          <w:szCs w:val="20"/>
          <w:lang w:val="en-GB"/>
        </w:rPr>
        <w:t xml:space="preserve">by language schools for sporting sessions in the summer and </w:t>
      </w:r>
      <w:r w:rsidR="003B4F4B" w:rsidRPr="0089743B">
        <w:rPr>
          <w:rFonts w:ascii="Century Gothic" w:eastAsia="Calibri" w:hAnsi="Century Gothic"/>
          <w:sz w:val="20"/>
          <w:szCs w:val="20"/>
          <w:lang w:val="en-GB"/>
        </w:rPr>
        <w:t xml:space="preserve">for </w:t>
      </w:r>
      <w:r w:rsidRPr="0089743B">
        <w:rPr>
          <w:rFonts w:ascii="Century Gothic" w:eastAsia="Calibri" w:hAnsi="Century Gothic"/>
          <w:sz w:val="20"/>
          <w:szCs w:val="20"/>
          <w:lang w:val="en-GB"/>
        </w:rPr>
        <w:t>school sports days.</w:t>
      </w:r>
      <w:r w:rsidR="008B2582" w:rsidRPr="0089743B">
        <w:rPr>
          <w:rFonts w:ascii="Century Gothic" w:eastAsia="Calibri" w:hAnsi="Century Gothic"/>
          <w:sz w:val="20"/>
          <w:szCs w:val="20"/>
          <w:lang w:val="en-GB"/>
        </w:rPr>
        <w:t xml:space="preserve">   It has huge potential as the premier pitch sport site in Torbay and the challenges of the development </w:t>
      </w:r>
      <w:r w:rsidR="00AA0A70" w:rsidRPr="0089743B">
        <w:rPr>
          <w:rFonts w:ascii="Century Gothic" w:eastAsia="Calibri" w:hAnsi="Century Gothic"/>
          <w:sz w:val="20"/>
          <w:szCs w:val="20"/>
          <w:lang w:val="en-GB"/>
        </w:rPr>
        <w:t>here</w:t>
      </w:r>
      <w:r w:rsidR="003B4F4B" w:rsidRPr="0089743B">
        <w:rPr>
          <w:rFonts w:ascii="Century Gothic" w:eastAsia="Calibri" w:hAnsi="Century Gothic"/>
          <w:sz w:val="20"/>
          <w:szCs w:val="20"/>
          <w:lang w:val="en-GB"/>
        </w:rPr>
        <w:t xml:space="preserve"> </w:t>
      </w:r>
      <w:r w:rsidR="008B2582" w:rsidRPr="0089743B">
        <w:rPr>
          <w:rFonts w:ascii="Century Gothic" w:eastAsia="Calibri" w:hAnsi="Century Gothic"/>
          <w:sz w:val="20"/>
          <w:szCs w:val="20"/>
          <w:lang w:val="en-GB"/>
        </w:rPr>
        <w:t xml:space="preserve">of the off-road cycle circuit and the redevelopment of Torbay Leisure Centre offer some timely opportunities to realise this. </w:t>
      </w:r>
    </w:p>
    <w:p w:rsidR="00D54395" w:rsidRPr="0089743B" w:rsidRDefault="00D54395" w:rsidP="00D54395">
      <w:pPr>
        <w:pStyle w:val="ListParagraph"/>
        <w:tabs>
          <w:tab w:val="left" w:pos="1134"/>
        </w:tabs>
        <w:ind w:left="567"/>
        <w:contextualSpacing/>
        <w:jc w:val="both"/>
        <w:rPr>
          <w:rFonts w:ascii="Century Gothic" w:eastAsia="Calibri" w:hAnsi="Century Gothic"/>
          <w:b/>
          <w:sz w:val="20"/>
          <w:szCs w:val="20"/>
          <w:lang w:val="en-GB"/>
        </w:rPr>
      </w:pPr>
    </w:p>
    <w:p w:rsidR="00D54395" w:rsidRPr="00346311" w:rsidRDefault="00D54395" w:rsidP="00514892">
      <w:pPr>
        <w:pStyle w:val="ListParagraph"/>
        <w:numPr>
          <w:ilvl w:val="0"/>
          <w:numId w:val="20"/>
        </w:numPr>
        <w:tabs>
          <w:tab w:val="left" w:pos="1134"/>
        </w:tabs>
        <w:ind w:left="567" w:hanging="567"/>
        <w:contextualSpacing/>
        <w:jc w:val="both"/>
        <w:rPr>
          <w:rFonts w:ascii="Century Gothic" w:eastAsia="Calibri" w:hAnsi="Century Gothic"/>
          <w:sz w:val="20"/>
          <w:szCs w:val="20"/>
          <w:lang w:val="en-GB"/>
        </w:rPr>
      </w:pPr>
      <w:r w:rsidRPr="00346311">
        <w:rPr>
          <w:rFonts w:ascii="Century Gothic" w:eastAsia="Calibri" w:hAnsi="Century Gothic"/>
          <w:sz w:val="20"/>
          <w:szCs w:val="20"/>
          <w:lang w:val="en-GB"/>
        </w:rPr>
        <w:t>The changing facilities at Clennon Valley are currently not well sited in relation to the pitches and the condition survey has r</w:t>
      </w:r>
      <w:r w:rsidR="00F55460" w:rsidRPr="00346311">
        <w:rPr>
          <w:rFonts w:ascii="Century Gothic" w:eastAsia="Calibri" w:hAnsi="Century Gothic"/>
          <w:sz w:val="20"/>
          <w:szCs w:val="20"/>
          <w:lang w:val="en-GB"/>
        </w:rPr>
        <w:t xml:space="preserve">esulted in new boiler systems being installed </w:t>
      </w:r>
      <w:r w:rsidRPr="00346311">
        <w:rPr>
          <w:rFonts w:ascii="Century Gothic" w:eastAsia="Calibri" w:hAnsi="Century Gothic"/>
          <w:sz w:val="20"/>
          <w:szCs w:val="20"/>
          <w:lang w:val="en-GB"/>
        </w:rPr>
        <w:t xml:space="preserve">the fabric, condition and number of changing rooms and accessibility for women, juniors and people with disabilities are considered good. </w:t>
      </w:r>
    </w:p>
    <w:p w:rsidR="004768C3" w:rsidRPr="0089743B" w:rsidRDefault="004768C3" w:rsidP="00BE5A9B">
      <w:pPr>
        <w:pStyle w:val="ListParagraph"/>
        <w:tabs>
          <w:tab w:val="left" w:pos="1134"/>
        </w:tabs>
        <w:ind w:left="567"/>
        <w:contextualSpacing/>
        <w:jc w:val="both"/>
        <w:rPr>
          <w:rFonts w:ascii="Century Gothic" w:eastAsia="Calibri" w:hAnsi="Century Gothic"/>
          <w:lang w:val="en-GB"/>
        </w:rPr>
      </w:pPr>
    </w:p>
    <w:p w:rsidR="004768C3"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t>Torquay United FC</w:t>
      </w:r>
    </w:p>
    <w:p w:rsidR="003C4E31" w:rsidRPr="0089743B" w:rsidRDefault="004768C3" w:rsidP="003C4E31">
      <w:pPr>
        <w:pStyle w:val="ListParagraph"/>
        <w:numPr>
          <w:ilvl w:val="0"/>
          <w:numId w:val="20"/>
        </w:numPr>
        <w:tabs>
          <w:tab w:val="left" w:pos="1134"/>
        </w:tabs>
        <w:ind w:left="567" w:hanging="567"/>
        <w:contextualSpacing/>
        <w:jc w:val="both"/>
        <w:rPr>
          <w:rFonts w:ascii="Century Gothic" w:eastAsia="Calibri" w:hAnsi="Century Gothic"/>
          <w:b/>
          <w:sz w:val="20"/>
          <w:szCs w:val="20"/>
          <w:lang w:val="en-GB"/>
        </w:rPr>
      </w:pPr>
      <w:r w:rsidRPr="0089743B">
        <w:rPr>
          <w:rFonts w:ascii="Century Gothic" w:eastAsia="Calibri" w:hAnsi="Century Gothic"/>
          <w:sz w:val="20"/>
          <w:szCs w:val="20"/>
          <w:lang w:val="en-GB"/>
        </w:rPr>
        <w:t xml:space="preserve">All Torquay United FC adult and </w:t>
      </w:r>
      <w:r w:rsidR="00DA5800" w:rsidRPr="0089743B">
        <w:rPr>
          <w:rFonts w:ascii="Century Gothic" w:eastAsia="Calibri" w:hAnsi="Century Gothic"/>
          <w:sz w:val="20"/>
          <w:szCs w:val="20"/>
          <w:lang w:val="en-GB"/>
        </w:rPr>
        <w:t xml:space="preserve">some </w:t>
      </w:r>
      <w:r w:rsidRPr="0089743B">
        <w:rPr>
          <w:rFonts w:ascii="Century Gothic" w:eastAsia="Calibri" w:hAnsi="Century Gothic"/>
          <w:sz w:val="20"/>
          <w:szCs w:val="20"/>
          <w:lang w:val="en-GB"/>
        </w:rPr>
        <w:t>youth teams train outside the Bay (currently at Seale Hayne in Teignbridge, near Newton Abbot</w:t>
      </w:r>
      <w:r w:rsidR="003C4E31" w:rsidRPr="0089743B">
        <w:rPr>
          <w:rFonts w:ascii="Century Gothic" w:eastAsia="Calibri" w:hAnsi="Century Gothic"/>
          <w:sz w:val="20"/>
          <w:szCs w:val="20"/>
          <w:lang w:val="en-GB"/>
        </w:rPr>
        <w:t xml:space="preserve"> where the club have invested in the facilities</w:t>
      </w:r>
      <w:r w:rsidRPr="0089743B">
        <w:rPr>
          <w:rFonts w:ascii="Century Gothic" w:eastAsia="Calibri" w:hAnsi="Century Gothic"/>
          <w:sz w:val="20"/>
          <w:szCs w:val="20"/>
          <w:lang w:val="en-GB"/>
        </w:rPr>
        <w:t>)</w:t>
      </w:r>
      <w:r w:rsidR="00DA5800" w:rsidRPr="0089743B">
        <w:rPr>
          <w:rFonts w:ascii="Century Gothic" w:eastAsia="Calibri" w:hAnsi="Century Gothic"/>
          <w:sz w:val="20"/>
          <w:szCs w:val="20"/>
          <w:lang w:val="en-GB"/>
        </w:rPr>
        <w:t xml:space="preserve">.  </w:t>
      </w:r>
      <w:r w:rsidR="002039DD" w:rsidRPr="0089743B">
        <w:rPr>
          <w:rFonts w:ascii="Century Gothic" w:eastAsia="Calibri" w:hAnsi="Century Gothic"/>
          <w:sz w:val="20"/>
          <w:szCs w:val="20"/>
          <w:lang w:val="en-GB"/>
        </w:rPr>
        <w:t>Many</w:t>
      </w:r>
      <w:r w:rsidR="00DA5800" w:rsidRPr="0089743B">
        <w:rPr>
          <w:rFonts w:ascii="Century Gothic" w:hAnsi="Century Gothic"/>
          <w:sz w:val="20"/>
          <w:szCs w:val="20"/>
        </w:rPr>
        <w:t xml:space="preserve"> </w:t>
      </w:r>
      <w:r w:rsidR="002039DD" w:rsidRPr="0089743B">
        <w:rPr>
          <w:rFonts w:ascii="Century Gothic" w:hAnsi="Century Gothic"/>
          <w:sz w:val="20"/>
          <w:szCs w:val="20"/>
        </w:rPr>
        <w:t xml:space="preserve">TUFC </w:t>
      </w:r>
      <w:r w:rsidR="00DA5800" w:rsidRPr="0089743B">
        <w:rPr>
          <w:rFonts w:ascii="Century Gothic" w:hAnsi="Century Gothic"/>
          <w:sz w:val="20"/>
          <w:szCs w:val="20"/>
        </w:rPr>
        <w:t>youth</w:t>
      </w:r>
      <w:r w:rsidR="002039DD" w:rsidRPr="0089743B">
        <w:rPr>
          <w:rFonts w:ascii="Century Gothic" w:hAnsi="Century Gothic"/>
          <w:sz w:val="20"/>
          <w:szCs w:val="20"/>
        </w:rPr>
        <w:t xml:space="preserve"> teams also</w:t>
      </w:r>
      <w:r w:rsidR="00DA5800" w:rsidRPr="0089743B">
        <w:rPr>
          <w:rFonts w:ascii="Century Gothic" w:hAnsi="Century Gothic"/>
          <w:sz w:val="20"/>
          <w:szCs w:val="20"/>
        </w:rPr>
        <w:t xml:space="preserve"> train at P</w:t>
      </w:r>
      <w:r w:rsidR="002039DD" w:rsidRPr="0089743B">
        <w:rPr>
          <w:rFonts w:ascii="Century Gothic" w:hAnsi="Century Gothic"/>
          <w:sz w:val="20"/>
          <w:szCs w:val="20"/>
        </w:rPr>
        <w:t xml:space="preserve">aignton </w:t>
      </w:r>
      <w:r w:rsidR="00DA5800" w:rsidRPr="0089743B">
        <w:rPr>
          <w:rFonts w:ascii="Century Gothic" w:hAnsi="Century Gothic"/>
          <w:sz w:val="20"/>
          <w:szCs w:val="20"/>
        </w:rPr>
        <w:t>C</w:t>
      </w:r>
      <w:r w:rsidR="002039DD" w:rsidRPr="0089743B">
        <w:rPr>
          <w:rFonts w:ascii="Century Gothic" w:hAnsi="Century Gothic"/>
          <w:sz w:val="20"/>
          <w:szCs w:val="20"/>
        </w:rPr>
        <w:t xml:space="preserve">ommunity </w:t>
      </w:r>
      <w:r w:rsidR="00DA5800" w:rsidRPr="0089743B">
        <w:rPr>
          <w:rFonts w:ascii="Century Gothic" w:hAnsi="Century Gothic"/>
          <w:sz w:val="20"/>
          <w:szCs w:val="20"/>
        </w:rPr>
        <w:t>&amp;</w:t>
      </w:r>
      <w:r w:rsidR="002039DD" w:rsidRPr="0089743B">
        <w:rPr>
          <w:rFonts w:ascii="Century Gothic" w:hAnsi="Century Gothic"/>
          <w:sz w:val="20"/>
          <w:szCs w:val="20"/>
        </w:rPr>
        <w:t xml:space="preserve"> </w:t>
      </w:r>
      <w:r w:rsidR="00DA5800" w:rsidRPr="0089743B">
        <w:rPr>
          <w:rFonts w:ascii="Century Gothic" w:hAnsi="Century Gothic"/>
          <w:sz w:val="20"/>
          <w:szCs w:val="20"/>
        </w:rPr>
        <w:t>S</w:t>
      </w:r>
      <w:r w:rsidR="002039DD" w:rsidRPr="0089743B">
        <w:rPr>
          <w:rFonts w:ascii="Century Gothic" w:hAnsi="Century Gothic"/>
          <w:sz w:val="20"/>
          <w:szCs w:val="20"/>
        </w:rPr>
        <w:t xml:space="preserve">ports </w:t>
      </w:r>
      <w:r w:rsidR="00DA5800" w:rsidRPr="0089743B">
        <w:rPr>
          <w:rFonts w:ascii="Century Gothic" w:hAnsi="Century Gothic"/>
          <w:sz w:val="20"/>
          <w:szCs w:val="20"/>
        </w:rPr>
        <w:t>A</w:t>
      </w:r>
      <w:r w:rsidR="002039DD" w:rsidRPr="0089743B">
        <w:rPr>
          <w:rFonts w:ascii="Century Gothic" w:hAnsi="Century Gothic"/>
          <w:sz w:val="20"/>
          <w:szCs w:val="20"/>
        </w:rPr>
        <w:t>cademy’s</w:t>
      </w:r>
      <w:r w:rsidR="00DA5800" w:rsidRPr="0089743B">
        <w:rPr>
          <w:rFonts w:ascii="Century Gothic" w:hAnsi="Century Gothic"/>
          <w:sz w:val="20"/>
          <w:szCs w:val="20"/>
        </w:rPr>
        <w:t xml:space="preserve"> artificial grass pitch on Thursday nights and at Torquay Academy AGP on Mondays</w:t>
      </w:r>
      <w:r w:rsidR="00DA5800" w:rsidRPr="0089743B">
        <w:rPr>
          <w:rFonts w:ascii="Century Gothic" w:eastAsia="Calibri" w:hAnsi="Century Gothic"/>
          <w:sz w:val="20"/>
          <w:szCs w:val="20"/>
          <w:lang w:val="en-GB"/>
        </w:rPr>
        <w:t>.   All</w:t>
      </w:r>
      <w:r w:rsidRPr="0089743B">
        <w:rPr>
          <w:rFonts w:ascii="Century Gothic" w:eastAsia="Calibri" w:hAnsi="Century Gothic"/>
          <w:sz w:val="20"/>
          <w:szCs w:val="20"/>
          <w:lang w:val="en-GB"/>
        </w:rPr>
        <w:t xml:space="preserve"> matches, other than those for the first team at Plainmoor, take place outside the Bay also.   </w:t>
      </w:r>
      <w:r w:rsidR="006033ED" w:rsidRPr="0089743B">
        <w:rPr>
          <w:rFonts w:ascii="Century Gothic" w:eastAsia="Calibri" w:hAnsi="Century Gothic"/>
          <w:sz w:val="20"/>
          <w:szCs w:val="20"/>
          <w:lang w:val="en-GB"/>
        </w:rPr>
        <w:t xml:space="preserve">According to consultation with </w:t>
      </w:r>
      <w:r w:rsidR="002039DD" w:rsidRPr="0089743B">
        <w:rPr>
          <w:rFonts w:ascii="Century Gothic" w:eastAsia="Calibri" w:hAnsi="Century Gothic"/>
          <w:sz w:val="20"/>
          <w:szCs w:val="20"/>
          <w:lang w:val="en-GB"/>
        </w:rPr>
        <w:t xml:space="preserve">Torquay United FC, </w:t>
      </w:r>
      <w:r w:rsidR="006033ED" w:rsidRPr="0089743B">
        <w:rPr>
          <w:rFonts w:ascii="Century Gothic" w:eastAsia="Calibri" w:hAnsi="Century Gothic"/>
          <w:sz w:val="20"/>
          <w:szCs w:val="20"/>
          <w:lang w:val="en-GB"/>
        </w:rPr>
        <w:t xml:space="preserve">the club would </w:t>
      </w:r>
      <w:r w:rsidR="003C4E31" w:rsidRPr="0089743B">
        <w:rPr>
          <w:rFonts w:ascii="Century Gothic" w:eastAsia="Calibri" w:hAnsi="Century Gothic"/>
          <w:sz w:val="20"/>
          <w:szCs w:val="20"/>
          <w:lang w:val="en-GB"/>
        </w:rPr>
        <w:t xml:space="preserve">have preferred </w:t>
      </w:r>
      <w:r w:rsidR="006033ED" w:rsidRPr="0089743B">
        <w:rPr>
          <w:rFonts w:ascii="Century Gothic" w:eastAsia="Calibri" w:hAnsi="Century Gothic"/>
          <w:sz w:val="20"/>
          <w:szCs w:val="20"/>
          <w:lang w:val="en-GB"/>
        </w:rPr>
        <w:t xml:space="preserve">to be based within Torbay but have not been able to find an appropriate site, for many years.   </w:t>
      </w:r>
      <w:r w:rsidR="003C4E31" w:rsidRPr="0089743B">
        <w:rPr>
          <w:rFonts w:ascii="Century Gothic" w:eastAsia="Calibri" w:hAnsi="Century Gothic"/>
          <w:sz w:val="20"/>
          <w:szCs w:val="20"/>
          <w:lang w:val="en-GB"/>
        </w:rPr>
        <w:t xml:space="preserve">  Whilst it seems unlikely that club training would move back in to Torbay, this situation should be borne in mind if new pitches are provided within Torbay.</w:t>
      </w:r>
    </w:p>
    <w:p w:rsidR="002039DD" w:rsidRDefault="002039DD" w:rsidP="002039DD">
      <w:pPr>
        <w:tabs>
          <w:tab w:val="left" w:pos="1134"/>
        </w:tabs>
        <w:contextualSpacing/>
        <w:jc w:val="both"/>
        <w:rPr>
          <w:rFonts w:ascii="Century Gothic" w:eastAsia="Calibri" w:hAnsi="Century Gothic"/>
          <w:b/>
          <w:lang w:val="en-GB"/>
        </w:rPr>
      </w:pPr>
    </w:p>
    <w:p w:rsidR="00BB715A" w:rsidRDefault="00BB715A" w:rsidP="00BB715A">
      <w:pPr>
        <w:pStyle w:val="BodyText"/>
        <w:rPr>
          <w:rFonts w:eastAsia="Calibri"/>
          <w:lang w:val="en-GB"/>
        </w:rPr>
      </w:pPr>
    </w:p>
    <w:p w:rsidR="00BB715A" w:rsidRDefault="00BB715A" w:rsidP="00BB715A">
      <w:pPr>
        <w:pStyle w:val="BodyText"/>
        <w:rPr>
          <w:rFonts w:eastAsia="Calibri"/>
          <w:lang w:val="en-GB"/>
        </w:rPr>
      </w:pPr>
    </w:p>
    <w:p w:rsidR="00BB715A" w:rsidRPr="00BB715A" w:rsidRDefault="00BB715A" w:rsidP="00BB715A">
      <w:pPr>
        <w:pStyle w:val="BodyText"/>
        <w:rPr>
          <w:rFonts w:eastAsia="Calibri"/>
          <w:lang w:val="en-GB"/>
        </w:rPr>
      </w:pPr>
    </w:p>
    <w:p w:rsidR="003C4E31" w:rsidRPr="0089743B" w:rsidRDefault="003C4E31" w:rsidP="003C4E31">
      <w:pPr>
        <w:pStyle w:val="ListParagraph"/>
        <w:tabs>
          <w:tab w:val="left" w:pos="1134"/>
        </w:tabs>
        <w:ind w:left="567"/>
        <w:contextualSpacing/>
        <w:jc w:val="both"/>
        <w:rPr>
          <w:rFonts w:ascii="Century Gothic" w:eastAsia="Calibri" w:hAnsi="Century Gothic"/>
          <w:b/>
          <w:sz w:val="20"/>
          <w:szCs w:val="20"/>
          <w:lang w:val="en-GB"/>
        </w:rPr>
      </w:pPr>
    </w:p>
    <w:p w:rsidR="004768C3" w:rsidRPr="0089743B" w:rsidRDefault="004768C3"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t>Future developments within the game</w:t>
      </w:r>
    </w:p>
    <w:p w:rsidR="00FC40AD" w:rsidRPr="0089743B" w:rsidRDefault="004768C3" w:rsidP="00514892">
      <w:pPr>
        <w:pStyle w:val="ListParagraph"/>
        <w:numPr>
          <w:ilvl w:val="0"/>
          <w:numId w:val="20"/>
        </w:numPr>
        <w:tabs>
          <w:tab w:val="left" w:pos="1134"/>
        </w:tabs>
        <w:ind w:left="567" w:hanging="567"/>
        <w:contextualSpacing/>
        <w:jc w:val="both"/>
        <w:rPr>
          <w:rFonts w:ascii="Century Gothic" w:hAnsi="Century Gothic"/>
          <w:sz w:val="22"/>
          <w:szCs w:val="22"/>
        </w:rPr>
      </w:pPr>
      <w:r w:rsidRPr="0089743B">
        <w:rPr>
          <w:rFonts w:ascii="Century Gothic" w:eastAsia="Calibri" w:hAnsi="Century Gothic"/>
          <w:sz w:val="20"/>
          <w:szCs w:val="20"/>
          <w:lang w:val="en-GB"/>
        </w:rPr>
        <w:t xml:space="preserve">As well as a transference of demand from grass to artificial surfaces (see below) there are initiatives to increase football play during the summer months.  </w:t>
      </w:r>
    </w:p>
    <w:p w:rsidR="001C5988" w:rsidRPr="0089743B" w:rsidRDefault="001C5988" w:rsidP="001C5988">
      <w:pPr>
        <w:pStyle w:val="ListParagraph"/>
        <w:tabs>
          <w:tab w:val="left" w:pos="1134"/>
        </w:tabs>
        <w:ind w:left="567"/>
        <w:contextualSpacing/>
        <w:jc w:val="both"/>
        <w:rPr>
          <w:rFonts w:ascii="Century Gothic" w:hAnsi="Century Gothic"/>
          <w:sz w:val="22"/>
          <w:szCs w:val="22"/>
        </w:rPr>
      </w:pPr>
    </w:p>
    <w:p w:rsidR="009609AB" w:rsidRPr="0089743B" w:rsidRDefault="009609AB" w:rsidP="001C5988">
      <w:pPr>
        <w:pStyle w:val="ListParagraph"/>
        <w:numPr>
          <w:ilvl w:val="0"/>
          <w:numId w:val="20"/>
        </w:numPr>
        <w:tabs>
          <w:tab w:val="left" w:pos="1134"/>
        </w:tabs>
        <w:ind w:left="567" w:hanging="567"/>
        <w:contextualSpacing/>
        <w:jc w:val="both"/>
        <w:rPr>
          <w:rFonts w:ascii="Century Gothic" w:hAnsi="Century Gothic"/>
          <w:sz w:val="20"/>
          <w:szCs w:val="20"/>
        </w:rPr>
      </w:pPr>
      <w:r w:rsidRPr="0089743B">
        <w:rPr>
          <w:rFonts w:ascii="Century Gothic" w:hAnsi="Century Gothic"/>
          <w:sz w:val="20"/>
          <w:szCs w:val="20"/>
        </w:rPr>
        <w:t>Increasingly, football is being played on artificial turf pitches or in sports halls.  In the analysis undertaken of sports halls for the Torbay Sports Facilities Strategy, almost all (12) 4-badminton court size sports halls stated that they were heavily used for football for small sided games (e.g. 5v5)</w:t>
      </w:r>
      <w:r w:rsidR="00CD139B" w:rsidRPr="0089743B">
        <w:rPr>
          <w:rFonts w:ascii="Century Gothic" w:hAnsi="Century Gothic"/>
          <w:sz w:val="20"/>
          <w:szCs w:val="20"/>
        </w:rPr>
        <w:t>, football</w:t>
      </w:r>
      <w:r w:rsidRPr="0089743B">
        <w:rPr>
          <w:rFonts w:ascii="Century Gothic" w:hAnsi="Century Gothic"/>
          <w:sz w:val="20"/>
          <w:szCs w:val="20"/>
        </w:rPr>
        <w:t xml:space="preserve"> training and for Centres of Excellence, mostly through block bookings.   At least two sports halls could not accommodate all requests.      Whilst futsal is a growing indoor football activity (and ‘turn up and play’ formats for football such as ‘Just Play’ may work better indoors as this  is what the participants want), much of the small sided and football training would take place outside if there was space on the artificial turf pitches.  </w:t>
      </w:r>
    </w:p>
    <w:p w:rsidR="006033ED" w:rsidRPr="0089743B" w:rsidRDefault="006033ED" w:rsidP="006033ED">
      <w:pPr>
        <w:tabs>
          <w:tab w:val="left" w:pos="1134"/>
        </w:tabs>
        <w:contextualSpacing/>
        <w:jc w:val="both"/>
        <w:rPr>
          <w:rFonts w:ascii="Century Gothic" w:hAnsi="Century Gothic"/>
          <w:sz w:val="22"/>
          <w:szCs w:val="22"/>
        </w:rPr>
      </w:pPr>
    </w:p>
    <w:p w:rsidR="00D900CC" w:rsidRPr="0089743B" w:rsidRDefault="00D900CC" w:rsidP="00BE5A9B">
      <w:pPr>
        <w:pStyle w:val="BodyTextHeading"/>
        <w:spacing w:after="240"/>
        <w:ind w:left="567"/>
        <w:jc w:val="both"/>
        <w:rPr>
          <w:rFonts w:ascii="Century Gothic" w:hAnsi="Century Gothic"/>
          <w:sz w:val="22"/>
          <w:szCs w:val="22"/>
        </w:rPr>
      </w:pPr>
      <w:r w:rsidRPr="0089743B">
        <w:rPr>
          <w:rFonts w:ascii="Century Gothic" w:hAnsi="Century Gothic"/>
          <w:sz w:val="22"/>
          <w:szCs w:val="22"/>
        </w:rPr>
        <w:t>CRICKET – KEY FINDINGS</w:t>
      </w:r>
    </w:p>
    <w:p w:rsidR="004C617E" w:rsidRPr="0089743B" w:rsidRDefault="004C617E" w:rsidP="00BE5A9B">
      <w:pPr>
        <w:pStyle w:val="11"/>
        <w:numPr>
          <w:ilvl w:val="0"/>
          <w:numId w:val="0"/>
        </w:numPr>
        <w:tabs>
          <w:tab w:val="left" w:pos="567"/>
        </w:tabs>
        <w:spacing w:line="240" w:lineRule="exact"/>
        <w:ind w:left="567"/>
        <w:jc w:val="both"/>
        <w:rPr>
          <w:rFonts w:ascii="Century Gothic" w:eastAsia="Calibri" w:hAnsi="Century Gothic"/>
          <w:b/>
          <w:lang w:eastAsia="en-GB"/>
        </w:rPr>
      </w:pPr>
      <w:r w:rsidRPr="0089743B">
        <w:rPr>
          <w:rFonts w:ascii="Century Gothic" w:eastAsia="Calibri" w:hAnsi="Century Gothic"/>
          <w:b/>
          <w:lang w:eastAsia="en-GB"/>
        </w:rPr>
        <w:t>Overview of pitches</w:t>
      </w:r>
    </w:p>
    <w:p w:rsidR="004C617E" w:rsidRPr="00C25996" w:rsidRDefault="004C617E" w:rsidP="00BE5A9B">
      <w:pPr>
        <w:pStyle w:val="11"/>
        <w:numPr>
          <w:ilvl w:val="0"/>
          <w:numId w:val="0"/>
        </w:numPr>
        <w:tabs>
          <w:tab w:val="left" w:pos="567"/>
        </w:tabs>
        <w:spacing w:line="240" w:lineRule="exact"/>
        <w:ind w:left="567"/>
        <w:jc w:val="both"/>
        <w:rPr>
          <w:rFonts w:ascii="Century Gothic" w:eastAsia="Calibri" w:hAnsi="Century Gothic"/>
          <w:i/>
          <w:lang w:eastAsia="en-GB"/>
        </w:rPr>
      </w:pPr>
      <w:r w:rsidRPr="0089743B">
        <w:rPr>
          <w:rFonts w:ascii="Century Gothic" w:eastAsia="Calibri" w:hAnsi="Century Gothic"/>
          <w:b/>
          <w:i/>
          <w:lang w:eastAsia="en-GB"/>
        </w:rPr>
        <w:t>Quantity</w:t>
      </w:r>
      <w:r w:rsidR="00BD108F" w:rsidRPr="0089743B">
        <w:rPr>
          <w:rFonts w:ascii="Century Gothic" w:eastAsia="Calibri" w:hAnsi="Century Gothic"/>
          <w:b/>
          <w:i/>
          <w:lang w:eastAsia="en-GB"/>
        </w:rPr>
        <w:t xml:space="preserve">- </w:t>
      </w:r>
    </w:p>
    <w:p w:rsidR="004C617E" w:rsidRPr="0089743B" w:rsidRDefault="003C4E31"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There are currently</w:t>
      </w:r>
      <w:r w:rsidR="00BB715A">
        <w:rPr>
          <w:rFonts w:ascii="Century Gothic" w:hAnsi="Century Gothic"/>
          <w:color w:val="auto"/>
        </w:rPr>
        <w:t xml:space="preserve"> 11 cricket grounds in Torbay.</w:t>
      </w:r>
      <w:r w:rsidRPr="0089743B">
        <w:rPr>
          <w:rFonts w:ascii="Century Gothic" w:hAnsi="Century Gothic"/>
          <w:color w:val="auto"/>
        </w:rPr>
        <w:t xml:space="preserve"> </w:t>
      </w:r>
      <w:r w:rsidR="004C617E" w:rsidRPr="0089743B">
        <w:rPr>
          <w:rFonts w:ascii="Century Gothic" w:hAnsi="Century Gothic"/>
          <w:color w:val="auto"/>
        </w:rPr>
        <w:t>There are 7 grass squares and 7 non-turf wickets.   3 grounds have both – Torquay Wall’s Hill, Paignton Queen’s Park and Torquay Cricketfield Road. There are 3 cricket pitches in Brixham, 1 in Paignton and 7 in Torquay.   6 sites are local authority owned</w:t>
      </w:r>
      <w:r w:rsidR="002039DD" w:rsidRPr="0089743B">
        <w:rPr>
          <w:rFonts w:ascii="Century Gothic" w:hAnsi="Century Gothic"/>
          <w:color w:val="auto"/>
        </w:rPr>
        <w:t xml:space="preserve"> and three o</w:t>
      </w:r>
      <w:r w:rsidR="007C45A8">
        <w:rPr>
          <w:rFonts w:ascii="Century Gothic" w:hAnsi="Century Gothic"/>
          <w:color w:val="auto"/>
        </w:rPr>
        <w:t>f these are leased to clubs (Que</w:t>
      </w:r>
      <w:r w:rsidR="002039DD" w:rsidRPr="0089743B">
        <w:rPr>
          <w:rFonts w:ascii="Century Gothic" w:hAnsi="Century Gothic"/>
          <w:color w:val="auto"/>
        </w:rPr>
        <w:t xml:space="preserve">en’s Park is leased to Paignton CC and Paignton RFC; Torquay Recreation Ground is leased to Torquay RFC and Torquay CC and Wall’s Hill in Torquay is leased to Babbacombe CC)  Four cricket wickets are </w:t>
      </w:r>
      <w:r w:rsidR="004C617E" w:rsidRPr="0089743B">
        <w:rPr>
          <w:rFonts w:ascii="Century Gothic" w:hAnsi="Century Gothic"/>
          <w:color w:val="auto"/>
        </w:rPr>
        <w:t>on education land and one is owned by a club – the North Boundary Road Ground (Brixham CC)</w:t>
      </w:r>
    </w:p>
    <w:p w:rsidR="00941F4A"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3 of the main clubs in the Bay and a smaller club share their grounds with rugby (3 sites) and football (1 site) and athletics (1 site).   </w:t>
      </w:r>
      <w:r w:rsidR="00A07254" w:rsidRPr="0089743B">
        <w:rPr>
          <w:rFonts w:ascii="Century Gothic" w:hAnsi="Century Gothic"/>
          <w:color w:val="auto"/>
        </w:rPr>
        <w:t>The pitches at Torre Valley Nor</w:t>
      </w:r>
      <w:r w:rsidR="003C4E31" w:rsidRPr="0089743B">
        <w:rPr>
          <w:rFonts w:ascii="Century Gothic" w:hAnsi="Century Gothic"/>
          <w:color w:val="auto"/>
        </w:rPr>
        <w:t xml:space="preserve">th, Cockington Court, Torquay, </w:t>
      </w:r>
      <w:r w:rsidR="00A07254" w:rsidRPr="0089743B">
        <w:rPr>
          <w:rFonts w:ascii="Century Gothic" w:hAnsi="Century Gothic"/>
          <w:color w:val="auto"/>
        </w:rPr>
        <w:t>Walls Hill Babbacombe a</w:t>
      </w:r>
      <w:r w:rsidR="000E18C3">
        <w:rPr>
          <w:rFonts w:ascii="Century Gothic" w:hAnsi="Century Gothic"/>
          <w:color w:val="auto"/>
        </w:rPr>
        <w:t>nd Cricketfield Road, Torquay</w:t>
      </w:r>
      <w:r w:rsidR="00A07254" w:rsidRPr="0089743B">
        <w:rPr>
          <w:rFonts w:ascii="Century Gothic" w:hAnsi="Century Gothic"/>
          <w:color w:val="auto"/>
        </w:rPr>
        <w:t xml:space="preserve"> are public open space</w:t>
      </w:r>
      <w:r w:rsidR="000E18C3">
        <w:rPr>
          <w:rFonts w:ascii="Century Gothic" w:hAnsi="Century Gothic"/>
          <w:color w:val="auto"/>
        </w:rPr>
        <w:t>s</w:t>
      </w:r>
      <w:r w:rsidR="00A07254" w:rsidRPr="0089743B">
        <w:rPr>
          <w:rFonts w:ascii="Century Gothic" w:hAnsi="Century Gothic"/>
          <w:color w:val="auto"/>
        </w:rPr>
        <w:t>.</w:t>
      </w:r>
    </w:p>
    <w:p w:rsidR="00A07254" w:rsidRPr="0089743B" w:rsidRDefault="00A07254"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The number of grass wickets recorded at each ground is as follows: North Boundary Road, Brixham (12); </w:t>
      </w:r>
      <w:r w:rsidRPr="0089743B">
        <w:rPr>
          <w:rFonts w:ascii="Century Gothic" w:hAnsi="Century Gothic" w:cs="Arial"/>
          <w:iCs/>
          <w:color w:val="auto"/>
        </w:rPr>
        <w:tab/>
        <w:t>Queen’s Park, Paignton (12 + non-turf); Walls Hill</w:t>
      </w:r>
      <w:r w:rsidRPr="0089743B">
        <w:rPr>
          <w:rFonts w:ascii="Century Gothic" w:hAnsi="Century Gothic" w:cs="Arial"/>
          <w:iCs/>
          <w:color w:val="auto"/>
        </w:rPr>
        <w:tab/>
        <w:t>, Babbacombe (8 + non-turf); Cockington Court, Torquay (6); Torquay Recreation Ground (12); Torre Valley North (5</w:t>
      </w:r>
      <w:r w:rsidR="002039DD" w:rsidRPr="0089743B">
        <w:rPr>
          <w:rFonts w:ascii="Century Gothic" w:hAnsi="Century Gothic" w:cs="Arial"/>
          <w:iCs/>
          <w:color w:val="auto"/>
        </w:rPr>
        <w:t xml:space="preserve"> marked out at time of visit</w:t>
      </w:r>
      <w:r w:rsidR="00BD108F" w:rsidRPr="0089743B">
        <w:rPr>
          <w:rFonts w:ascii="Century Gothic" w:hAnsi="Century Gothic" w:cs="Arial"/>
          <w:iCs/>
          <w:color w:val="auto"/>
        </w:rPr>
        <w:t xml:space="preserve"> </w:t>
      </w:r>
      <w:r w:rsidR="00BD108F" w:rsidRPr="005C5E05">
        <w:rPr>
          <w:rFonts w:ascii="Century Gothic" w:hAnsi="Century Gothic" w:cs="Arial"/>
          <w:iCs/>
          <w:color w:val="auto"/>
        </w:rPr>
        <w:t>but up to 8 possible</w:t>
      </w:r>
      <w:r w:rsidR="00086967" w:rsidRPr="0089743B">
        <w:rPr>
          <w:rFonts w:ascii="Century Gothic" w:hAnsi="Century Gothic" w:cs="Arial"/>
          <w:iCs/>
          <w:color w:val="FF0000"/>
        </w:rPr>
        <w:t xml:space="preserve"> </w:t>
      </w:r>
      <w:r w:rsidRPr="0089743B">
        <w:rPr>
          <w:rFonts w:ascii="Century Gothic" w:hAnsi="Century Gothic" w:cs="Arial"/>
          <w:iCs/>
          <w:color w:val="auto"/>
        </w:rPr>
        <w:t xml:space="preserve">) </w:t>
      </w:r>
      <w:r w:rsidR="002039DD" w:rsidRPr="0089743B">
        <w:rPr>
          <w:rFonts w:ascii="Century Gothic" w:hAnsi="Century Gothic" w:cs="Arial"/>
          <w:iCs/>
          <w:color w:val="auto"/>
        </w:rPr>
        <w:t>and Torquay Cricketfield Road (11</w:t>
      </w:r>
      <w:r w:rsidRPr="0089743B">
        <w:rPr>
          <w:rFonts w:ascii="Century Gothic" w:hAnsi="Century Gothic" w:cs="Arial"/>
          <w:iCs/>
          <w:color w:val="auto"/>
        </w:rPr>
        <w:t>)</w:t>
      </w:r>
    </w:p>
    <w:p w:rsidR="003C4E31" w:rsidRPr="0089743B" w:rsidRDefault="003C4E31" w:rsidP="00514892">
      <w:pPr>
        <w:pStyle w:val="Bodytext1"/>
        <w:numPr>
          <w:ilvl w:val="0"/>
          <w:numId w:val="20"/>
        </w:numPr>
        <w:tabs>
          <w:tab w:val="left" w:pos="567"/>
        </w:tabs>
        <w:spacing w:after="240"/>
        <w:ind w:left="567" w:hanging="567"/>
        <w:jc w:val="both"/>
        <w:rPr>
          <w:rFonts w:ascii="Century Gothic" w:hAnsi="Century Gothic"/>
          <w:bCs/>
          <w:color w:val="auto"/>
        </w:rPr>
      </w:pPr>
      <w:r w:rsidRPr="0089743B">
        <w:rPr>
          <w:rFonts w:ascii="Century Gothic" w:hAnsi="Century Gothic"/>
          <w:bCs/>
          <w:color w:val="auto"/>
        </w:rPr>
        <w:t>Since 2000, a number of cricket pitches throughout Torbay either no longer exist or have fallen into disuse</w:t>
      </w:r>
      <w:r w:rsidR="00BB715A">
        <w:rPr>
          <w:rFonts w:ascii="Century Gothic" w:hAnsi="Century Gothic"/>
          <w:bCs/>
          <w:color w:val="auto"/>
        </w:rPr>
        <w:t xml:space="preserve"> and cannot now be played upon.</w:t>
      </w:r>
      <w:r w:rsidRPr="0089743B">
        <w:rPr>
          <w:rFonts w:ascii="Century Gothic" w:hAnsi="Century Gothic"/>
          <w:bCs/>
          <w:color w:val="auto"/>
        </w:rPr>
        <w:t xml:space="preserve"> These include pitches at Windmill Hill, Stoodley Knowle and King George V in Torquay, Galmpton Memorial Field</w:t>
      </w:r>
      <w:r w:rsidR="002039DD" w:rsidRPr="0089743B">
        <w:rPr>
          <w:rFonts w:ascii="Century Gothic" w:hAnsi="Century Gothic"/>
          <w:bCs/>
          <w:color w:val="auto"/>
        </w:rPr>
        <w:t xml:space="preserve"> in Galmpton</w:t>
      </w:r>
      <w:r w:rsidRPr="0089743B">
        <w:rPr>
          <w:rFonts w:ascii="Century Gothic" w:hAnsi="Century Gothic"/>
          <w:bCs/>
          <w:color w:val="auto"/>
        </w:rPr>
        <w:t xml:space="preserve"> and </w:t>
      </w:r>
      <w:r w:rsidRPr="0089743B">
        <w:rPr>
          <w:rFonts w:ascii="Century Gothic" w:hAnsi="Century Gothic" w:cs="Arial"/>
          <w:iCs/>
          <w:color w:val="auto"/>
        </w:rPr>
        <w:t>Paignton Community &amp; Sports Academy</w:t>
      </w:r>
      <w:r w:rsidR="002039DD" w:rsidRPr="0089743B">
        <w:rPr>
          <w:rFonts w:ascii="Century Gothic" w:hAnsi="Century Gothic" w:cs="Arial"/>
          <w:iCs/>
          <w:color w:val="auto"/>
        </w:rPr>
        <w:t xml:space="preserve"> in Paignton</w:t>
      </w:r>
      <w:r w:rsidRPr="0089743B">
        <w:rPr>
          <w:rFonts w:ascii="Century Gothic" w:hAnsi="Century Gothic" w:cs="Arial"/>
          <w:iCs/>
          <w:color w:val="auto"/>
        </w:rPr>
        <w:t xml:space="preserve">.  </w:t>
      </w:r>
    </w:p>
    <w:p w:rsidR="004C617E" w:rsidRPr="0089743B" w:rsidRDefault="004C617E" w:rsidP="00BE5A9B">
      <w:pPr>
        <w:pStyle w:val="Bodytext1"/>
        <w:tabs>
          <w:tab w:val="left" w:pos="567"/>
        </w:tabs>
        <w:spacing w:after="240"/>
        <w:ind w:left="567"/>
        <w:jc w:val="both"/>
        <w:rPr>
          <w:rFonts w:ascii="Century Gothic" w:eastAsia="Calibri" w:hAnsi="Century Gothic"/>
          <w:b/>
          <w:i/>
          <w:color w:val="auto"/>
          <w:lang w:eastAsia="en-GB"/>
        </w:rPr>
      </w:pPr>
      <w:r w:rsidRPr="0089743B">
        <w:rPr>
          <w:rFonts w:ascii="Century Gothic" w:eastAsia="Calibri" w:hAnsi="Century Gothic"/>
          <w:b/>
          <w:i/>
          <w:color w:val="auto"/>
          <w:lang w:eastAsia="en-GB"/>
        </w:rPr>
        <w:t>Quality</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lastRenderedPageBreak/>
        <w:t>All grounds where club cricket is played scored as good (80%+) on the non-technical quality assessment.</w:t>
      </w:r>
      <w:r w:rsidR="0037531B" w:rsidRPr="0089743B">
        <w:rPr>
          <w:rFonts w:ascii="Century Gothic" w:hAnsi="Century Gothic"/>
          <w:color w:val="auto"/>
        </w:rPr>
        <w:t xml:space="preserve"> T</w:t>
      </w:r>
      <w:r w:rsidRPr="0089743B">
        <w:rPr>
          <w:rFonts w:ascii="Century Gothic" w:hAnsi="Century Gothic"/>
          <w:color w:val="auto"/>
        </w:rPr>
        <w:t>he highest score of 95% was at Paignton Queens Park, with Brixham Cricket Club, Torquay Cricketfield Road, Torquay Recreation Ground, Cockington Court, Torre Valley North and Walls Hill all close behind.  The school cricket sites at Quinta Road, Churston Grammar, Torquay Boys’ Grammar and Brixham Community College all recorded standard scores of between 76-80%; this was due to the variable conditions of the artificial wickets. None of the school sites have dedicated cut cricket squares.</w:t>
      </w:r>
    </w:p>
    <w:p w:rsidR="00D263ED" w:rsidRPr="0089743B" w:rsidRDefault="00D263ED"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bCs/>
          <w:color w:val="auto"/>
        </w:rPr>
        <w:t xml:space="preserve">This study has triangulated the evidence on pitch quality obtained from the non-technical site assessments, the views of the clubs, the views of the Devon Cricket Board and the ECB Pitch and Outfield Quality Ratings provided by umpires through the ECB (Table 5.11).  Taking all information into account, the study </w:t>
      </w:r>
      <w:r w:rsidR="00FC40AD" w:rsidRPr="0089743B">
        <w:rPr>
          <w:rFonts w:ascii="Century Gothic" w:hAnsi="Century Gothic"/>
          <w:bCs/>
          <w:color w:val="auto"/>
        </w:rPr>
        <w:t>suggests the following as a basis for categorizing the pitches:</w:t>
      </w:r>
      <w:r w:rsidRPr="0089743B">
        <w:rPr>
          <w:rFonts w:ascii="Century Gothic" w:hAnsi="Century Gothic"/>
          <w:bCs/>
          <w:color w:val="auto"/>
        </w:rPr>
        <w:t xml:space="preserve">  </w:t>
      </w:r>
    </w:p>
    <w:p w:rsidR="00D263ED" w:rsidRPr="0089743B" w:rsidRDefault="00D263ED" w:rsidP="00C320D7">
      <w:pPr>
        <w:pStyle w:val="BodyTextHeading"/>
        <w:numPr>
          <w:ilvl w:val="0"/>
          <w:numId w:val="43"/>
        </w:numPr>
        <w:tabs>
          <w:tab w:val="left" w:pos="567"/>
        </w:tabs>
        <w:jc w:val="both"/>
        <w:rPr>
          <w:rFonts w:ascii="Century Gothic" w:hAnsi="Century Gothic"/>
          <w:b w:val="0"/>
          <w:bCs/>
        </w:rPr>
      </w:pPr>
      <w:r w:rsidRPr="0089743B">
        <w:rPr>
          <w:rFonts w:ascii="Century Gothic" w:hAnsi="Century Gothic"/>
          <w:b w:val="0"/>
          <w:bCs/>
        </w:rPr>
        <w:t>North Boundary Road, Brixham</w:t>
      </w:r>
      <w:r w:rsidRPr="0089743B">
        <w:rPr>
          <w:rFonts w:ascii="Century Gothic" w:hAnsi="Century Gothic"/>
          <w:b w:val="0"/>
          <w:bCs/>
        </w:rPr>
        <w:tab/>
      </w:r>
      <w:r w:rsidRPr="0089743B">
        <w:rPr>
          <w:rFonts w:ascii="Century Gothic" w:hAnsi="Century Gothic"/>
          <w:b w:val="0"/>
          <w:bCs/>
        </w:rPr>
        <w:tab/>
        <w:t>good</w:t>
      </w:r>
    </w:p>
    <w:p w:rsidR="00D263ED" w:rsidRPr="0089743B" w:rsidRDefault="00D263ED" w:rsidP="00C320D7">
      <w:pPr>
        <w:pStyle w:val="BodyTextHeading"/>
        <w:numPr>
          <w:ilvl w:val="0"/>
          <w:numId w:val="43"/>
        </w:numPr>
        <w:tabs>
          <w:tab w:val="left" w:pos="567"/>
        </w:tabs>
        <w:jc w:val="both"/>
        <w:rPr>
          <w:rFonts w:ascii="Century Gothic" w:hAnsi="Century Gothic"/>
          <w:b w:val="0"/>
          <w:bCs/>
        </w:rPr>
      </w:pPr>
      <w:r w:rsidRPr="0089743B">
        <w:rPr>
          <w:rFonts w:ascii="Century Gothic" w:hAnsi="Century Gothic"/>
          <w:b w:val="0"/>
          <w:bCs/>
        </w:rPr>
        <w:t>Paignton Queen’s Park</w:t>
      </w:r>
      <w:r w:rsidRPr="0089743B">
        <w:rPr>
          <w:rFonts w:ascii="Century Gothic" w:hAnsi="Century Gothic"/>
          <w:b w:val="0"/>
          <w:bCs/>
        </w:rPr>
        <w:tab/>
      </w:r>
      <w:r w:rsidRPr="0089743B">
        <w:rPr>
          <w:rFonts w:ascii="Century Gothic" w:hAnsi="Century Gothic"/>
          <w:b w:val="0"/>
          <w:bCs/>
        </w:rPr>
        <w:tab/>
      </w:r>
      <w:r w:rsidRPr="0089743B">
        <w:rPr>
          <w:rFonts w:ascii="Century Gothic" w:hAnsi="Century Gothic"/>
          <w:b w:val="0"/>
          <w:bCs/>
        </w:rPr>
        <w:tab/>
      </w:r>
      <w:r w:rsidRPr="0089743B">
        <w:rPr>
          <w:rFonts w:ascii="Century Gothic" w:hAnsi="Century Gothic"/>
          <w:b w:val="0"/>
          <w:bCs/>
        </w:rPr>
        <w:tab/>
        <w:t>good</w:t>
      </w:r>
    </w:p>
    <w:p w:rsidR="00D263ED" w:rsidRPr="0089743B" w:rsidRDefault="00D263ED" w:rsidP="00C320D7">
      <w:pPr>
        <w:pStyle w:val="BodyTextHeading"/>
        <w:numPr>
          <w:ilvl w:val="0"/>
          <w:numId w:val="43"/>
        </w:numPr>
        <w:tabs>
          <w:tab w:val="left" w:pos="567"/>
        </w:tabs>
        <w:jc w:val="both"/>
        <w:rPr>
          <w:rFonts w:ascii="Century Gothic" w:hAnsi="Century Gothic"/>
          <w:b w:val="0"/>
          <w:bCs/>
        </w:rPr>
      </w:pPr>
      <w:r w:rsidRPr="0089743B">
        <w:rPr>
          <w:rFonts w:ascii="Century Gothic" w:hAnsi="Century Gothic"/>
          <w:b w:val="0"/>
          <w:bCs/>
        </w:rPr>
        <w:t>Cricketfield Road, Torquay</w:t>
      </w:r>
      <w:r w:rsidRPr="0089743B">
        <w:rPr>
          <w:rFonts w:ascii="Century Gothic" w:hAnsi="Century Gothic"/>
          <w:b w:val="0"/>
          <w:bCs/>
        </w:rPr>
        <w:tab/>
      </w:r>
      <w:r w:rsidRPr="0089743B">
        <w:rPr>
          <w:rFonts w:ascii="Century Gothic" w:hAnsi="Century Gothic"/>
          <w:b w:val="0"/>
          <w:bCs/>
        </w:rPr>
        <w:tab/>
      </w:r>
      <w:r w:rsidRPr="0089743B">
        <w:rPr>
          <w:rFonts w:ascii="Century Gothic" w:hAnsi="Century Gothic"/>
          <w:b w:val="0"/>
          <w:bCs/>
        </w:rPr>
        <w:tab/>
        <w:t>standard</w:t>
      </w:r>
    </w:p>
    <w:p w:rsidR="00D263ED" w:rsidRPr="0089743B" w:rsidRDefault="00D263ED" w:rsidP="00C320D7">
      <w:pPr>
        <w:pStyle w:val="BodyTextHeading"/>
        <w:numPr>
          <w:ilvl w:val="0"/>
          <w:numId w:val="43"/>
        </w:numPr>
        <w:tabs>
          <w:tab w:val="left" w:pos="567"/>
        </w:tabs>
        <w:jc w:val="both"/>
        <w:rPr>
          <w:rFonts w:ascii="Century Gothic" w:hAnsi="Century Gothic"/>
          <w:b w:val="0"/>
          <w:bCs/>
        </w:rPr>
      </w:pPr>
      <w:r w:rsidRPr="0089743B">
        <w:rPr>
          <w:rFonts w:ascii="Century Gothic" w:hAnsi="Century Gothic"/>
          <w:b w:val="0"/>
          <w:bCs/>
        </w:rPr>
        <w:t>Torquay Recreation Ground</w:t>
      </w:r>
      <w:r w:rsidRPr="0089743B">
        <w:rPr>
          <w:rFonts w:ascii="Century Gothic" w:hAnsi="Century Gothic"/>
          <w:b w:val="0"/>
          <w:bCs/>
        </w:rPr>
        <w:tab/>
      </w:r>
      <w:r w:rsidRPr="0089743B">
        <w:rPr>
          <w:rFonts w:ascii="Century Gothic" w:hAnsi="Century Gothic"/>
          <w:b w:val="0"/>
          <w:bCs/>
        </w:rPr>
        <w:tab/>
      </w:r>
      <w:r w:rsidRPr="0089743B">
        <w:rPr>
          <w:rFonts w:ascii="Century Gothic" w:hAnsi="Century Gothic"/>
          <w:b w:val="0"/>
          <w:bCs/>
        </w:rPr>
        <w:tab/>
        <w:t>standard</w:t>
      </w:r>
    </w:p>
    <w:p w:rsidR="00D263ED" w:rsidRPr="0089743B" w:rsidRDefault="00D263ED" w:rsidP="00C320D7">
      <w:pPr>
        <w:pStyle w:val="BodyTextHeading"/>
        <w:numPr>
          <w:ilvl w:val="0"/>
          <w:numId w:val="43"/>
        </w:numPr>
        <w:tabs>
          <w:tab w:val="left" w:pos="567"/>
        </w:tabs>
        <w:jc w:val="both"/>
        <w:rPr>
          <w:rFonts w:ascii="Century Gothic" w:hAnsi="Century Gothic"/>
          <w:b w:val="0"/>
          <w:bCs/>
        </w:rPr>
      </w:pPr>
      <w:r w:rsidRPr="0089743B">
        <w:rPr>
          <w:rFonts w:ascii="Century Gothic" w:hAnsi="Century Gothic"/>
          <w:b w:val="0"/>
          <w:bCs/>
        </w:rPr>
        <w:t>Cockington Court, Torquay</w:t>
      </w:r>
      <w:r w:rsidRPr="0089743B">
        <w:rPr>
          <w:rFonts w:ascii="Century Gothic" w:hAnsi="Century Gothic"/>
          <w:b w:val="0"/>
          <w:bCs/>
        </w:rPr>
        <w:tab/>
      </w:r>
      <w:r w:rsidRPr="0089743B">
        <w:rPr>
          <w:rFonts w:ascii="Century Gothic" w:hAnsi="Century Gothic"/>
          <w:b w:val="0"/>
          <w:bCs/>
        </w:rPr>
        <w:tab/>
      </w:r>
      <w:r w:rsidRPr="0089743B">
        <w:rPr>
          <w:rFonts w:ascii="Century Gothic" w:hAnsi="Century Gothic"/>
          <w:b w:val="0"/>
          <w:bCs/>
        </w:rPr>
        <w:tab/>
        <w:t>standard</w:t>
      </w:r>
    </w:p>
    <w:p w:rsidR="00D263ED" w:rsidRPr="0089743B" w:rsidRDefault="00D263ED" w:rsidP="00C320D7">
      <w:pPr>
        <w:pStyle w:val="BodyTextHeading"/>
        <w:numPr>
          <w:ilvl w:val="0"/>
          <w:numId w:val="43"/>
        </w:numPr>
        <w:tabs>
          <w:tab w:val="left" w:pos="567"/>
        </w:tabs>
        <w:jc w:val="both"/>
        <w:rPr>
          <w:rFonts w:ascii="Century Gothic" w:hAnsi="Century Gothic"/>
          <w:b w:val="0"/>
          <w:bCs/>
        </w:rPr>
      </w:pPr>
      <w:r w:rsidRPr="0089743B">
        <w:rPr>
          <w:rFonts w:ascii="Century Gothic" w:hAnsi="Century Gothic"/>
          <w:b w:val="0"/>
          <w:bCs/>
        </w:rPr>
        <w:t>Torre Valley North Playing Fields</w:t>
      </w:r>
      <w:r w:rsidRPr="0089743B">
        <w:rPr>
          <w:rFonts w:ascii="Century Gothic" w:hAnsi="Century Gothic"/>
          <w:b w:val="0"/>
          <w:bCs/>
        </w:rPr>
        <w:tab/>
      </w:r>
      <w:r w:rsidRPr="0089743B">
        <w:rPr>
          <w:rFonts w:ascii="Century Gothic" w:hAnsi="Century Gothic"/>
          <w:b w:val="0"/>
          <w:bCs/>
        </w:rPr>
        <w:tab/>
      </w:r>
      <w:r w:rsidR="00746F32" w:rsidRPr="0089743B">
        <w:rPr>
          <w:rFonts w:ascii="Century Gothic" w:hAnsi="Century Gothic"/>
          <w:b w:val="0"/>
          <w:bCs/>
        </w:rPr>
        <w:t>standard</w:t>
      </w:r>
    </w:p>
    <w:p w:rsidR="00D263ED" w:rsidRPr="0089743B" w:rsidRDefault="00D263ED" w:rsidP="00C320D7">
      <w:pPr>
        <w:pStyle w:val="BodyTextHeading"/>
        <w:numPr>
          <w:ilvl w:val="0"/>
          <w:numId w:val="43"/>
        </w:numPr>
        <w:tabs>
          <w:tab w:val="left" w:pos="567"/>
        </w:tabs>
        <w:jc w:val="both"/>
        <w:rPr>
          <w:rFonts w:ascii="Century Gothic" w:hAnsi="Century Gothic"/>
          <w:b w:val="0"/>
          <w:bCs/>
        </w:rPr>
      </w:pPr>
      <w:r w:rsidRPr="0089743B">
        <w:rPr>
          <w:rFonts w:ascii="Century Gothic" w:hAnsi="Century Gothic"/>
          <w:b w:val="0"/>
          <w:bCs/>
        </w:rPr>
        <w:t>Torquay Walls Hill</w:t>
      </w:r>
      <w:r w:rsidRPr="0089743B">
        <w:rPr>
          <w:rFonts w:ascii="Century Gothic" w:hAnsi="Century Gothic"/>
          <w:b w:val="0"/>
          <w:bCs/>
        </w:rPr>
        <w:tab/>
      </w:r>
      <w:r w:rsidRPr="0089743B">
        <w:rPr>
          <w:rFonts w:ascii="Century Gothic" w:hAnsi="Century Gothic"/>
          <w:b w:val="0"/>
          <w:bCs/>
        </w:rPr>
        <w:tab/>
      </w:r>
      <w:r w:rsidRPr="0089743B">
        <w:rPr>
          <w:rFonts w:ascii="Century Gothic" w:hAnsi="Century Gothic"/>
          <w:b w:val="0"/>
          <w:bCs/>
        </w:rPr>
        <w:tab/>
      </w:r>
      <w:r w:rsidRPr="0089743B">
        <w:rPr>
          <w:rFonts w:ascii="Century Gothic" w:hAnsi="Century Gothic"/>
          <w:b w:val="0"/>
          <w:bCs/>
        </w:rPr>
        <w:tab/>
      </w:r>
      <w:r w:rsidRPr="0089743B">
        <w:rPr>
          <w:rFonts w:ascii="Century Gothic" w:hAnsi="Century Gothic"/>
          <w:b w:val="0"/>
          <w:bCs/>
        </w:rPr>
        <w:tab/>
      </w:r>
      <w:r w:rsidRPr="0089743B">
        <w:rPr>
          <w:rFonts w:ascii="Century Gothic" w:hAnsi="Century Gothic"/>
          <w:b w:val="0"/>
          <w:bCs/>
        </w:rPr>
        <w:tab/>
        <w:t>poor</w:t>
      </w:r>
    </w:p>
    <w:p w:rsidR="00D263ED" w:rsidRPr="0089743B" w:rsidRDefault="00D263ED" w:rsidP="00C320D7">
      <w:pPr>
        <w:pStyle w:val="BodyTextHeading"/>
        <w:numPr>
          <w:ilvl w:val="0"/>
          <w:numId w:val="43"/>
        </w:numPr>
        <w:tabs>
          <w:tab w:val="left" w:pos="567"/>
        </w:tabs>
        <w:jc w:val="both"/>
        <w:rPr>
          <w:rFonts w:ascii="Century Gothic" w:hAnsi="Century Gothic"/>
          <w:b w:val="0"/>
          <w:bCs/>
        </w:rPr>
      </w:pPr>
      <w:r w:rsidRPr="0089743B">
        <w:rPr>
          <w:rFonts w:ascii="Century Gothic" w:hAnsi="Century Gothic"/>
          <w:b w:val="0"/>
          <w:bCs/>
        </w:rPr>
        <w:t xml:space="preserve">Churston Ferrers Grammar School </w:t>
      </w:r>
      <w:r w:rsidRPr="0089743B">
        <w:rPr>
          <w:rFonts w:ascii="Century Gothic" w:hAnsi="Century Gothic"/>
          <w:b w:val="0"/>
          <w:bCs/>
        </w:rPr>
        <w:tab/>
        <w:t>poor</w:t>
      </w:r>
    </w:p>
    <w:p w:rsidR="00D263ED" w:rsidRPr="0089743B" w:rsidRDefault="00D263ED" w:rsidP="00C320D7">
      <w:pPr>
        <w:pStyle w:val="BodyTextHeading"/>
        <w:numPr>
          <w:ilvl w:val="0"/>
          <w:numId w:val="43"/>
        </w:numPr>
        <w:tabs>
          <w:tab w:val="left" w:pos="567"/>
        </w:tabs>
        <w:jc w:val="both"/>
        <w:rPr>
          <w:rFonts w:ascii="Century Gothic" w:hAnsi="Century Gothic"/>
          <w:b w:val="0"/>
          <w:bCs/>
        </w:rPr>
      </w:pPr>
      <w:r w:rsidRPr="0089743B">
        <w:rPr>
          <w:rFonts w:ascii="Century Gothic" w:hAnsi="Century Gothic"/>
          <w:b w:val="0"/>
          <w:bCs/>
        </w:rPr>
        <w:t>Brixham Community College</w:t>
      </w:r>
      <w:r w:rsidRPr="0089743B">
        <w:rPr>
          <w:rFonts w:ascii="Century Gothic" w:hAnsi="Century Gothic"/>
          <w:b w:val="0"/>
          <w:bCs/>
        </w:rPr>
        <w:tab/>
      </w:r>
      <w:r w:rsidRPr="0089743B">
        <w:rPr>
          <w:rFonts w:ascii="Century Gothic" w:hAnsi="Century Gothic"/>
          <w:b w:val="0"/>
          <w:bCs/>
        </w:rPr>
        <w:tab/>
      </w:r>
      <w:r w:rsidRPr="0089743B">
        <w:rPr>
          <w:rFonts w:ascii="Century Gothic" w:hAnsi="Century Gothic"/>
          <w:b w:val="0"/>
          <w:bCs/>
        </w:rPr>
        <w:tab/>
        <w:t>poor</w:t>
      </w:r>
    </w:p>
    <w:p w:rsidR="00D263ED" w:rsidRPr="0089743B" w:rsidRDefault="00D263ED" w:rsidP="00C320D7">
      <w:pPr>
        <w:pStyle w:val="BodyTextHeading"/>
        <w:numPr>
          <w:ilvl w:val="0"/>
          <w:numId w:val="43"/>
        </w:numPr>
        <w:tabs>
          <w:tab w:val="left" w:pos="567"/>
        </w:tabs>
        <w:jc w:val="both"/>
        <w:rPr>
          <w:rFonts w:ascii="Century Gothic" w:hAnsi="Century Gothic"/>
          <w:b w:val="0"/>
          <w:bCs/>
        </w:rPr>
      </w:pPr>
      <w:r w:rsidRPr="0089743B">
        <w:rPr>
          <w:rFonts w:ascii="Century Gothic" w:hAnsi="Century Gothic"/>
          <w:b w:val="0"/>
          <w:bCs/>
        </w:rPr>
        <w:t>Torquay Quinta Road Playing Fields</w:t>
      </w:r>
      <w:r w:rsidRPr="0089743B">
        <w:rPr>
          <w:rFonts w:ascii="Century Gothic" w:hAnsi="Century Gothic"/>
          <w:b w:val="0"/>
          <w:bCs/>
        </w:rPr>
        <w:tab/>
        <w:t>poor</w:t>
      </w:r>
    </w:p>
    <w:p w:rsidR="00D263ED" w:rsidRPr="0089743B" w:rsidRDefault="00D263ED" w:rsidP="00C320D7">
      <w:pPr>
        <w:pStyle w:val="BodyTextHeading"/>
        <w:numPr>
          <w:ilvl w:val="0"/>
          <w:numId w:val="43"/>
        </w:numPr>
        <w:tabs>
          <w:tab w:val="left" w:pos="567"/>
        </w:tabs>
        <w:jc w:val="both"/>
        <w:rPr>
          <w:rFonts w:ascii="Century Gothic" w:hAnsi="Century Gothic"/>
          <w:b w:val="0"/>
          <w:bCs/>
        </w:rPr>
      </w:pPr>
      <w:r w:rsidRPr="0089743B">
        <w:rPr>
          <w:rFonts w:ascii="Century Gothic" w:hAnsi="Century Gothic"/>
          <w:b w:val="0"/>
          <w:bCs/>
        </w:rPr>
        <w:t>Torquay Boys Grammar School</w:t>
      </w:r>
      <w:r w:rsidRPr="0089743B">
        <w:rPr>
          <w:rFonts w:ascii="Century Gothic" w:hAnsi="Century Gothic"/>
          <w:b w:val="0"/>
          <w:bCs/>
        </w:rPr>
        <w:tab/>
      </w:r>
      <w:r w:rsidRPr="0089743B">
        <w:rPr>
          <w:rFonts w:ascii="Century Gothic" w:hAnsi="Century Gothic"/>
          <w:b w:val="0"/>
          <w:bCs/>
        </w:rPr>
        <w:tab/>
        <w:t>poor</w:t>
      </w:r>
    </w:p>
    <w:p w:rsidR="003B4F4B" w:rsidRPr="0089743B" w:rsidRDefault="003B4F4B" w:rsidP="003B4F4B">
      <w:pPr>
        <w:pStyle w:val="BodyTextHeading"/>
        <w:tabs>
          <w:tab w:val="left" w:pos="567"/>
        </w:tabs>
        <w:ind w:left="1080"/>
        <w:jc w:val="both"/>
        <w:rPr>
          <w:rFonts w:ascii="Century Gothic" w:hAnsi="Century Gothic"/>
          <w:b w:val="0"/>
          <w:bCs/>
        </w:rPr>
      </w:pP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Some changing facilities are regarded as tired (Torquay Recreation Ground and Paignton Queen’s Park).  It must be noted that Brixham CC’s new ground at North Boundary Road has excellent changing and net practice facilities. The quality of its square and outfield is expected to improve with time.</w:t>
      </w:r>
    </w:p>
    <w:p w:rsidR="004C617E" w:rsidRPr="0089743B" w:rsidRDefault="004C617E" w:rsidP="00BE5A9B">
      <w:pPr>
        <w:pStyle w:val="Bodytext1"/>
        <w:tabs>
          <w:tab w:val="left" w:pos="567"/>
        </w:tabs>
        <w:spacing w:after="240"/>
        <w:ind w:left="567"/>
        <w:jc w:val="both"/>
        <w:rPr>
          <w:rFonts w:ascii="Century Gothic" w:hAnsi="Century Gothic"/>
          <w:b/>
          <w:i/>
          <w:color w:val="auto"/>
        </w:rPr>
      </w:pPr>
      <w:r w:rsidRPr="0089743B">
        <w:rPr>
          <w:rFonts w:ascii="Century Gothic" w:hAnsi="Century Gothic"/>
          <w:b/>
          <w:i/>
          <w:color w:val="auto"/>
        </w:rPr>
        <w:t>Overview of demand</w:t>
      </w:r>
    </w:p>
    <w:p w:rsidR="004C617E" w:rsidRPr="0089743B" w:rsidRDefault="00F0300F"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There we</w:t>
      </w:r>
      <w:r w:rsidR="004C617E" w:rsidRPr="0089743B">
        <w:rPr>
          <w:rFonts w:ascii="Century Gothic" w:hAnsi="Century Gothic"/>
          <w:color w:val="auto"/>
        </w:rPr>
        <w:t>re 48 cricket teams playing in Torbay</w:t>
      </w:r>
      <w:r w:rsidRPr="0089743B">
        <w:rPr>
          <w:rFonts w:ascii="Century Gothic" w:hAnsi="Century Gothic"/>
          <w:color w:val="auto"/>
        </w:rPr>
        <w:t xml:space="preserve"> in the 2013 season</w:t>
      </w:r>
      <w:r w:rsidR="004C617E" w:rsidRPr="0089743B">
        <w:rPr>
          <w:rFonts w:ascii="Century Gothic" w:hAnsi="Century Gothic"/>
          <w:color w:val="auto"/>
        </w:rPr>
        <w:t>: 23 adult men’s teams, 4 colts, 17 junior teams, 3 girls’ teams and 1 Vets’ team.  There is one club in Brixham, fielding 10 teams; one club in Paignton, fielding 13 teams</w:t>
      </w:r>
      <w:r w:rsidR="002039DD" w:rsidRPr="0089743B">
        <w:rPr>
          <w:rFonts w:ascii="Century Gothic" w:hAnsi="Century Gothic"/>
          <w:color w:val="auto"/>
        </w:rPr>
        <w:t>; and</w:t>
      </w:r>
      <w:r w:rsidR="004C617E" w:rsidRPr="0089743B">
        <w:rPr>
          <w:rFonts w:ascii="Century Gothic" w:hAnsi="Century Gothic"/>
          <w:color w:val="auto"/>
        </w:rPr>
        <w:t xml:space="preserve"> 6 clubs in Torquay – three of which have junior sections or Colts  (Torquay CC,  Barton CC and Chelston CC).   The other Torquay clubs are Cockington Corinthians, Babbacombe CC and Cavaliers C.     Cricket in Torbay is very club based and all teams playing, with the possible exception of Cavaliers, are part of well-established clubs.   There is very little midweek casual play and no midweek senior league.</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There are good signs of flourishing cricket activity in Torbay. Although the number of adult teams may be declining, several clubs have grown with many of them now running junior sections which they have not done in the past, often as a result of the ‘Chance to Shine’ programme which has been running the Bay   The youth league in South Devon has grown substantially recently. The view of the ECB is that habits of players may be changing but that there is a relatively static cricket population in the area at present.   However, there have been some comments in respect of a dwindling adult player pool in Torbay with players migrating around different clubs. </w:t>
      </w:r>
    </w:p>
    <w:p w:rsidR="004C617E" w:rsidRPr="0089743B" w:rsidRDefault="00BB715A" w:rsidP="00BE5A9B">
      <w:pPr>
        <w:pStyle w:val="Bodytext1"/>
        <w:tabs>
          <w:tab w:val="left" w:pos="567"/>
        </w:tabs>
        <w:spacing w:after="240"/>
        <w:ind w:left="567"/>
        <w:jc w:val="both"/>
        <w:rPr>
          <w:rFonts w:ascii="Century Gothic" w:hAnsi="Century Gothic"/>
          <w:b/>
          <w:color w:val="auto"/>
        </w:rPr>
      </w:pPr>
      <w:r>
        <w:rPr>
          <w:rFonts w:ascii="Century Gothic" w:hAnsi="Century Gothic"/>
          <w:b/>
          <w:color w:val="auto"/>
        </w:rPr>
        <w:t>Pattern of</w:t>
      </w:r>
      <w:r w:rsidR="004C617E" w:rsidRPr="0089743B">
        <w:rPr>
          <w:rFonts w:ascii="Century Gothic" w:hAnsi="Century Gothic"/>
          <w:b/>
          <w:color w:val="auto"/>
        </w:rPr>
        <w:t xml:space="preserve"> Play and Capacity</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The peak time for adult play in cricket in Torbay is S</w:t>
      </w:r>
      <w:r w:rsidR="00F0300F" w:rsidRPr="0089743B">
        <w:rPr>
          <w:rFonts w:ascii="Century Gothic" w:hAnsi="Century Gothic"/>
          <w:color w:val="auto"/>
        </w:rPr>
        <w:t>aturday</w:t>
      </w:r>
      <w:r w:rsidRPr="0089743B">
        <w:rPr>
          <w:rFonts w:ascii="Century Gothic" w:hAnsi="Century Gothic"/>
          <w:color w:val="auto"/>
        </w:rPr>
        <w:t>, when 14 teams play; 7 play on Sundays (all league fixtures apart from Cavaliers CC friendlies on Sundays).  Colts and the South Devon Youth league play midweek.</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lastRenderedPageBreak/>
        <w:t xml:space="preserve">From the analysis so far, it appears that there is potential to sustain more play at Wall’s Hill (Babbacombe CC), Cricketfield Road (Barton CC), Cockington Court (Cockington CC) and Brixham CC.   Torre Valley North is operating close to capacity because it has just 5 wickets and no non-turf wicket.   Despite having 12 grass wickets each, Paignton Queen’s Park and Torquay Recreation Ground are operating close to capacity and at capacity respectively.  In Paignton Queen’s Park case, this is because despite having a non-turf wicket, it hosts a large number of matches and also has the constraint of the 123 day season (1st May to 31st August on shared sites).   Torquay Recreation Ground is operating at capacity because of the level of activity it sustains, the lack of a non-turf wicket and the constraint on the 123 day season. </w:t>
      </w:r>
    </w:p>
    <w:p w:rsidR="006D7A31" w:rsidRPr="0089743B" w:rsidRDefault="006D7A31" w:rsidP="00BE5A9B">
      <w:pPr>
        <w:pStyle w:val="Bodytext1"/>
        <w:tabs>
          <w:tab w:val="left" w:pos="567"/>
        </w:tabs>
        <w:spacing w:after="240"/>
        <w:ind w:left="567"/>
        <w:jc w:val="both"/>
        <w:rPr>
          <w:rFonts w:ascii="Century Gothic" w:hAnsi="Century Gothic"/>
          <w:b/>
          <w:color w:val="auto"/>
          <w:sz w:val="22"/>
          <w:szCs w:val="22"/>
        </w:rPr>
      </w:pPr>
    </w:p>
    <w:p w:rsidR="004C617E" w:rsidRPr="0089743B" w:rsidRDefault="00D900CC" w:rsidP="00BE5A9B">
      <w:pPr>
        <w:pStyle w:val="Bodytext1"/>
        <w:tabs>
          <w:tab w:val="left" w:pos="567"/>
        </w:tabs>
        <w:spacing w:after="240"/>
        <w:ind w:left="567"/>
        <w:jc w:val="both"/>
        <w:rPr>
          <w:rFonts w:ascii="Century Gothic" w:hAnsi="Century Gothic"/>
          <w:b/>
          <w:color w:val="auto"/>
          <w:sz w:val="22"/>
          <w:szCs w:val="22"/>
        </w:rPr>
      </w:pPr>
      <w:r w:rsidRPr="0089743B">
        <w:rPr>
          <w:rFonts w:ascii="Century Gothic" w:hAnsi="Century Gothic"/>
          <w:b/>
          <w:color w:val="auto"/>
          <w:sz w:val="22"/>
          <w:szCs w:val="22"/>
        </w:rPr>
        <w:t>CRICKET – KEY ISSUES TO ADDRESS</w:t>
      </w:r>
      <w:r w:rsidR="004C617E" w:rsidRPr="0089743B">
        <w:rPr>
          <w:rFonts w:ascii="Century Gothic" w:hAnsi="Century Gothic"/>
          <w:b/>
          <w:color w:val="auto"/>
          <w:sz w:val="22"/>
          <w:szCs w:val="22"/>
        </w:rPr>
        <w:t xml:space="preserve"> </w:t>
      </w:r>
    </w:p>
    <w:p w:rsidR="004C617E" w:rsidRPr="0089743B" w:rsidRDefault="004C617E" w:rsidP="00BE5A9B">
      <w:pPr>
        <w:pStyle w:val="Bodytext1"/>
        <w:tabs>
          <w:tab w:val="left" w:pos="567"/>
        </w:tabs>
        <w:spacing w:after="240"/>
        <w:ind w:left="0"/>
        <w:jc w:val="both"/>
        <w:rPr>
          <w:rFonts w:ascii="Century Gothic" w:hAnsi="Century Gothic"/>
          <w:b/>
          <w:color w:val="auto"/>
        </w:rPr>
      </w:pPr>
      <w:r w:rsidRPr="0089743B">
        <w:rPr>
          <w:rFonts w:ascii="Century Gothic" w:hAnsi="Century Gothic"/>
          <w:b/>
          <w:color w:val="auto"/>
        </w:rPr>
        <w:tab/>
        <w:t>The Future demand for cricket</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Increases in demand through population growth of up to two junior teams and possibly a Ladies team could be met from existing pitch stock from across the Bay as a whole, but not if site specific on those sites which are currently reaching capacity.</w:t>
      </w:r>
      <w:r w:rsidR="002039DD" w:rsidRPr="0089743B">
        <w:rPr>
          <w:rFonts w:ascii="Century Gothic" w:hAnsi="Century Gothic"/>
          <w:color w:val="auto"/>
        </w:rPr>
        <w:t xml:space="preserve">  </w:t>
      </w:r>
      <w:r w:rsidR="00DA5800" w:rsidRPr="0089743B">
        <w:rPr>
          <w:rFonts w:ascii="Century Gothic" w:hAnsi="Century Gothic"/>
          <w:color w:val="auto"/>
        </w:rPr>
        <w:t xml:space="preserve"> The indoor cricket league at Paignton Community &amp; Sports Academy is very s</w:t>
      </w:r>
      <w:r w:rsidR="002039DD" w:rsidRPr="0089743B">
        <w:rPr>
          <w:rFonts w:ascii="Century Gothic" w:hAnsi="Century Gothic"/>
          <w:color w:val="auto"/>
        </w:rPr>
        <w:t xml:space="preserve">uccessful and could lead to an </w:t>
      </w:r>
      <w:r w:rsidR="00DA5800" w:rsidRPr="0089743B">
        <w:rPr>
          <w:rFonts w:ascii="Century Gothic" w:hAnsi="Century Gothic"/>
          <w:color w:val="auto"/>
        </w:rPr>
        <w:t xml:space="preserve">increase </w:t>
      </w:r>
      <w:r w:rsidR="002039DD" w:rsidRPr="0089743B">
        <w:rPr>
          <w:rFonts w:ascii="Century Gothic" w:hAnsi="Century Gothic"/>
          <w:color w:val="auto"/>
        </w:rPr>
        <w:t>the demand for grass facilities in due course.</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Most of the clubs would like to run more teams, especially</w:t>
      </w:r>
      <w:r w:rsidR="002B5C2D" w:rsidRPr="0089743B">
        <w:rPr>
          <w:rFonts w:ascii="Century Gothic" w:hAnsi="Century Gothic"/>
          <w:color w:val="auto"/>
        </w:rPr>
        <w:t>:</w:t>
      </w:r>
      <w:r w:rsidRPr="0089743B">
        <w:rPr>
          <w:rFonts w:ascii="Century Gothic" w:hAnsi="Century Gothic"/>
          <w:color w:val="auto"/>
        </w:rPr>
        <w:t xml:space="preserve"> youth </w:t>
      </w:r>
      <w:r w:rsidR="002B5C2D" w:rsidRPr="0089743B">
        <w:rPr>
          <w:rFonts w:ascii="Century Gothic" w:hAnsi="Century Gothic"/>
          <w:color w:val="auto"/>
        </w:rPr>
        <w:t xml:space="preserve">teams </w:t>
      </w:r>
      <w:r w:rsidRPr="0089743B">
        <w:rPr>
          <w:rFonts w:ascii="Century Gothic" w:hAnsi="Century Gothic"/>
          <w:color w:val="auto"/>
        </w:rPr>
        <w:t xml:space="preserve">(boys and girls)  </w:t>
      </w:r>
      <w:r w:rsidR="002B5C2D" w:rsidRPr="0089743B">
        <w:rPr>
          <w:rFonts w:ascii="Century Gothic" w:hAnsi="Century Gothic"/>
          <w:color w:val="auto"/>
        </w:rPr>
        <w:t>(</w:t>
      </w:r>
      <w:r w:rsidR="002B5C2D" w:rsidRPr="0089743B">
        <w:rPr>
          <w:rFonts w:ascii="Century Gothic" w:hAnsi="Century Gothic" w:cs="Arial"/>
          <w:iCs/>
          <w:color w:val="auto"/>
        </w:rPr>
        <w:t>Babbacombe CC, Brixham CC,  Chelston CC</w:t>
      </w:r>
      <w:r w:rsidR="002B5C2D" w:rsidRPr="0089743B">
        <w:rPr>
          <w:rFonts w:ascii="Century Gothic" w:hAnsi="Century Gothic"/>
          <w:color w:val="auto"/>
        </w:rPr>
        <w:t>);  girls and/or</w:t>
      </w:r>
      <w:r w:rsidRPr="0089743B">
        <w:rPr>
          <w:rFonts w:ascii="Century Gothic" w:hAnsi="Century Gothic"/>
          <w:color w:val="auto"/>
        </w:rPr>
        <w:t xml:space="preserve"> ladies teams</w:t>
      </w:r>
      <w:r w:rsidR="002B5C2D" w:rsidRPr="0089743B">
        <w:rPr>
          <w:rFonts w:ascii="Century Gothic" w:hAnsi="Century Gothic"/>
          <w:color w:val="auto"/>
        </w:rPr>
        <w:t xml:space="preserve"> (Barton CC and Paignton CC); a team for </w:t>
      </w:r>
      <w:r w:rsidR="002B5C2D" w:rsidRPr="0089743B">
        <w:rPr>
          <w:rFonts w:ascii="Century Gothic" w:hAnsi="Century Gothic" w:cs="Arial"/>
          <w:iCs/>
          <w:color w:val="auto"/>
        </w:rPr>
        <w:t xml:space="preserve">Sunday friendlies and touring sides ( Cockington CC), and a 3rdXI or Colts XI (Babbacombe CC). </w:t>
      </w:r>
      <w:r w:rsidRPr="0089743B">
        <w:rPr>
          <w:rFonts w:ascii="Century Gothic" w:hAnsi="Century Gothic"/>
          <w:color w:val="auto"/>
        </w:rPr>
        <w:t xml:space="preserve"> </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There are various constraining factors, including lack of coaches, but for 3 clubs at least (Paignton, Torquay and Chelston) inadequate facilities (either pitches or changing) are a major factor, and borne out by the capacity analysis in the needs assessment.</w:t>
      </w:r>
    </w:p>
    <w:p w:rsidR="004C617E" w:rsidRPr="0089743B" w:rsidRDefault="004C617E" w:rsidP="00BE5A9B">
      <w:pPr>
        <w:pStyle w:val="Bodytext1"/>
        <w:tabs>
          <w:tab w:val="left" w:pos="567"/>
        </w:tabs>
        <w:spacing w:after="240"/>
        <w:ind w:left="0"/>
        <w:jc w:val="both"/>
        <w:rPr>
          <w:rFonts w:ascii="Century Gothic" w:hAnsi="Century Gothic"/>
          <w:b/>
          <w:color w:val="auto"/>
        </w:rPr>
      </w:pPr>
      <w:r w:rsidRPr="0089743B">
        <w:rPr>
          <w:rFonts w:ascii="Century Gothic" w:hAnsi="Century Gothic"/>
          <w:b/>
          <w:color w:val="auto"/>
        </w:rPr>
        <w:tab/>
        <w:t>Protection of sites</w:t>
      </w:r>
    </w:p>
    <w:p w:rsidR="004632AC"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All </w:t>
      </w:r>
      <w:r w:rsidR="00FD0768" w:rsidRPr="0089743B">
        <w:rPr>
          <w:rFonts w:ascii="Century Gothic" w:hAnsi="Century Gothic"/>
          <w:color w:val="auto"/>
        </w:rPr>
        <w:t>cricket wickets/sites to be protected</w:t>
      </w:r>
      <w:r w:rsidR="003C4E31" w:rsidRPr="0089743B">
        <w:rPr>
          <w:rFonts w:ascii="Century Gothic" w:hAnsi="Century Gothic"/>
          <w:color w:val="auto"/>
        </w:rPr>
        <w:t xml:space="preserve"> to meet existing and future demand.</w:t>
      </w:r>
      <w:r w:rsidR="004632AC" w:rsidRPr="0089743B">
        <w:rPr>
          <w:rFonts w:ascii="Century Gothic" w:hAnsi="Century Gothic"/>
          <w:color w:val="auto"/>
        </w:rPr>
        <w:t xml:space="preserve">   The ECB is keen to promote school club links and maintain current cricketing activity at schools and because there is little spare capacity to absorb any increases in demand, the non-turf wickets at four schools in Torbay – Churston Ferrers Grammar School, Brixham Community College, Quinta Playing Fields in Torquay and Torquay Boys Grammar School should also be protected and improved.</w:t>
      </w:r>
    </w:p>
    <w:p w:rsidR="004C617E" w:rsidRPr="0089743B" w:rsidRDefault="004C617E" w:rsidP="00BE5A9B">
      <w:pPr>
        <w:pStyle w:val="Bodytext1"/>
        <w:tabs>
          <w:tab w:val="left" w:pos="567"/>
        </w:tabs>
        <w:spacing w:after="240"/>
        <w:ind w:left="0"/>
        <w:jc w:val="both"/>
        <w:rPr>
          <w:rFonts w:ascii="Century Gothic" w:hAnsi="Century Gothic"/>
          <w:b/>
          <w:color w:val="auto"/>
        </w:rPr>
      </w:pPr>
      <w:r w:rsidRPr="0089743B">
        <w:rPr>
          <w:rFonts w:ascii="Century Gothic" w:hAnsi="Century Gothic"/>
          <w:b/>
          <w:color w:val="auto"/>
        </w:rPr>
        <w:tab/>
        <w:t>Provision of new pitches</w:t>
      </w:r>
      <w:r w:rsidR="002B5C2D" w:rsidRPr="0089743B">
        <w:rPr>
          <w:rFonts w:ascii="Century Gothic" w:hAnsi="Century Gothic"/>
          <w:b/>
          <w:color w:val="auto"/>
        </w:rPr>
        <w:t xml:space="preserve"> and e</w:t>
      </w:r>
      <w:r w:rsidRPr="0089743B">
        <w:rPr>
          <w:rFonts w:ascii="Century Gothic" w:hAnsi="Century Gothic"/>
          <w:b/>
          <w:color w:val="auto"/>
        </w:rPr>
        <w:t>nhancement of sites</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Issues with regard to each site:</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i/>
          <w:color w:val="auto"/>
        </w:rPr>
        <w:t>Walls Hill, Torquay (Babbacombe CC):</w:t>
      </w:r>
      <w:r w:rsidRPr="0089743B">
        <w:rPr>
          <w:rFonts w:ascii="Century Gothic" w:hAnsi="Century Gothic"/>
          <w:color w:val="auto"/>
        </w:rPr>
        <w:t xml:space="preserve"> slope means club cannot progress through leagues.  Ground has potential to accommodate projected increases in play</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i/>
          <w:color w:val="auto"/>
        </w:rPr>
        <w:t>North Boundary Road, Brixham (Brixham CC):</w:t>
      </w:r>
      <w:r w:rsidRPr="0089743B">
        <w:rPr>
          <w:rFonts w:ascii="Century Gothic" w:hAnsi="Century Gothic"/>
          <w:color w:val="auto"/>
        </w:rPr>
        <w:t xml:space="preserve"> square needs more time to bed in and can accommodate increased use.</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i/>
          <w:color w:val="auto"/>
        </w:rPr>
        <w:t>Paignton Queen’s Park (Paignton CC):</w:t>
      </w:r>
      <w:r w:rsidRPr="0089743B">
        <w:rPr>
          <w:rFonts w:ascii="Century Gothic" w:hAnsi="Century Gothic"/>
          <w:color w:val="auto"/>
        </w:rPr>
        <w:t xml:space="preserve"> shared site with rugby restricts season and involves considerable maintenance to prepare outfield.  Need for another pitch led club to invest in non-turf wicket at Torquay Boys Grammar School, but problems with drainage mean very little used, and would be beneficial to have alternative wicket nearer to main ground.   Existing facilities at Queen’s Park cannot accommodate any increases in activity and changing facilities require substantial upgrading. </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i/>
          <w:color w:val="auto"/>
        </w:rPr>
        <w:lastRenderedPageBreak/>
        <w:t>Cricketfield Road, Torquay (Barton CC):</w:t>
      </w:r>
      <w:r w:rsidRPr="0089743B">
        <w:rPr>
          <w:rFonts w:ascii="Century Gothic" w:hAnsi="Century Gothic"/>
          <w:color w:val="auto"/>
        </w:rPr>
        <w:t xml:space="preserve"> Ground itself has capacity to accommodate some increase in play. </w:t>
      </w:r>
      <w:r w:rsidR="002039DD" w:rsidRPr="0089743B">
        <w:rPr>
          <w:rFonts w:ascii="Century Gothic" w:hAnsi="Century Gothic"/>
          <w:color w:val="auto"/>
        </w:rPr>
        <w:t xml:space="preserve"> Barton CC has aspirations for a sports hub here, including cricket and football, working in partnership with Torquay Boys Grammar School and Torquay Academy.</w:t>
      </w:r>
      <w:r w:rsidR="006D7A31" w:rsidRPr="0089743B">
        <w:rPr>
          <w:rFonts w:ascii="Century Gothic" w:hAnsi="Century Gothic"/>
          <w:color w:val="auto"/>
        </w:rPr>
        <w:t xml:space="preserve"> There are also aspirations for enhancing </w:t>
      </w:r>
      <w:r w:rsidR="002039DD" w:rsidRPr="0089743B">
        <w:rPr>
          <w:rFonts w:ascii="Century Gothic" w:hAnsi="Century Gothic"/>
          <w:color w:val="auto"/>
        </w:rPr>
        <w:t xml:space="preserve">the currently derelict building on site as part of an overall regeneration project, to include classroom space, a sports clinic and </w:t>
      </w:r>
      <w:r w:rsidR="00BD108F" w:rsidRPr="0089743B">
        <w:rPr>
          <w:rFonts w:ascii="Century Gothic" w:hAnsi="Century Gothic"/>
          <w:color w:val="auto"/>
        </w:rPr>
        <w:t>indoor cricket facilities, with</w:t>
      </w:r>
      <w:r w:rsidRPr="0089743B">
        <w:rPr>
          <w:rFonts w:ascii="Century Gothic" w:hAnsi="Century Gothic"/>
          <w:color w:val="auto"/>
        </w:rPr>
        <w:t xml:space="preserve"> improved changing facilities.  </w:t>
      </w:r>
      <w:r w:rsidR="002039DD" w:rsidRPr="0089743B">
        <w:rPr>
          <w:rFonts w:ascii="Century Gothic" w:hAnsi="Century Gothic"/>
          <w:color w:val="auto"/>
        </w:rPr>
        <w:t>This</w:t>
      </w:r>
      <w:r w:rsidR="00BD108F" w:rsidRPr="0089743B">
        <w:rPr>
          <w:rFonts w:ascii="Century Gothic" w:hAnsi="Century Gothic"/>
          <w:color w:val="auto"/>
        </w:rPr>
        <w:t xml:space="preserve"> ground is also used by Upton </w:t>
      </w:r>
      <w:r w:rsidR="00BD108F" w:rsidRPr="005C5E05">
        <w:rPr>
          <w:rFonts w:ascii="Century Gothic" w:hAnsi="Century Gothic"/>
          <w:color w:val="auto"/>
        </w:rPr>
        <w:t>A</w:t>
      </w:r>
      <w:r w:rsidR="002039DD" w:rsidRPr="005C5E05">
        <w:rPr>
          <w:rFonts w:ascii="Century Gothic" w:hAnsi="Century Gothic"/>
          <w:color w:val="auto"/>
        </w:rPr>
        <w:t>thletic</w:t>
      </w:r>
      <w:r w:rsidR="002039DD" w:rsidRPr="0089743B">
        <w:rPr>
          <w:rFonts w:ascii="Century Gothic" w:hAnsi="Century Gothic"/>
          <w:color w:val="auto"/>
        </w:rPr>
        <w:t xml:space="preserve"> FC who also wish to improve the quality of their pitch.  </w:t>
      </w:r>
      <w:r w:rsidRPr="0089743B">
        <w:rPr>
          <w:rFonts w:ascii="Century Gothic" w:hAnsi="Century Gothic"/>
          <w:color w:val="auto"/>
        </w:rPr>
        <w:t>The site is public open space where dog fouling is an issue</w:t>
      </w:r>
      <w:r w:rsidR="002039DD" w:rsidRPr="0089743B">
        <w:rPr>
          <w:rFonts w:ascii="Century Gothic" w:hAnsi="Century Gothic"/>
          <w:color w:val="auto"/>
        </w:rPr>
        <w:t>, as is the lack of car parking.</w:t>
      </w:r>
      <w:r w:rsidRPr="0089743B">
        <w:rPr>
          <w:rFonts w:ascii="Century Gothic" w:hAnsi="Century Gothic"/>
          <w:color w:val="auto"/>
        </w:rPr>
        <w:t xml:space="preserve">  </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i/>
          <w:color w:val="auto"/>
        </w:rPr>
        <w:t>Cockington Court (Cockington Corinthians CC):</w:t>
      </w:r>
      <w:r w:rsidRPr="0089743B">
        <w:rPr>
          <w:rFonts w:ascii="Century Gothic" w:hAnsi="Century Gothic"/>
          <w:color w:val="auto"/>
        </w:rPr>
        <w:t xml:space="preserve"> damage to surface caused by public access. Club now has 7 year licence on square and lease on pavilion and can promote usage from other clubs.  Existing facilities expected to be adequate for further team development</w:t>
      </w:r>
      <w:r w:rsidR="00FC40AD" w:rsidRPr="0089743B">
        <w:rPr>
          <w:rFonts w:ascii="Century Gothic" w:hAnsi="Century Gothic"/>
          <w:color w:val="auto"/>
        </w:rPr>
        <w:t>;</w:t>
      </w:r>
      <w:r w:rsidR="000E18C3">
        <w:rPr>
          <w:rFonts w:ascii="Century Gothic" w:hAnsi="Century Gothic"/>
          <w:color w:val="auto"/>
        </w:rPr>
        <w:t xml:space="preserve"> Ipplepen 3rds and Torquay 3rds play here.</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i/>
          <w:color w:val="auto"/>
        </w:rPr>
        <w:t>Torquay Recreation Ground (Torquay CC):</w:t>
      </w:r>
      <w:r w:rsidRPr="0089743B">
        <w:rPr>
          <w:rFonts w:ascii="Century Gothic" w:hAnsi="Century Gothic"/>
          <w:color w:val="auto"/>
        </w:rPr>
        <w:t xml:space="preserve"> ground is overused and existing facilities cannot accommodate any desired increases in activity.  Ideally requires access to non-</w:t>
      </w:r>
      <w:r w:rsidR="00D900CC" w:rsidRPr="0089743B">
        <w:rPr>
          <w:rFonts w:ascii="Century Gothic" w:hAnsi="Century Gothic"/>
          <w:color w:val="auto"/>
        </w:rPr>
        <w:t xml:space="preserve"> </w:t>
      </w:r>
      <w:r w:rsidRPr="0089743B">
        <w:rPr>
          <w:rFonts w:ascii="Century Gothic" w:hAnsi="Century Gothic"/>
          <w:color w:val="auto"/>
        </w:rPr>
        <w:t xml:space="preserve">turf wicket </w:t>
      </w:r>
      <w:r w:rsidR="000E18C3">
        <w:rPr>
          <w:rFonts w:ascii="Century Gothic" w:hAnsi="Century Gothic"/>
          <w:color w:val="auto"/>
        </w:rPr>
        <w:t xml:space="preserve">and net facilites </w:t>
      </w:r>
      <w:r w:rsidRPr="0089743B">
        <w:rPr>
          <w:rFonts w:ascii="Century Gothic" w:hAnsi="Century Gothic"/>
          <w:color w:val="auto"/>
        </w:rPr>
        <w:t>for junior play</w:t>
      </w:r>
      <w:r w:rsidR="000E18C3">
        <w:rPr>
          <w:rFonts w:ascii="Century Gothic" w:hAnsi="Century Gothic"/>
          <w:color w:val="auto"/>
        </w:rPr>
        <w:t>.  U</w:t>
      </w:r>
      <w:r w:rsidRPr="0089743B">
        <w:rPr>
          <w:rFonts w:ascii="Century Gothic" w:hAnsi="Century Gothic"/>
          <w:color w:val="auto"/>
        </w:rPr>
        <w:t xml:space="preserve">se </w:t>
      </w:r>
      <w:r w:rsidR="000E18C3">
        <w:rPr>
          <w:rFonts w:ascii="Century Gothic" w:hAnsi="Century Gothic"/>
          <w:color w:val="auto"/>
        </w:rPr>
        <w:t xml:space="preserve">could </w:t>
      </w:r>
      <w:r w:rsidRPr="0089743B">
        <w:rPr>
          <w:rFonts w:ascii="Century Gothic" w:hAnsi="Century Gothic"/>
          <w:color w:val="auto"/>
        </w:rPr>
        <w:t>be made of Torre Valley N</w:t>
      </w:r>
      <w:r w:rsidR="000E18C3">
        <w:rPr>
          <w:rFonts w:ascii="Century Gothic" w:hAnsi="Century Gothic"/>
          <w:color w:val="auto"/>
        </w:rPr>
        <w:t>orth or non-turf wicket at TBGS.</w:t>
      </w:r>
      <w:r w:rsidRPr="0089743B">
        <w:rPr>
          <w:rFonts w:ascii="Century Gothic" w:hAnsi="Century Gothic"/>
          <w:color w:val="auto"/>
        </w:rPr>
        <w:t xml:space="preserve">  General upgrading of ground required – upgraded clubhouse to cater for juniors, ladies and people with disabilities, and net facilities. </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i/>
          <w:color w:val="auto"/>
        </w:rPr>
        <w:t>Torre Valley North, Torquay (Chelston CC):</w:t>
      </w:r>
      <w:r w:rsidRPr="0089743B">
        <w:rPr>
          <w:rFonts w:ascii="Century Gothic" w:hAnsi="Century Gothic"/>
          <w:color w:val="auto"/>
        </w:rPr>
        <w:t xml:space="preserve"> </w:t>
      </w:r>
      <w:r w:rsidR="006D7A31" w:rsidRPr="0089743B">
        <w:rPr>
          <w:rFonts w:ascii="Century Gothic" w:hAnsi="Century Gothic"/>
          <w:color w:val="auto"/>
        </w:rPr>
        <w:t>this site is also used by Torquay AAC for athletics in the summer, for football and for rugby (Torquay RFC). The</w:t>
      </w:r>
      <w:r w:rsidRPr="0089743B">
        <w:rPr>
          <w:rFonts w:ascii="Century Gothic" w:hAnsi="Century Gothic"/>
          <w:color w:val="auto"/>
        </w:rPr>
        <w:t xml:space="preserve"> grass pitch is nearing capacity for Chelston CC and casual use.  </w:t>
      </w:r>
      <w:r w:rsidR="006D7A31" w:rsidRPr="0089743B">
        <w:rPr>
          <w:rFonts w:ascii="Century Gothic" w:hAnsi="Century Gothic"/>
          <w:color w:val="auto"/>
        </w:rPr>
        <w:t>There is a n</w:t>
      </w:r>
      <w:r w:rsidRPr="0089743B">
        <w:rPr>
          <w:rFonts w:ascii="Century Gothic" w:hAnsi="Century Gothic"/>
          <w:color w:val="auto"/>
        </w:rPr>
        <w:t xml:space="preserve">eed for a casual pitch for touring sides and expansion in </w:t>
      </w:r>
      <w:r w:rsidR="006D7A31" w:rsidRPr="0089743B">
        <w:rPr>
          <w:rFonts w:ascii="Century Gothic" w:hAnsi="Century Gothic"/>
          <w:color w:val="auto"/>
        </w:rPr>
        <w:t xml:space="preserve">the </w:t>
      </w:r>
      <w:r w:rsidRPr="0089743B">
        <w:rPr>
          <w:rFonts w:ascii="Century Gothic" w:hAnsi="Century Gothic"/>
          <w:color w:val="auto"/>
        </w:rPr>
        <w:t xml:space="preserve">junior game in Torquay – </w:t>
      </w:r>
      <w:r w:rsidR="006D7A31" w:rsidRPr="0089743B">
        <w:rPr>
          <w:rFonts w:ascii="Century Gothic" w:hAnsi="Century Gothic"/>
          <w:color w:val="auto"/>
        </w:rPr>
        <w:t xml:space="preserve">and there are </w:t>
      </w:r>
      <w:r w:rsidRPr="0089743B">
        <w:rPr>
          <w:rFonts w:ascii="Century Gothic" w:hAnsi="Century Gothic"/>
          <w:color w:val="auto"/>
        </w:rPr>
        <w:t>poss</w:t>
      </w:r>
      <w:r w:rsidR="006D7A31" w:rsidRPr="0089743B">
        <w:rPr>
          <w:rFonts w:ascii="Century Gothic" w:hAnsi="Century Gothic"/>
          <w:color w:val="auto"/>
        </w:rPr>
        <w:t xml:space="preserve">ibilities </w:t>
      </w:r>
      <w:r w:rsidRPr="0089743B">
        <w:rPr>
          <w:rFonts w:ascii="Century Gothic" w:hAnsi="Century Gothic"/>
          <w:color w:val="auto"/>
        </w:rPr>
        <w:t>f</w:t>
      </w:r>
      <w:r w:rsidR="006D7A31" w:rsidRPr="0089743B">
        <w:rPr>
          <w:rFonts w:ascii="Century Gothic" w:hAnsi="Century Gothic"/>
          <w:color w:val="auto"/>
        </w:rPr>
        <w:t>or</w:t>
      </w:r>
      <w:r w:rsidRPr="0089743B">
        <w:rPr>
          <w:rFonts w:ascii="Century Gothic" w:hAnsi="Century Gothic"/>
          <w:color w:val="auto"/>
        </w:rPr>
        <w:t xml:space="preserve"> </w:t>
      </w:r>
      <w:r w:rsidR="00FC40AD" w:rsidRPr="0089743B">
        <w:rPr>
          <w:rFonts w:ascii="Century Gothic" w:hAnsi="Century Gothic"/>
          <w:color w:val="auto"/>
        </w:rPr>
        <w:t xml:space="preserve">additional wickets at this site or </w:t>
      </w:r>
      <w:r w:rsidRPr="0089743B">
        <w:rPr>
          <w:rFonts w:ascii="Century Gothic" w:hAnsi="Century Gothic"/>
          <w:color w:val="auto"/>
        </w:rPr>
        <w:t xml:space="preserve">a non-turf wicket at </w:t>
      </w:r>
      <w:r w:rsidR="00FC40AD" w:rsidRPr="0089743B">
        <w:rPr>
          <w:rFonts w:ascii="Century Gothic" w:hAnsi="Century Gothic"/>
          <w:color w:val="auto"/>
        </w:rPr>
        <w:t xml:space="preserve">other sites in Torquay. </w:t>
      </w:r>
      <w:r w:rsidRPr="0089743B">
        <w:rPr>
          <w:rFonts w:ascii="Century Gothic" w:hAnsi="Century Gothic"/>
          <w:color w:val="auto"/>
        </w:rPr>
        <w:t xml:space="preserve"> </w:t>
      </w:r>
    </w:p>
    <w:p w:rsidR="00B46771" w:rsidRPr="0089743B" w:rsidRDefault="00B46771"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From the Needs Assessment, i</w:t>
      </w:r>
      <w:r w:rsidRPr="0089743B">
        <w:rPr>
          <w:rFonts w:ascii="Century Gothic" w:hAnsi="Century Gothic"/>
          <w:bCs/>
          <w:color w:val="auto"/>
        </w:rPr>
        <w:t>t is clear that there is not the capacity to accommodate growth aspirations at all grounds. This, together with further growth as calculated through the application of team generation rates to the future population</w:t>
      </w:r>
      <w:r w:rsidR="006D7A31" w:rsidRPr="0089743B">
        <w:rPr>
          <w:rFonts w:ascii="Century Gothic" w:hAnsi="Century Gothic"/>
          <w:bCs/>
          <w:color w:val="auto"/>
        </w:rPr>
        <w:t>,</w:t>
      </w:r>
      <w:r w:rsidRPr="0089743B">
        <w:rPr>
          <w:rFonts w:ascii="Century Gothic" w:hAnsi="Century Gothic"/>
          <w:bCs/>
          <w:color w:val="auto"/>
        </w:rPr>
        <w:t xml:space="preserve"> will mean that increased demand cannot be accommodated – notably at Torquay Recreation Ground, Paignton Queen’s Park and potentially Torre Valley North</w:t>
      </w:r>
      <w:r w:rsidR="006D7A31" w:rsidRPr="0089743B">
        <w:rPr>
          <w:rFonts w:ascii="Century Gothic" w:hAnsi="Century Gothic"/>
          <w:bCs/>
          <w:color w:val="auto"/>
        </w:rPr>
        <w:t>, Torquay</w:t>
      </w:r>
      <w:r w:rsidRPr="0089743B">
        <w:rPr>
          <w:rFonts w:ascii="Century Gothic" w:hAnsi="Century Gothic"/>
          <w:bCs/>
          <w:color w:val="auto"/>
        </w:rPr>
        <w:t>.</w:t>
      </w:r>
    </w:p>
    <w:p w:rsidR="006D7A31" w:rsidRPr="0089743B" w:rsidRDefault="00AD397C" w:rsidP="006D7A31">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In summary, there is a need for the capacity of additional grass wickets/grounds to meet demand in Paignton (particularly to relieve pressure on the square at Queen’s Park) and </w:t>
      </w:r>
      <w:r w:rsidR="00AB5FC5" w:rsidRPr="0089743B">
        <w:rPr>
          <w:rFonts w:ascii="Century Gothic" w:hAnsi="Century Gothic"/>
          <w:color w:val="auto"/>
        </w:rPr>
        <w:t xml:space="preserve">in </w:t>
      </w:r>
      <w:r w:rsidRPr="0089743B">
        <w:rPr>
          <w:rFonts w:ascii="Century Gothic" w:hAnsi="Century Gothic"/>
          <w:color w:val="auto"/>
        </w:rPr>
        <w:t xml:space="preserve">Torquay.    </w:t>
      </w:r>
      <w:r w:rsidR="006D7A31" w:rsidRPr="0089743B">
        <w:rPr>
          <w:rFonts w:ascii="Century Gothic" w:hAnsi="Century Gothic"/>
          <w:color w:val="auto"/>
        </w:rPr>
        <w:t>The non-turf wicket at Brixham Community College could assist in providing opportunities for juniors in Brixham, if improved.</w:t>
      </w:r>
    </w:p>
    <w:p w:rsidR="006D7A31" w:rsidRPr="0089743B" w:rsidRDefault="00AD397C" w:rsidP="00AD397C">
      <w:pPr>
        <w:pStyle w:val="Bodytext1"/>
        <w:numPr>
          <w:ilvl w:val="0"/>
          <w:numId w:val="20"/>
        </w:numPr>
        <w:tabs>
          <w:tab w:val="left" w:pos="567"/>
        </w:tabs>
        <w:spacing w:after="240"/>
        <w:ind w:left="567" w:hanging="567"/>
        <w:jc w:val="both"/>
        <w:rPr>
          <w:rFonts w:ascii="Century Gothic" w:hAnsi="Century Gothic"/>
          <w:b/>
          <w:color w:val="auto"/>
        </w:rPr>
      </w:pPr>
      <w:r w:rsidRPr="0089743B">
        <w:rPr>
          <w:rFonts w:ascii="Century Gothic" w:hAnsi="Century Gothic"/>
          <w:color w:val="auto"/>
        </w:rPr>
        <w:t>There is a need for a non-turf wicket to accommodate anticipated growth in junior play and demand from</w:t>
      </w:r>
      <w:r w:rsidR="006D7A31" w:rsidRPr="0089743B">
        <w:rPr>
          <w:rFonts w:ascii="Century Gothic" w:hAnsi="Century Gothic"/>
          <w:color w:val="auto"/>
        </w:rPr>
        <w:t xml:space="preserve"> any expansion</w:t>
      </w:r>
      <w:r w:rsidRPr="0089743B">
        <w:rPr>
          <w:rFonts w:ascii="Century Gothic" w:hAnsi="Century Gothic"/>
          <w:color w:val="auto"/>
        </w:rPr>
        <w:t xml:space="preserve"> midweek adult play in Torquay.</w:t>
      </w:r>
      <w:r w:rsidR="006D7A31" w:rsidRPr="0089743B">
        <w:rPr>
          <w:rFonts w:ascii="Century Gothic" w:hAnsi="Century Gothic"/>
          <w:color w:val="auto"/>
        </w:rPr>
        <w:t xml:space="preserve">    </w:t>
      </w:r>
      <w:r w:rsidR="006D7A31" w:rsidRPr="0089743B">
        <w:rPr>
          <w:rFonts w:ascii="Century Gothic" w:hAnsi="Century Gothic"/>
          <w:color w:val="auto"/>
          <w:szCs w:val="20"/>
          <w:lang w:val="en-GB"/>
        </w:rPr>
        <w:t xml:space="preserve">2013 was the last season of the Torbay Company Cricket league which was played on midweek midweek evenings.  In its heyday, this league fielded around 20 teams which played on pitches throughout Torbay, some of which no longer exist, and the number of teams eventually declined to 4.   Whilst it may be difficult to form a new midweek league, the possibility remains that an increase in demand emanating from other cricket initiatives within Torbay should not be discounted, and allowance needs to be made to accommodate this </w:t>
      </w:r>
      <w:r w:rsidR="002F4528" w:rsidRPr="0089743B">
        <w:rPr>
          <w:rFonts w:ascii="Century Gothic" w:hAnsi="Century Gothic"/>
          <w:color w:val="auto"/>
          <w:szCs w:val="20"/>
          <w:lang w:val="en-GB"/>
        </w:rPr>
        <w:t>.</w:t>
      </w:r>
      <w:r w:rsidR="006D7A31" w:rsidRPr="0089743B">
        <w:rPr>
          <w:rFonts w:ascii="Century Gothic" w:hAnsi="Century Gothic"/>
          <w:color w:val="auto"/>
          <w:szCs w:val="20"/>
          <w:lang w:val="en-GB"/>
        </w:rPr>
        <w:t xml:space="preserve"> </w:t>
      </w:r>
    </w:p>
    <w:p w:rsidR="00C07B7A" w:rsidRPr="0089743B" w:rsidRDefault="00C07B7A">
      <w:pPr>
        <w:pStyle w:val="Bodytext1"/>
        <w:tabs>
          <w:tab w:val="left" w:pos="567"/>
        </w:tabs>
        <w:spacing w:after="240"/>
        <w:ind w:left="567"/>
        <w:jc w:val="both"/>
        <w:rPr>
          <w:rFonts w:ascii="Century Gothic" w:hAnsi="Century Gothic"/>
          <w:color w:val="auto"/>
          <w:szCs w:val="20"/>
          <w:lang w:val="en-GB"/>
        </w:rPr>
      </w:pPr>
    </w:p>
    <w:p w:rsidR="00C07B7A" w:rsidRPr="0089743B" w:rsidRDefault="00C07B7A">
      <w:pPr>
        <w:pStyle w:val="Bodytext1"/>
        <w:tabs>
          <w:tab w:val="left" w:pos="567"/>
        </w:tabs>
        <w:spacing w:after="240"/>
        <w:jc w:val="both"/>
        <w:rPr>
          <w:rFonts w:ascii="Century Gothic" w:hAnsi="Century Gothic"/>
          <w:b/>
          <w:color w:val="auto"/>
        </w:rPr>
      </w:pPr>
    </w:p>
    <w:p w:rsidR="004C617E" w:rsidRPr="0089743B" w:rsidRDefault="004C617E" w:rsidP="006D7A31">
      <w:pPr>
        <w:pStyle w:val="Bodytext1"/>
        <w:tabs>
          <w:tab w:val="left" w:pos="567"/>
        </w:tabs>
        <w:spacing w:after="240"/>
        <w:ind w:left="567"/>
        <w:jc w:val="both"/>
        <w:rPr>
          <w:rFonts w:ascii="Century Gothic" w:hAnsi="Century Gothic"/>
          <w:b/>
          <w:color w:val="auto"/>
        </w:rPr>
      </w:pPr>
      <w:r w:rsidRPr="0089743B">
        <w:rPr>
          <w:rFonts w:ascii="Century Gothic" w:hAnsi="Century Gothic"/>
          <w:b/>
          <w:color w:val="auto"/>
        </w:rPr>
        <w:t>Training Facilities</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Most teams who wish to train train either at ground or seem to find slots in sports halls.  There is a need to adequate ensure nets in sports halls in line with the Devon Cricket </w:t>
      </w:r>
      <w:r w:rsidRPr="0089743B">
        <w:rPr>
          <w:rFonts w:ascii="Century Gothic" w:hAnsi="Century Gothic"/>
          <w:color w:val="auto"/>
        </w:rPr>
        <w:lastRenderedPageBreak/>
        <w:t>Board objective to increase the standard of indoor practice facilities across Dev</w:t>
      </w:r>
      <w:r w:rsidR="000E18C3">
        <w:rPr>
          <w:rFonts w:ascii="Century Gothic" w:hAnsi="Century Gothic"/>
          <w:color w:val="auto"/>
        </w:rPr>
        <w:t>on.   Upgraded nets are now</w:t>
      </w:r>
      <w:r w:rsidRPr="0089743B">
        <w:rPr>
          <w:rFonts w:ascii="Century Gothic" w:hAnsi="Century Gothic"/>
          <w:color w:val="auto"/>
        </w:rPr>
        <w:t xml:space="preserve"> at Torquay Recreation Ground. </w:t>
      </w:r>
    </w:p>
    <w:p w:rsidR="004C617E" w:rsidRPr="0089743B" w:rsidRDefault="004C617E" w:rsidP="00BE5A9B">
      <w:pPr>
        <w:pStyle w:val="Bodytext1"/>
        <w:tabs>
          <w:tab w:val="left" w:pos="567"/>
        </w:tabs>
        <w:spacing w:after="240"/>
        <w:ind w:left="0"/>
        <w:jc w:val="both"/>
        <w:rPr>
          <w:rFonts w:ascii="Century Gothic" w:hAnsi="Century Gothic"/>
          <w:b/>
          <w:color w:val="auto"/>
        </w:rPr>
      </w:pPr>
      <w:r w:rsidRPr="0089743B">
        <w:rPr>
          <w:rFonts w:ascii="Century Gothic" w:hAnsi="Century Gothic"/>
          <w:b/>
          <w:color w:val="auto"/>
        </w:rPr>
        <w:tab/>
        <w:t>Shared use of grounds</w:t>
      </w:r>
    </w:p>
    <w:p w:rsidR="00941F4A"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Ground sharing and the impact other sports have on the quality of the cricket outfield affects (in order of severity) Paignton Queens Park, Torquay Recreation Ground, Torquay Cricketfield Road and Torre Valley North</w:t>
      </w:r>
      <w:r w:rsidR="006D7A31" w:rsidRPr="0089743B">
        <w:rPr>
          <w:rFonts w:ascii="Century Gothic" w:hAnsi="Century Gothic"/>
          <w:color w:val="auto"/>
        </w:rPr>
        <w:t>, Torquay</w:t>
      </w:r>
      <w:r w:rsidRPr="0089743B">
        <w:rPr>
          <w:rFonts w:ascii="Century Gothic" w:hAnsi="Century Gothic"/>
          <w:color w:val="auto"/>
        </w:rPr>
        <w:t>. Queens Park, as an example, has rugby played on all sides of the cricket square throughout the winter. To prepare the outfield for play from the start of the cricket season is both time consuming and costly, especially after a wet winter.</w:t>
      </w:r>
      <w:r w:rsidR="00941F4A" w:rsidRPr="0089743B">
        <w:rPr>
          <w:rFonts w:ascii="Century Gothic" w:hAnsi="Century Gothic"/>
          <w:color w:val="auto"/>
        </w:rPr>
        <w:t xml:space="preserve">  For each of the cricket clubs involved this brings issues in terms of managing fixtures lists and maintaining their outfields, and protecting the wickets.</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However, there can be great advantages of shared grounds in terms of sustainability, maintaining activity at the site (and revenue) throughout the year; growth in membership etc, more attractive for funding bids etc.   The leas</w:t>
      </w:r>
      <w:r w:rsidR="00FC40AD" w:rsidRPr="0089743B">
        <w:rPr>
          <w:rFonts w:ascii="Century Gothic" w:hAnsi="Century Gothic"/>
          <w:color w:val="auto"/>
        </w:rPr>
        <w:t xml:space="preserve">ing arrangements </w:t>
      </w:r>
      <w:r w:rsidRPr="0089743B">
        <w:rPr>
          <w:rFonts w:ascii="Century Gothic" w:hAnsi="Century Gothic"/>
          <w:color w:val="auto"/>
        </w:rPr>
        <w:t xml:space="preserve"> being </w:t>
      </w:r>
      <w:r w:rsidR="00FC40AD" w:rsidRPr="0089743B">
        <w:rPr>
          <w:rFonts w:ascii="Century Gothic" w:hAnsi="Century Gothic"/>
          <w:color w:val="auto"/>
        </w:rPr>
        <w:t>proposed</w:t>
      </w:r>
      <w:r w:rsidRPr="0089743B">
        <w:rPr>
          <w:rFonts w:ascii="Century Gothic" w:hAnsi="Century Gothic"/>
          <w:color w:val="auto"/>
        </w:rPr>
        <w:t xml:space="preserve"> between the Council and clubs will need to ensure that all ground users are equal partners. </w:t>
      </w:r>
    </w:p>
    <w:p w:rsidR="004C617E" w:rsidRPr="0089743B" w:rsidRDefault="004C617E" w:rsidP="00BE5A9B">
      <w:pPr>
        <w:pStyle w:val="Bodytext1"/>
        <w:tabs>
          <w:tab w:val="left" w:pos="567"/>
        </w:tabs>
        <w:spacing w:after="240"/>
        <w:ind w:left="0"/>
        <w:jc w:val="both"/>
        <w:rPr>
          <w:rFonts w:ascii="Century Gothic" w:hAnsi="Century Gothic"/>
          <w:b/>
          <w:color w:val="auto"/>
        </w:rPr>
      </w:pPr>
      <w:r w:rsidRPr="0089743B">
        <w:rPr>
          <w:rFonts w:ascii="Century Gothic" w:hAnsi="Century Gothic"/>
          <w:b/>
          <w:color w:val="auto"/>
        </w:rPr>
        <w:tab/>
        <w:t>Partnership and support</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As with football, there are opportunities for more co-ordination and working together in the management and use of grounds.  For example, in Brixham, there may be opportunities to improve the non-turf wicket as an overflow facility for Brixham CC.   There has been a decline in cricket played in schools but there are some encouraging signs in Torbay, if the facilities are able to cater for the demand.   Paignton Community &amp; Sports Academy and South Devon College use Paignton Queen’s Park cricket ground and there are opportunities here for developing school/club links, as there are at Torquay Boys Grammar School. </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Supporting clubs to become more sustainable and to retain existing membership is a key priority of the Devon Cricket Board.  For example, Brixham Cricket Club </w:t>
      </w:r>
      <w:r w:rsidR="004632AC" w:rsidRPr="0089743B">
        <w:rPr>
          <w:rFonts w:ascii="Century Gothic" w:hAnsi="Century Gothic"/>
          <w:color w:val="auto"/>
        </w:rPr>
        <w:t>wishes</w:t>
      </w:r>
      <w:r w:rsidRPr="0089743B">
        <w:rPr>
          <w:rFonts w:ascii="Century Gothic" w:hAnsi="Century Gothic"/>
          <w:color w:val="auto"/>
        </w:rPr>
        <w:t xml:space="preserve"> </w:t>
      </w:r>
      <w:r w:rsidR="00FC40AD" w:rsidRPr="0089743B">
        <w:rPr>
          <w:rFonts w:ascii="Century Gothic" w:hAnsi="Century Gothic"/>
          <w:color w:val="auto"/>
        </w:rPr>
        <w:t>to ensure</w:t>
      </w:r>
      <w:r w:rsidRPr="0089743B">
        <w:rPr>
          <w:rFonts w:ascii="Century Gothic" w:hAnsi="Century Gothic"/>
          <w:color w:val="auto"/>
        </w:rPr>
        <w:t xml:space="preserve"> use of its ground throughout the year.    Better use of the pavilion and clubhouse, as well as diversification of the site (for example the provision of football pitches on the cricket outfield) have been identified.</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As with football, there is need to look strategically at sites.   There may be opportunities for example for better co-ordination and sharing of pitches between Torquay CC and Chelston CC (Torre Valley North).</w:t>
      </w:r>
    </w:p>
    <w:p w:rsidR="004C617E" w:rsidRPr="0089743B" w:rsidRDefault="008E3082" w:rsidP="00BE5A9B">
      <w:pPr>
        <w:pStyle w:val="Bodytext1"/>
        <w:tabs>
          <w:tab w:val="left" w:pos="567"/>
        </w:tabs>
        <w:spacing w:after="240"/>
        <w:ind w:left="0"/>
        <w:jc w:val="both"/>
        <w:rPr>
          <w:rFonts w:ascii="Century Gothic" w:hAnsi="Century Gothic"/>
          <w:b/>
          <w:color w:val="auto"/>
        </w:rPr>
      </w:pPr>
      <w:r w:rsidRPr="0089743B">
        <w:rPr>
          <w:rFonts w:ascii="Century Gothic" w:hAnsi="Century Gothic"/>
          <w:b/>
          <w:color w:val="auto"/>
        </w:rPr>
        <w:tab/>
      </w:r>
      <w:r w:rsidR="004C617E" w:rsidRPr="0089743B">
        <w:rPr>
          <w:rFonts w:ascii="Century Gothic" w:hAnsi="Century Gothic"/>
          <w:b/>
          <w:color w:val="auto"/>
        </w:rPr>
        <w:t xml:space="preserve">Future </w:t>
      </w:r>
      <w:r w:rsidR="00FC40AD" w:rsidRPr="0089743B">
        <w:rPr>
          <w:rFonts w:ascii="Century Gothic" w:hAnsi="Century Gothic"/>
          <w:b/>
          <w:color w:val="auto"/>
        </w:rPr>
        <w:t>developments in</w:t>
      </w:r>
      <w:r w:rsidR="004C617E" w:rsidRPr="0089743B">
        <w:rPr>
          <w:rFonts w:ascii="Century Gothic" w:hAnsi="Century Gothic"/>
          <w:b/>
          <w:color w:val="auto"/>
        </w:rPr>
        <w:t xml:space="preserve"> the game</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The ECB currently has an overall focus on player retention and is highlighting potential to grow more informal formats of the game such as T20 and Last Man standing.  This may result in the growth of more casual play and midweek leagues and this could put additional pressure on some grounds within Torbay. A central, </w:t>
      </w:r>
      <w:r w:rsidR="006D7A31" w:rsidRPr="0089743B">
        <w:rPr>
          <w:rFonts w:ascii="Century Gothic" w:hAnsi="Century Gothic"/>
          <w:color w:val="auto"/>
        </w:rPr>
        <w:t>accessible venue would be ideal, possibly Torre Valley North, Torquay.</w:t>
      </w:r>
    </w:p>
    <w:p w:rsidR="000E71CE" w:rsidRDefault="000E71CE" w:rsidP="006D7A31">
      <w:pPr>
        <w:pStyle w:val="Bodytext1"/>
        <w:tabs>
          <w:tab w:val="left" w:pos="567"/>
        </w:tabs>
        <w:spacing w:after="240"/>
        <w:ind w:left="567"/>
        <w:jc w:val="both"/>
        <w:rPr>
          <w:rFonts w:ascii="Century Gothic" w:hAnsi="Century Gothic"/>
          <w:color w:val="auto"/>
        </w:rPr>
      </w:pPr>
    </w:p>
    <w:p w:rsidR="007701A3" w:rsidRDefault="007701A3">
      <w:pPr>
        <w:overflowPunct/>
        <w:autoSpaceDE/>
        <w:autoSpaceDN/>
        <w:adjustRightInd/>
        <w:spacing w:after="0"/>
        <w:textAlignment w:val="auto"/>
        <w:rPr>
          <w:rFonts w:ascii="Century Gothic" w:hAnsi="Century Gothic"/>
          <w:kern w:val="20"/>
          <w:szCs w:val="21"/>
        </w:rPr>
      </w:pPr>
      <w:r>
        <w:rPr>
          <w:rFonts w:ascii="Century Gothic" w:hAnsi="Century Gothic"/>
        </w:rPr>
        <w:br w:type="page"/>
      </w:r>
    </w:p>
    <w:p w:rsidR="004C617E" w:rsidRPr="0089743B" w:rsidRDefault="004C617E" w:rsidP="00BE5A9B">
      <w:pPr>
        <w:pStyle w:val="BodyTextHeading"/>
        <w:ind w:left="567"/>
        <w:jc w:val="both"/>
        <w:rPr>
          <w:rFonts w:ascii="Century Gothic" w:hAnsi="Century Gothic"/>
          <w:sz w:val="22"/>
          <w:szCs w:val="22"/>
        </w:rPr>
      </w:pPr>
      <w:r w:rsidRPr="0089743B">
        <w:rPr>
          <w:rFonts w:ascii="Century Gothic" w:hAnsi="Century Gothic"/>
          <w:sz w:val="22"/>
          <w:szCs w:val="22"/>
        </w:rPr>
        <w:lastRenderedPageBreak/>
        <w:t>RUGBY</w:t>
      </w:r>
      <w:r w:rsidR="007E7878">
        <w:rPr>
          <w:rFonts w:ascii="Century Gothic" w:hAnsi="Century Gothic"/>
          <w:sz w:val="22"/>
          <w:szCs w:val="22"/>
        </w:rPr>
        <w:t xml:space="preserve"> UNION</w:t>
      </w:r>
      <w:r w:rsidR="00D900CC" w:rsidRPr="0089743B">
        <w:rPr>
          <w:rFonts w:ascii="Century Gothic" w:hAnsi="Century Gothic"/>
          <w:sz w:val="22"/>
          <w:szCs w:val="22"/>
        </w:rPr>
        <w:t xml:space="preserve"> – KEY FINDINGS</w:t>
      </w:r>
    </w:p>
    <w:p w:rsidR="004C617E" w:rsidRPr="0089743B" w:rsidRDefault="004C617E" w:rsidP="00BE5A9B">
      <w:pPr>
        <w:pStyle w:val="BodyTextHeading"/>
        <w:ind w:left="567"/>
        <w:jc w:val="both"/>
        <w:rPr>
          <w:rFonts w:ascii="Century Gothic" w:hAnsi="Century Gothic"/>
        </w:rPr>
      </w:pPr>
    </w:p>
    <w:p w:rsidR="004C617E" w:rsidRPr="0089743B" w:rsidRDefault="004C617E" w:rsidP="00BE5A9B">
      <w:pPr>
        <w:pStyle w:val="BodyTextHeading"/>
        <w:spacing w:after="240"/>
        <w:ind w:left="567"/>
        <w:jc w:val="both"/>
        <w:rPr>
          <w:rFonts w:ascii="Century Gothic" w:hAnsi="Century Gothic"/>
        </w:rPr>
      </w:pPr>
      <w:r w:rsidRPr="0089743B">
        <w:rPr>
          <w:rFonts w:ascii="Century Gothic" w:hAnsi="Century Gothic"/>
        </w:rPr>
        <w:t>Overview of pitch supply</w:t>
      </w:r>
    </w:p>
    <w:p w:rsidR="004C617E" w:rsidRPr="0089743B" w:rsidRDefault="004C617E" w:rsidP="00BE5A9B">
      <w:pPr>
        <w:pStyle w:val="Bodytext1"/>
        <w:spacing w:after="240"/>
        <w:ind w:left="567" w:hanging="567"/>
        <w:jc w:val="both"/>
        <w:rPr>
          <w:rFonts w:ascii="Century Gothic" w:hAnsi="Century Gothic"/>
          <w:b/>
          <w:i/>
          <w:color w:val="auto"/>
        </w:rPr>
      </w:pPr>
      <w:r w:rsidRPr="0089743B">
        <w:rPr>
          <w:rFonts w:ascii="Century Gothic" w:hAnsi="Century Gothic"/>
          <w:b/>
          <w:color w:val="auto"/>
        </w:rPr>
        <w:tab/>
      </w:r>
      <w:r w:rsidRPr="0089743B">
        <w:rPr>
          <w:rFonts w:ascii="Century Gothic" w:hAnsi="Century Gothic"/>
          <w:b/>
          <w:i/>
          <w:color w:val="auto"/>
        </w:rPr>
        <w:t>Quantity</w:t>
      </w:r>
    </w:p>
    <w:p w:rsidR="004C617E"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There are 1</w:t>
      </w:r>
      <w:r w:rsidR="004632AC" w:rsidRPr="0089743B">
        <w:rPr>
          <w:rFonts w:ascii="Century Gothic" w:hAnsi="Century Gothic"/>
          <w:color w:val="auto"/>
        </w:rPr>
        <w:t>6</w:t>
      </w:r>
      <w:r w:rsidRPr="0089743B">
        <w:rPr>
          <w:rFonts w:ascii="Century Gothic" w:hAnsi="Century Gothic"/>
          <w:color w:val="auto"/>
        </w:rPr>
        <w:t xml:space="preserve"> individual grass rugby pitches at 13 sites in Torbay. There are 9 senior pitches, 5 junior pitches (i.e. </w:t>
      </w:r>
      <w:r w:rsidR="004632AC" w:rsidRPr="0089743B">
        <w:rPr>
          <w:rFonts w:ascii="Century Gothic" w:hAnsi="Century Gothic"/>
          <w:color w:val="auto"/>
        </w:rPr>
        <w:t>less than full adult size) and 2</w:t>
      </w:r>
      <w:r w:rsidRPr="0089743B">
        <w:rPr>
          <w:rFonts w:ascii="Century Gothic" w:hAnsi="Century Gothic"/>
          <w:color w:val="auto"/>
        </w:rPr>
        <w:t xml:space="preserve"> mini pitches</w:t>
      </w:r>
      <w:r w:rsidR="004632AC" w:rsidRPr="0089743B">
        <w:rPr>
          <w:rFonts w:ascii="Century Gothic" w:hAnsi="Century Gothic"/>
          <w:color w:val="auto"/>
        </w:rPr>
        <w:t xml:space="preserve"> recorded, although additional mini pitches are often marked out on other pitches (e.g. at Brixham Community College by Brixham RFC) or on training areas (at Queen’s Park Paignton by Paignton RFC). </w:t>
      </w:r>
      <w:r w:rsidRPr="0089743B">
        <w:rPr>
          <w:rFonts w:ascii="Century Gothic" w:hAnsi="Century Gothic"/>
          <w:color w:val="auto"/>
        </w:rPr>
        <w:t xml:space="preserve">All apart from one are in secured community use; this is a pitch which is marked for rugby during the spring term at Churston Ferrers Grammar School but is used for football in the autumn, and therefore could not sustain regular </w:t>
      </w:r>
      <w:r w:rsidR="006D7A31" w:rsidRPr="0089743B">
        <w:rPr>
          <w:rFonts w:ascii="Century Gothic" w:hAnsi="Century Gothic"/>
          <w:color w:val="auto"/>
        </w:rPr>
        <w:t xml:space="preserve">community use.   </w:t>
      </w:r>
      <w:r w:rsidR="00035FB5" w:rsidRPr="0089743B">
        <w:rPr>
          <w:rFonts w:ascii="Century Gothic" w:hAnsi="Century Gothic"/>
          <w:color w:val="auto"/>
        </w:rPr>
        <w:t xml:space="preserve">All three rugby clubs’ main pitches are leased from Torbay Council (Astley Park – Brixham RFC; Torquay Recreation Ground – Torquay RFC and Queen’s Park, Paignton – Paignton RFC). </w:t>
      </w:r>
      <w:r w:rsidR="006D7A31" w:rsidRPr="0089743B">
        <w:rPr>
          <w:rFonts w:ascii="Century Gothic" w:hAnsi="Century Gothic"/>
          <w:color w:val="auto"/>
        </w:rPr>
        <w:t>6</w:t>
      </w:r>
      <w:r w:rsidRPr="0089743B">
        <w:rPr>
          <w:rFonts w:ascii="Century Gothic" w:hAnsi="Century Gothic"/>
          <w:color w:val="auto"/>
        </w:rPr>
        <w:t xml:space="preserve"> </w:t>
      </w:r>
      <w:r w:rsidR="00035FB5" w:rsidRPr="0089743B">
        <w:rPr>
          <w:rFonts w:ascii="Century Gothic" w:hAnsi="Century Gothic"/>
          <w:color w:val="auto"/>
        </w:rPr>
        <w:t xml:space="preserve">rugby </w:t>
      </w:r>
      <w:r w:rsidRPr="0089743B">
        <w:rPr>
          <w:rFonts w:ascii="Century Gothic" w:hAnsi="Century Gothic"/>
          <w:color w:val="auto"/>
        </w:rPr>
        <w:t xml:space="preserve">sites are </w:t>
      </w:r>
      <w:r w:rsidR="00035FB5" w:rsidRPr="0089743B">
        <w:rPr>
          <w:rFonts w:ascii="Century Gothic" w:hAnsi="Century Gothic"/>
          <w:color w:val="auto"/>
        </w:rPr>
        <w:t xml:space="preserve">located </w:t>
      </w:r>
      <w:r w:rsidRPr="0089743B">
        <w:rPr>
          <w:rFonts w:ascii="Century Gothic" w:hAnsi="Century Gothic"/>
          <w:color w:val="auto"/>
        </w:rPr>
        <w:t xml:space="preserve">on </w:t>
      </w:r>
      <w:r w:rsidR="00035FB5" w:rsidRPr="0089743B">
        <w:rPr>
          <w:rFonts w:ascii="Century Gothic" w:hAnsi="Century Gothic"/>
          <w:color w:val="auto"/>
        </w:rPr>
        <w:t xml:space="preserve">school grounds. </w:t>
      </w:r>
    </w:p>
    <w:tbl>
      <w:tblPr>
        <w:tblW w:w="9087" w:type="dxa"/>
        <w:tblInd w:w="93" w:type="dxa"/>
        <w:tblBorders>
          <w:top w:val="single" w:sz="4" w:space="0" w:color="00B050"/>
          <w:bottom w:val="single" w:sz="4" w:space="0" w:color="00B050"/>
          <w:insideH w:val="single" w:sz="4" w:space="0" w:color="00B050"/>
          <w:insideV w:val="single" w:sz="4" w:space="0" w:color="00B050"/>
        </w:tblBorders>
        <w:tblLayout w:type="fixed"/>
        <w:tblLook w:val="04A0"/>
      </w:tblPr>
      <w:tblGrid>
        <w:gridCol w:w="582"/>
        <w:gridCol w:w="1276"/>
        <w:gridCol w:w="3119"/>
        <w:gridCol w:w="708"/>
        <w:gridCol w:w="567"/>
        <w:gridCol w:w="426"/>
        <w:gridCol w:w="708"/>
        <w:gridCol w:w="1701"/>
      </w:tblGrid>
      <w:tr w:rsidR="00A730A5" w:rsidRPr="00803796" w:rsidTr="00A730A5">
        <w:trPr>
          <w:trHeight w:val="1389"/>
          <w:tblHeader/>
        </w:trPr>
        <w:tc>
          <w:tcPr>
            <w:tcW w:w="582" w:type="dxa"/>
            <w:shd w:val="clear" w:color="auto" w:fill="00B050"/>
            <w:vAlign w:val="bottom"/>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FFFFFF" w:themeColor="background1"/>
                <w:lang w:eastAsia="en-GB"/>
              </w:rPr>
            </w:pPr>
            <w:r w:rsidRPr="00803796">
              <w:rPr>
                <w:rFonts w:ascii="Century Gothic" w:hAnsi="Century Gothic" w:cs="Times New Roman"/>
                <w:b/>
                <w:bCs/>
                <w:color w:val="FFFFFF" w:themeColor="background1"/>
                <w:lang w:eastAsia="en-GB"/>
              </w:rPr>
              <w:t>Site Ref.</w:t>
            </w:r>
          </w:p>
        </w:tc>
        <w:tc>
          <w:tcPr>
            <w:tcW w:w="1276" w:type="dxa"/>
            <w:shd w:val="clear" w:color="auto" w:fill="00B050"/>
            <w:noWrap/>
            <w:vAlign w:val="bottom"/>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FFFFFF" w:themeColor="background1"/>
                <w:lang w:eastAsia="en-GB"/>
              </w:rPr>
            </w:pPr>
            <w:r w:rsidRPr="00803796">
              <w:rPr>
                <w:rFonts w:ascii="Century Gothic" w:hAnsi="Century Gothic" w:cs="Times New Roman"/>
                <w:b/>
                <w:bCs/>
                <w:color w:val="FFFFFF" w:themeColor="background1"/>
                <w:lang w:eastAsia="en-GB"/>
              </w:rPr>
              <w:t> Owner / Manager</w:t>
            </w:r>
          </w:p>
        </w:tc>
        <w:tc>
          <w:tcPr>
            <w:tcW w:w="3119" w:type="dxa"/>
            <w:shd w:val="clear" w:color="auto" w:fill="00B050"/>
            <w:vAlign w:val="bottom"/>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FFFFFF" w:themeColor="background1"/>
                <w:lang w:eastAsia="en-GB"/>
              </w:rPr>
            </w:pPr>
            <w:r w:rsidRPr="00803796">
              <w:rPr>
                <w:rFonts w:ascii="Century Gothic" w:hAnsi="Century Gothic" w:cs="Times New Roman"/>
                <w:b/>
                <w:bCs/>
                <w:color w:val="FFFFFF" w:themeColor="background1"/>
                <w:lang w:eastAsia="en-GB"/>
              </w:rPr>
              <w:t>Name</w:t>
            </w:r>
          </w:p>
        </w:tc>
        <w:tc>
          <w:tcPr>
            <w:tcW w:w="708" w:type="dxa"/>
            <w:shd w:val="clear" w:color="auto" w:fill="00B050"/>
            <w:noWrap/>
            <w:textDirection w:val="btLr"/>
            <w:vAlign w:val="center"/>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FFFFFF" w:themeColor="background1"/>
                <w:lang w:eastAsia="en-GB"/>
              </w:rPr>
            </w:pPr>
            <w:r w:rsidRPr="00803796">
              <w:rPr>
                <w:rFonts w:ascii="Century Gothic" w:hAnsi="Century Gothic" w:cs="Times New Roman"/>
                <w:b/>
                <w:bCs/>
                <w:color w:val="FFFFFF" w:themeColor="background1"/>
                <w:lang w:eastAsia="en-GB"/>
              </w:rPr>
              <w:t>Adult rugby</w:t>
            </w:r>
          </w:p>
        </w:tc>
        <w:tc>
          <w:tcPr>
            <w:tcW w:w="567" w:type="dxa"/>
            <w:shd w:val="clear" w:color="auto" w:fill="00B050"/>
            <w:noWrap/>
            <w:textDirection w:val="btLr"/>
            <w:vAlign w:val="center"/>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FFFFFF" w:themeColor="background1"/>
                <w:lang w:eastAsia="en-GB"/>
              </w:rPr>
            </w:pPr>
            <w:r w:rsidRPr="00803796">
              <w:rPr>
                <w:rFonts w:ascii="Century Gothic" w:hAnsi="Century Gothic" w:cs="Times New Roman"/>
                <w:b/>
                <w:bCs/>
                <w:color w:val="FFFFFF" w:themeColor="background1"/>
                <w:lang w:eastAsia="en-GB"/>
              </w:rPr>
              <w:t>Junior rugby</w:t>
            </w:r>
          </w:p>
        </w:tc>
        <w:tc>
          <w:tcPr>
            <w:tcW w:w="426" w:type="dxa"/>
            <w:shd w:val="clear" w:color="auto" w:fill="00B050"/>
            <w:noWrap/>
            <w:textDirection w:val="btLr"/>
            <w:vAlign w:val="center"/>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FFFFFF" w:themeColor="background1"/>
                <w:lang w:eastAsia="en-GB"/>
              </w:rPr>
            </w:pPr>
            <w:r w:rsidRPr="00803796">
              <w:rPr>
                <w:rFonts w:ascii="Century Gothic" w:hAnsi="Century Gothic" w:cs="Times New Roman"/>
                <w:b/>
                <w:bCs/>
                <w:color w:val="FFFFFF" w:themeColor="background1"/>
                <w:lang w:eastAsia="en-GB"/>
              </w:rPr>
              <w:t>Mini rugby</w:t>
            </w:r>
          </w:p>
        </w:tc>
        <w:tc>
          <w:tcPr>
            <w:tcW w:w="708" w:type="dxa"/>
            <w:shd w:val="clear" w:color="auto" w:fill="00B050"/>
            <w:textDirection w:val="btLr"/>
            <w:vAlign w:val="center"/>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FFFFFF" w:themeColor="background1"/>
                <w:lang w:eastAsia="en-GB"/>
              </w:rPr>
            </w:pPr>
            <w:r w:rsidRPr="00803796">
              <w:rPr>
                <w:rFonts w:ascii="Century Gothic" w:hAnsi="Century Gothic" w:cs="Times New Roman"/>
                <w:b/>
                <w:bCs/>
                <w:color w:val="FFFFFF" w:themeColor="background1"/>
                <w:lang w:eastAsia="en-GB"/>
              </w:rPr>
              <w:t>Community Use</w:t>
            </w:r>
          </w:p>
        </w:tc>
        <w:tc>
          <w:tcPr>
            <w:tcW w:w="1701" w:type="dxa"/>
            <w:shd w:val="clear" w:color="auto" w:fill="00B050"/>
            <w:vAlign w:val="bottom"/>
          </w:tcPr>
          <w:p w:rsidR="00A730A5" w:rsidRPr="00803796" w:rsidRDefault="00A730A5" w:rsidP="00A730A5">
            <w:pPr>
              <w:overflowPunct/>
              <w:autoSpaceDE/>
              <w:autoSpaceDN/>
              <w:adjustRightInd/>
              <w:spacing w:after="0"/>
              <w:textAlignment w:val="auto"/>
              <w:rPr>
                <w:rFonts w:ascii="Century Gothic" w:hAnsi="Century Gothic" w:cs="Times New Roman"/>
                <w:b/>
                <w:bCs/>
                <w:color w:val="FFFFFF" w:themeColor="background1"/>
                <w:lang w:eastAsia="en-GB"/>
              </w:rPr>
            </w:pPr>
            <w:r w:rsidRPr="00803796">
              <w:rPr>
                <w:rFonts w:ascii="Century Gothic" w:hAnsi="Century Gothic" w:cs="Times New Roman"/>
                <w:b/>
                <w:bCs/>
                <w:color w:val="FFFFFF" w:themeColor="background1"/>
                <w:lang w:eastAsia="en-GB"/>
              </w:rPr>
              <w:t>Shared site?</w:t>
            </w:r>
          </w:p>
        </w:tc>
      </w:tr>
      <w:tr w:rsidR="00A730A5" w:rsidRPr="00803796" w:rsidTr="00A730A5">
        <w:trPr>
          <w:trHeight w:val="547"/>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B1</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Education</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Churston Ferrers Grammar School New pitches</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(1)*</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 </w:t>
            </w: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 </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C</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Yes - football</w:t>
            </w:r>
          </w:p>
        </w:tc>
      </w:tr>
      <w:tr w:rsidR="00A730A5" w:rsidRPr="00803796" w:rsidTr="00A730A5">
        <w:trPr>
          <w:trHeight w:val="280"/>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B5</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 xml:space="preserve">Club </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Brixham RFC</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1</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 </w:t>
            </w: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 </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A</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No</w:t>
            </w:r>
          </w:p>
        </w:tc>
      </w:tr>
      <w:tr w:rsidR="00A730A5" w:rsidRPr="00803796" w:rsidTr="00A730A5">
        <w:trPr>
          <w:trHeight w:val="269"/>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B6</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Local authority</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Brixham Astley Park</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1</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1</w:t>
            </w: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A</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No</w:t>
            </w:r>
          </w:p>
        </w:tc>
      </w:tr>
      <w:tr w:rsidR="00A730A5" w:rsidRPr="00803796" w:rsidTr="00A730A5">
        <w:trPr>
          <w:trHeight w:val="269"/>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B7</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Education</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Brixham Community College</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Pr>
                <w:rFonts w:ascii="Century Gothic" w:hAnsi="Century Gothic" w:cs="Times New Roman"/>
                <w:color w:val="000000"/>
                <w:lang w:eastAsia="en-GB"/>
              </w:rPr>
              <w:t>1</w:t>
            </w: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 </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A</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color w:val="000000"/>
                <w:lang w:eastAsia="en-GB"/>
              </w:rPr>
            </w:pPr>
            <w:r w:rsidRPr="00803796">
              <w:rPr>
                <w:rFonts w:ascii="Century Gothic" w:hAnsi="Century Gothic" w:cs="Times New Roman"/>
                <w:color w:val="000000"/>
                <w:lang w:eastAsia="en-GB"/>
              </w:rPr>
              <w:t>Yes – football &amp; cricket</w:t>
            </w: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 </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 </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TOTAL Brixham</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2</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Pr>
                <w:rFonts w:ascii="Century Gothic" w:hAnsi="Century Gothic" w:cs="Times New Roman"/>
                <w:b/>
                <w:bCs/>
                <w:color w:val="000000"/>
                <w:lang w:eastAsia="en-GB"/>
              </w:rPr>
              <w:t>2</w:t>
            </w: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0</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 </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P1</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LA</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Paignton Clennon Valley Playing Fields</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1</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A</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Yes – football, but pitches well spaced</w:t>
            </w: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P4</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LA/Club</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Paignton Queen’s Park</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1</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1</w:t>
            </w: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2</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A</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Yes - cricket</w:t>
            </w: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P5</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Education</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Paignton Community &amp; Sports Academy</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1</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A</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No</w:t>
            </w: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Total Paignton</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3</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1</w:t>
            </w: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2</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T6</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LA</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Torquay Torre Valley North Playing Fields</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1</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A</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Yes – cricket &amp; athletics</w:t>
            </w: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T7</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LA</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Torquay Torre Valley South Playing Fields</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1</w:t>
            </w: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A</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No</w:t>
            </w: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T8</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LA</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Torquay Recreation Ground</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1</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A</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Yes - cricket</w:t>
            </w: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T10</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Education</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Torquay Quinta Playing Fields</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1</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B</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Yes – football &amp; cricket</w:t>
            </w: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T11</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Education</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Torquay Boys Grammar School</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1</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A</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No</w:t>
            </w: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T12</w:t>
            </w: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Education</w:t>
            </w: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Torquay Boys Grammar School lower pitch</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1</w:t>
            </w: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B</w:t>
            </w: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Cs/>
                <w:color w:val="000000"/>
                <w:lang w:eastAsia="en-GB"/>
              </w:rPr>
            </w:pPr>
            <w:r w:rsidRPr="00803796">
              <w:rPr>
                <w:rFonts w:ascii="Century Gothic" w:hAnsi="Century Gothic" w:cs="Times New Roman"/>
                <w:bCs/>
                <w:color w:val="000000"/>
                <w:lang w:eastAsia="en-GB"/>
              </w:rPr>
              <w:t>Yes - cricket</w:t>
            </w: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Torquay TOTAL</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4</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2</w:t>
            </w: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0</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p>
        </w:tc>
      </w:tr>
      <w:tr w:rsidR="00A730A5" w:rsidRPr="00803796" w:rsidTr="00A730A5">
        <w:trPr>
          <w:trHeight w:val="315"/>
        </w:trPr>
        <w:tc>
          <w:tcPr>
            <w:tcW w:w="582"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p>
        </w:tc>
        <w:tc>
          <w:tcPr>
            <w:tcW w:w="1276" w:type="dxa"/>
            <w:shd w:val="clear" w:color="auto" w:fill="auto"/>
            <w:noWrap/>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p>
        </w:tc>
        <w:tc>
          <w:tcPr>
            <w:tcW w:w="3119" w:type="dxa"/>
            <w:shd w:val="clear" w:color="000000" w:fill="FFFFFF"/>
            <w:hideMark/>
          </w:tcPr>
          <w:p w:rsidR="00A730A5" w:rsidRPr="00803796" w:rsidRDefault="00A730A5" w:rsidP="00A730A5">
            <w:pPr>
              <w:overflowPunct/>
              <w:autoSpaceDE/>
              <w:autoSpaceDN/>
              <w:adjustRightInd/>
              <w:spacing w:after="0"/>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Torbay Total</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9</w:t>
            </w:r>
          </w:p>
        </w:tc>
        <w:tc>
          <w:tcPr>
            <w:tcW w:w="567"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Pr>
                <w:rFonts w:ascii="Century Gothic" w:hAnsi="Century Gothic" w:cs="Times New Roman"/>
                <w:b/>
                <w:bCs/>
                <w:color w:val="000000"/>
                <w:lang w:eastAsia="en-GB"/>
              </w:rPr>
              <w:t>5</w:t>
            </w:r>
          </w:p>
        </w:tc>
        <w:tc>
          <w:tcPr>
            <w:tcW w:w="426"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r w:rsidRPr="00803796">
              <w:rPr>
                <w:rFonts w:ascii="Century Gothic" w:hAnsi="Century Gothic" w:cs="Times New Roman"/>
                <w:b/>
                <w:bCs/>
                <w:color w:val="000000"/>
                <w:lang w:eastAsia="en-GB"/>
              </w:rPr>
              <w:t>3</w:t>
            </w:r>
          </w:p>
        </w:tc>
        <w:tc>
          <w:tcPr>
            <w:tcW w:w="708" w:type="dxa"/>
            <w:shd w:val="clear" w:color="auto" w:fill="auto"/>
            <w:noWrap/>
            <w:hideMark/>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p>
        </w:tc>
        <w:tc>
          <w:tcPr>
            <w:tcW w:w="1701" w:type="dxa"/>
          </w:tcPr>
          <w:p w:rsidR="00A730A5" w:rsidRPr="00803796" w:rsidRDefault="00A730A5" w:rsidP="00A730A5">
            <w:pPr>
              <w:overflowPunct/>
              <w:autoSpaceDE/>
              <w:autoSpaceDN/>
              <w:adjustRightInd/>
              <w:spacing w:after="0"/>
              <w:jc w:val="center"/>
              <w:textAlignment w:val="auto"/>
              <w:rPr>
                <w:rFonts w:ascii="Century Gothic" w:hAnsi="Century Gothic" w:cs="Times New Roman"/>
                <w:b/>
                <w:bCs/>
                <w:color w:val="000000"/>
                <w:lang w:eastAsia="en-GB"/>
              </w:rPr>
            </w:pPr>
          </w:p>
        </w:tc>
      </w:tr>
    </w:tbl>
    <w:p w:rsidR="00A730A5" w:rsidRPr="0089743B" w:rsidRDefault="00A730A5" w:rsidP="00A730A5">
      <w:pPr>
        <w:pStyle w:val="Bodytext1"/>
        <w:tabs>
          <w:tab w:val="left" w:pos="567"/>
        </w:tabs>
        <w:spacing w:after="240"/>
        <w:ind w:left="567"/>
        <w:jc w:val="both"/>
        <w:rPr>
          <w:rFonts w:ascii="Century Gothic" w:hAnsi="Century Gothic"/>
          <w:color w:val="auto"/>
        </w:rPr>
      </w:pP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lastRenderedPageBreak/>
        <w:t>In Brixham there are 3 sites for rugby – Brixham RFC’s ground at Astley Park, Astley Park top field owned by Torbay Council (1 adult and 1 junior rugby) and a large junior pitch at Brixham Community College.</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In Paignton, there are 1 adult, 1 junior and 2 mini pitches</w:t>
      </w:r>
      <w:r w:rsidR="008036E3" w:rsidRPr="0089743B">
        <w:rPr>
          <w:rFonts w:ascii="Century Gothic" w:hAnsi="Century Gothic"/>
          <w:color w:val="auto"/>
        </w:rPr>
        <w:t xml:space="preserve"> at Queen’s Park (Paignton RFC) and o</w:t>
      </w:r>
      <w:r w:rsidRPr="0089743B">
        <w:rPr>
          <w:rFonts w:ascii="Century Gothic" w:hAnsi="Century Gothic"/>
          <w:color w:val="auto"/>
        </w:rPr>
        <w:t>n</w:t>
      </w:r>
      <w:r w:rsidR="008036E3" w:rsidRPr="0089743B">
        <w:rPr>
          <w:rFonts w:ascii="Century Gothic" w:hAnsi="Century Gothic"/>
          <w:color w:val="auto"/>
        </w:rPr>
        <w:t>e</w:t>
      </w:r>
      <w:r w:rsidRPr="0089743B">
        <w:rPr>
          <w:rFonts w:ascii="Century Gothic" w:hAnsi="Century Gothic"/>
          <w:color w:val="auto"/>
        </w:rPr>
        <w:t xml:space="preserve"> adult pitch at Clennon Valley</w:t>
      </w:r>
      <w:r w:rsidR="008036E3" w:rsidRPr="0089743B">
        <w:rPr>
          <w:rFonts w:ascii="Century Gothic" w:hAnsi="Century Gothic"/>
          <w:color w:val="auto"/>
        </w:rPr>
        <w:t xml:space="preserve">.   There is </w:t>
      </w:r>
      <w:r w:rsidR="00B46771" w:rsidRPr="0089743B">
        <w:rPr>
          <w:rFonts w:ascii="Century Gothic" w:hAnsi="Century Gothic"/>
          <w:color w:val="auto"/>
        </w:rPr>
        <w:t xml:space="preserve">a small </w:t>
      </w:r>
      <w:r w:rsidR="008036E3" w:rsidRPr="0089743B">
        <w:rPr>
          <w:rFonts w:ascii="Century Gothic" w:hAnsi="Century Gothic"/>
          <w:color w:val="auto"/>
        </w:rPr>
        <w:t xml:space="preserve">junior </w:t>
      </w:r>
      <w:r w:rsidR="00B46771" w:rsidRPr="0089743B">
        <w:rPr>
          <w:rFonts w:ascii="Century Gothic" w:hAnsi="Century Gothic"/>
          <w:color w:val="auto"/>
        </w:rPr>
        <w:t>pitch at P</w:t>
      </w:r>
      <w:r w:rsidRPr="0089743B">
        <w:rPr>
          <w:rFonts w:ascii="Century Gothic" w:hAnsi="Century Gothic"/>
          <w:color w:val="auto"/>
        </w:rPr>
        <w:t>aignton Community &amp; Sports Academy</w:t>
      </w:r>
      <w:r w:rsidR="0064560D" w:rsidRPr="0089743B">
        <w:rPr>
          <w:rFonts w:ascii="Century Gothic" w:hAnsi="Century Gothic"/>
          <w:color w:val="auto"/>
        </w:rPr>
        <w:t xml:space="preserve"> which </w:t>
      </w:r>
      <w:r w:rsidR="008036E3" w:rsidRPr="0089743B">
        <w:rPr>
          <w:rFonts w:ascii="Century Gothic" w:hAnsi="Century Gothic"/>
          <w:color w:val="auto"/>
        </w:rPr>
        <w:t xml:space="preserve">is used for three months of the year only (one term) and is </w:t>
      </w:r>
      <w:r w:rsidR="0064560D" w:rsidRPr="0089743B">
        <w:rPr>
          <w:rFonts w:ascii="Century Gothic" w:hAnsi="Century Gothic"/>
          <w:color w:val="auto"/>
        </w:rPr>
        <w:t xml:space="preserve">not included in </w:t>
      </w:r>
      <w:r w:rsidR="008036E3" w:rsidRPr="0089743B">
        <w:rPr>
          <w:rFonts w:ascii="Century Gothic" w:hAnsi="Century Gothic"/>
          <w:color w:val="auto"/>
        </w:rPr>
        <w:t xml:space="preserve">the </w:t>
      </w:r>
      <w:r w:rsidR="0064560D" w:rsidRPr="0089743B">
        <w:rPr>
          <w:rFonts w:ascii="Century Gothic" w:hAnsi="Century Gothic"/>
          <w:color w:val="auto"/>
        </w:rPr>
        <w:t>totals</w:t>
      </w:r>
      <w:r w:rsidRPr="0089743B">
        <w:rPr>
          <w:rFonts w:ascii="Century Gothic" w:hAnsi="Century Gothic"/>
          <w:color w:val="auto"/>
        </w:rPr>
        <w:t>.</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In Torquay, 3 sites near the seafront are used by Torquay RFC: an adult pitc</w:t>
      </w:r>
      <w:r w:rsidR="004632AC" w:rsidRPr="0089743B">
        <w:rPr>
          <w:rFonts w:ascii="Century Gothic" w:hAnsi="Century Gothic"/>
          <w:color w:val="auto"/>
        </w:rPr>
        <w:t>h at its home ground – Torquay Recreation G</w:t>
      </w:r>
      <w:r w:rsidRPr="0089743B">
        <w:rPr>
          <w:rFonts w:ascii="Century Gothic" w:hAnsi="Century Gothic"/>
          <w:color w:val="auto"/>
        </w:rPr>
        <w:t>round, another full size pitch at Torre Valley North and a junior pitch at Torre Valley South.   There are also two adult rugby pitches and a junior pitch on school sites – at Torquay Boys Grammar School and Quinta Road playing fields (Westlands School)</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The grounds where the impact of sharing facilities is most apparent are at Paignton Queen’s Park (Paignton RFC sharing with Paignton CC) and Torre Valley North (Torquay RFC sharing with Chelston CC and athletics club).  Torquay Recreation Ground is also shared between Torquay RFC and Torquay CC – the main pitches are well spaced, but the  rugby </w:t>
      </w:r>
      <w:r w:rsidR="00F55460" w:rsidRPr="0089743B">
        <w:rPr>
          <w:rFonts w:ascii="Century Gothic" w:hAnsi="Century Gothic"/>
          <w:color w:val="auto"/>
        </w:rPr>
        <w:t xml:space="preserve">pitch </w:t>
      </w:r>
      <w:r w:rsidRPr="0089743B">
        <w:rPr>
          <w:rFonts w:ascii="Century Gothic" w:hAnsi="Century Gothic"/>
          <w:color w:val="auto"/>
        </w:rPr>
        <w:t>impinges upon the cricket outfield.</w:t>
      </w:r>
    </w:p>
    <w:p w:rsidR="004C617E" w:rsidRPr="0089743B" w:rsidRDefault="004C617E" w:rsidP="001260F1">
      <w:pPr>
        <w:pStyle w:val="Bodytext1"/>
        <w:spacing w:after="240"/>
        <w:ind w:left="567"/>
        <w:jc w:val="both"/>
        <w:rPr>
          <w:rFonts w:ascii="Century Gothic" w:hAnsi="Century Gothic"/>
          <w:b/>
          <w:i/>
          <w:color w:val="auto"/>
        </w:rPr>
      </w:pPr>
      <w:r w:rsidRPr="0089743B">
        <w:rPr>
          <w:rFonts w:ascii="Century Gothic" w:hAnsi="Century Gothic"/>
          <w:b/>
          <w:i/>
          <w:color w:val="auto"/>
        </w:rPr>
        <w:t>Quality</w:t>
      </w:r>
    </w:p>
    <w:p w:rsidR="004C617E" w:rsidRPr="0089743B" w:rsidRDefault="00FC40AD"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In taking on board the findings of the consultation with the clubs and the RFU, and the visiual quality assessment, the following summary pertains: </w:t>
      </w:r>
    </w:p>
    <w:p w:rsidR="00D54395" w:rsidRPr="0089743B" w:rsidRDefault="00B46771" w:rsidP="00C320D7">
      <w:pPr>
        <w:pStyle w:val="BodyTextHeading"/>
        <w:numPr>
          <w:ilvl w:val="0"/>
          <w:numId w:val="46"/>
        </w:numPr>
        <w:tabs>
          <w:tab w:val="left" w:pos="1134"/>
        </w:tabs>
        <w:ind w:left="1134" w:hanging="567"/>
        <w:jc w:val="both"/>
        <w:rPr>
          <w:rFonts w:ascii="Century Gothic" w:hAnsi="Century Gothic"/>
          <w:b w:val="0"/>
          <w:bCs/>
        </w:rPr>
      </w:pPr>
      <w:r w:rsidRPr="0089743B">
        <w:rPr>
          <w:rFonts w:ascii="Century Gothic" w:hAnsi="Century Gothic"/>
          <w:b w:val="0"/>
          <w:bCs/>
        </w:rPr>
        <w:t xml:space="preserve">Due to intensity of use, all main adult pitches – particularly Queen’s Park and Torquay Recreation Ground - deteriorate </w:t>
      </w:r>
      <w:r w:rsidR="00EC51DB" w:rsidRPr="0089743B">
        <w:rPr>
          <w:rFonts w:ascii="Century Gothic" w:hAnsi="Century Gothic"/>
          <w:b w:val="0"/>
          <w:bCs/>
        </w:rPr>
        <w:t xml:space="preserve">as </w:t>
      </w:r>
      <w:r w:rsidR="00D54395" w:rsidRPr="0089743B">
        <w:rPr>
          <w:rFonts w:ascii="Century Gothic" w:hAnsi="Century Gothic"/>
          <w:b w:val="0"/>
          <w:bCs/>
        </w:rPr>
        <w:t>the season progresses, and this leads to many cancellations.    Some junior teams in the Bay did not play for two to three months during last winter.</w:t>
      </w:r>
    </w:p>
    <w:p w:rsidR="00B46771" w:rsidRPr="0089743B" w:rsidRDefault="00B46771" w:rsidP="00B46771">
      <w:pPr>
        <w:pStyle w:val="BodyTextHeading"/>
        <w:tabs>
          <w:tab w:val="left" w:pos="1134"/>
        </w:tabs>
        <w:ind w:left="1134"/>
        <w:jc w:val="both"/>
        <w:rPr>
          <w:rFonts w:ascii="Century Gothic" w:hAnsi="Century Gothic"/>
          <w:b w:val="0"/>
          <w:bCs/>
        </w:rPr>
      </w:pPr>
    </w:p>
    <w:p w:rsidR="00B46771" w:rsidRPr="0089743B" w:rsidRDefault="00B46771" w:rsidP="00C320D7">
      <w:pPr>
        <w:pStyle w:val="BodyTextHeading"/>
        <w:numPr>
          <w:ilvl w:val="0"/>
          <w:numId w:val="46"/>
        </w:numPr>
        <w:tabs>
          <w:tab w:val="left" w:pos="1134"/>
        </w:tabs>
        <w:spacing w:line="240" w:lineRule="auto"/>
        <w:ind w:left="1134" w:hanging="567"/>
        <w:jc w:val="both"/>
        <w:rPr>
          <w:rFonts w:ascii="Century Gothic" w:hAnsi="Century Gothic"/>
          <w:b w:val="0"/>
          <w:bCs/>
        </w:rPr>
      </w:pPr>
      <w:r w:rsidRPr="0089743B">
        <w:rPr>
          <w:rFonts w:ascii="Century Gothic" w:hAnsi="Century Gothic"/>
          <w:b w:val="0"/>
          <w:bCs/>
        </w:rPr>
        <w:t xml:space="preserve">The best pitch is at Brixham RFC (Astley Park), due to the quality of the maintenance and the fact that the main pitch is restricted for match play. </w:t>
      </w:r>
    </w:p>
    <w:p w:rsidR="00B46771" w:rsidRPr="0089743B" w:rsidRDefault="00B46771" w:rsidP="00B46771">
      <w:pPr>
        <w:pStyle w:val="ListParagraph"/>
        <w:ind w:left="1134"/>
        <w:jc w:val="both"/>
        <w:rPr>
          <w:rFonts w:ascii="Century Gothic" w:hAnsi="Century Gothic"/>
          <w:b/>
          <w:bCs/>
        </w:rPr>
      </w:pPr>
    </w:p>
    <w:p w:rsidR="00B46771" w:rsidRPr="0089743B" w:rsidRDefault="00B46771" w:rsidP="00C320D7">
      <w:pPr>
        <w:pStyle w:val="BodyTextHeading"/>
        <w:numPr>
          <w:ilvl w:val="0"/>
          <w:numId w:val="45"/>
        </w:numPr>
        <w:tabs>
          <w:tab w:val="left" w:pos="1134"/>
        </w:tabs>
        <w:ind w:left="1134" w:hanging="567"/>
        <w:jc w:val="both"/>
        <w:rPr>
          <w:rFonts w:ascii="Century Gothic" w:hAnsi="Century Gothic"/>
          <w:b w:val="0"/>
          <w:bCs/>
        </w:rPr>
      </w:pPr>
      <w:r w:rsidRPr="0089743B">
        <w:rPr>
          <w:rFonts w:ascii="Century Gothic" w:hAnsi="Century Gothic"/>
          <w:b w:val="0"/>
          <w:bCs/>
        </w:rPr>
        <w:t>The Astley Park top field (public recreation ground) is of lower quality and this affects capacity of pitches to accommodate play.</w:t>
      </w:r>
    </w:p>
    <w:p w:rsidR="00B46771" w:rsidRPr="0089743B" w:rsidRDefault="00B46771" w:rsidP="00B46771">
      <w:pPr>
        <w:pStyle w:val="BodyTextHeading"/>
        <w:tabs>
          <w:tab w:val="left" w:pos="1134"/>
        </w:tabs>
        <w:ind w:left="1134"/>
        <w:jc w:val="both"/>
        <w:rPr>
          <w:rFonts w:ascii="Century Gothic" w:hAnsi="Century Gothic"/>
          <w:b w:val="0"/>
          <w:bCs/>
        </w:rPr>
      </w:pPr>
    </w:p>
    <w:p w:rsidR="00B46771" w:rsidRPr="0089743B" w:rsidRDefault="00B46771" w:rsidP="00C320D7">
      <w:pPr>
        <w:pStyle w:val="BodyTextHeading"/>
        <w:numPr>
          <w:ilvl w:val="0"/>
          <w:numId w:val="45"/>
        </w:numPr>
        <w:tabs>
          <w:tab w:val="left" w:pos="1134"/>
        </w:tabs>
        <w:ind w:left="1134" w:hanging="567"/>
        <w:jc w:val="both"/>
        <w:rPr>
          <w:rFonts w:ascii="Century Gothic" w:hAnsi="Century Gothic"/>
          <w:b w:val="0"/>
          <w:bCs/>
        </w:rPr>
      </w:pPr>
      <w:r w:rsidRPr="0089743B">
        <w:rPr>
          <w:rFonts w:ascii="Century Gothic" w:hAnsi="Century Gothic"/>
          <w:b w:val="0"/>
          <w:bCs/>
        </w:rPr>
        <w:t>The impact of the poor drainage at Clennon Valley becomes more apparent as the season progresses.</w:t>
      </w:r>
    </w:p>
    <w:p w:rsidR="00B46771" w:rsidRPr="0089743B" w:rsidRDefault="00B46771" w:rsidP="00B46771">
      <w:pPr>
        <w:pStyle w:val="ListParagraph"/>
        <w:ind w:left="1134"/>
        <w:rPr>
          <w:rFonts w:ascii="Century Gothic" w:hAnsi="Century Gothic"/>
          <w:b/>
          <w:bCs/>
        </w:rPr>
      </w:pPr>
    </w:p>
    <w:p w:rsidR="00B46771" w:rsidRPr="0089743B" w:rsidRDefault="00B46771" w:rsidP="00C320D7">
      <w:pPr>
        <w:pStyle w:val="BodyTextHeading"/>
        <w:numPr>
          <w:ilvl w:val="0"/>
          <w:numId w:val="45"/>
        </w:numPr>
        <w:tabs>
          <w:tab w:val="left" w:pos="1134"/>
        </w:tabs>
        <w:ind w:left="1134" w:hanging="567"/>
        <w:jc w:val="both"/>
        <w:rPr>
          <w:rFonts w:ascii="Century Gothic" w:hAnsi="Century Gothic"/>
          <w:b w:val="0"/>
          <w:bCs/>
        </w:rPr>
      </w:pPr>
      <w:r w:rsidRPr="0089743B">
        <w:rPr>
          <w:rFonts w:ascii="Century Gothic" w:hAnsi="Century Gothic"/>
          <w:b w:val="0"/>
          <w:bCs/>
        </w:rPr>
        <w:t>Fouling by dogs is a problem on pitches with public access, especially Astley Park top field, Brixham</w:t>
      </w:r>
    </w:p>
    <w:p w:rsidR="00B46771" w:rsidRPr="0089743B" w:rsidRDefault="00B46771" w:rsidP="00B46771">
      <w:pPr>
        <w:pStyle w:val="BodyTextHeading"/>
        <w:tabs>
          <w:tab w:val="left" w:pos="1134"/>
        </w:tabs>
        <w:ind w:left="1134" w:hanging="567"/>
        <w:jc w:val="both"/>
        <w:rPr>
          <w:rFonts w:ascii="Century Gothic" w:hAnsi="Century Gothic"/>
          <w:b w:val="0"/>
          <w:bCs/>
        </w:rPr>
      </w:pPr>
    </w:p>
    <w:p w:rsidR="00B46771" w:rsidRPr="0089743B" w:rsidRDefault="00B46771" w:rsidP="00C320D7">
      <w:pPr>
        <w:pStyle w:val="BodyTextHeading"/>
        <w:numPr>
          <w:ilvl w:val="0"/>
          <w:numId w:val="45"/>
        </w:numPr>
        <w:tabs>
          <w:tab w:val="left" w:pos="1134"/>
        </w:tabs>
        <w:ind w:left="1134" w:hanging="567"/>
        <w:jc w:val="both"/>
        <w:rPr>
          <w:rFonts w:ascii="Century Gothic" w:hAnsi="Century Gothic"/>
          <w:b w:val="0"/>
          <w:bCs/>
        </w:rPr>
      </w:pPr>
      <w:r w:rsidRPr="0089743B">
        <w:rPr>
          <w:rFonts w:ascii="Century Gothic" w:hAnsi="Century Gothic"/>
          <w:b w:val="0"/>
          <w:bCs/>
        </w:rPr>
        <w:t>Changing rooms at Torquay Recreation Ground and Paignton Queen’s Park are inadequate to accommodate junior and mini teams and ladies and girls.</w:t>
      </w:r>
    </w:p>
    <w:p w:rsidR="00B46771" w:rsidRPr="0089743B" w:rsidRDefault="00B46771" w:rsidP="00B46771">
      <w:pPr>
        <w:pStyle w:val="ListParagraph"/>
        <w:rPr>
          <w:rFonts w:ascii="Century Gothic" w:hAnsi="Century Gothic"/>
          <w:b/>
          <w:bCs/>
        </w:rPr>
      </w:pPr>
    </w:p>
    <w:p w:rsidR="00B46771" w:rsidRPr="0089743B" w:rsidRDefault="00B46771" w:rsidP="00C320D7">
      <w:pPr>
        <w:pStyle w:val="BodyTextHeading"/>
        <w:numPr>
          <w:ilvl w:val="0"/>
          <w:numId w:val="45"/>
        </w:numPr>
        <w:tabs>
          <w:tab w:val="left" w:pos="1134"/>
        </w:tabs>
        <w:ind w:left="1134" w:hanging="567"/>
        <w:jc w:val="both"/>
        <w:rPr>
          <w:rFonts w:ascii="Century Gothic" w:hAnsi="Century Gothic"/>
          <w:b w:val="0"/>
          <w:bCs/>
        </w:rPr>
      </w:pPr>
      <w:r w:rsidRPr="0089743B">
        <w:rPr>
          <w:rFonts w:ascii="Century Gothic" w:hAnsi="Century Gothic"/>
          <w:b w:val="0"/>
          <w:bCs/>
        </w:rPr>
        <w:t xml:space="preserve">Paignton RFC </w:t>
      </w:r>
      <w:r w:rsidR="00F55460" w:rsidRPr="0089743B">
        <w:rPr>
          <w:rFonts w:ascii="Century Gothic" w:hAnsi="Century Gothic"/>
          <w:b w:val="0"/>
          <w:bCs/>
        </w:rPr>
        <w:t xml:space="preserve">record </w:t>
      </w:r>
      <w:r w:rsidR="005C5E05">
        <w:rPr>
          <w:rFonts w:ascii="Century Gothic" w:hAnsi="Century Gothic"/>
          <w:b w:val="0"/>
          <w:bCs/>
        </w:rPr>
        <w:t>adequate</w:t>
      </w:r>
      <w:r w:rsidRPr="0089743B">
        <w:rPr>
          <w:rFonts w:ascii="Century Gothic" w:hAnsi="Century Gothic"/>
          <w:b w:val="0"/>
          <w:bCs/>
        </w:rPr>
        <w:t xml:space="preserve"> changing room facilities at Clennon Valley.</w:t>
      </w:r>
    </w:p>
    <w:p w:rsidR="00B46771" w:rsidRPr="0089743B" w:rsidRDefault="00B46771" w:rsidP="00B46771">
      <w:pPr>
        <w:pStyle w:val="ListParagraph"/>
        <w:rPr>
          <w:rFonts w:ascii="Century Gothic" w:hAnsi="Century Gothic"/>
          <w:bCs/>
        </w:rPr>
      </w:pPr>
    </w:p>
    <w:p w:rsidR="00B46771" w:rsidRPr="0089743B" w:rsidRDefault="00B46771" w:rsidP="00C320D7">
      <w:pPr>
        <w:pStyle w:val="BodyTextHeading"/>
        <w:numPr>
          <w:ilvl w:val="0"/>
          <w:numId w:val="45"/>
        </w:numPr>
        <w:tabs>
          <w:tab w:val="left" w:pos="1134"/>
        </w:tabs>
        <w:ind w:left="1134" w:hanging="567"/>
        <w:jc w:val="both"/>
        <w:rPr>
          <w:rFonts w:ascii="Century Gothic" w:hAnsi="Century Gothic"/>
          <w:b w:val="0"/>
          <w:bCs/>
        </w:rPr>
      </w:pPr>
      <w:r w:rsidRPr="0089743B">
        <w:rPr>
          <w:rFonts w:ascii="Century Gothic" w:hAnsi="Century Gothic"/>
          <w:b w:val="0"/>
          <w:bCs/>
        </w:rPr>
        <w:t>Out of three rugby pitches in Torquay, the highest quality pitch is Torre Valley North, due to its drainage system</w:t>
      </w:r>
    </w:p>
    <w:p w:rsidR="009118E0" w:rsidRPr="0089743B" w:rsidRDefault="009118E0" w:rsidP="009118E0">
      <w:pPr>
        <w:pStyle w:val="ListParagraph"/>
        <w:rPr>
          <w:rFonts w:ascii="Century Gothic" w:hAnsi="Century Gothic"/>
          <w:b/>
          <w:bCs/>
        </w:rPr>
      </w:pPr>
    </w:p>
    <w:p w:rsidR="00B46771" w:rsidRDefault="00B46771" w:rsidP="00B46771">
      <w:pPr>
        <w:pStyle w:val="ListParagraph"/>
        <w:rPr>
          <w:rFonts w:ascii="Century Gothic" w:hAnsi="Century Gothic"/>
          <w:b/>
          <w:bCs/>
        </w:rPr>
      </w:pPr>
    </w:p>
    <w:p w:rsidR="007701A3" w:rsidRDefault="007701A3" w:rsidP="00B46771">
      <w:pPr>
        <w:pStyle w:val="ListParagraph"/>
        <w:rPr>
          <w:rFonts w:ascii="Century Gothic" w:hAnsi="Century Gothic"/>
          <w:b/>
          <w:bCs/>
        </w:rPr>
      </w:pPr>
    </w:p>
    <w:p w:rsidR="007701A3" w:rsidRDefault="007701A3" w:rsidP="00B46771">
      <w:pPr>
        <w:pStyle w:val="ListParagraph"/>
        <w:rPr>
          <w:rFonts w:ascii="Century Gothic" w:hAnsi="Century Gothic"/>
          <w:b/>
          <w:bCs/>
        </w:rPr>
      </w:pPr>
    </w:p>
    <w:p w:rsidR="007701A3" w:rsidRPr="0089743B" w:rsidRDefault="007701A3" w:rsidP="00B46771">
      <w:pPr>
        <w:pStyle w:val="ListParagraph"/>
        <w:rPr>
          <w:rFonts w:ascii="Century Gothic" w:hAnsi="Century Gothic"/>
          <w:b/>
          <w:bCs/>
        </w:rPr>
      </w:pPr>
    </w:p>
    <w:p w:rsidR="007701A3" w:rsidRDefault="007701A3" w:rsidP="00BE5A9B">
      <w:pPr>
        <w:pStyle w:val="Bodytext1"/>
        <w:tabs>
          <w:tab w:val="left" w:pos="567"/>
        </w:tabs>
        <w:spacing w:after="240"/>
        <w:ind w:left="567"/>
        <w:jc w:val="both"/>
        <w:rPr>
          <w:rFonts w:ascii="Century Gothic" w:hAnsi="Century Gothic"/>
          <w:b/>
          <w:i/>
          <w:color w:val="auto"/>
        </w:rPr>
      </w:pPr>
    </w:p>
    <w:p w:rsidR="004C617E" w:rsidRPr="0089743B" w:rsidRDefault="004C617E" w:rsidP="00BE5A9B">
      <w:pPr>
        <w:pStyle w:val="Bodytext1"/>
        <w:tabs>
          <w:tab w:val="left" w:pos="567"/>
        </w:tabs>
        <w:spacing w:after="240"/>
        <w:ind w:left="567"/>
        <w:jc w:val="both"/>
        <w:rPr>
          <w:rFonts w:ascii="Century Gothic" w:hAnsi="Century Gothic"/>
          <w:b/>
          <w:i/>
          <w:color w:val="auto"/>
        </w:rPr>
      </w:pPr>
      <w:r w:rsidRPr="0089743B">
        <w:rPr>
          <w:rFonts w:ascii="Century Gothic" w:hAnsi="Century Gothic"/>
          <w:b/>
          <w:i/>
          <w:color w:val="auto"/>
        </w:rPr>
        <w:lastRenderedPageBreak/>
        <w:t>Overview of Demand</w:t>
      </w:r>
    </w:p>
    <w:p w:rsidR="00927199" w:rsidRPr="0089743B" w:rsidRDefault="004C617E" w:rsidP="00927199">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There are 3 rugby clubs in the Bay. Each club runs the full complement of minis and juniors up to U16s.   Each club also runs a Colts and Vets side.   Torquay and Brixham run 3 adult men’s teams each; Paignton runs 2 adult men’s teams and a Ladies team.  Paignton is the only club to run female teams at the moment.  In total, there are 8 adult men’s teams in Torbay, 3 Colts XV, 1 Ladies XV, 3 Vets XV, 12 juniors and 18 minis/midis (45 teams in total)</w:t>
      </w:r>
      <w:r w:rsidR="00927199" w:rsidRPr="0089743B">
        <w:rPr>
          <w:rFonts w:ascii="Century Gothic" w:hAnsi="Century Gothic"/>
          <w:color w:val="auto"/>
        </w:rPr>
        <w:t xml:space="preserve">.  South Devon College run a rugby academy that require weekday training and match facilities. </w:t>
      </w:r>
    </w:p>
    <w:p w:rsidR="004C617E" w:rsidRPr="0089743B" w:rsidRDefault="004C617E" w:rsidP="00BE5A9B">
      <w:pPr>
        <w:pStyle w:val="Bodytext1"/>
        <w:tabs>
          <w:tab w:val="left" w:pos="567"/>
        </w:tabs>
        <w:spacing w:after="240"/>
        <w:ind w:left="567"/>
        <w:jc w:val="both"/>
        <w:rPr>
          <w:rFonts w:ascii="Century Gothic" w:hAnsi="Century Gothic"/>
          <w:b/>
          <w:i/>
          <w:color w:val="auto"/>
        </w:rPr>
      </w:pPr>
      <w:r w:rsidRPr="0089743B">
        <w:rPr>
          <w:rFonts w:ascii="Century Gothic" w:hAnsi="Century Gothic"/>
          <w:b/>
          <w:i/>
          <w:color w:val="auto"/>
        </w:rPr>
        <w:t>Pattern of Play and Capacity</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Rugby’s pattern of play is fairly straightforward: Colts and Adult Men (</w:t>
      </w:r>
      <w:r w:rsidR="00B46771" w:rsidRPr="0089743B">
        <w:rPr>
          <w:rFonts w:ascii="Century Gothic" w:hAnsi="Century Gothic"/>
          <w:color w:val="auto"/>
        </w:rPr>
        <w:t xml:space="preserve">11 teams in total) all play on </w:t>
      </w:r>
      <w:r w:rsidRPr="0089743B">
        <w:rPr>
          <w:rFonts w:ascii="Century Gothic" w:hAnsi="Century Gothic"/>
          <w:color w:val="auto"/>
        </w:rPr>
        <w:t xml:space="preserve">Saturday afternoons; all juniors, midis and minis play on Sunday mornings (30 teams) and Vets and Ladies play on Sunday afternoons (4 teams).  </w:t>
      </w:r>
      <w:r w:rsidR="00B46771" w:rsidRPr="0089743B">
        <w:rPr>
          <w:rFonts w:ascii="Century Gothic" w:hAnsi="Century Gothic"/>
          <w:color w:val="auto"/>
        </w:rPr>
        <w:t xml:space="preserve">All three club’s teams </w:t>
      </w:r>
      <w:r w:rsidRPr="0089743B">
        <w:rPr>
          <w:rFonts w:ascii="Century Gothic" w:hAnsi="Century Gothic"/>
          <w:color w:val="auto"/>
        </w:rPr>
        <w:t xml:space="preserve">train on their main pitches, alongside the pitch and on </w:t>
      </w:r>
      <w:r w:rsidR="00EC51DB" w:rsidRPr="0089743B">
        <w:rPr>
          <w:rFonts w:ascii="Century Gothic" w:hAnsi="Century Gothic"/>
          <w:color w:val="auto"/>
        </w:rPr>
        <w:t xml:space="preserve">floodlit </w:t>
      </w:r>
      <w:r w:rsidRPr="0089743B">
        <w:rPr>
          <w:rFonts w:ascii="Century Gothic" w:hAnsi="Century Gothic"/>
          <w:color w:val="auto"/>
        </w:rPr>
        <w:t>training</w:t>
      </w:r>
      <w:r w:rsidR="00B46771" w:rsidRPr="0089743B">
        <w:rPr>
          <w:rFonts w:ascii="Century Gothic" w:hAnsi="Century Gothic"/>
          <w:color w:val="auto"/>
        </w:rPr>
        <w:t xml:space="preserve"> </w:t>
      </w:r>
      <w:r w:rsidR="00EC51DB" w:rsidRPr="0089743B">
        <w:rPr>
          <w:rFonts w:ascii="Century Gothic" w:hAnsi="Century Gothic"/>
          <w:color w:val="auto"/>
        </w:rPr>
        <w:t xml:space="preserve">areas </w:t>
      </w:r>
      <w:r w:rsidR="00B46771" w:rsidRPr="0089743B">
        <w:rPr>
          <w:rFonts w:ascii="Century Gothic" w:hAnsi="Century Gothic"/>
          <w:color w:val="auto"/>
        </w:rPr>
        <w:t>at their home grounds, at least twice a week</w:t>
      </w:r>
      <w:r w:rsidR="00EC51DB" w:rsidRPr="0089743B">
        <w:rPr>
          <w:rFonts w:ascii="Century Gothic" w:hAnsi="Century Gothic"/>
          <w:color w:val="auto"/>
        </w:rPr>
        <w:t xml:space="preserve">; this use has been taken into account when assessing capacity of the grounds. </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All clubs stated that they experience difficulties in obtaining pitches for both home matches and training,   Paignton RFC referred to poor drainage and land fill intrusions on the Clennon Valley pitch and both Torquay and Paignton highlighted the need for training areas in wet weather, preferably floodlit. </w:t>
      </w:r>
    </w:p>
    <w:p w:rsidR="004C617E" w:rsidRPr="0089743B" w:rsidRDefault="004C617E" w:rsidP="004632AC">
      <w:pPr>
        <w:pStyle w:val="Bodytext1"/>
        <w:tabs>
          <w:tab w:val="left" w:pos="567"/>
        </w:tabs>
        <w:spacing w:after="240"/>
        <w:ind w:left="567"/>
        <w:jc w:val="both"/>
        <w:rPr>
          <w:rFonts w:ascii="Century Gothic" w:hAnsi="Century Gothic"/>
          <w:i/>
          <w:color w:val="auto"/>
        </w:rPr>
      </w:pPr>
      <w:r w:rsidRPr="0089743B">
        <w:rPr>
          <w:rFonts w:ascii="Century Gothic" w:hAnsi="Century Gothic"/>
          <w:i/>
          <w:color w:val="auto"/>
        </w:rPr>
        <w:t xml:space="preserve">Brixham: </w:t>
      </w:r>
    </w:p>
    <w:p w:rsidR="004C617E" w:rsidRPr="0089743B" w:rsidRDefault="004C617E"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In Brixham, the rugby club’s main pitch operates very close to capacity; play is carefully managed to maintain the quality of the pitch.  The quality of the Astley Park top pitches is poor and this affects their capacity, and because of the number of matches they have to accommodate, the pitches are overplayed.   These pitches are at capacity on Sunday mornings</w:t>
      </w:r>
    </w:p>
    <w:p w:rsidR="004C617E" w:rsidRPr="0089743B" w:rsidRDefault="004C617E"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The junior rugby pitch at Brixham Community College (not quite full size but acceptable for up to U15s) is regularly used.  In a recent weekend (mid January) the rugby club used all 3 pitches at the site (including the 2 junior football) as it had 5 matches at home and put cones out for the mini games.</w:t>
      </w:r>
    </w:p>
    <w:p w:rsidR="004C617E" w:rsidRPr="0089743B" w:rsidRDefault="004C617E" w:rsidP="004632AC">
      <w:pPr>
        <w:pStyle w:val="Bodytext1"/>
        <w:tabs>
          <w:tab w:val="left" w:pos="567"/>
        </w:tabs>
        <w:spacing w:after="240"/>
        <w:ind w:left="567"/>
        <w:jc w:val="both"/>
        <w:rPr>
          <w:rFonts w:ascii="Century Gothic" w:hAnsi="Century Gothic"/>
          <w:i/>
          <w:color w:val="auto"/>
        </w:rPr>
      </w:pPr>
      <w:r w:rsidRPr="0089743B">
        <w:rPr>
          <w:rFonts w:ascii="Century Gothic" w:hAnsi="Century Gothic"/>
          <w:i/>
          <w:color w:val="auto"/>
        </w:rPr>
        <w:t>Paignton</w:t>
      </w:r>
    </w:p>
    <w:p w:rsidR="004C617E" w:rsidRPr="0089743B" w:rsidRDefault="004C617E"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In Paignton, the adult pitch at Queen’s Park has a theoretical high capacity. The junior pitch is part of the floodlit training area and consequently accommodates a lot of use.   This and the mini pitches are not rated as highly for capacity and cannot easily accommodate the amount of use required of them, hence the pitches are overplayed.   The site is at capacity on Sunday mornings.</w:t>
      </w:r>
    </w:p>
    <w:p w:rsidR="004C617E" w:rsidRPr="0089743B" w:rsidRDefault="004C617E"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 xml:space="preserve">The Clennon Valley rugby pitch scores poorly on quality; it is almost at capacity at peak time on Saturday afternoons.   </w:t>
      </w:r>
      <w:r w:rsidR="00EC51DB" w:rsidRPr="0089743B">
        <w:rPr>
          <w:rFonts w:ascii="Century Gothic" w:hAnsi="Century Gothic"/>
          <w:b w:val="0"/>
          <w:bCs/>
          <w:szCs w:val="20"/>
        </w:rPr>
        <w:t>In the past, Paignton RFC has requested the use of another pitch at Clennon Valley.  T</w:t>
      </w:r>
      <w:r w:rsidR="00223561" w:rsidRPr="0089743B">
        <w:rPr>
          <w:rFonts w:ascii="Century Gothic" w:hAnsi="Century Gothic"/>
          <w:b w:val="0"/>
          <w:bCs/>
          <w:szCs w:val="20"/>
        </w:rPr>
        <w:t>his rugby pitch is used quite of</w:t>
      </w:r>
      <w:r w:rsidR="00EC51DB" w:rsidRPr="0089743B">
        <w:rPr>
          <w:rFonts w:ascii="Century Gothic" w:hAnsi="Century Gothic"/>
          <w:b w:val="0"/>
          <w:bCs/>
          <w:szCs w:val="20"/>
        </w:rPr>
        <w:t>ten in the winter by Paignton Community &amp; Sports Academy, Churston Ferrers Grammar School, Tower House School and South Devon College and there are occasional requests from other schools.</w:t>
      </w:r>
    </w:p>
    <w:p w:rsidR="009118E0" w:rsidRPr="0089743B" w:rsidRDefault="009118E0"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There is insuffi</w:t>
      </w:r>
      <w:r w:rsidR="00D54395" w:rsidRPr="0089743B">
        <w:rPr>
          <w:rFonts w:ascii="Century Gothic" w:hAnsi="Century Gothic"/>
          <w:b w:val="0"/>
          <w:bCs/>
          <w:szCs w:val="20"/>
        </w:rPr>
        <w:t>cient rugby pitch provision in P</w:t>
      </w:r>
      <w:r w:rsidRPr="0089743B">
        <w:rPr>
          <w:rFonts w:ascii="Century Gothic" w:hAnsi="Century Gothic"/>
          <w:b w:val="0"/>
          <w:bCs/>
          <w:szCs w:val="20"/>
        </w:rPr>
        <w:t>aignton.  Paignton Community &amp; Sports Academy requires additional pitches (as does South Devon College).  However, at Paignton RFC the ground is usually in a bad condition and the club are reluctant to allow pupils to u</w:t>
      </w:r>
      <w:r w:rsidR="00EB5647">
        <w:rPr>
          <w:rFonts w:ascii="Century Gothic" w:hAnsi="Century Gothic"/>
          <w:b w:val="0"/>
          <w:bCs/>
          <w:szCs w:val="20"/>
        </w:rPr>
        <w:t>se it.   The pitch at Clennon Va</w:t>
      </w:r>
      <w:r w:rsidRPr="0089743B">
        <w:rPr>
          <w:rFonts w:ascii="Century Gothic" w:hAnsi="Century Gothic"/>
          <w:b w:val="0"/>
          <w:bCs/>
          <w:szCs w:val="20"/>
        </w:rPr>
        <w:t xml:space="preserve">lley is not always in a suitable condition. </w:t>
      </w:r>
    </w:p>
    <w:p w:rsidR="004C617E" w:rsidRPr="0089743B" w:rsidRDefault="004C617E" w:rsidP="004632AC">
      <w:pPr>
        <w:pStyle w:val="Bodytext1"/>
        <w:tabs>
          <w:tab w:val="left" w:pos="567"/>
        </w:tabs>
        <w:spacing w:after="240"/>
        <w:ind w:left="567"/>
        <w:jc w:val="both"/>
        <w:rPr>
          <w:rFonts w:ascii="Century Gothic" w:hAnsi="Century Gothic"/>
          <w:i/>
          <w:color w:val="auto"/>
        </w:rPr>
      </w:pPr>
      <w:r w:rsidRPr="0089743B">
        <w:rPr>
          <w:rFonts w:ascii="Century Gothic" w:hAnsi="Century Gothic"/>
          <w:i/>
          <w:color w:val="auto"/>
        </w:rPr>
        <w:lastRenderedPageBreak/>
        <w:t>Torquay</w:t>
      </w:r>
    </w:p>
    <w:p w:rsidR="00D54395" w:rsidRPr="0089743B" w:rsidRDefault="004C617E"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In Torquay, the main</w:t>
      </w:r>
      <w:r w:rsidR="00F90267" w:rsidRPr="0089743B">
        <w:rPr>
          <w:rFonts w:ascii="Century Gothic" w:hAnsi="Century Gothic"/>
          <w:b w:val="0"/>
          <w:bCs/>
          <w:szCs w:val="20"/>
        </w:rPr>
        <w:t xml:space="preserve"> adult pitch at the Recreation G</w:t>
      </w:r>
      <w:r w:rsidRPr="0089743B">
        <w:rPr>
          <w:rFonts w:ascii="Century Gothic" w:hAnsi="Century Gothic"/>
          <w:b w:val="0"/>
          <w:bCs/>
          <w:szCs w:val="20"/>
        </w:rPr>
        <w:t xml:space="preserve">round </w:t>
      </w:r>
      <w:r w:rsidR="00D54395" w:rsidRPr="0089743B">
        <w:rPr>
          <w:rFonts w:ascii="Century Gothic" w:hAnsi="Century Gothic"/>
          <w:b w:val="0"/>
          <w:bCs/>
          <w:szCs w:val="20"/>
        </w:rPr>
        <w:t xml:space="preserve">has a theoretical high capacity.  However, it is currently reaching its capacity at both peak time on Sunday mornings and on Saturday afternoons. </w:t>
      </w:r>
    </w:p>
    <w:p w:rsidR="004C617E" w:rsidRPr="0089743B" w:rsidRDefault="00D54395"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T</w:t>
      </w:r>
      <w:r w:rsidR="004C617E" w:rsidRPr="0089743B">
        <w:rPr>
          <w:rFonts w:ascii="Century Gothic" w:hAnsi="Century Gothic"/>
          <w:b w:val="0"/>
          <w:bCs/>
          <w:szCs w:val="20"/>
        </w:rPr>
        <w:t>he Torre Valley North pitch is at capacity on S</w:t>
      </w:r>
      <w:r w:rsidRPr="0089743B">
        <w:rPr>
          <w:rFonts w:ascii="Century Gothic" w:hAnsi="Century Gothic"/>
          <w:b w:val="0"/>
          <w:bCs/>
          <w:szCs w:val="20"/>
        </w:rPr>
        <w:t>aturday afternoons and is also heavily used on S</w:t>
      </w:r>
      <w:r w:rsidR="004C617E" w:rsidRPr="0089743B">
        <w:rPr>
          <w:rFonts w:ascii="Century Gothic" w:hAnsi="Century Gothic"/>
          <w:b w:val="0"/>
          <w:bCs/>
          <w:szCs w:val="20"/>
        </w:rPr>
        <w:t>undays, as is the lower quality junior pitch at Torre Valley South.  Occasionally, a rugby pitch at Torquay Boys Grammar school is used if the Recreation Ground pitch is unplayable, as this drains well.</w:t>
      </w:r>
    </w:p>
    <w:p w:rsidR="00BE5A9B" w:rsidRPr="0089743B" w:rsidRDefault="00BE5A9B" w:rsidP="00BE5A9B">
      <w:pPr>
        <w:pStyle w:val="Bodytext1"/>
        <w:tabs>
          <w:tab w:val="left" w:pos="567"/>
        </w:tabs>
        <w:spacing w:after="240"/>
        <w:ind w:left="567"/>
        <w:jc w:val="both"/>
        <w:rPr>
          <w:rFonts w:ascii="Century Gothic" w:hAnsi="Century Gothic"/>
          <w:b/>
          <w:color w:val="auto"/>
          <w:sz w:val="22"/>
          <w:szCs w:val="22"/>
        </w:rPr>
      </w:pPr>
    </w:p>
    <w:p w:rsidR="004C617E" w:rsidRPr="0089743B" w:rsidRDefault="00350293" w:rsidP="00BE5A9B">
      <w:pPr>
        <w:pStyle w:val="Bodytext1"/>
        <w:tabs>
          <w:tab w:val="left" w:pos="567"/>
        </w:tabs>
        <w:spacing w:after="240"/>
        <w:ind w:left="567"/>
        <w:jc w:val="both"/>
        <w:rPr>
          <w:rFonts w:ascii="Century Gothic" w:hAnsi="Century Gothic"/>
          <w:b/>
          <w:color w:val="auto"/>
          <w:sz w:val="22"/>
          <w:szCs w:val="22"/>
        </w:rPr>
      </w:pPr>
      <w:r w:rsidRPr="0089743B">
        <w:rPr>
          <w:rFonts w:ascii="Century Gothic" w:hAnsi="Century Gothic"/>
          <w:b/>
          <w:color w:val="auto"/>
          <w:sz w:val="22"/>
          <w:szCs w:val="22"/>
        </w:rPr>
        <w:t xml:space="preserve">RUGBY - </w:t>
      </w:r>
      <w:r w:rsidR="00D900CC" w:rsidRPr="0089743B">
        <w:rPr>
          <w:rFonts w:ascii="Century Gothic" w:hAnsi="Century Gothic"/>
          <w:b/>
          <w:color w:val="auto"/>
          <w:sz w:val="22"/>
          <w:szCs w:val="22"/>
        </w:rPr>
        <w:t>KEY ISSUES TO ADDRESS</w:t>
      </w:r>
    </w:p>
    <w:p w:rsidR="004C617E" w:rsidRPr="0089743B" w:rsidRDefault="004C617E" w:rsidP="00BE5A9B">
      <w:pPr>
        <w:pStyle w:val="Bodytext1"/>
        <w:tabs>
          <w:tab w:val="left" w:pos="567"/>
        </w:tabs>
        <w:spacing w:after="240"/>
        <w:ind w:left="567"/>
        <w:jc w:val="both"/>
        <w:rPr>
          <w:rFonts w:ascii="Century Gothic" w:hAnsi="Century Gothic"/>
          <w:b/>
          <w:color w:val="auto"/>
        </w:rPr>
      </w:pPr>
      <w:r w:rsidRPr="0089743B">
        <w:rPr>
          <w:rFonts w:ascii="Century Gothic" w:hAnsi="Century Gothic"/>
          <w:b/>
          <w:color w:val="auto"/>
        </w:rPr>
        <w:t>The Future demand for rugby</w:t>
      </w:r>
      <w:r w:rsidR="00F0300F" w:rsidRPr="0089743B">
        <w:rPr>
          <w:rFonts w:ascii="Century Gothic" w:hAnsi="Century Gothic"/>
          <w:b/>
          <w:color w:val="auto"/>
        </w:rPr>
        <w:t xml:space="preserve"> </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In terms of </w:t>
      </w:r>
      <w:r w:rsidR="00AD397C" w:rsidRPr="0089743B">
        <w:rPr>
          <w:rFonts w:ascii="Century Gothic" w:hAnsi="Century Gothic"/>
          <w:color w:val="auto"/>
        </w:rPr>
        <w:t xml:space="preserve">rugby </w:t>
      </w:r>
      <w:r w:rsidRPr="0089743B">
        <w:rPr>
          <w:rFonts w:ascii="Century Gothic" w:hAnsi="Century Gothic"/>
          <w:color w:val="auto"/>
        </w:rPr>
        <w:t xml:space="preserve">pitch requirements, changes to the population growth </w:t>
      </w:r>
      <w:r w:rsidR="00AD397C" w:rsidRPr="0089743B">
        <w:rPr>
          <w:rFonts w:ascii="Century Gothic" w:hAnsi="Century Gothic"/>
          <w:color w:val="auto"/>
        </w:rPr>
        <w:t xml:space="preserve">and profile over the next ten years </w:t>
      </w:r>
      <w:r w:rsidRPr="0089743B">
        <w:rPr>
          <w:rFonts w:ascii="Century Gothic" w:hAnsi="Century Gothic"/>
          <w:color w:val="auto"/>
        </w:rPr>
        <w:t>would result in demand for pitches from senior teams remaining stable; demand for pitches from youth teams increasing (1 match equivalent session – 2 teams) and demand for additional mini/midi pitches (2 match equivalent sessions – 2 teams).</w:t>
      </w:r>
    </w:p>
    <w:p w:rsidR="00CD5CBC" w:rsidRPr="0089743B" w:rsidRDefault="00CD5CBC"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bCs/>
          <w:color w:val="auto"/>
          <w:szCs w:val="20"/>
        </w:rPr>
        <w:t>Within Torbay, all three rugby clubs have stated that they wish to develop Ladies and Girls’ rugby, although there are various constraining factors, notably suitability/availability of pitches and changing rooms.</w:t>
      </w:r>
      <w:r w:rsidRPr="0089743B">
        <w:rPr>
          <w:rFonts w:ascii="Century Gothic" w:hAnsi="Century Gothic"/>
          <w:color w:val="auto"/>
        </w:rPr>
        <w:t xml:space="preserve"> It will be difficult to accommodate these on existing pitches; moreover at Paignton and Torquay, improvement will be required to changing facilities.</w:t>
      </w:r>
      <w:r w:rsidR="00927199" w:rsidRPr="0089743B">
        <w:rPr>
          <w:rFonts w:ascii="Century Gothic" w:hAnsi="Century Gothic"/>
          <w:color w:val="auto"/>
        </w:rPr>
        <w:t xml:space="preserve">  South Devon Colle</w:t>
      </w:r>
      <w:r w:rsidR="00D54395" w:rsidRPr="0089743B">
        <w:rPr>
          <w:rFonts w:ascii="Century Gothic" w:hAnsi="Century Gothic"/>
          <w:color w:val="auto"/>
        </w:rPr>
        <w:t>g</w:t>
      </w:r>
      <w:r w:rsidR="00927199" w:rsidRPr="0089743B">
        <w:rPr>
          <w:rFonts w:ascii="Century Gothic" w:hAnsi="Century Gothic"/>
          <w:color w:val="auto"/>
        </w:rPr>
        <w:t>e has aspirations to develop additional me</w:t>
      </w:r>
      <w:r w:rsidR="00D54395" w:rsidRPr="0089743B">
        <w:rPr>
          <w:rFonts w:ascii="Century Gothic" w:hAnsi="Century Gothic"/>
          <w:color w:val="auto"/>
        </w:rPr>
        <w:t>n’s teams and new ladies’ teams but currently has no outdoor space for rugby at its main site, and uses other pitches in Torbay.</w:t>
      </w:r>
    </w:p>
    <w:p w:rsidR="00CD5CBC" w:rsidRPr="0089743B" w:rsidRDefault="00CD5CBC"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bCs/>
          <w:color w:val="auto"/>
          <w:szCs w:val="20"/>
        </w:rPr>
        <w:t>Given these aspirations and the current pitch supply, the shortage of good quality grass pitches would restrict development</w:t>
      </w:r>
      <w:r w:rsidR="00D54395" w:rsidRPr="0089743B">
        <w:rPr>
          <w:rFonts w:ascii="Century Gothic" w:hAnsi="Century Gothic"/>
          <w:bCs/>
          <w:color w:val="auto"/>
          <w:szCs w:val="20"/>
        </w:rPr>
        <w:t xml:space="preserve"> in rugby </w:t>
      </w:r>
      <w:r w:rsidRPr="0089743B">
        <w:rPr>
          <w:rFonts w:ascii="Century Gothic" w:hAnsi="Century Gothic"/>
          <w:bCs/>
          <w:color w:val="auto"/>
          <w:szCs w:val="20"/>
        </w:rPr>
        <w:t>.</w:t>
      </w:r>
      <w:r w:rsidRPr="0089743B">
        <w:rPr>
          <w:rFonts w:ascii="Century Gothic" w:hAnsi="Century Gothic"/>
          <w:color w:val="auto"/>
        </w:rPr>
        <w:t xml:space="preserve"> The lack of pitches for junior mini and midi teams has already been highlighted and additional provision will need to be provided to meet demand in the future.  </w:t>
      </w:r>
    </w:p>
    <w:p w:rsidR="004C617E" w:rsidRPr="0089743B" w:rsidRDefault="004C617E" w:rsidP="00BE5A9B">
      <w:pPr>
        <w:pStyle w:val="Bodytext1"/>
        <w:tabs>
          <w:tab w:val="left" w:pos="567"/>
        </w:tabs>
        <w:spacing w:after="240"/>
        <w:ind w:left="567"/>
        <w:jc w:val="both"/>
        <w:rPr>
          <w:rFonts w:ascii="Century Gothic" w:hAnsi="Century Gothic"/>
          <w:b/>
          <w:color w:val="auto"/>
        </w:rPr>
      </w:pPr>
      <w:r w:rsidRPr="0089743B">
        <w:rPr>
          <w:rFonts w:ascii="Century Gothic" w:hAnsi="Century Gothic"/>
          <w:b/>
          <w:color w:val="auto"/>
        </w:rPr>
        <w:t>Protection of sites</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 xml:space="preserve">All existing </w:t>
      </w:r>
      <w:r w:rsidR="004632AC" w:rsidRPr="0089743B">
        <w:rPr>
          <w:rFonts w:ascii="Century Gothic" w:hAnsi="Century Gothic"/>
          <w:color w:val="auto"/>
        </w:rPr>
        <w:t xml:space="preserve">rugby </w:t>
      </w:r>
      <w:r w:rsidRPr="0089743B">
        <w:rPr>
          <w:rFonts w:ascii="Century Gothic" w:hAnsi="Century Gothic"/>
          <w:color w:val="auto"/>
        </w:rPr>
        <w:t>sites and pitches to be protected</w:t>
      </w:r>
      <w:r w:rsidR="004632AC" w:rsidRPr="0089743B">
        <w:rPr>
          <w:rFonts w:ascii="Century Gothic" w:hAnsi="Century Gothic"/>
          <w:color w:val="auto"/>
        </w:rPr>
        <w:t xml:space="preserve"> including those on school sites</w:t>
      </w:r>
      <w:r w:rsidR="00AD397C" w:rsidRPr="0089743B">
        <w:rPr>
          <w:rFonts w:ascii="Century Gothic" w:hAnsi="Century Gothic"/>
          <w:color w:val="auto"/>
        </w:rPr>
        <w:t>.</w:t>
      </w:r>
    </w:p>
    <w:p w:rsidR="004C617E" w:rsidRPr="0089743B" w:rsidRDefault="004C617E" w:rsidP="00BE5A9B">
      <w:pPr>
        <w:pStyle w:val="Bodytext1"/>
        <w:tabs>
          <w:tab w:val="left" w:pos="567"/>
        </w:tabs>
        <w:spacing w:after="240"/>
        <w:ind w:left="567"/>
        <w:jc w:val="both"/>
        <w:rPr>
          <w:rFonts w:ascii="Century Gothic" w:hAnsi="Century Gothic"/>
          <w:b/>
          <w:color w:val="auto"/>
        </w:rPr>
      </w:pPr>
      <w:r w:rsidRPr="0089743B">
        <w:rPr>
          <w:rFonts w:ascii="Century Gothic" w:hAnsi="Century Gothic"/>
          <w:b/>
          <w:color w:val="auto"/>
        </w:rPr>
        <w:t xml:space="preserve">Provision  and enhancement of sites and pitches </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Findings lead to the following:</w:t>
      </w:r>
    </w:p>
    <w:p w:rsidR="004C617E" w:rsidRPr="0089743B" w:rsidRDefault="004C617E" w:rsidP="00BE5A9B">
      <w:pPr>
        <w:pStyle w:val="Bodytext1"/>
        <w:tabs>
          <w:tab w:val="left" w:pos="567"/>
        </w:tabs>
        <w:spacing w:after="240"/>
        <w:ind w:left="567"/>
        <w:jc w:val="both"/>
        <w:rPr>
          <w:rFonts w:ascii="Century Gothic" w:hAnsi="Century Gothic"/>
          <w:i/>
          <w:color w:val="auto"/>
        </w:rPr>
      </w:pPr>
      <w:r w:rsidRPr="0089743B">
        <w:rPr>
          <w:rFonts w:ascii="Century Gothic" w:hAnsi="Century Gothic"/>
          <w:i/>
          <w:color w:val="auto"/>
        </w:rPr>
        <w:t>Brixham:</w:t>
      </w:r>
    </w:p>
    <w:p w:rsidR="004C617E" w:rsidRPr="0089743B" w:rsidRDefault="004C617E"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 xml:space="preserve"> Need for additional grass pitch capacity in Brixham – minimum of one adult pitch </w:t>
      </w:r>
    </w:p>
    <w:p w:rsidR="004C617E" w:rsidRPr="0089743B" w:rsidRDefault="004C617E" w:rsidP="00BE5A9B">
      <w:pPr>
        <w:pStyle w:val="Bodytext1"/>
        <w:tabs>
          <w:tab w:val="left" w:pos="567"/>
        </w:tabs>
        <w:spacing w:after="240"/>
        <w:ind w:left="567"/>
        <w:jc w:val="both"/>
        <w:rPr>
          <w:rFonts w:ascii="Century Gothic" w:hAnsi="Century Gothic"/>
          <w:i/>
          <w:color w:val="auto"/>
        </w:rPr>
      </w:pPr>
      <w:r w:rsidRPr="0089743B">
        <w:rPr>
          <w:rFonts w:ascii="Century Gothic" w:hAnsi="Century Gothic"/>
          <w:i/>
          <w:color w:val="auto"/>
        </w:rPr>
        <w:t xml:space="preserve">Paignton </w:t>
      </w:r>
    </w:p>
    <w:p w:rsidR="00F90267" w:rsidRPr="0089743B" w:rsidRDefault="004C617E"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Need to improve the quality of the pitch at Clennon Valley to sustain more play for rugby</w:t>
      </w:r>
      <w:r w:rsidR="00F90267" w:rsidRPr="0089743B">
        <w:rPr>
          <w:rFonts w:ascii="Century Gothic" w:hAnsi="Century Gothic"/>
          <w:b w:val="0"/>
          <w:bCs/>
          <w:szCs w:val="20"/>
        </w:rPr>
        <w:t xml:space="preserve"> (pitch now being moved and drainage improved as part of cycle park development)</w:t>
      </w:r>
      <w:r w:rsidRPr="0089743B">
        <w:rPr>
          <w:rFonts w:ascii="Century Gothic" w:hAnsi="Century Gothic"/>
          <w:b w:val="0"/>
          <w:bCs/>
          <w:szCs w:val="20"/>
        </w:rPr>
        <w:t xml:space="preserve">.   </w:t>
      </w:r>
    </w:p>
    <w:p w:rsidR="0064560D" w:rsidRPr="0089743B" w:rsidRDefault="00F90267"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 xml:space="preserve">Provision of additional </w:t>
      </w:r>
      <w:r w:rsidR="004C617E" w:rsidRPr="0089743B">
        <w:rPr>
          <w:rFonts w:ascii="Century Gothic" w:hAnsi="Century Gothic"/>
          <w:b w:val="0"/>
          <w:bCs/>
          <w:szCs w:val="20"/>
        </w:rPr>
        <w:t>junior</w:t>
      </w:r>
      <w:r w:rsidR="0064560D" w:rsidRPr="0089743B">
        <w:rPr>
          <w:rFonts w:ascii="Century Gothic" w:hAnsi="Century Gothic"/>
          <w:b w:val="0"/>
          <w:bCs/>
          <w:szCs w:val="20"/>
        </w:rPr>
        <w:t>/</w:t>
      </w:r>
      <w:r w:rsidR="004C617E" w:rsidRPr="0089743B">
        <w:rPr>
          <w:rFonts w:ascii="Century Gothic" w:hAnsi="Century Gothic"/>
          <w:b w:val="0"/>
          <w:bCs/>
          <w:szCs w:val="20"/>
        </w:rPr>
        <w:t>mini pitches at Clennon Valley to meet d</w:t>
      </w:r>
      <w:r w:rsidR="00EC51DB" w:rsidRPr="0089743B">
        <w:rPr>
          <w:rFonts w:ascii="Century Gothic" w:hAnsi="Century Gothic"/>
          <w:b w:val="0"/>
          <w:bCs/>
          <w:szCs w:val="20"/>
        </w:rPr>
        <w:t>emand</w:t>
      </w:r>
      <w:r w:rsidR="004C617E" w:rsidRPr="0089743B">
        <w:rPr>
          <w:rFonts w:ascii="Century Gothic" w:hAnsi="Century Gothic"/>
          <w:b w:val="0"/>
          <w:bCs/>
          <w:szCs w:val="20"/>
        </w:rPr>
        <w:t xml:space="preserve"> and address problems of overuse at Paignton Queen’s Park (</w:t>
      </w:r>
      <w:r w:rsidR="00EC51DB" w:rsidRPr="0089743B">
        <w:rPr>
          <w:rFonts w:ascii="Century Gothic" w:hAnsi="Century Gothic"/>
          <w:b w:val="0"/>
          <w:bCs/>
          <w:szCs w:val="20"/>
        </w:rPr>
        <w:t>l</w:t>
      </w:r>
      <w:r w:rsidR="004C617E" w:rsidRPr="0089743B">
        <w:rPr>
          <w:rFonts w:ascii="Century Gothic" w:hAnsi="Century Gothic"/>
          <w:b w:val="0"/>
          <w:bCs/>
          <w:szCs w:val="20"/>
        </w:rPr>
        <w:t xml:space="preserve">ess pressure on rugby pitches will also improve cricket outfield).  </w:t>
      </w:r>
    </w:p>
    <w:p w:rsidR="004C617E" w:rsidRPr="0089743B" w:rsidRDefault="004C617E"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lastRenderedPageBreak/>
        <w:t xml:space="preserve">Improved floodlighting for training and for matchplay </w:t>
      </w:r>
      <w:r w:rsidR="00F90267" w:rsidRPr="0089743B">
        <w:rPr>
          <w:rFonts w:ascii="Century Gothic" w:hAnsi="Century Gothic"/>
          <w:b w:val="0"/>
          <w:bCs/>
          <w:szCs w:val="20"/>
        </w:rPr>
        <w:t>(</w:t>
      </w:r>
      <w:r w:rsidRPr="0089743B">
        <w:rPr>
          <w:rFonts w:ascii="Century Gothic" w:hAnsi="Century Gothic"/>
          <w:b w:val="0"/>
          <w:bCs/>
          <w:szCs w:val="20"/>
        </w:rPr>
        <w:t>one pitch to a</w:t>
      </w:r>
      <w:r w:rsidR="00EC51DB" w:rsidRPr="0089743B">
        <w:rPr>
          <w:rFonts w:ascii="Century Gothic" w:hAnsi="Century Gothic"/>
          <w:b w:val="0"/>
          <w:bCs/>
          <w:szCs w:val="20"/>
        </w:rPr>
        <w:t>ccommodate</w:t>
      </w:r>
      <w:r w:rsidR="00F90267" w:rsidRPr="0089743B">
        <w:rPr>
          <w:rFonts w:ascii="Century Gothic" w:hAnsi="Century Gothic"/>
          <w:b w:val="0"/>
          <w:bCs/>
          <w:szCs w:val="20"/>
        </w:rPr>
        <w:t xml:space="preserve"> mid week play)</w:t>
      </w:r>
    </w:p>
    <w:p w:rsidR="004C617E" w:rsidRPr="0089743B" w:rsidRDefault="00EC51DB"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Reduced activity at Queen’s Park</w:t>
      </w:r>
      <w:r w:rsidR="004C617E" w:rsidRPr="0089743B">
        <w:rPr>
          <w:rFonts w:ascii="Century Gothic" w:hAnsi="Century Gothic"/>
          <w:b w:val="0"/>
          <w:bCs/>
          <w:szCs w:val="20"/>
        </w:rPr>
        <w:t xml:space="preserve"> to improve quality of surfaces is advised..</w:t>
      </w:r>
    </w:p>
    <w:p w:rsidR="00927199" w:rsidRPr="0089743B" w:rsidRDefault="00927199"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Improve South Devon College’s ability to gain long term access to an appropriate size and quality pitch for weekday training and competition, with appropriate changing facilities, ideally on college premises</w:t>
      </w:r>
    </w:p>
    <w:p w:rsidR="004C617E" w:rsidRPr="0089743B" w:rsidRDefault="004C617E" w:rsidP="00BE5A9B">
      <w:pPr>
        <w:pStyle w:val="Bodytext1"/>
        <w:tabs>
          <w:tab w:val="left" w:pos="567"/>
        </w:tabs>
        <w:spacing w:after="240"/>
        <w:ind w:left="567"/>
        <w:jc w:val="both"/>
        <w:rPr>
          <w:rFonts w:ascii="Century Gothic" w:hAnsi="Century Gothic"/>
          <w:i/>
          <w:color w:val="auto"/>
        </w:rPr>
      </w:pPr>
      <w:r w:rsidRPr="0089743B">
        <w:rPr>
          <w:rFonts w:ascii="Century Gothic" w:hAnsi="Century Gothic"/>
          <w:i/>
          <w:color w:val="auto"/>
        </w:rPr>
        <w:t>Torquay</w:t>
      </w:r>
    </w:p>
    <w:p w:rsidR="004C617E" w:rsidRPr="0089743B" w:rsidRDefault="004C617E"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 xml:space="preserve">Improvement of ancillary changing facilities </w:t>
      </w:r>
      <w:r w:rsidR="00EC51DB" w:rsidRPr="0089743B">
        <w:rPr>
          <w:rFonts w:ascii="Century Gothic" w:hAnsi="Century Gothic"/>
          <w:b w:val="0"/>
          <w:bCs/>
          <w:szCs w:val="20"/>
        </w:rPr>
        <w:t>at Torquay</w:t>
      </w:r>
      <w:r w:rsidRPr="0089743B">
        <w:rPr>
          <w:rFonts w:ascii="Century Gothic" w:hAnsi="Century Gothic"/>
          <w:b w:val="0"/>
          <w:bCs/>
          <w:szCs w:val="20"/>
        </w:rPr>
        <w:t xml:space="preserve"> Recreation Ground to meet needs of ladies, juniors and people with disabilities.</w:t>
      </w:r>
    </w:p>
    <w:p w:rsidR="004C617E" w:rsidRPr="0089743B" w:rsidRDefault="00CD5CBC"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Access to o</w:t>
      </w:r>
      <w:r w:rsidR="004C617E" w:rsidRPr="0089743B">
        <w:rPr>
          <w:rFonts w:ascii="Century Gothic" w:hAnsi="Century Gothic"/>
          <w:b w:val="0"/>
          <w:bCs/>
          <w:szCs w:val="20"/>
        </w:rPr>
        <w:t>ff site training facilities required for wet weather</w:t>
      </w:r>
    </w:p>
    <w:p w:rsidR="004C617E" w:rsidRPr="0089743B" w:rsidRDefault="004C617E"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 xml:space="preserve">In Torquay, the rugby pitches at Torre Valley North and South are vital to the ongoing success of the club.   </w:t>
      </w:r>
      <w:r w:rsidR="00CD5CBC" w:rsidRPr="0089743B">
        <w:rPr>
          <w:rFonts w:ascii="Century Gothic" w:hAnsi="Century Gothic"/>
          <w:b w:val="0"/>
          <w:bCs/>
          <w:szCs w:val="20"/>
        </w:rPr>
        <w:t>Torquay Rugby Club to have continued full access to these pitches.</w:t>
      </w:r>
    </w:p>
    <w:p w:rsidR="004C617E" w:rsidRPr="0089743B" w:rsidRDefault="004C617E" w:rsidP="00BE5A9B">
      <w:pPr>
        <w:pStyle w:val="Bodytext1"/>
        <w:tabs>
          <w:tab w:val="left" w:pos="567"/>
        </w:tabs>
        <w:spacing w:after="240"/>
        <w:ind w:left="567"/>
        <w:jc w:val="both"/>
        <w:rPr>
          <w:rFonts w:ascii="Century Gothic" w:hAnsi="Century Gothic"/>
          <w:b/>
          <w:color w:val="auto"/>
        </w:rPr>
      </w:pPr>
      <w:r w:rsidRPr="0089743B">
        <w:rPr>
          <w:rFonts w:ascii="Century Gothic" w:hAnsi="Century Gothic"/>
          <w:b/>
          <w:color w:val="auto"/>
        </w:rPr>
        <w:t>Future developments in the game</w:t>
      </w:r>
    </w:p>
    <w:p w:rsidR="004C617E" w:rsidRPr="0089743B" w:rsidRDefault="004C617E"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Whilst focusing on maintaining its core market of 15v15 senior teams, the RFU is actively promoting its variants of the game for younger players – touch and tag rugby and ‘7s’ and also looking to develop more recreational and social rugby during the summer.  This is likely to increase the numbers of junior teams and possibly summer activity for adults, which may cascade down to increase participation during the winter months.   Promoting Torbay as a venue rugby tours would be in keeping with Torbay’s long-standing tradition as a holiday venue for touring sides and festivals and this activity has traditionally been accommodated at Clennon Valley.</w:t>
      </w:r>
    </w:p>
    <w:p w:rsidR="006033ED" w:rsidRPr="0089743B" w:rsidRDefault="006033ED" w:rsidP="00514892">
      <w:pPr>
        <w:pStyle w:val="Bodytext1"/>
        <w:numPr>
          <w:ilvl w:val="0"/>
          <w:numId w:val="20"/>
        </w:numPr>
        <w:tabs>
          <w:tab w:val="left" w:pos="567"/>
        </w:tabs>
        <w:spacing w:after="240"/>
        <w:ind w:left="567" w:hanging="567"/>
        <w:jc w:val="both"/>
        <w:rPr>
          <w:rFonts w:ascii="Century Gothic" w:hAnsi="Century Gothic"/>
          <w:color w:val="auto"/>
        </w:rPr>
      </w:pPr>
      <w:r w:rsidRPr="0089743B">
        <w:rPr>
          <w:rFonts w:ascii="Century Gothic" w:hAnsi="Century Gothic"/>
          <w:color w:val="auto"/>
        </w:rPr>
        <w:t>See below for AGPs for rugby</w:t>
      </w:r>
      <w:r w:rsidR="000855D6" w:rsidRPr="0089743B">
        <w:rPr>
          <w:rFonts w:ascii="Century Gothic" w:hAnsi="Century Gothic"/>
          <w:color w:val="auto"/>
        </w:rPr>
        <w:t>.</w:t>
      </w:r>
    </w:p>
    <w:p w:rsidR="004C617E" w:rsidRPr="0089743B" w:rsidRDefault="004C617E" w:rsidP="00741CCF">
      <w:pPr>
        <w:pStyle w:val="Bodytext1"/>
        <w:spacing w:after="240"/>
        <w:ind w:left="567"/>
        <w:jc w:val="both"/>
        <w:rPr>
          <w:rFonts w:ascii="Century Gothic" w:hAnsi="Century Gothic"/>
          <w:b/>
          <w:color w:val="auto"/>
          <w:sz w:val="22"/>
          <w:szCs w:val="22"/>
        </w:rPr>
      </w:pPr>
      <w:r w:rsidRPr="0089743B">
        <w:rPr>
          <w:rFonts w:ascii="Century Gothic" w:hAnsi="Century Gothic"/>
          <w:b/>
          <w:color w:val="auto"/>
          <w:sz w:val="22"/>
          <w:szCs w:val="22"/>
        </w:rPr>
        <w:t>HOCKEY</w:t>
      </w:r>
      <w:r w:rsidR="00D900CC" w:rsidRPr="0089743B">
        <w:rPr>
          <w:rFonts w:ascii="Century Gothic" w:hAnsi="Century Gothic"/>
          <w:b/>
          <w:color w:val="auto"/>
          <w:sz w:val="22"/>
          <w:szCs w:val="22"/>
        </w:rPr>
        <w:t xml:space="preserve"> – KEY FINDINGS</w:t>
      </w:r>
    </w:p>
    <w:p w:rsidR="004C617E" w:rsidRPr="0089743B" w:rsidRDefault="004C617E" w:rsidP="00BE5A9B">
      <w:pPr>
        <w:pStyle w:val="BodyTextHeading"/>
        <w:ind w:left="567"/>
        <w:jc w:val="both"/>
        <w:rPr>
          <w:rFonts w:ascii="Century Gothic" w:hAnsi="Century Gothic"/>
          <w:i/>
        </w:rPr>
      </w:pPr>
      <w:r w:rsidRPr="0089743B">
        <w:rPr>
          <w:rFonts w:ascii="Century Gothic" w:hAnsi="Century Gothic"/>
          <w:i/>
        </w:rPr>
        <w:t>Overview of pitch supply</w:t>
      </w:r>
    </w:p>
    <w:p w:rsidR="004C617E" w:rsidRPr="0089743B" w:rsidRDefault="004C617E" w:rsidP="00BE5A9B">
      <w:pPr>
        <w:pStyle w:val="BodyTextHeading"/>
        <w:ind w:left="567"/>
        <w:jc w:val="both"/>
        <w:rPr>
          <w:rFonts w:ascii="Century Gothic" w:hAnsi="Century Gothic"/>
        </w:rPr>
      </w:pPr>
    </w:p>
    <w:p w:rsidR="004C617E" w:rsidRPr="0089743B" w:rsidRDefault="004C617E"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Hockey is almost exclusively played on Artificial Grass Pitches and grass pitches are largely obsolete for competitive forms of the game. </w:t>
      </w:r>
    </w:p>
    <w:p w:rsidR="00C44924" w:rsidRPr="0089743B" w:rsidRDefault="004C617E" w:rsidP="00514892">
      <w:pPr>
        <w:pStyle w:val="Bodytext1"/>
        <w:numPr>
          <w:ilvl w:val="0"/>
          <w:numId w:val="20"/>
        </w:numPr>
        <w:tabs>
          <w:tab w:val="left" w:pos="567"/>
        </w:tabs>
        <w:spacing w:after="240"/>
        <w:ind w:left="567" w:hanging="567"/>
        <w:jc w:val="both"/>
        <w:rPr>
          <w:rFonts w:ascii="Century Gothic" w:hAnsi="Century Gothic"/>
          <w:bCs/>
        </w:rPr>
      </w:pPr>
      <w:r w:rsidRPr="0089743B">
        <w:rPr>
          <w:rFonts w:ascii="Century Gothic" w:hAnsi="Century Gothic"/>
          <w:color w:val="auto"/>
        </w:rPr>
        <w:t xml:space="preserve">Based upon </w:t>
      </w:r>
      <w:r w:rsidR="00363874">
        <w:rPr>
          <w:rFonts w:ascii="Century Gothic" w:hAnsi="Century Gothic"/>
          <w:color w:val="auto"/>
        </w:rPr>
        <w:t>Sport Engla</w:t>
      </w:r>
      <w:r w:rsidR="007C45A8">
        <w:rPr>
          <w:rFonts w:ascii="Century Gothic" w:hAnsi="Century Gothic"/>
          <w:color w:val="auto"/>
        </w:rPr>
        <w:t>n</w:t>
      </w:r>
      <w:r w:rsidR="00363874">
        <w:rPr>
          <w:rFonts w:ascii="Century Gothic" w:hAnsi="Century Gothic"/>
          <w:color w:val="auto"/>
        </w:rPr>
        <w:t xml:space="preserve">ds Guidence (2010) </w:t>
      </w:r>
      <w:r w:rsidR="00363874" w:rsidRPr="0089743B">
        <w:rPr>
          <w:rFonts w:ascii="Century Gothic" w:hAnsi="Century Gothic"/>
          <w:color w:val="auto"/>
        </w:rPr>
        <w:t xml:space="preserve">on AGPs </w:t>
      </w:r>
      <w:r w:rsidRPr="0089743B">
        <w:rPr>
          <w:rFonts w:ascii="Century Gothic" w:hAnsi="Century Gothic"/>
          <w:color w:val="auto"/>
        </w:rPr>
        <w:t xml:space="preserve">there are 2 full sized pitches with approved surfaces for hockey in Torbay – Torbay Leisure Centre (sand filled) and Torquay Girls Grammar School – sand dressed (see Section on AGPs at end of Football section).    </w:t>
      </w:r>
    </w:p>
    <w:p w:rsidR="00C44924" w:rsidRPr="0089743B" w:rsidRDefault="00C44924" w:rsidP="00514892">
      <w:pPr>
        <w:pStyle w:val="Bodytext1"/>
        <w:numPr>
          <w:ilvl w:val="0"/>
          <w:numId w:val="20"/>
        </w:numPr>
        <w:tabs>
          <w:tab w:val="left" w:pos="567"/>
        </w:tabs>
        <w:spacing w:after="240"/>
        <w:ind w:left="567" w:hanging="567"/>
        <w:jc w:val="both"/>
        <w:rPr>
          <w:rFonts w:ascii="Century Gothic" w:hAnsi="Century Gothic"/>
          <w:bCs/>
          <w:color w:val="auto"/>
        </w:rPr>
      </w:pPr>
      <w:r w:rsidRPr="0089743B">
        <w:rPr>
          <w:rFonts w:ascii="Century Gothic" w:hAnsi="Century Gothic"/>
          <w:bCs/>
          <w:color w:val="auto"/>
        </w:rPr>
        <w:t>The nearest sand filled floodlit AGPs appropriate for hockey usage to Torbay are as follows:</w:t>
      </w:r>
    </w:p>
    <w:p w:rsidR="00C44924" w:rsidRPr="0089743B" w:rsidRDefault="00C44924" w:rsidP="00E30BF6">
      <w:pPr>
        <w:pStyle w:val="BodyTextHeading"/>
        <w:numPr>
          <w:ilvl w:val="0"/>
          <w:numId w:val="49"/>
        </w:numPr>
        <w:tabs>
          <w:tab w:val="left" w:pos="567"/>
        </w:tabs>
        <w:spacing w:after="240"/>
        <w:jc w:val="both"/>
        <w:rPr>
          <w:rFonts w:ascii="Century Gothic" w:hAnsi="Century Gothic"/>
          <w:b w:val="0"/>
          <w:bCs/>
        </w:rPr>
      </w:pPr>
      <w:r w:rsidRPr="0089743B">
        <w:rPr>
          <w:rFonts w:ascii="Century Gothic" w:hAnsi="Century Gothic"/>
          <w:b w:val="0"/>
          <w:bCs/>
        </w:rPr>
        <w:t xml:space="preserve">King Edward VI Community College AGP in Totnes (20 minutes from Paignton).  This pitch is in very poor condition and under threat of closure.   The pitch requires upgrading and is home to </w:t>
      </w:r>
      <w:r w:rsidRPr="0089743B">
        <w:rPr>
          <w:rFonts w:ascii="Century Gothic" w:hAnsi="Century Gothic"/>
          <w:b w:val="0"/>
        </w:rPr>
        <w:t xml:space="preserve">Dart Hockey Club, which runs 3 ladies and 2 men’s teams with a large junior contingent.  There are excellent links with KEVICS at Totnes, but the club may need to find a new pitch. </w:t>
      </w:r>
    </w:p>
    <w:p w:rsidR="00C44924" w:rsidRPr="0089743B" w:rsidRDefault="00C44924" w:rsidP="00E30BF6">
      <w:pPr>
        <w:pStyle w:val="BodyTextHeading"/>
        <w:numPr>
          <w:ilvl w:val="0"/>
          <w:numId w:val="49"/>
        </w:numPr>
        <w:tabs>
          <w:tab w:val="left" w:pos="567"/>
        </w:tabs>
        <w:spacing w:after="240"/>
        <w:jc w:val="both"/>
        <w:rPr>
          <w:rFonts w:ascii="Century Gothic" w:hAnsi="Century Gothic"/>
          <w:b w:val="0"/>
          <w:bCs/>
        </w:rPr>
      </w:pPr>
      <w:r w:rsidRPr="0089743B">
        <w:rPr>
          <w:rFonts w:ascii="Century Gothic" w:hAnsi="Century Gothic"/>
          <w:b w:val="0"/>
          <w:bCs/>
        </w:rPr>
        <w:t>Teignmouth Community College (30 minutes from Paignton)- sand (dated and in need of refurbishment).  Limited hockey usage, mainly junior training for Teign Hockey Club</w:t>
      </w:r>
    </w:p>
    <w:p w:rsidR="00C44924" w:rsidRPr="0089743B" w:rsidRDefault="00C44924" w:rsidP="00E30BF6">
      <w:pPr>
        <w:pStyle w:val="BodyTextHeading"/>
        <w:numPr>
          <w:ilvl w:val="0"/>
          <w:numId w:val="49"/>
        </w:numPr>
        <w:tabs>
          <w:tab w:val="left" w:pos="567"/>
        </w:tabs>
        <w:spacing w:after="240"/>
        <w:jc w:val="both"/>
        <w:rPr>
          <w:rFonts w:ascii="Century Gothic" w:hAnsi="Century Gothic"/>
          <w:b w:val="0"/>
          <w:bCs/>
        </w:rPr>
      </w:pPr>
      <w:r w:rsidRPr="0089743B">
        <w:rPr>
          <w:rFonts w:ascii="Century Gothic" w:hAnsi="Century Gothic"/>
          <w:b w:val="0"/>
          <w:bCs/>
        </w:rPr>
        <w:lastRenderedPageBreak/>
        <w:t>Dawlish Leisure Centre – sand dressed, refurbished in 2013. There are 2 clubs at this site – Teign Hockey Club (3 ladies, 2 mens and 4 junior teams) and Dawlish Ladies Hockey Club (one ladies team).</w:t>
      </w:r>
    </w:p>
    <w:p w:rsidR="004C617E" w:rsidRPr="0089743B" w:rsidRDefault="004C617E" w:rsidP="00C44924">
      <w:pPr>
        <w:pStyle w:val="Bodytext1"/>
        <w:tabs>
          <w:tab w:val="left" w:pos="567"/>
        </w:tabs>
        <w:spacing w:after="240"/>
        <w:ind w:left="567"/>
        <w:jc w:val="both"/>
        <w:rPr>
          <w:rFonts w:ascii="Century Gothic" w:hAnsi="Century Gothic"/>
          <w:b/>
          <w:bCs/>
          <w:i/>
          <w:color w:val="auto"/>
        </w:rPr>
      </w:pPr>
      <w:r w:rsidRPr="0089743B">
        <w:rPr>
          <w:rFonts w:ascii="Century Gothic" w:hAnsi="Century Gothic"/>
          <w:b/>
          <w:bCs/>
          <w:i/>
          <w:color w:val="auto"/>
        </w:rPr>
        <w:t>Quality - Pitches</w:t>
      </w:r>
    </w:p>
    <w:p w:rsidR="004C617E" w:rsidRPr="0089743B" w:rsidRDefault="004C617E"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The pitch quality scores recorded by the site audits equated to a ‘standard’ rating for Torbay Leisure Centre (looking its age and in need of refurbishment) and ‘good’ rating for Torquay Girls Grammar school (an excellent facility; score not as might as </w:t>
      </w:r>
      <w:r w:rsidR="00363874">
        <w:rPr>
          <w:rFonts w:ascii="Century Gothic" w:hAnsi="Century Gothic"/>
          <w:color w:val="auto"/>
        </w:rPr>
        <w:t>it might be, due to its age).</w:t>
      </w:r>
      <w:r w:rsidRPr="0089743B">
        <w:rPr>
          <w:rFonts w:ascii="Century Gothic" w:hAnsi="Century Gothic"/>
          <w:color w:val="auto"/>
        </w:rPr>
        <w:t xml:space="preserve"> The two clubs responding to the survey who use the TGGS AGP (Torbay Men’s and Torquay Ladies Hockey Club</w:t>
      </w:r>
      <w:r w:rsidR="006033ED" w:rsidRPr="0089743B">
        <w:rPr>
          <w:rFonts w:ascii="Century Gothic" w:hAnsi="Century Gothic"/>
          <w:color w:val="auto"/>
        </w:rPr>
        <w:t>)</w:t>
      </w:r>
      <w:r w:rsidRPr="0089743B">
        <w:rPr>
          <w:rFonts w:ascii="Century Gothic" w:hAnsi="Century Gothic"/>
          <w:color w:val="auto"/>
        </w:rPr>
        <w:t xml:space="preserve"> rated the pitch as adequate to good.</w:t>
      </w:r>
      <w:r w:rsidR="006033ED" w:rsidRPr="0089743B">
        <w:rPr>
          <w:rFonts w:ascii="Century Gothic" w:hAnsi="Century Gothic"/>
          <w:color w:val="auto"/>
        </w:rPr>
        <w:t xml:space="preserve">  They</w:t>
      </w:r>
      <w:r w:rsidR="00363874">
        <w:rPr>
          <w:rFonts w:ascii="Century Gothic" w:hAnsi="Century Gothic"/>
          <w:color w:val="auto"/>
        </w:rPr>
        <w:t xml:space="preserve"> both</w:t>
      </w:r>
      <w:r w:rsidR="006033ED" w:rsidRPr="0089743B">
        <w:rPr>
          <w:rFonts w:ascii="Century Gothic" w:hAnsi="Century Gothic"/>
          <w:color w:val="auto"/>
        </w:rPr>
        <w:t xml:space="preserve"> rated the pitch at Clennon Valley as poor. </w:t>
      </w:r>
    </w:p>
    <w:p w:rsidR="00F55460" w:rsidRPr="0089743B" w:rsidRDefault="00F55460" w:rsidP="00F55460">
      <w:pPr>
        <w:pStyle w:val="Bodytext1"/>
        <w:tabs>
          <w:tab w:val="left" w:pos="567"/>
        </w:tabs>
        <w:spacing w:after="240"/>
        <w:ind w:left="567"/>
        <w:jc w:val="both"/>
        <w:rPr>
          <w:rFonts w:ascii="Century Gothic" w:hAnsi="Century Gothic"/>
          <w:b/>
          <w:i/>
          <w:color w:val="auto"/>
        </w:rPr>
      </w:pPr>
    </w:p>
    <w:p w:rsidR="004C617E" w:rsidRPr="0089743B" w:rsidRDefault="004C617E" w:rsidP="00BE5A9B">
      <w:pPr>
        <w:pStyle w:val="Bodytext1"/>
        <w:tabs>
          <w:tab w:val="left" w:pos="567"/>
        </w:tabs>
        <w:spacing w:after="240"/>
        <w:ind w:left="567" w:hanging="567"/>
        <w:jc w:val="both"/>
        <w:rPr>
          <w:rFonts w:ascii="Century Gothic" w:hAnsi="Century Gothic"/>
          <w:b/>
          <w:i/>
          <w:color w:val="auto"/>
        </w:rPr>
      </w:pPr>
      <w:r w:rsidRPr="0089743B">
        <w:rPr>
          <w:rFonts w:ascii="Century Gothic" w:hAnsi="Century Gothic"/>
          <w:b/>
          <w:i/>
          <w:color w:val="auto"/>
        </w:rPr>
        <w:t>Overview of Demand</w:t>
      </w:r>
    </w:p>
    <w:p w:rsidR="004C617E" w:rsidRPr="0089743B" w:rsidRDefault="004C617E"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There are currently two E</w:t>
      </w:r>
      <w:r w:rsidR="00F732C3" w:rsidRPr="0089743B">
        <w:rPr>
          <w:rFonts w:ascii="Century Gothic" w:hAnsi="Century Gothic"/>
          <w:color w:val="auto"/>
        </w:rPr>
        <w:t xml:space="preserve">ngland </w:t>
      </w:r>
      <w:r w:rsidRPr="0089743B">
        <w:rPr>
          <w:rFonts w:ascii="Century Gothic" w:hAnsi="Century Gothic"/>
          <w:color w:val="auto"/>
        </w:rPr>
        <w:t>H</w:t>
      </w:r>
      <w:r w:rsidR="00F732C3" w:rsidRPr="0089743B">
        <w:rPr>
          <w:rFonts w:ascii="Century Gothic" w:hAnsi="Century Gothic"/>
          <w:color w:val="auto"/>
        </w:rPr>
        <w:t>ockey</w:t>
      </w:r>
      <w:r w:rsidRPr="0089743B">
        <w:rPr>
          <w:rFonts w:ascii="Century Gothic" w:hAnsi="Century Gothic"/>
          <w:color w:val="auto"/>
        </w:rPr>
        <w:t xml:space="preserve"> affiliated hockey clubs in Torbay, both of whom play at Torquay Girls Grammar School.  Newton Abbot Ladies HC also play and train at TGGS as there is currently no suitable AGP for hockey in their area.   Torbay Men’s Hockey Club runs 2 teams and has just started up a junior section; it has 75 registered members at present</w:t>
      </w:r>
      <w:r w:rsidR="00CF25FC" w:rsidRPr="0089743B">
        <w:rPr>
          <w:rFonts w:ascii="Century Gothic" w:hAnsi="Century Gothic"/>
          <w:color w:val="auto"/>
        </w:rPr>
        <w:t>, of whom 45 are under 18 years</w:t>
      </w:r>
      <w:r w:rsidRPr="0089743B">
        <w:rPr>
          <w:rFonts w:ascii="Century Gothic" w:hAnsi="Century Gothic"/>
          <w:color w:val="auto"/>
        </w:rPr>
        <w:t>.  Almost all its members live in Torbay.</w:t>
      </w:r>
    </w:p>
    <w:p w:rsidR="004C617E" w:rsidRPr="0089743B" w:rsidRDefault="004C617E"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In 2013/14 there were 41 recorded participants in Torquay Ladies Hockey Club, a slight decline from preceding years.  There are two teams, playing in Petroc Divisions 1 and 2.  Three quarters of its members live within Torbay.  Newton Abbot Ladies HC runs one team, with 16 registered players this season (20 registered in 2012/13)</w:t>
      </w:r>
    </w:p>
    <w:p w:rsidR="004C617E" w:rsidRPr="0089743B" w:rsidRDefault="004C617E" w:rsidP="00BE5A9B">
      <w:pPr>
        <w:pStyle w:val="BodyTextHeading"/>
        <w:tabs>
          <w:tab w:val="left" w:pos="567"/>
        </w:tabs>
        <w:spacing w:after="240"/>
        <w:ind w:left="567"/>
        <w:jc w:val="both"/>
        <w:rPr>
          <w:rFonts w:ascii="Century Gothic" w:hAnsi="Century Gothic"/>
          <w:bCs/>
          <w:i/>
        </w:rPr>
      </w:pPr>
      <w:r w:rsidRPr="0089743B">
        <w:rPr>
          <w:rFonts w:ascii="Century Gothic" w:hAnsi="Century Gothic"/>
          <w:bCs/>
          <w:i/>
        </w:rPr>
        <w:t>Pattern of Play and Capacity</w:t>
      </w:r>
    </w:p>
    <w:p w:rsidR="004C617E" w:rsidRPr="0089743B" w:rsidRDefault="004C617E"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All 3 clubs play their matches at the TGGS</w:t>
      </w:r>
      <w:r w:rsidR="00CF25FC" w:rsidRPr="0089743B">
        <w:rPr>
          <w:rFonts w:ascii="Century Gothic" w:hAnsi="Century Gothic"/>
          <w:color w:val="auto"/>
        </w:rPr>
        <w:t xml:space="preserve"> pitch, as the pitch at Torbay L</w:t>
      </w:r>
      <w:r w:rsidRPr="0089743B">
        <w:rPr>
          <w:rFonts w:ascii="Century Gothic" w:hAnsi="Century Gothic"/>
          <w:color w:val="auto"/>
        </w:rPr>
        <w:t>eisure Centre is no longer appropriate for match play.   Matches are played on Saturdays and the TGGS pitch is approaching capacity for matchplay at this time.</w:t>
      </w:r>
    </w:p>
    <w:p w:rsidR="004C617E" w:rsidRPr="0089743B" w:rsidRDefault="004C617E"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The TGGS pitch also hosts all training for Torbay Men’s and juniors, Torquay Ladies Hockey Club and Newton Abbot Ladies Hockey, on Tuesday and Wednesday evenings.    </w:t>
      </w:r>
    </w:p>
    <w:p w:rsidR="004C617E" w:rsidRPr="0089743B" w:rsidRDefault="004C617E"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Torbay Men’s Hockey Club also use Torbay Leisure Centre pitch when required but the main hockey activity taking place here now is the Torbay Hockey Festival.</w:t>
      </w:r>
    </w:p>
    <w:p w:rsidR="00C44924" w:rsidRPr="0089743B" w:rsidRDefault="00C44924"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TGGS is a Single System Junior Development Centre site for Devon Hockey Association </w:t>
      </w:r>
    </w:p>
    <w:p w:rsidR="00AC5193" w:rsidRDefault="00AC5193" w:rsidP="00BE5A9B">
      <w:pPr>
        <w:pStyle w:val="BodyTextHeading"/>
        <w:tabs>
          <w:tab w:val="left" w:pos="567"/>
        </w:tabs>
        <w:spacing w:after="240"/>
        <w:ind w:left="567"/>
        <w:jc w:val="both"/>
        <w:rPr>
          <w:rFonts w:ascii="Century Gothic" w:hAnsi="Century Gothic"/>
          <w:bCs/>
          <w:sz w:val="22"/>
          <w:szCs w:val="22"/>
        </w:rPr>
      </w:pPr>
    </w:p>
    <w:p w:rsidR="00363874" w:rsidRDefault="00363874" w:rsidP="00BE5A9B">
      <w:pPr>
        <w:pStyle w:val="BodyTextHeading"/>
        <w:tabs>
          <w:tab w:val="left" w:pos="567"/>
        </w:tabs>
        <w:spacing w:after="240"/>
        <w:ind w:left="567"/>
        <w:jc w:val="both"/>
        <w:rPr>
          <w:rFonts w:ascii="Century Gothic" w:hAnsi="Century Gothic"/>
          <w:bCs/>
          <w:sz w:val="22"/>
          <w:szCs w:val="22"/>
        </w:rPr>
      </w:pPr>
    </w:p>
    <w:p w:rsidR="00363874" w:rsidRPr="0089743B" w:rsidRDefault="00363874" w:rsidP="00BE5A9B">
      <w:pPr>
        <w:pStyle w:val="BodyTextHeading"/>
        <w:tabs>
          <w:tab w:val="left" w:pos="567"/>
        </w:tabs>
        <w:spacing w:after="240"/>
        <w:ind w:left="567"/>
        <w:jc w:val="both"/>
        <w:rPr>
          <w:rFonts w:ascii="Century Gothic" w:hAnsi="Century Gothic"/>
          <w:bCs/>
          <w:sz w:val="22"/>
          <w:szCs w:val="22"/>
        </w:rPr>
      </w:pPr>
    </w:p>
    <w:p w:rsidR="00DD11B4" w:rsidRPr="0089743B" w:rsidRDefault="00DD11B4" w:rsidP="00BE5A9B">
      <w:pPr>
        <w:pStyle w:val="BodyTextHeading"/>
        <w:tabs>
          <w:tab w:val="left" w:pos="567"/>
        </w:tabs>
        <w:spacing w:after="240"/>
        <w:ind w:left="567"/>
        <w:jc w:val="both"/>
        <w:rPr>
          <w:rFonts w:ascii="Century Gothic" w:hAnsi="Century Gothic"/>
          <w:bCs/>
          <w:sz w:val="22"/>
          <w:szCs w:val="22"/>
        </w:rPr>
      </w:pPr>
      <w:r w:rsidRPr="0089743B">
        <w:rPr>
          <w:rFonts w:ascii="Century Gothic" w:hAnsi="Century Gothic"/>
          <w:bCs/>
          <w:sz w:val="22"/>
          <w:szCs w:val="22"/>
        </w:rPr>
        <w:t>HOCKEY – KEY ISSUES TO ADDRESS</w:t>
      </w:r>
      <w:r w:rsidR="008073B2" w:rsidRPr="0089743B">
        <w:rPr>
          <w:rFonts w:ascii="Century Gothic" w:hAnsi="Century Gothic"/>
          <w:bCs/>
          <w:sz w:val="22"/>
          <w:szCs w:val="22"/>
        </w:rPr>
        <w:t xml:space="preserve"> (see below under Artificial Grass Pitches)</w:t>
      </w:r>
    </w:p>
    <w:p w:rsidR="004C617E" w:rsidRPr="0089743B" w:rsidRDefault="004C617E" w:rsidP="00BE5A9B">
      <w:pPr>
        <w:pStyle w:val="ListParagraph"/>
        <w:tabs>
          <w:tab w:val="left" w:pos="1134"/>
        </w:tabs>
        <w:ind w:left="567"/>
        <w:contextualSpacing/>
        <w:jc w:val="both"/>
        <w:rPr>
          <w:rFonts w:ascii="Century Gothic" w:eastAsia="Calibri" w:hAnsi="Century Gothic"/>
          <w:b/>
          <w:lang w:val="en-GB"/>
        </w:rPr>
      </w:pPr>
    </w:p>
    <w:p w:rsidR="004C617E" w:rsidRPr="0089743B" w:rsidRDefault="00753E47" w:rsidP="00BE5A9B">
      <w:pPr>
        <w:pStyle w:val="Bodytext1"/>
        <w:tabs>
          <w:tab w:val="left" w:pos="567"/>
        </w:tabs>
        <w:spacing w:after="240"/>
        <w:jc w:val="both"/>
        <w:rPr>
          <w:rFonts w:ascii="Century Gothic" w:hAnsi="Century Gothic"/>
          <w:b/>
          <w:color w:val="auto"/>
          <w:sz w:val="22"/>
          <w:szCs w:val="22"/>
        </w:rPr>
      </w:pPr>
      <w:r w:rsidRPr="0089743B">
        <w:rPr>
          <w:rFonts w:ascii="Century Gothic" w:hAnsi="Century Gothic"/>
          <w:b/>
          <w:color w:val="auto"/>
          <w:sz w:val="22"/>
          <w:szCs w:val="22"/>
        </w:rPr>
        <w:tab/>
      </w:r>
      <w:r w:rsidR="004C617E" w:rsidRPr="0089743B">
        <w:rPr>
          <w:rFonts w:ascii="Century Gothic" w:hAnsi="Century Gothic"/>
          <w:b/>
          <w:color w:val="auto"/>
          <w:sz w:val="22"/>
          <w:szCs w:val="22"/>
        </w:rPr>
        <w:t>OTHER SPORTS</w:t>
      </w:r>
      <w:r w:rsidR="00DD11B4" w:rsidRPr="0089743B">
        <w:rPr>
          <w:rFonts w:ascii="Century Gothic" w:hAnsi="Century Gothic"/>
          <w:b/>
          <w:color w:val="auto"/>
          <w:sz w:val="22"/>
          <w:szCs w:val="22"/>
        </w:rPr>
        <w:t xml:space="preserve"> – KEY FINDINGS AND ISSUES TO ADDRESS</w:t>
      </w:r>
    </w:p>
    <w:p w:rsidR="00EA2F29" w:rsidRPr="0089743B" w:rsidRDefault="00EA2F29"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The Strategy proposes that playing field sites in Torbay should be considered as accommodating as wide a range of sports and activities as possible.   Some pitch </w:t>
      </w:r>
      <w:r w:rsidRPr="0089743B">
        <w:rPr>
          <w:rFonts w:ascii="Century Gothic" w:hAnsi="Century Gothic"/>
          <w:color w:val="auto"/>
        </w:rPr>
        <w:lastRenderedPageBreak/>
        <w:t>sports are not currently practiced in the Bay – for example, lacrosse – and others, such as American Football and Baseball, are beginning to develop.   Currently the latter two sports are based at Clennon Valley, as is a summers Rounders league, whilst rugby league has been played at Easterfield Lane,</w:t>
      </w:r>
    </w:p>
    <w:p w:rsidR="00EA2F29" w:rsidRPr="0089743B" w:rsidRDefault="00EA2F29"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There is considerable scope to develop further the sharing of pitch sport grounds to accommodate additional sports, particularly if by attracting both winter and summer pitch sports they can enhance the viability and sustainability of the sites</w:t>
      </w:r>
    </w:p>
    <w:p w:rsidR="004C617E" w:rsidRPr="0089743B" w:rsidRDefault="004C617E"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For the sports using Clennon Valley, drainage of pitch and pitch maintenance are considerations, as are the provision of dedicated storage and appropriate changing facilities,  Baseball ideally requires a pitcher’s mound and backstop fence.</w:t>
      </w:r>
    </w:p>
    <w:p w:rsidR="00F732C3" w:rsidRPr="0089743B" w:rsidRDefault="00EA2F29"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These sports also require training facilities and American Football, for example, can train on IRB22 specifica</w:t>
      </w:r>
      <w:r w:rsidR="00F90267" w:rsidRPr="0089743B">
        <w:rPr>
          <w:rFonts w:ascii="Century Gothic" w:hAnsi="Century Gothic"/>
          <w:color w:val="auto"/>
        </w:rPr>
        <w:t xml:space="preserve">tion </w:t>
      </w:r>
      <w:r w:rsidR="00A167AB" w:rsidRPr="0089743B">
        <w:rPr>
          <w:rFonts w:ascii="Century Gothic" w:hAnsi="Century Gothic"/>
          <w:color w:val="auto"/>
        </w:rPr>
        <w:t>3g</w:t>
      </w:r>
      <w:r w:rsidR="00F90267" w:rsidRPr="0089743B">
        <w:rPr>
          <w:rFonts w:ascii="Century Gothic" w:hAnsi="Century Gothic"/>
          <w:color w:val="auto"/>
        </w:rPr>
        <w:t xml:space="preserve"> artificial grass pitche</w:t>
      </w:r>
      <w:r w:rsidR="00F732C3" w:rsidRPr="0089743B">
        <w:rPr>
          <w:rFonts w:ascii="Century Gothic" w:hAnsi="Century Gothic"/>
          <w:color w:val="auto"/>
        </w:rPr>
        <w:t>s.</w:t>
      </w:r>
    </w:p>
    <w:p w:rsidR="00EA2F29" w:rsidRPr="0089743B" w:rsidRDefault="00F732C3"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As already noted, playing fields are used for a variety of summer events and festivals, including those for the pitch sports.   Visiting teams attend these festivals and there is potential for this use to be extended, through the development of summer leagues in football, rugby and hockey.</w:t>
      </w:r>
    </w:p>
    <w:p w:rsidR="00DD11B4" w:rsidRPr="0089743B" w:rsidRDefault="00DD11B4" w:rsidP="00BE5A9B">
      <w:pPr>
        <w:tabs>
          <w:tab w:val="left" w:pos="1134"/>
        </w:tabs>
        <w:contextualSpacing/>
        <w:jc w:val="both"/>
        <w:rPr>
          <w:rFonts w:ascii="Century Gothic" w:eastAsia="Calibri" w:hAnsi="Century Gothic"/>
          <w:b/>
          <w:sz w:val="22"/>
          <w:szCs w:val="22"/>
          <w:lang w:val="en-GB"/>
        </w:rPr>
      </w:pPr>
    </w:p>
    <w:p w:rsidR="004768C3" w:rsidRPr="0089743B" w:rsidRDefault="00753E47" w:rsidP="00753E47">
      <w:pPr>
        <w:tabs>
          <w:tab w:val="left" w:pos="567"/>
          <w:tab w:val="left" w:pos="1134"/>
        </w:tabs>
        <w:contextualSpacing/>
        <w:jc w:val="both"/>
        <w:rPr>
          <w:rFonts w:ascii="Century Gothic" w:eastAsia="Calibri" w:hAnsi="Century Gothic"/>
          <w:b/>
          <w:sz w:val="22"/>
          <w:szCs w:val="22"/>
          <w:lang w:val="en-GB"/>
        </w:rPr>
      </w:pPr>
      <w:r w:rsidRPr="0089743B">
        <w:rPr>
          <w:rFonts w:ascii="Century Gothic" w:eastAsia="Calibri" w:hAnsi="Century Gothic"/>
          <w:b/>
          <w:sz w:val="22"/>
          <w:szCs w:val="22"/>
          <w:lang w:val="en-GB"/>
        </w:rPr>
        <w:tab/>
      </w:r>
      <w:r w:rsidR="004768C3" w:rsidRPr="0089743B">
        <w:rPr>
          <w:rFonts w:ascii="Century Gothic" w:eastAsia="Calibri" w:hAnsi="Century Gothic"/>
          <w:b/>
          <w:sz w:val="22"/>
          <w:szCs w:val="22"/>
          <w:lang w:val="en-GB"/>
        </w:rPr>
        <w:t xml:space="preserve">ARTIFICIAL GRASS PITCHES </w:t>
      </w:r>
      <w:r w:rsidR="00FF630D" w:rsidRPr="0089743B">
        <w:rPr>
          <w:rFonts w:ascii="Century Gothic" w:eastAsia="Calibri" w:hAnsi="Century Gothic"/>
          <w:b/>
          <w:sz w:val="22"/>
          <w:szCs w:val="22"/>
          <w:lang w:val="en-GB"/>
        </w:rPr>
        <w:t xml:space="preserve">– KEY </w:t>
      </w:r>
      <w:r w:rsidR="00DD11B4" w:rsidRPr="0089743B">
        <w:rPr>
          <w:rFonts w:ascii="Century Gothic" w:eastAsia="Calibri" w:hAnsi="Century Gothic"/>
          <w:b/>
          <w:sz w:val="22"/>
          <w:szCs w:val="22"/>
          <w:lang w:val="en-GB"/>
        </w:rPr>
        <w:t>FINDINGS AND ISSUES TO ADDRESS</w:t>
      </w:r>
    </w:p>
    <w:p w:rsidR="004768C3" w:rsidRPr="0089743B" w:rsidRDefault="004768C3"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There are 4 full size floodlit artificial grass pitches in Torbay as follows:</w:t>
      </w:r>
    </w:p>
    <w:p w:rsidR="004768C3" w:rsidRPr="0089743B" w:rsidRDefault="004768C3"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Torquay Grammar for School for Girls</w:t>
      </w:r>
      <w:r w:rsidRPr="0089743B">
        <w:rPr>
          <w:rFonts w:ascii="Century Gothic" w:hAnsi="Century Gothic"/>
          <w:b w:val="0"/>
          <w:bCs/>
          <w:szCs w:val="20"/>
        </w:rPr>
        <w:tab/>
        <w:t>- floodlit full sized sand dressed pitch</w:t>
      </w:r>
    </w:p>
    <w:p w:rsidR="004768C3" w:rsidRPr="0089743B" w:rsidRDefault="004768C3"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Torbay Leisure Centre – floodlit full sized – sand filled</w:t>
      </w:r>
    </w:p>
    <w:p w:rsidR="004768C3" w:rsidRPr="0089743B" w:rsidRDefault="004768C3"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Paignton Community &amp; Sports Academy – floodlit full sized – rubber crumb (</w:t>
      </w:r>
      <w:r w:rsidR="00A167AB" w:rsidRPr="0089743B">
        <w:rPr>
          <w:rFonts w:ascii="Century Gothic" w:hAnsi="Century Gothic"/>
          <w:b w:val="0"/>
          <w:bCs/>
          <w:szCs w:val="20"/>
        </w:rPr>
        <w:t>3g</w:t>
      </w:r>
      <w:r w:rsidRPr="0089743B">
        <w:rPr>
          <w:rFonts w:ascii="Century Gothic" w:hAnsi="Century Gothic"/>
          <w:b w:val="0"/>
          <w:bCs/>
          <w:szCs w:val="20"/>
        </w:rPr>
        <w:t>)</w:t>
      </w:r>
    </w:p>
    <w:p w:rsidR="004768C3" w:rsidRPr="0089743B" w:rsidRDefault="004768C3"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Torquay Academy – floodlit full size rubber crumb (</w:t>
      </w:r>
      <w:r w:rsidR="00A167AB" w:rsidRPr="0089743B">
        <w:rPr>
          <w:rFonts w:ascii="Century Gothic" w:hAnsi="Century Gothic"/>
          <w:b w:val="0"/>
          <w:bCs/>
          <w:szCs w:val="20"/>
        </w:rPr>
        <w:t>3g</w:t>
      </w:r>
      <w:r w:rsidRPr="0089743B">
        <w:rPr>
          <w:rFonts w:ascii="Century Gothic" w:hAnsi="Century Gothic"/>
          <w:b w:val="0"/>
          <w:bCs/>
          <w:szCs w:val="20"/>
        </w:rPr>
        <w:t>)</w:t>
      </w:r>
    </w:p>
    <w:p w:rsidR="00AC5193" w:rsidRPr="0089743B" w:rsidRDefault="004768C3" w:rsidP="00514892">
      <w:pPr>
        <w:pStyle w:val="BodyTextHeading"/>
        <w:numPr>
          <w:ilvl w:val="0"/>
          <w:numId w:val="20"/>
        </w:numPr>
        <w:tabs>
          <w:tab w:val="left" w:pos="567"/>
        </w:tabs>
        <w:spacing w:after="240"/>
        <w:ind w:left="567" w:hanging="709"/>
        <w:jc w:val="both"/>
        <w:rPr>
          <w:rFonts w:ascii="Century Gothic" w:hAnsi="Century Gothic"/>
          <w:b w:val="0"/>
        </w:rPr>
      </w:pPr>
      <w:r w:rsidRPr="0089743B">
        <w:rPr>
          <w:rFonts w:ascii="Century Gothic" w:hAnsi="Century Gothic"/>
          <w:b w:val="0"/>
        </w:rPr>
        <w:t>In addition to provision with</w:t>
      </w:r>
      <w:r w:rsidR="00AC5193" w:rsidRPr="0089743B">
        <w:rPr>
          <w:rFonts w:ascii="Century Gothic" w:hAnsi="Century Gothic"/>
          <w:b w:val="0"/>
        </w:rPr>
        <w:t>in Torbay, there are the following</w:t>
      </w:r>
      <w:r w:rsidRPr="0089743B">
        <w:rPr>
          <w:rFonts w:ascii="Century Gothic" w:hAnsi="Century Gothic"/>
          <w:b w:val="0"/>
        </w:rPr>
        <w:t xml:space="preserve"> full size floodlit AGPs within adjoining local authorities within a 30 minute drive of the centre of </w:t>
      </w:r>
      <w:r w:rsidR="007D70BF" w:rsidRPr="0089743B">
        <w:rPr>
          <w:rFonts w:ascii="Century Gothic" w:hAnsi="Century Gothic"/>
          <w:b w:val="0"/>
        </w:rPr>
        <w:t>Torbay</w:t>
      </w:r>
      <w:r w:rsidRPr="0089743B">
        <w:rPr>
          <w:rFonts w:ascii="Century Gothic" w:hAnsi="Century Gothic"/>
          <w:b w:val="0"/>
        </w:rPr>
        <w:t>: Totnes King George V (sand filled); Teignmouth Community College (sand filled)</w:t>
      </w:r>
      <w:r w:rsidR="00AC5193" w:rsidRPr="0089743B">
        <w:rPr>
          <w:rFonts w:ascii="Century Gothic" w:hAnsi="Century Gothic"/>
          <w:b w:val="0"/>
        </w:rPr>
        <w:t xml:space="preserve">, </w:t>
      </w:r>
      <w:r w:rsidRPr="0089743B">
        <w:rPr>
          <w:rFonts w:ascii="Century Gothic" w:hAnsi="Century Gothic"/>
          <w:b w:val="0"/>
        </w:rPr>
        <w:t xml:space="preserve">Ashmoor Recreation Centre (rubber crumb </w:t>
      </w:r>
      <w:r w:rsidR="00A167AB" w:rsidRPr="0089743B">
        <w:rPr>
          <w:rFonts w:ascii="Century Gothic" w:hAnsi="Century Gothic"/>
          <w:b w:val="0"/>
        </w:rPr>
        <w:t>3g</w:t>
      </w:r>
      <w:r w:rsidRPr="0089743B">
        <w:rPr>
          <w:rFonts w:ascii="Century Gothic" w:hAnsi="Century Gothic"/>
          <w:b w:val="0"/>
        </w:rPr>
        <w:t>)</w:t>
      </w:r>
      <w:r w:rsidR="00F90267" w:rsidRPr="0089743B">
        <w:rPr>
          <w:rFonts w:ascii="Century Gothic" w:hAnsi="Century Gothic"/>
          <w:b w:val="0"/>
        </w:rPr>
        <w:t xml:space="preserve"> and</w:t>
      </w:r>
      <w:r w:rsidR="00AC5193" w:rsidRPr="0089743B">
        <w:rPr>
          <w:rFonts w:ascii="Century Gothic" w:hAnsi="Century Gothic"/>
          <w:b w:val="0"/>
        </w:rPr>
        <w:t xml:space="preserve"> Dawlish Leisure Centre (sand dressed, refurbished in 2013)</w:t>
      </w:r>
      <w:r w:rsidR="00F90267" w:rsidRPr="0089743B">
        <w:rPr>
          <w:rFonts w:ascii="Century Gothic" w:hAnsi="Century Gothic"/>
          <w:b w:val="0"/>
        </w:rPr>
        <w:t xml:space="preserve">.  Until recently, there was also a pitch at </w:t>
      </w:r>
      <w:r w:rsidR="00AC5193" w:rsidRPr="0089743B">
        <w:rPr>
          <w:rFonts w:ascii="Century Gothic" w:hAnsi="Century Gothic"/>
          <w:b w:val="0"/>
        </w:rPr>
        <w:t>Brittania RMC Naval College, Dartmouth</w:t>
      </w:r>
      <w:r w:rsidR="00F90267" w:rsidRPr="0089743B">
        <w:rPr>
          <w:rFonts w:ascii="Century Gothic" w:hAnsi="Century Gothic"/>
          <w:b w:val="0"/>
        </w:rPr>
        <w:t xml:space="preserve">. </w:t>
      </w:r>
      <w:r w:rsidR="00AC5193" w:rsidRPr="0089743B">
        <w:rPr>
          <w:rFonts w:ascii="Century Gothic" w:hAnsi="Century Gothic"/>
          <w:b w:val="0"/>
        </w:rPr>
        <w:t xml:space="preserve">  The pitch at KEVICs in Totnes is under threat of closure on health and safety grounds. There are proposals to relay the pitch at Teignmouth Community College to a </w:t>
      </w:r>
      <w:r w:rsidR="00A167AB" w:rsidRPr="0089743B">
        <w:rPr>
          <w:rFonts w:ascii="Century Gothic" w:hAnsi="Century Gothic"/>
          <w:b w:val="0"/>
        </w:rPr>
        <w:t>3g</w:t>
      </w:r>
      <w:r w:rsidR="00AC5193" w:rsidRPr="0089743B">
        <w:rPr>
          <w:rFonts w:ascii="Century Gothic" w:hAnsi="Century Gothic"/>
          <w:b w:val="0"/>
        </w:rPr>
        <w:t xml:space="preserve">.   </w:t>
      </w:r>
    </w:p>
    <w:p w:rsidR="004C617E" w:rsidRPr="0089743B" w:rsidRDefault="004768C3"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There are also a number of smaller MUGAs throughout Torbay e.g. Westlands School, the Acorn Centre, Brixham Community College and a half sized sand-filled surface (not floodlit) at Torquay Boys Grammar school.  </w:t>
      </w:r>
    </w:p>
    <w:p w:rsidR="004C617E" w:rsidRPr="0089743B" w:rsidRDefault="004768C3"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Torbay Leisure Centre AGP, which rates as a standard AGP is the oldest AGP in Torbay (built in 1989, refurbished 2003) and is showing signs of wear commensurate with its age.  The remaining 3 AGPs are all rated as good, with good quality maintenance and ancillary facilities facilities.</w:t>
      </w:r>
    </w:p>
    <w:p w:rsidR="00AC5193" w:rsidRPr="0089743B" w:rsidRDefault="00AC5193" w:rsidP="00AC5193">
      <w:pPr>
        <w:pStyle w:val="Bodytext1"/>
        <w:tabs>
          <w:tab w:val="left" w:pos="567"/>
        </w:tabs>
        <w:spacing w:after="240"/>
        <w:ind w:left="567"/>
        <w:jc w:val="both"/>
        <w:rPr>
          <w:rFonts w:ascii="Century Gothic" w:hAnsi="Century Gothic"/>
          <w:b/>
          <w:color w:val="auto"/>
        </w:rPr>
      </w:pPr>
      <w:r w:rsidRPr="0089743B">
        <w:rPr>
          <w:rFonts w:ascii="Century Gothic" w:hAnsi="Century Gothic"/>
          <w:b/>
          <w:color w:val="auto"/>
        </w:rPr>
        <w:t>Facilities Planning Model</w:t>
      </w:r>
    </w:p>
    <w:p w:rsidR="004768C3" w:rsidRPr="0089743B" w:rsidRDefault="004768C3"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The Facilities Planning Model (FPM) assessment of AGPs relates to both football and hockey.  </w:t>
      </w:r>
      <w:r w:rsidR="00622543" w:rsidRPr="0089743B">
        <w:rPr>
          <w:rFonts w:ascii="Century Gothic" w:hAnsi="Century Gothic"/>
          <w:color w:val="auto"/>
        </w:rPr>
        <w:t>I</w:t>
      </w:r>
      <w:r w:rsidR="00F732C3" w:rsidRPr="0089743B">
        <w:rPr>
          <w:rFonts w:ascii="Century Gothic" w:hAnsi="Century Gothic"/>
          <w:color w:val="auto"/>
        </w:rPr>
        <w:t xml:space="preserve">t should be stressed that the FPM is now out of date because of the addition of a full size 3g AGP at Torquay Academy which is not included.   </w:t>
      </w:r>
      <w:r w:rsidR="00622543" w:rsidRPr="0089743B">
        <w:rPr>
          <w:rFonts w:ascii="Century Gothic" w:hAnsi="Century Gothic"/>
          <w:color w:val="auto"/>
        </w:rPr>
        <w:t xml:space="preserve">Nevertheless, the </w:t>
      </w:r>
      <w:r w:rsidR="00622543" w:rsidRPr="0089743B">
        <w:rPr>
          <w:rFonts w:ascii="Century Gothic" w:hAnsi="Century Gothic"/>
          <w:color w:val="auto"/>
        </w:rPr>
        <w:lastRenderedPageBreak/>
        <w:t>existing FPM assessment still provides an indication of the overall  demand/supply situation as a basis, and is thus presented below:</w:t>
      </w:r>
    </w:p>
    <w:p w:rsidR="004768C3" w:rsidRPr="0089743B" w:rsidRDefault="00753E47"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eastAsia="Calibri" w:hAnsi="Century Gothic"/>
          <w:b w:val="0"/>
          <w:szCs w:val="20"/>
          <w:lang w:val="en-GB"/>
        </w:rPr>
        <w:t>T</w:t>
      </w:r>
      <w:r w:rsidR="004768C3" w:rsidRPr="0089743B">
        <w:rPr>
          <w:rFonts w:ascii="Century Gothic" w:hAnsi="Century Gothic"/>
          <w:b w:val="0"/>
          <w:bCs/>
          <w:szCs w:val="20"/>
        </w:rPr>
        <w:t>orbay has a relatively low level of satisfied demand for AGPs when compared to regional figures and those of both Exeter and Plymouth</w:t>
      </w:r>
    </w:p>
    <w:p w:rsidR="004768C3" w:rsidRPr="0089743B" w:rsidRDefault="004768C3"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A relatively high percentage of Torbay residents who use AGPs (22%) travel to facilities in other districts.  This ‘exported’ demand figure is high when compared to figures for Exeter (3%) and Plymouth (18%)</w:t>
      </w:r>
    </w:p>
    <w:p w:rsidR="00622543" w:rsidRPr="0089743B" w:rsidRDefault="00622543" w:rsidP="00622543">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All 3 existing full size AGPs in Torbay are operating at 100% of their estimated capacity.  There is no spare capacity at existing sites to meet any potential future increased in demand(3g)</w:t>
      </w:r>
    </w:p>
    <w:p w:rsidR="004768C3" w:rsidRPr="0089743B" w:rsidRDefault="004768C3"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 xml:space="preserve">There are no </w:t>
      </w:r>
      <w:r w:rsidRPr="0089743B">
        <w:rPr>
          <w:rFonts w:ascii="Century Gothic" w:hAnsi="Century Gothic"/>
          <w:b w:val="0"/>
          <w:bCs/>
          <w:szCs w:val="20"/>
          <w:u w:val="single"/>
        </w:rPr>
        <w:t>specific</w:t>
      </w:r>
      <w:r w:rsidRPr="0089743B">
        <w:rPr>
          <w:rFonts w:ascii="Century Gothic" w:hAnsi="Century Gothic"/>
          <w:b w:val="0"/>
          <w:bCs/>
          <w:szCs w:val="20"/>
        </w:rPr>
        <w:t xml:space="preserve"> areas where levels of unmet demand are sufficient to justify </w:t>
      </w:r>
      <w:r w:rsidR="00622543" w:rsidRPr="0089743B">
        <w:rPr>
          <w:rFonts w:ascii="Century Gothic" w:hAnsi="Century Gothic"/>
          <w:b w:val="0"/>
          <w:bCs/>
          <w:szCs w:val="20"/>
        </w:rPr>
        <w:t>a new AGP; how</w:t>
      </w:r>
      <w:r w:rsidRPr="0089743B">
        <w:rPr>
          <w:rFonts w:ascii="Century Gothic" w:hAnsi="Century Gothic"/>
          <w:b w:val="0"/>
          <w:bCs/>
          <w:szCs w:val="20"/>
        </w:rPr>
        <w:t xml:space="preserve">ever, there are notable </w:t>
      </w:r>
      <w:r w:rsidR="00940F02" w:rsidRPr="0089743B">
        <w:rPr>
          <w:rFonts w:ascii="Century Gothic" w:hAnsi="Century Gothic"/>
          <w:b w:val="0"/>
          <w:bCs/>
          <w:szCs w:val="20"/>
        </w:rPr>
        <w:t>levels of unmet demand in both T</w:t>
      </w:r>
      <w:r w:rsidRPr="0089743B">
        <w:rPr>
          <w:rFonts w:ascii="Century Gothic" w:hAnsi="Century Gothic"/>
          <w:b w:val="0"/>
          <w:bCs/>
          <w:szCs w:val="20"/>
        </w:rPr>
        <w:t xml:space="preserve">orquay and Brixham. </w:t>
      </w:r>
    </w:p>
    <w:p w:rsidR="00622543" w:rsidRPr="0089743B" w:rsidRDefault="00622543" w:rsidP="00622543">
      <w:pPr>
        <w:pStyle w:val="Bodytext1"/>
        <w:numPr>
          <w:ilvl w:val="0"/>
          <w:numId w:val="20"/>
        </w:numPr>
        <w:tabs>
          <w:tab w:val="left" w:pos="567"/>
        </w:tabs>
        <w:spacing w:after="240"/>
        <w:ind w:left="567" w:hanging="709"/>
        <w:jc w:val="both"/>
        <w:rPr>
          <w:rFonts w:ascii="Century Gothic" w:hAnsi="Century Gothic"/>
          <w:bCs/>
          <w:color w:val="auto"/>
          <w:szCs w:val="20"/>
        </w:rPr>
      </w:pPr>
      <w:r w:rsidRPr="0089743B">
        <w:rPr>
          <w:rFonts w:ascii="Century Gothic" w:hAnsi="Century Gothic"/>
          <w:color w:val="auto"/>
        </w:rPr>
        <w:t xml:space="preserve">As explained above, levels of provision have moved on since the FPM assessment was carried out.  Moreover, it is only one element in understanding the demand and supply of AGPs in Torbay and the Strategy has also taken on board comments and data from clubs, leagues and national governing bodies in reaching conclusions about unmet demand.      These conclusions point to a need to consider further the likely implications of any future increase in demand for AGPs and how these might best be met. </w:t>
      </w:r>
    </w:p>
    <w:p w:rsidR="008073B2" w:rsidRPr="0089743B" w:rsidRDefault="008073B2" w:rsidP="008073B2">
      <w:pPr>
        <w:pStyle w:val="Bodytext1"/>
        <w:tabs>
          <w:tab w:val="left" w:pos="567"/>
        </w:tabs>
        <w:spacing w:after="240"/>
        <w:ind w:left="567"/>
        <w:jc w:val="both"/>
        <w:rPr>
          <w:rFonts w:ascii="Century Gothic" w:hAnsi="Century Gothic"/>
          <w:b/>
          <w:bCs/>
          <w:color w:val="auto"/>
          <w:szCs w:val="20"/>
        </w:rPr>
      </w:pPr>
      <w:r w:rsidRPr="0089743B">
        <w:rPr>
          <w:rFonts w:ascii="Century Gothic" w:hAnsi="Century Gothic"/>
          <w:b/>
          <w:color w:val="auto"/>
        </w:rPr>
        <w:t>Summary</w:t>
      </w:r>
    </w:p>
    <w:p w:rsidR="00AC5193" w:rsidRPr="0089743B" w:rsidRDefault="00AC5193" w:rsidP="00514892">
      <w:pPr>
        <w:pStyle w:val="Bodytext1"/>
        <w:numPr>
          <w:ilvl w:val="0"/>
          <w:numId w:val="20"/>
        </w:numPr>
        <w:tabs>
          <w:tab w:val="left" w:pos="567"/>
        </w:tabs>
        <w:spacing w:after="240"/>
        <w:ind w:left="567" w:hanging="709"/>
        <w:jc w:val="both"/>
        <w:rPr>
          <w:rFonts w:ascii="Century Gothic" w:hAnsi="Century Gothic"/>
          <w:bCs/>
          <w:color w:val="auto"/>
          <w:szCs w:val="20"/>
        </w:rPr>
      </w:pPr>
      <w:r w:rsidRPr="0089743B">
        <w:rPr>
          <w:rFonts w:ascii="Century Gothic" w:hAnsi="Century Gothic"/>
          <w:color w:val="auto"/>
        </w:rPr>
        <w:t>The issues outlined in the main Needs Assessment Report can be summarised as follows:</w:t>
      </w:r>
    </w:p>
    <w:p w:rsidR="00AC5193" w:rsidRPr="0089743B" w:rsidRDefault="00AC5193" w:rsidP="00514892">
      <w:pPr>
        <w:pStyle w:val="BodyTextHeading"/>
        <w:numPr>
          <w:ilvl w:val="0"/>
          <w:numId w:val="26"/>
        </w:numPr>
        <w:tabs>
          <w:tab w:val="left" w:pos="567"/>
        </w:tabs>
        <w:spacing w:after="240"/>
        <w:jc w:val="both"/>
        <w:rPr>
          <w:rFonts w:ascii="Century Gothic" w:eastAsia="Calibri" w:hAnsi="Century Gothic"/>
          <w:b w:val="0"/>
          <w:szCs w:val="20"/>
          <w:lang w:val="en-GB"/>
        </w:rPr>
      </w:pPr>
      <w:r w:rsidRPr="0089743B">
        <w:rPr>
          <w:rFonts w:ascii="Century Gothic" w:eastAsia="Calibri" w:hAnsi="Century Gothic"/>
          <w:b w:val="0"/>
          <w:szCs w:val="20"/>
          <w:lang w:val="en-GB"/>
        </w:rPr>
        <w:t>The majority of activity on AGPs at peak times is football (approx. 90%), with the remaining 10% hockey,</w:t>
      </w:r>
    </w:p>
    <w:p w:rsidR="00AC5193" w:rsidRPr="0089743B" w:rsidRDefault="00AC5193" w:rsidP="00514892">
      <w:pPr>
        <w:pStyle w:val="BodyTextHeading"/>
        <w:numPr>
          <w:ilvl w:val="0"/>
          <w:numId w:val="26"/>
        </w:numPr>
        <w:tabs>
          <w:tab w:val="left" w:pos="567"/>
        </w:tabs>
        <w:spacing w:after="240"/>
        <w:jc w:val="both"/>
        <w:rPr>
          <w:rFonts w:ascii="Century Gothic" w:eastAsia="Calibri" w:hAnsi="Century Gothic"/>
          <w:b w:val="0"/>
          <w:szCs w:val="20"/>
          <w:lang w:val="en-GB"/>
        </w:rPr>
      </w:pPr>
      <w:r w:rsidRPr="0089743B">
        <w:rPr>
          <w:rFonts w:ascii="Century Gothic" w:eastAsia="Calibri" w:hAnsi="Century Gothic"/>
          <w:b w:val="0"/>
          <w:szCs w:val="20"/>
          <w:lang w:val="en-GB"/>
        </w:rPr>
        <w:t xml:space="preserve">Looking at usage levels of individual sites, the FPM suggests that all 3 AGPs are operating at 100% of their estimated capacity. The </w:t>
      </w:r>
      <w:r w:rsidR="008073B2" w:rsidRPr="0089743B">
        <w:rPr>
          <w:rFonts w:ascii="Century Gothic" w:eastAsia="Calibri" w:hAnsi="Century Gothic"/>
          <w:b w:val="0"/>
          <w:szCs w:val="20"/>
          <w:lang w:val="en-GB"/>
        </w:rPr>
        <w:t xml:space="preserve">data runs from the model </w:t>
      </w:r>
      <w:r w:rsidRPr="0089743B">
        <w:rPr>
          <w:rFonts w:ascii="Century Gothic" w:eastAsia="Calibri" w:hAnsi="Century Gothic"/>
          <w:b w:val="0"/>
          <w:szCs w:val="20"/>
          <w:lang w:val="en-GB"/>
        </w:rPr>
        <w:t xml:space="preserve"> estimates that there is </w:t>
      </w:r>
      <w:r w:rsidRPr="0089743B">
        <w:rPr>
          <w:rFonts w:ascii="Century Gothic" w:eastAsia="Calibri" w:hAnsi="Century Gothic"/>
          <w:b w:val="0"/>
          <w:szCs w:val="20"/>
          <w:u w:val="single"/>
          <w:lang w:val="en-GB"/>
        </w:rPr>
        <w:t>no spare capacity at existing sites at peak times to meet any potential future increases in demand.</w:t>
      </w:r>
    </w:p>
    <w:p w:rsidR="00AC5193" w:rsidRPr="0089743B" w:rsidRDefault="00AC5193" w:rsidP="00514892">
      <w:pPr>
        <w:pStyle w:val="BodyTextHeading"/>
        <w:numPr>
          <w:ilvl w:val="0"/>
          <w:numId w:val="26"/>
        </w:numPr>
        <w:tabs>
          <w:tab w:val="left" w:pos="567"/>
        </w:tabs>
        <w:spacing w:after="240"/>
        <w:jc w:val="both"/>
        <w:rPr>
          <w:rFonts w:ascii="Century Gothic" w:eastAsia="Calibri" w:hAnsi="Century Gothic"/>
          <w:b w:val="0"/>
          <w:szCs w:val="20"/>
          <w:lang w:val="en-GB"/>
        </w:rPr>
      </w:pPr>
      <w:r w:rsidRPr="0089743B">
        <w:rPr>
          <w:rFonts w:ascii="Century Gothic" w:eastAsia="Calibri" w:hAnsi="Century Gothic"/>
          <w:b w:val="0"/>
          <w:szCs w:val="20"/>
          <w:lang w:val="en-GB"/>
        </w:rPr>
        <w:t xml:space="preserve">From analysis of usage of all 4 AGPs in Torbay now, Paignton Community &amp; Sports Academy </w:t>
      </w:r>
      <w:r w:rsidR="00A167AB" w:rsidRPr="0089743B">
        <w:rPr>
          <w:rFonts w:ascii="Century Gothic" w:eastAsia="Calibri" w:hAnsi="Century Gothic"/>
          <w:b w:val="0"/>
          <w:szCs w:val="20"/>
          <w:lang w:val="en-GB"/>
        </w:rPr>
        <w:t>3g</w:t>
      </w:r>
      <w:r w:rsidRPr="0089743B">
        <w:rPr>
          <w:rFonts w:ascii="Century Gothic" w:eastAsia="Calibri" w:hAnsi="Century Gothic"/>
          <w:b w:val="0"/>
          <w:szCs w:val="20"/>
          <w:lang w:val="en-GB"/>
        </w:rPr>
        <w:t xml:space="preserve"> and Torquay Academy </w:t>
      </w:r>
      <w:r w:rsidR="00A167AB" w:rsidRPr="0089743B">
        <w:rPr>
          <w:rFonts w:ascii="Century Gothic" w:eastAsia="Calibri" w:hAnsi="Century Gothic"/>
          <w:b w:val="0"/>
          <w:szCs w:val="20"/>
          <w:lang w:val="en-GB"/>
        </w:rPr>
        <w:t>3g</w:t>
      </w:r>
      <w:r w:rsidRPr="0089743B">
        <w:rPr>
          <w:rFonts w:ascii="Century Gothic" w:eastAsia="Calibri" w:hAnsi="Century Gothic"/>
          <w:b w:val="0"/>
          <w:szCs w:val="20"/>
          <w:lang w:val="en-GB"/>
        </w:rPr>
        <w:t xml:space="preserve"> are operating at capacity.  Torquay Girl</w:t>
      </w:r>
      <w:r w:rsidR="00622543" w:rsidRPr="0089743B">
        <w:rPr>
          <w:rFonts w:ascii="Century Gothic" w:eastAsia="Calibri" w:hAnsi="Century Gothic"/>
          <w:b w:val="0"/>
          <w:szCs w:val="20"/>
          <w:lang w:val="en-GB"/>
        </w:rPr>
        <w:t>s Grammar School is operating a</w:t>
      </w:r>
      <w:r w:rsidRPr="0089743B">
        <w:rPr>
          <w:rFonts w:ascii="Century Gothic" w:eastAsia="Calibri" w:hAnsi="Century Gothic"/>
          <w:b w:val="0"/>
          <w:szCs w:val="20"/>
          <w:lang w:val="en-GB"/>
        </w:rPr>
        <w:t>t capacity during the weekday and on Saturdays, with some spare capacity o</w:t>
      </w:r>
      <w:r w:rsidR="00940F02" w:rsidRPr="0089743B">
        <w:rPr>
          <w:rFonts w:ascii="Century Gothic" w:eastAsia="Calibri" w:hAnsi="Century Gothic"/>
          <w:b w:val="0"/>
          <w:szCs w:val="20"/>
          <w:lang w:val="en-GB"/>
        </w:rPr>
        <w:t>n</w:t>
      </w:r>
      <w:r w:rsidRPr="0089743B">
        <w:rPr>
          <w:rFonts w:ascii="Century Gothic" w:eastAsia="Calibri" w:hAnsi="Century Gothic"/>
          <w:b w:val="0"/>
          <w:szCs w:val="20"/>
          <w:lang w:val="en-GB"/>
        </w:rPr>
        <w:t xml:space="preserve"> Sundays.  Torbay Leisure </w:t>
      </w:r>
      <w:r w:rsidR="00622543" w:rsidRPr="0089743B">
        <w:rPr>
          <w:rFonts w:ascii="Century Gothic" w:eastAsia="Calibri" w:hAnsi="Century Gothic"/>
          <w:b w:val="0"/>
          <w:szCs w:val="20"/>
          <w:lang w:val="en-GB"/>
        </w:rPr>
        <w:t>Centre is</w:t>
      </w:r>
      <w:r w:rsidRPr="0089743B">
        <w:rPr>
          <w:rFonts w:ascii="Century Gothic" w:eastAsia="Calibri" w:hAnsi="Century Gothic"/>
          <w:b w:val="0"/>
          <w:szCs w:val="20"/>
          <w:lang w:val="en-GB"/>
        </w:rPr>
        <w:t xml:space="preserve"> understood to be full at peak times with limited spare capacity at weekend</w:t>
      </w:r>
      <w:r w:rsidR="00622543" w:rsidRPr="0089743B">
        <w:rPr>
          <w:rFonts w:ascii="Century Gothic" w:eastAsia="Calibri" w:hAnsi="Century Gothic"/>
          <w:b w:val="0"/>
          <w:szCs w:val="20"/>
          <w:lang w:val="en-GB"/>
        </w:rPr>
        <w:t>s</w:t>
      </w:r>
      <w:r w:rsidRPr="0089743B">
        <w:rPr>
          <w:rFonts w:ascii="Century Gothic" w:eastAsia="Calibri" w:hAnsi="Century Gothic"/>
          <w:b w:val="0"/>
          <w:szCs w:val="20"/>
          <w:lang w:val="en-GB"/>
        </w:rPr>
        <w:t>.   There is therefore limited capacity for further football training activity on full size pitches during the week and the Sport England FPM modelling confirms that pitches are running at capacity at peak times.</w:t>
      </w:r>
    </w:p>
    <w:p w:rsidR="00AC5193" w:rsidRPr="0089743B" w:rsidRDefault="00AC5193" w:rsidP="00514892">
      <w:pPr>
        <w:pStyle w:val="BodyTextHeading"/>
        <w:numPr>
          <w:ilvl w:val="0"/>
          <w:numId w:val="26"/>
        </w:numPr>
        <w:tabs>
          <w:tab w:val="left" w:pos="567"/>
        </w:tabs>
        <w:spacing w:after="240"/>
        <w:jc w:val="both"/>
        <w:rPr>
          <w:rFonts w:ascii="Century Gothic" w:eastAsia="Calibri" w:hAnsi="Century Gothic"/>
          <w:b w:val="0"/>
          <w:szCs w:val="20"/>
          <w:lang w:val="en-GB"/>
        </w:rPr>
      </w:pPr>
      <w:r w:rsidRPr="0089743B">
        <w:rPr>
          <w:rFonts w:ascii="Century Gothic" w:eastAsia="Calibri" w:hAnsi="Century Gothic"/>
          <w:b w:val="0"/>
          <w:szCs w:val="20"/>
          <w:lang w:val="en-GB"/>
        </w:rPr>
        <w:t xml:space="preserve">While there is some limited spare capacity at weekends, opening hours for some pitches are restricted at weekends, in particular Torquay Academy, which closes at 1pm. The scope to accommodate activity and competitive activity in particular is therefore reduced. Restrictions on use of floodlighting mean that all AGPs close at either 9pm or 9.30 pm during the week, whereas there is sufficient demand for them to continue to operate until 10pm.  </w:t>
      </w:r>
    </w:p>
    <w:p w:rsidR="008073B2" w:rsidRPr="0089743B" w:rsidRDefault="008073B2" w:rsidP="008073B2">
      <w:pPr>
        <w:pStyle w:val="Bodytext1"/>
        <w:tabs>
          <w:tab w:val="left" w:pos="567"/>
        </w:tabs>
        <w:spacing w:after="240"/>
        <w:ind w:left="567"/>
        <w:jc w:val="both"/>
        <w:rPr>
          <w:rFonts w:ascii="Century Gothic" w:hAnsi="Century Gothic"/>
          <w:b/>
          <w:color w:val="auto"/>
        </w:rPr>
      </w:pPr>
      <w:r w:rsidRPr="0089743B">
        <w:rPr>
          <w:rFonts w:ascii="Century Gothic" w:hAnsi="Century Gothic"/>
          <w:b/>
          <w:color w:val="auto"/>
        </w:rPr>
        <w:t>Demand from hockey for AGPs</w:t>
      </w:r>
    </w:p>
    <w:p w:rsidR="008073B2" w:rsidRPr="0089743B" w:rsidRDefault="008073B2"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There is currently sufficient AGP provision for hockey in Torbay.  However:</w:t>
      </w:r>
    </w:p>
    <w:p w:rsidR="005522CA" w:rsidRPr="00921D67" w:rsidRDefault="005522CA" w:rsidP="00514892">
      <w:pPr>
        <w:pStyle w:val="BodyTextHeading"/>
        <w:numPr>
          <w:ilvl w:val="0"/>
          <w:numId w:val="26"/>
        </w:numPr>
        <w:tabs>
          <w:tab w:val="left" w:pos="567"/>
        </w:tabs>
        <w:spacing w:after="240"/>
        <w:jc w:val="both"/>
        <w:rPr>
          <w:rFonts w:ascii="Century Gothic" w:hAnsi="Century Gothic"/>
          <w:b w:val="0"/>
          <w:bCs/>
          <w:szCs w:val="20"/>
        </w:rPr>
      </w:pPr>
      <w:r w:rsidRPr="00921D67">
        <w:rPr>
          <w:rFonts w:ascii="Century Gothic" w:hAnsi="Century Gothic"/>
          <w:b w:val="0"/>
          <w:bCs/>
          <w:szCs w:val="20"/>
        </w:rPr>
        <w:lastRenderedPageBreak/>
        <w:t>The quality of sand based AGP provision in Paignton is very poor. The carpet is in desperate need of preplacement in order to sustain its current level of football usage and to be suitable to play Hockey.</w:t>
      </w:r>
    </w:p>
    <w:p w:rsidR="008073B2" w:rsidRPr="0089743B" w:rsidRDefault="008073B2"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England Hockey guidance suggests that no AGP should be considered able to sustain more</w:t>
      </w:r>
      <w:r w:rsidR="00121835">
        <w:rPr>
          <w:rFonts w:ascii="Century Gothic" w:hAnsi="Century Gothic"/>
          <w:b w:val="0"/>
          <w:bCs/>
          <w:szCs w:val="20"/>
        </w:rPr>
        <w:t xml:space="preserve"> than 4 games on any one day.</w:t>
      </w:r>
      <w:r w:rsidRPr="0089743B">
        <w:rPr>
          <w:rFonts w:ascii="Century Gothic" w:hAnsi="Century Gothic"/>
          <w:b w:val="0"/>
          <w:bCs/>
          <w:szCs w:val="20"/>
        </w:rPr>
        <w:t xml:space="preserve"> With the TGGS pitch currently accommodating up to 3 matches on a Saturday, the formation of any additional teams would mean that the pitch was operating at capacity.</w:t>
      </w:r>
    </w:p>
    <w:p w:rsidR="008073B2" w:rsidRPr="0089743B" w:rsidRDefault="008073B2"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There is limited sand AGP provision in the surrounding Teignbridge District and the AGP facility in Totnes is under threat.  In future, more hockey clubs – in addition to Newton Abbot Ladies which already travels in to Torbay for a suitable pitch – may be forced to look for alternative provision, which could be within Torbay.</w:t>
      </w:r>
    </w:p>
    <w:p w:rsidR="008073B2" w:rsidRPr="0089743B" w:rsidRDefault="008073B2"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As well as little spare capacity for additional matches at weekends at the TGGS pitch, capacity during the week for training is severely restricted and any increase in training time for hockey would impact on the availability of pitches for football training and small sided games.</w:t>
      </w:r>
    </w:p>
    <w:p w:rsidR="008073B2" w:rsidRPr="0089743B" w:rsidRDefault="008073B2"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 xml:space="preserve">Population changes to 2021 show no changes in numbers of teams.  </w:t>
      </w:r>
      <w:r w:rsidR="00C44924" w:rsidRPr="0089743B">
        <w:rPr>
          <w:rFonts w:ascii="Century Gothic" w:hAnsi="Century Gothic"/>
          <w:b w:val="0"/>
          <w:bCs/>
          <w:szCs w:val="20"/>
        </w:rPr>
        <w:t xml:space="preserve"> However, initiatives such as ‘B</w:t>
      </w:r>
      <w:r w:rsidRPr="0089743B">
        <w:rPr>
          <w:rFonts w:ascii="Century Gothic" w:hAnsi="Century Gothic"/>
          <w:b w:val="0"/>
          <w:bCs/>
          <w:szCs w:val="20"/>
        </w:rPr>
        <w:t xml:space="preserve">ack to Hockey’ and ‘Rush Hockey’ may encourage new participants, particularly among the dominant market segments in Torbay (over 50s) </w:t>
      </w:r>
    </w:p>
    <w:p w:rsidR="008073B2" w:rsidRPr="0089743B" w:rsidRDefault="008073B2" w:rsidP="00514892">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Both clubs have the capacity to expand their senior and/or junior sections. In particular, Torbay Men’s Hockey Club is expanding its junior section and now has around 65 juniors taking part regularly in its training se</w:t>
      </w:r>
      <w:r w:rsidR="00CF25FC" w:rsidRPr="0089743B">
        <w:rPr>
          <w:rFonts w:ascii="Century Gothic" w:hAnsi="Century Gothic"/>
          <w:b w:val="0"/>
          <w:bCs/>
          <w:szCs w:val="20"/>
        </w:rPr>
        <w:t>ss</w:t>
      </w:r>
      <w:r w:rsidRPr="0089743B">
        <w:rPr>
          <w:rFonts w:ascii="Century Gothic" w:hAnsi="Century Gothic"/>
          <w:b w:val="0"/>
          <w:bCs/>
          <w:szCs w:val="20"/>
        </w:rPr>
        <w:t xml:space="preserve">ions.  With the development of this junior training and the emerging programme for hockey development associated with the TGGS pitch through its school management, there are strong foundations for the sport and potential to increase club membership through </w:t>
      </w:r>
      <w:r w:rsidR="00C44924" w:rsidRPr="0089743B">
        <w:rPr>
          <w:rFonts w:ascii="Century Gothic" w:hAnsi="Century Gothic"/>
          <w:b w:val="0"/>
          <w:bCs/>
          <w:szCs w:val="20"/>
        </w:rPr>
        <w:t>Club School Links</w:t>
      </w:r>
      <w:r w:rsidRPr="0089743B">
        <w:rPr>
          <w:rFonts w:ascii="Century Gothic" w:hAnsi="Century Gothic"/>
          <w:b w:val="0"/>
          <w:bCs/>
          <w:szCs w:val="20"/>
        </w:rPr>
        <w:t>.   This growth and development will be restricted if there is only one appropriate hockey surface in Torbay.</w:t>
      </w:r>
    </w:p>
    <w:p w:rsidR="008073B2" w:rsidRPr="0089743B" w:rsidRDefault="008073B2" w:rsidP="008073B2">
      <w:pPr>
        <w:pStyle w:val="Bodytext1"/>
        <w:tabs>
          <w:tab w:val="left" w:pos="567"/>
        </w:tabs>
        <w:spacing w:after="240"/>
        <w:ind w:left="567"/>
        <w:jc w:val="both"/>
        <w:rPr>
          <w:rFonts w:ascii="Century Gothic" w:hAnsi="Century Gothic"/>
          <w:b/>
          <w:bCs/>
          <w:color w:val="auto"/>
          <w:szCs w:val="20"/>
        </w:rPr>
      </w:pPr>
      <w:r w:rsidRPr="0089743B">
        <w:rPr>
          <w:rFonts w:ascii="Century Gothic" w:hAnsi="Century Gothic"/>
          <w:b/>
          <w:color w:val="auto"/>
        </w:rPr>
        <w:t xml:space="preserve">Demand from football for AGPs </w:t>
      </w:r>
    </w:p>
    <w:p w:rsidR="000A7818" w:rsidRPr="0089743B" w:rsidRDefault="000A7818" w:rsidP="000A7818">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eastAsia="Calibri" w:hAnsi="Century Gothic"/>
          <w:color w:val="auto"/>
          <w:szCs w:val="20"/>
          <w:lang w:val="en-GB"/>
        </w:rPr>
        <w:t xml:space="preserve">2 out of the 4 full sized pitches in Torbay  are </w:t>
      </w:r>
      <w:r w:rsidR="00A167AB" w:rsidRPr="0089743B">
        <w:rPr>
          <w:rFonts w:ascii="Century Gothic" w:eastAsia="Calibri" w:hAnsi="Century Gothic"/>
          <w:color w:val="auto"/>
          <w:szCs w:val="20"/>
          <w:lang w:val="en-GB"/>
        </w:rPr>
        <w:t>3g</w:t>
      </w:r>
      <w:r w:rsidRPr="0089743B">
        <w:rPr>
          <w:rFonts w:ascii="Century Gothic" w:eastAsia="Calibri" w:hAnsi="Century Gothic"/>
          <w:color w:val="auto"/>
          <w:szCs w:val="20"/>
          <w:lang w:val="en-GB"/>
        </w:rPr>
        <w:t xml:space="preserve"> football turf pitches, the preferred surface for football.  This means that while football training can take place on the two sand AGPs, they cannot be used to support competitive activity. They also do not offer the same opportunity for skill development as </w:t>
      </w:r>
      <w:r w:rsidR="00A167AB" w:rsidRPr="0089743B">
        <w:rPr>
          <w:rFonts w:ascii="Century Gothic" w:eastAsia="Calibri" w:hAnsi="Century Gothic"/>
          <w:color w:val="auto"/>
          <w:szCs w:val="20"/>
          <w:lang w:val="en-GB"/>
        </w:rPr>
        <w:t>3g</w:t>
      </w:r>
      <w:r w:rsidRPr="0089743B">
        <w:rPr>
          <w:rFonts w:ascii="Century Gothic" w:eastAsia="Calibri" w:hAnsi="Century Gothic"/>
          <w:color w:val="auto"/>
          <w:szCs w:val="20"/>
          <w:lang w:val="en-GB"/>
        </w:rPr>
        <w:t xml:space="preserve"> pitches.</w:t>
      </w:r>
    </w:p>
    <w:p w:rsidR="00717F3F" w:rsidRPr="0089743B" w:rsidRDefault="00717F3F" w:rsidP="00717F3F">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szCs w:val="20"/>
        </w:rPr>
        <w:t xml:space="preserve">The FA has recently changed the standard code of rules regarding the use of 3g football turf pitches, to become effective from 2014/15 season, Provided a football turf pitch hsd been tested and appears on the FA Register it will be allowed to be used for match play in all competitions outside the National League System (NLS) i.e. Step 7 and below including womens and youth football.  The test is based on the British Standard for synthetic turf sports surfaces – BS EN 15330-1 and must be carried out by a recognized test house accredited by FIFA and/or having ISO 17025 accreditation by UKAS .  The facility operator should commission and pay for the cost of this. </w:t>
      </w:r>
    </w:p>
    <w:p w:rsidR="00717F3F" w:rsidRPr="0089743B" w:rsidRDefault="00371850" w:rsidP="00717F3F">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Surfaces acceptable for football matches are:  Long pile </w:t>
      </w:r>
      <w:r w:rsidR="00A167AB" w:rsidRPr="0089743B">
        <w:rPr>
          <w:rFonts w:ascii="Century Gothic" w:hAnsi="Century Gothic"/>
          <w:color w:val="auto"/>
        </w:rPr>
        <w:t>3g</w:t>
      </w:r>
      <w:r w:rsidRPr="0089743B">
        <w:rPr>
          <w:rFonts w:ascii="Century Gothic" w:hAnsi="Century Gothic"/>
          <w:color w:val="auto"/>
        </w:rPr>
        <w:t xml:space="preserve"> (60mm) with shock pad to meet </w:t>
      </w:r>
      <w:r w:rsidR="000855D6" w:rsidRPr="0089743B">
        <w:rPr>
          <w:rFonts w:ascii="Century Gothic" w:hAnsi="Century Gothic"/>
          <w:color w:val="auto"/>
        </w:rPr>
        <w:t>IRB22 –</w:t>
      </w:r>
      <w:r w:rsidRPr="0089743B">
        <w:rPr>
          <w:rFonts w:ascii="Century Gothic" w:hAnsi="Century Gothic"/>
          <w:color w:val="auto"/>
        </w:rPr>
        <w:t xml:space="preserve"> which is suitable for both rugby and football training and matches and Long pile </w:t>
      </w:r>
      <w:r w:rsidR="00A167AB" w:rsidRPr="0089743B">
        <w:rPr>
          <w:rFonts w:ascii="Century Gothic" w:hAnsi="Century Gothic"/>
          <w:color w:val="auto"/>
        </w:rPr>
        <w:t>3g</w:t>
      </w:r>
      <w:r w:rsidRPr="0089743B">
        <w:rPr>
          <w:rFonts w:ascii="Century Gothic" w:hAnsi="Century Gothic"/>
          <w:color w:val="auto"/>
        </w:rPr>
        <w:t xml:space="preserve"> (60mm) (Paignton Community &amp; Sports Academy and Torquay Academy). </w:t>
      </w:r>
      <w:r w:rsidR="00A167AB" w:rsidRPr="0089743B">
        <w:rPr>
          <w:rFonts w:ascii="Century Gothic" w:hAnsi="Century Gothic"/>
          <w:color w:val="auto"/>
        </w:rPr>
        <w:t>3g</w:t>
      </w:r>
      <w:r w:rsidRPr="0089743B">
        <w:rPr>
          <w:rFonts w:ascii="Century Gothic" w:hAnsi="Century Gothic"/>
          <w:color w:val="auto"/>
        </w:rPr>
        <w:t>s with a 40mm or 50mm pile will need a shock-pad to meet the FIFA 1 rating which is needed for affiliated match play.</w:t>
      </w:r>
      <w:r w:rsidR="00717F3F" w:rsidRPr="0089743B">
        <w:rPr>
          <w:rFonts w:ascii="Century Gothic" w:hAnsi="Century Gothic"/>
          <w:color w:val="auto"/>
        </w:rPr>
        <w:t xml:space="preserve">  Football teams playing matches on 3g pitches at Paignton Community &amp; Sports Academy and Torquay Academy rated the pitches as excellent on all indices. </w:t>
      </w:r>
    </w:p>
    <w:p w:rsidR="00717F3F" w:rsidRPr="0089743B" w:rsidRDefault="00717F3F" w:rsidP="00717F3F">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szCs w:val="20"/>
        </w:rPr>
        <w:lastRenderedPageBreak/>
        <w:t xml:space="preserve">Currently 3 adult teams, 9 junior boys’ teams, 1 girls’ team and 13 mini teams play matches on 3gs in Torbay (23 out of 47 junior/mini teams).  Around 90% of football clubs train (or their members play small sided soccer) on 3g surfaces.     </w:t>
      </w:r>
      <w:r w:rsidRPr="0089743B">
        <w:rPr>
          <w:rFonts w:ascii="Century Gothic" w:hAnsi="Century Gothic"/>
          <w:color w:val="auto"/>
          <w:szCs w:val="20"/>
          <w:lang w:val="en-GB"/>
        </w:rPr>
        <w:t xml:space="preserve">Matchplay may be 5v5 7v7 9v9 as well as 11v11 – this can be cross field for 7v7 and 9v9 (x 2 pitches) increasing the number of matches that can be played!   </w:t>
      </w:r>
    </w:p>
    <w:p w:rsidR="00622543" w:rsidRPr="0089743B" w:rsidRDefault="00717F3F" w:rsidP="00717F3F">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Whilst competitive football is still primarily played on grass pitches, artificial pitches are frequently used for football training and increasing</w:t>
      </w:r>
      <w:r w:rsidR="00622543" w:rsidRPr="0089743B">
        <w:rPr>
          <w:rFonts w:ascii="Century Gothic" w:hAnsi="Century Gothic"/>
          <w:color w:val="auto"/>
        </w:rPr>
        <w:t xml:space="preserve"> numbers of junior teams and senior sides either are or aspire to play their matches on 3g surfaces.  </w:t>
      </w:r>
      <w:r w:rsidR="00622543" w:rsidRPr="0089743B">
        <w:rPr>
          <w:rFonts w:ascii="Century Gothic" w:eastAsia="Calibri" w:hAnsi="Century Gothic"/>
          <w:color w:val="auto"/>
          <w:szCs w:val="20"/>
          <w:lang w:val="en-GB"/>
        </w:rPr>
        <w:t xml:space="preserve">Paignton Community &amp; Sports Academy cannot meet the demand for football training or matches (through the Roselands FC football hub) on its existing 3g and has a waiting list of teams wanting to use this </w:t>
      </w:r>
      <w:r w:rsidRPr="0089743B">
        <w:rPr>
          <w:rFonts w:ascii="Century Gothic" w:eastAsia="Calibri" w:hAnsi="Century Gothic"/>
          <w:color w:val="auto"/>
          <w:szCs w:val="20"/>
          <w:lang w:val="en-GB"/>
        </w:rPr>
        <w:t xml:space="preserve">as a match </w:t>
      </w:r>
      <w:r w:rsidR="00622543" w:rsidRPr="0089743B">
        <w:rPr>
          <w:rFonts w:ascii="Century Gothic" w:eastAsia="Calibri" w:hAnsi="Century Gothic"/>
          <w:color w:val="auto"/>
          <w:szCs w:val="20"/>
          <w:lang w:val="en-GB"/>
        </w:rPr>
        <w:t>surface</w:t>
      </w:r>
      <w:r w:rsidRPr="0089743B">
        <w:rPr>
          <w:rFonts w:ascii="Century Gothic" w:eastAsia="Calibri" w:hAnsi="Century Gothic"/>
          <w:color w:val="auto"/>
          <w:szCs w:val="20"/>
          <w:lang w:val="en-GB"/>
        </w:rPr>
        <w:t>.</w:t>
      </w:r>
      <w:r w:rsidR="00622543" w:rsidRPr="0089743B">
        <w:rPr>
          <w:rFonts w:ascii="Century Gothic" w:eastAsia="Calibri" w:hAnsi="Century Gothic"/>
          <w:color w:val="auto"/>
          <w:szCs w:val="20"/>
          <w:lang w:val="en-GB"/>
        </w:rPr>
        <w:t xml:space="preserve">  South Devon College</w:t>
      </w:r>
      <w:r w:rsidR="00741CCF" w:rsidRPr="0089743B">
        <w:rPr>
          <w:rFonts w:ascii="Century Gothic" w:eastAsia="Calibri" w:hAnsi="Century Gothic"/>
          <w:color w:val="auto"/>
          <w:szCs w:val="20"/>
          <w:lang w:val="en-GB"/>
        </w:rPr>
        <w:t xml:space="preserve"> </w:t>
      </w:r>
      <w:r w:rsidR="00622543" w:rsidRPr="0089743B">
        <w:rPr>
          <w:rFonts w:ascii="Century Gothic" w:eastAsia="Calibri" w:hAnsi="Century Gothic"/>
          <w:color w:val="auto"/>
          <w:szCs w:val="20"/>
          <w:lang w:val="en-GB"/>
        </w:rPr>
        <w:t xml:space="preserve">requires access to a football turf pitch in Paignton to meet daily training needs for the Football Academy and the recreational needs of the wider student population.   </w:t>
      </w:r>
    </w:p>
    <w:p w:rsidR="004C617E" w:rsidRPr="0089743B" w:rsidRDefault="004768C3"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If participation was to increase significantly therefore, the capacity of existing AGPs may become constrained (if assumed that all teams would want to train). Increased requirement for time for hockey training and matches at Torquay Girls Grammar School would mean that some football</w:t>
      </w:r>
      <w:r w:rsidR="008073B2" w:rsidRPr="0089743B">
        <w:rPr>
          <w:rFonts w:ascii="Century Gothic" w:hAnsi="Century Gothic"/>
          <w:color w:val="auto"/>
        </w:rPr>
        <w:t xml:space="preserve"> use may be diverted elsewhere.  The study has also identified l</w:t>
      </w:r>
      <w:r w:rsidRPr="0089743B">
        <w:rPr>
          <w:rFonts w:ascii="Century Gothic" w:hAnsi="Century Gothic"/>
          <w:color w:val="auto"/>
        </w:rPr>
        <w:t>atent demand throughout Torbay for AGPs for footbal</w:t>
      </w:r>
      <w:r w:rsidR="008073B2" w:rsidRPr="0089743B">
        <w:rPr>
          <w:rFonts w:ascii="Century Gothic" w:hAnsi="Century Gothic"/>
          <w:color w:val="auto"/>
        </w:rPr>
        <w:t xml:space="preserve">l training (for 11v11 teams).  </w:t>
      </w:r>
      <w:r w:rsidRPr="0089743B">
        <w:rPr>
          <w:rFonts w:ascii="Century Gothic" w:hAnsi="Century Gothic"/>
          <w:color w:val="auto"/>
        </w:rPr>
        <w:t xml:space="preserve">The lack of </w:t>
      </w:r>
      <w:r w:rsidR="00A167AB" w:rsidRPr="0089743B">
        <w:rPr>
          <w:rFonts w:ascii="Century Gothic" w:hAnsi="Century Gothic"/>
          <w:color w:val="auto"/>
        </w:rPr>
        <w:t>3g</w:t>
      </w:r>
      <w:r w:rsidRPr="0089743B">
        <w:rPr>
          <w:rFonts w:ascii="Century Gothic" w:hAnsi="Century Gothic"/>
          <w:color w:val="auto"/>
        </w:rPr>
        <w:t xml:space="preserve"> pitches inhibits the quality of the training that takes place for football and means that there are limited opportunities to use AGPs for match play, especially at weekends.</w:t>
      </w:r>
    </w:p>
    <w:p w:rsidR="008073B2" w:rsidRPr="0089743B" w:rsidRDefault="008073B2" w:rsidP="00514892">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There is also e</w:t>
      </w:r>
      <w:r w:rsidR="004768C3" w:rsidRPr="0089743B">
        <w:rPr>
          <w:rFonts w:ascii="Century Gothic" w:hAnsi="Century Gothic"/>
          <w:color w:val="auto"/>
        </w:rPr>
        <w:t xml:space="preserve">vidence of demand for more matchplay facilities on AGPs for 11v11 league  football teams if suitable kick-off times become available (from at least 2 clubs). </w:t>
      </w:r>
      <w:r w:rsidRPr="0089743B">
        <w:rPr>
          <w:rFonts w:ascii="Century Gothic" w:hAnsi="Century Gothic"/>
          <w:color w:val="auto"/>
        </w:rPr>
        <w:t>and</w:t>
      </w:r>
      <w:r w:rsidR="004768C3" w:rsidRPr="0089743B">
        <w:rPr>
          <w:rFonts w:ascii="Century Gothic" w:hAnsi="Century Gothic"/>
          <w:color w:val="auto"/>
        </w:rPr>
        <w:t xml:space="preserve"> from junior football sides for matchplay</w:t>
      </w:r>
      <w:r w:rsidRPr="0089743B">
        <w:rPr>
          <w:rFonts w:ascii="Century Gothic" w:hAnsi="Century Gothic"/>
          <w:color w:val="auto"/>
        </w:rPr>
        <w:t>.  The continuing growth in small sided soccer, Soccer Sixes, commercial leagues etc, all require</w:t>
      </w:r>
      <w:r w:rsidR="00371850" w:rsidRPr="0089743B">
        <w:rPr>
          <w:rFonts w:ascii="Century Gothic" w:hAnsi="Century Gothic"/>
          <w:color w:val="auto"/>
        </w:rPr>
        <w:t xml:space="preserve"> sand or</w:t>
      </w:r>
      <w:r w:rsidRPr="0089743B">
        <w:rPr>
          <w:rFonts w:ascii="Century Gothic" w:hAnsi="Century Gothic"/>
          <w:color w:val="auto"/>
        </w:rPr>
        <w:t xml:space="preserve"> </w:t>
      </w:r>
      <w:r w:rsidR="00A167AB" w:rsidRPr="0089743B">
        <w:rPr>
          <w:rFonts w:ascii="Century Gothic" w:hAnsi="Century Gothic"/>
          <w:color w:val="auto"/>
        </w:rPr>
        <w:t>3g</w:t>
      </w:r>
      <w:r w:rsidRPr="0089743B">
        <w:rPr>
          <w:rFonts w:ascii="Century Gothic" w:hAnsi="Century Gothic"/>
          <w:color w:val="auto"/>
        </w:rPr>
        <w:t xml:space="preserve"> surfaces</w:t>
      </w:r>
      <w:r w:rsidR="001C5988" w:rsidRPr="0089743B">
        <w:rPr>
          <w:rFonts w:ascii="Century Gothic" w:hAnsi="Century Gothic"/>
          <w:color w:val="auto"/>
        </w:rPr>
        <w:t>.</w:t>
      </w:r>
    </w:p>
    <w:p w:rsidR="001C5988" w:rsidRPr="0089743B" w:rsidRDefault="001C5988" w:rsidP="001C5988">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The strategy finds that there is demand for more floodlit </w:t>
      </w:r>
      <w:r w:rsidR="00A167AB" w:rsidRPr="0089743B">
        <w:rPr>
          <w:rFonts w:ascii="Century Gothic" w:hAnsi="Century Gothic"/>
          <w:color w:val="auto"/>
        </w:rPr>
        <w:t>3g</w:t>
      </w:r>
      <w:r w:rsidRPr="0089743B">
        <w:rPr>
          <w:rFonts w:ascii="Century Gothic" w:hAnsi="Century Gothic"/>
          <w:color w:val="auto"/>
        </w:rPr>
        <w:t xml:space="preserve"> artificial turf pitch provision in Torbay to meet existing, surpressed and future demand for football.  Once football can be transferred to outdoor provision, capacity will be released to meet demand from more traditional indoor sports -   badminton, basketball and netball, for example.    </w:t>
      </w:r>
    </w:p>
    <w:p w:rsidR="001C5988" w:rsidRPr="0089743B" w:rsidRDefault="001C5988" w:rsidP="001C5988">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All sports halls are/could be linked to outdoor provision:</w:t>
      </w:r>
    </w:p>
    <w:p w:rsidR="00916E13" w:rsidRPr="0089743B" w:rsidRDefault="00916E13" w:rsidP="00E30BF6">
      <w:pPr>
        <w:pStyle w:val="ListParagraph"/>
        <w:numPr>
          <w:ilvl w:val="0"/>
          <w:numId w:val="59"/>
        </w:numPr>
        <w:ind w:left="927"/>
        <w:rPr>
          <w:rFonts w:ascii="Century Gothic" w:hAnsi="Century Gothic"/>
          <w:sz w:val="20"/>
          <w:szCs w:val="20"/>
        </w:rPr>
      </w:pPr>
      <w:r w:rsidRPr="0089743B">
        <w:rPr>
          <w:rFonts w:ascii="Century Gothic" w:hAnsi="Century Gothic"/>
          <w:sz w:val="20"/>
          <w:szCs w:val="20"/>
        </w:rPr>
        <w:t>Acorn Centre – upgrade outdoor MUGA to floodlit 3g football turf pitch (half size)</w:t>
      </w:r>
    </w:p>
    <w:p w:rsidR="00916E13" w:rsidRPr="0089743B" w:rsidRDefault="00916E13" w:rsidP="00E30BF6">
      <w:pPr>
        <w:pStyle w:val="ListParagraph"/>
        <w:numPr>
          <w:ilvl w:val="0"/>
          <w:numId w:val="59"/>
        </w:numPr>
        <w:ind w:left="927"/>
        <w:rPr>
          <w:rFonts w:ascii="Century Gothic" w:hAnsi="Century Gothic"/>
          <w:sz w:val="20"/>
          <w:szCs w:val="20"/>
        </w:rPr>
      </w:pPr>
      <w:r w:rsidRPr="0089743B">
        <w:rPr>
          <w:rFonts w:ascii="Century Gothic" w:hAnsi="Century Gothic"/>
          <w:sz w:val="20"/>
          <w:szCs w:val="20"/>
        </w:rPr>
        <w:t>Brixham College Sports Centre – provision of IRB22 compliant full size AGP in Brixham Sports Hub</w:t>
      </w:r>
    </w:p>
    <w:p w:rsidR="00916E13" w:rsidRPr="0089743B" w:rsidRDefault="00916E13" w:rsidP="00E30BF6">
      <w:pPr>
        <w:pStyle w:val="ListParagraph"/>
        <w:numPr>
          <w:ilvl w:val="0"/>
          <w:numId w:val="59"/>
        </w:numPr>
        <w:ind w:left="927"/>
        <w:rPr>
          <w:rFonts w:ascii="Century Gothic" w:hAnsi="Century Gothic"/>
          <w:sz w:val="20"/>
          <w:szCs w:val="20"/>
        </w:rPr>
      </w:pPr>
      <w:r w:rsidRPr="0089743B">
        <w:rPr>
          <w:rFonts w:ascii="Century Gothic" w:hAnsi="Century Gothic"/>
          <w:sz w:val="20"/>
          <w:szCs w:val="20"/>
        </w:rPr>
        <w:t>Churston Ferrers Grammar School – support for floodlit half-size/small 3g football turf pitch at Galmpton Memorial Ground</w:t>
      </w:r>
    </w:p>
    <w:p w:rsidR="00916E13" w:rsidRPr="0089743B" w:rsidRDefault="00916E13" w:rsidP="00E30BF6">
      <w:pPr>
        <w:pStyle w:val="ListParagraph"/>
        <w:numPr>
          <w:ilvl w:val="0"/>
          <w:numId w:val="59"/>
        </w:numPr>
        <w:ind w:left="927"/>
        <w:rPr>
          <w:rFonts w:ascii="Century Gothic" w:hAnsi="Century Gothic"/>
          <w:sz w:val="20"/>
          <w:szCs w:val="20"/>
        </w:rPr>
      </w:pPr>
      <w:r w:rsidRPr="0089743B">
        <w:rPr>
          <w:rFonts w:ascii="Century Gothic" w:hAnsi="Century Gothic"/>
          <w:sz w:val="20"/>
          <w:szCs w:val="20"/>
        </w:rPr>
        <w:t>Paignton Community &amp; Sports Academy sports halls x 3 – all used for football training and 5v5, despite having full size floodlit football turf pitch at Waterleat Road,</w:t>
      </w:r>
    </w:p>
    <w:p w:rsidR="00916E13" w:rsidRPr="0089743B" w:rsidRDefault="00916E13" w:rsidP="00E30BF6">
      <w:pPr>
        <w:pStyle w:val="ListParagraph"/>
        <w:numPr>
          <w:ilvl w:val="0"/>
          <w:numId w:val="59"/>
        </w:numPr>
        <w:ind w:left="927"/>
        <w:rPr>
          <w:rFonts w:ascii="Century Gothic" w:hAnsi="Century Gothic"/>
          <w:sz w:val="20"/>
          <w:szCs w:val="20"/>
        </w:rPr>
      </w:pPr>
      <w:r w:rsidRPr="0089743B">
        <w:rPr>
          <w:rFonts w:ascii="Century Gothic" w:hAnsi="Century Gothic"/>
          <w:sz w:val="20"/>
          <w:szCs w:val="20"/>
        </w:rPr>
        <w:t>Parkfield – has been used for girls’ football.   No MUGA/AGP nearby</w:t>
      </w:r>
    </w:p>
    <w:p w:rsidR="00916E13" w:rsidRPr="0089743B" w:rsidRDefault="00916E13" w:rsidP="00E30BF6">
      <w:pPr>
        <w:pStyle w:val="ListParagraph"/>
        <w:numPr>
          <w:ilvl w:val="0"/>
          <w:numId w:val="59"/>
        </w:numPr>
        <w:ind w:left="927"/>
        <w:rPr>
          <w:rFonts w:ascii="Century Gothic" w:hAnsi="Century Gothic"/>
          <w:sz w:val="20"/>
          <w:szCs w:val="20"/>
        </w:rPr>
      </w:pPr>
      <w:r w:rsidRPr="0089743B">
        <w:rPr>
          <w:rFonts w:ascii="Century Gothic" w:hAnsi="Century Gothic"/>
          <w:sz w:val="20"/>
          <w:szCs w:val="20"/>
        </w:rPr>
        <w:t xml:space="preserve">South Devon College Sports Centre – </w:t>
      </w:r>
      <w:r w:rsidR="00E13701" w:rsidRPr="0089743B">
        <w:rPr>
          <w:rFonts w:ascii="Century Gothic" w:hAnsi="Century Gothic"/>
          <w:sz w:val="20"/>
          <w:szCs w:val="20"/>
        </w:rPr>
        <w:t xml:space="preserve">require outdoor floodlit MUGA (space permitting) </w:t>
      </w:r>
    </w:p>
    <w:p w:rsidR="00916E13" w:rsidRPr="0089743B" w:rsidRDefault="00916E13" w:rsidP="00E30BF6">
      <w:pPr>
        <w:pStyle w:val="ListParagraph"/>
        <w:numPr>
          <w:ilvl w:val="0"/>
          <w:numId w:val="59"/>
        </w:numPr>
        <w:ind w:left="927"/>
        <w:rPr>
          <w:rFonts w:ascii="Century Gothic" w:hAnsi="Century Gothic"/>
          <w:sz w:val="20"/>
          <w:szCs w:val="20"/>
        </w:rPr>
      </w:pPr>
      <w:r w:rsidRPr="0089743B">
        <w:rPr>
          <w:rFonts w:ascii="Century Gothic" w:hAnsi="Century Gothic"/>
          <w:sz w:val="20"/>
          <w:szCs w:val="20"/>
        </w:rPr>
        <w:t>St Cuthbert Mayne School – nearest outdoor provision is at Torquay Academy.   Would benefit from floodlit MUGA on site</w:t>
      </w:r>
    </w:p>
    <w:p w:rsidR="00916E13" w:rsidRPr="0089743B" w:rsidRDefault="00916E13" w:rsidP="00E30BF6">
      <w:pPr>
        <w:pStyle w:val="ListParagraph"/>
        <w:numPr>
          <w:ilvl w:val="0"/>
          <w:numId w:val="59"/>
        </w:numPr>
        <w:ind w:left="927"/>
        <w:rPr>
          <w:rFonts w:ascii="Century Gothic" w:hAnsi="Century Gothic"/>
          <w:sz w:val="20"/>
          <w:szCs w:val="20"/>
        </w:rPr>
      </w:pPr>
      <w:r w:rsidRPr="0089743B">
        <w:rPr>
          <w:rFonts w:ascii="Century Gothic" w:hAnsi="Century Gothic"/>
          <w:sz w:val="20"/>
          <w:szCs w:val="20"/>
        </w:rPr>
        <w:t>Torbay Leisure Centre – most football training and small sided soccer takes place on  sand AGP</w:t>
      </w:r>
      <w:r w:rsidR="005522CA">
        <w:rPr>
          <w:rFonts w:ascii="Century Gothic" w:hAnsi="Century Gothic"/>
          <w:sz w:val="20"/>
          <w:szCs w:val="20"/>
        </w:rPr>
        <w:t xml:space="preserve"> which is need of replacement</w:t>
      </w:r>
    </w:p>
    <w:p w:rsidR="00916E13" w:rsidRPr="0089743B" w:rsidRDefault="00916E13" w:rsidP="00E30BF6">
      <w:pPr>
        <w:pStyle w:val="ListParagraph"/>
        <w:numPr>
          <w:ilvl w:val="0"/>
          <w:numId w:val="59"/>
        </w:numPr>
        <w:ind w:left="927"/>
        <w:rPr>
          <w:rFonts w:ascii="Century Gothic" w:hAnsi="Century Gothic"/>
          <w:sz w:val="20"/>
          <w:szCs w:val="20"/>
        </w:rPr>
      </w:pPr>
      <w:r w:rsidRPr="0089743B">
        <w:rPr>
          <w:rFonts w:ascii="Century Gothic" w:hAnsi="Century Gothic"/>
          <w:sz w:val="20"/>
          <w:szCs w:val="20"/>
        </w:rPr>
        <w:t xml:space="preserve">Torquay Grammar Schools – football takes place on sand AGP </w:t>
      </w:r>
    </w:p>
    <w:p w:rsidR="00916E13" w:rsidRPr="0089743B" w:rsidRDefault="00916E13" w:rsidP="00E30BF6">
      <w:pPr>
        <w:pStyle w:val="ListParagraph"/>
        <w:numPr>
          <w:ilvl w:val="0"/>
          <w:numId w:val="59"/>
        </w:numPr>
        <w:ind w:left="927"/>
        <w:rPr>
          <w:rFonts w:ascii="Century Gothic" w:hAnsi="Century Gothic"/>
          <w:sz w:val="20"/>
          <w:szCs w:val="20"/>
        </w:rPr>
      </w:pPr>
      <w:r w:rsidRPr="0089743B">
        <w:rPr>
          <w:rFonts w:ascii="Century Gothic" w:hAnsi="Century Gothic"/>
          <w:sz w:val="20"/>
          <w:szCs w:val="20"/>
        </w:rPr>
        <w:t>Torquay Academy – well used for 5v5 and football training, despite having floodlit 3g AGP on site</w:t>
      </w:r>
    </w:p>
    <w:p w:rsidR="00916E13" w:rsidRPr="0089743B" w:rsidRDefault="00916E13" w:rsidP="00E30BF6">
      <w:pPr>
        <w:pStyle w:val="ListParagraph"/>
        <w:numPr>
          <w:ilvl w:val="0"/>
          <w:numId w:val="59"/>
        </w:numPr>
        <w:ind w:left="927"/>
        <w:rPr>
          <w:rFonts w:ascii="Century Gothic" w:hAnsi="Century Gothic"/>
          <w:sz w:val="20"/>
          <w:szCs w:val="20"/>
        </w:rPr>
      </w:pPr>
      <w:r w:rsidRPr="0089743B">
        <w:rPr>
          <w:rFonts w:ascii="Century Gothic" w:hAnsi="Century Gothic"/>
          <w:sz w:val="20"/>
          <w:szCs w:val="20"/>
        </w:rPr>
        <w:t xml:space="preserve">Westlands School – would benefit from upgrade of MUGA to a small floodlit 3g football turf pitch (or whatever size is appropriate given the constraints of the site).  </w:t>
      </w:r>
    </w:p>
    <w:p w:rsidR="00916E13" w:rsidRPr="0089743B" w:rsidRDefault="00916E13" w:rsidP="00B165DB">
      <w:pPr>
        <w:pStyle w:val="ListParagraph"/>
        <w:tabs>
          <w:tab w:val="left" w:pos="1134"/>
        </w:tabs>
        <w:ind w:left="981"/>
        <w:contextualSpacing/>
        <w:jc w:val="both"/>
        <w:rPr>
          <w:rFonts w:ascii="Century Gothic" w:hAnsi="Century Gothic"/>
          <w:sz w:val="20"/>
          <w:szCs w:val="20"/>
        </w:rPr>
      </w:pPr>
    </w:p>
    <w:p w:rsidR="00916E13" w:rsidRPr="0089743B" w:rsidRDefault="00BE209F" w:rsidP="00BE209F">
      <w:pPr>
        <w:pStyle w:val="Bodytext1"/>
        <w:tabs>
          <w:tab w:val="left" w:pos="567"/>
        </w:tabs>
        <w:spacing w:after="240"/>
        <w:ind w:left="567"/>
        <w:jc w:val="both"/>
        <w:rPr>
          <w:rFonts w:ascii="Century Gothic" w:hAnsi="Century Gothic"/>
          <w:color w:val="auto"/>
        </w:rPr>
      </w:pPr>
      <w:r w:rsidRPr="0089743B">
        <w:rPr>
          <w:rFonts w:ascii="Century Gothic" w:hAnsi="Century Gothic"/>
          <w:b/>
          <w:color w:val="auto"/>
        </w:rPr>
        <w:lastRenderedPageBreak/>
        <w:t>Demand from rugby for AGPs</w:t>
      </w:r>
      <w:r w:rsidRPr="0089743B">
        <w:rPr>
          <w:rFonts w:ascii="Century Gothic" w:hAnsi="Century Gothic"/>
          <w:color w:val="auto"/>
        </w:rPr>
        <w:t xml:space="preserve"> </w:t>
      </w:r>
    </w:p>
    <w:p w:rsidR="00223561" w:rsidRPr="0089743B" w:rsidRDefault="00223561" w:rsidP="00B165DB">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AGPs are becoming recognized surfaces for both matchplay and training for rugby.  They need to be IRB22 compliant, and can be used by football as well, although the dimensions are slightly bigger than a football compliant </w:t>
      </w:r>
      <w:r w:rsidR="00A167AB" w:rsidRPr="0089743B">
        <w:rPr>
          <w:rFonts w:ascii="Century Gothic" w:hAnsi="Century Gothic"/>
          <w:color w:val="auto"/>
        </w:rPr>
        <w:t>3g</w:t>
      </w:r>
      <w:r w:rsidRPr="0089743B">
        <w:rPr>
          <w:rFonts w:ascii="Century Gothic" w:hAnsi="Century Gothic"/>
          <w:color w:val="auto"/>
        </w:rPr>
        <w:t xml:space="preserve"> </w:t>
      </w:r>
      <w:r w:rsidR="00371850" w:rsidRPr="0089743B">
        <w:rPr>
          <w:rFonts w:ascii="Century Gothic" w:hAnsi="Century Gothic"/>
          <w:color w:val="auto"/>
        </w:rPr>
        <w:t>football turf pitch</w:t>
      </w:r>
      <w:r w:rsidRPr="0089743B">
        <w:rPr>
          <w:rFonts w:ascii="Century Gothic" w:hAnsi="Century Gothic"/>
          <w:color w:val="auto"/>
        </w:rPr>
        <w:t xml:space="preserve">.   The cost of a rugby compliant </w:t>
      </w:r>
      <w:r w:rsidR="00A167AB" w:rsidRPr="0089743B">
        <w:rPr>
          <w:rFonts w:ascii="Century Gothic" w:hAnsi="Century Gothic"/>
          <w:color w:val="auto"/>
        </w:rPr>
        <w:t>3g</w:t>
      </w:r>
      <w:r w:rsidRPr="0089743B">
        <w:rPr>
          <w:rFonts w:ascii="Century Gothic" w:hAnsi="Century Gothic"/>
          <w:color w:val="auto"/>
        </w:rPr>
        <w:t xml:space="preserve"> is also higher as the posts are larger, so that they can cost between £100-£150k more than a football compliant </w:t>
      </w:r>
      <w:r w:rsidR="00A167AB" w:rsidRPr="0089743B">
        <w:rPr>
          <w:rFonts w:ascii="Century Gothic" w:hAnsi="Century Gothic"/>
          <w:color w:val="auto"/>
        </w:rPr>
        <w:t>3g</w:t>
      </w:r>
      <w:r w:rsidRPr="0089743B">
        <w:rPr>
          <w:rFonts w:ascii="Century Gothic" w:hAnsi="Century Gothic"/>
          <w:color w:val="auto"/>
        </w:rPr>
        <w:t>.  However, they can accommodate both sports for matchplay and training, and can also meet demand for training from American football</w:t>
      </w:r>
      <w:r w:rsidR="000A7818" w:rsidRPr="0089743B">
        <w:rPr>
          <w:rFonts w:ascii="Century Gothic" w:hAnsi="Century Gothic"/>
          <w:color w:val="auto"/>
        </w:rPr>
        <w:t>, subject to a g-max test (Filton College, Bristol has this facility)</w:t>
      </w:r>
      <w:r w:rsidRPr="0089743B">
        <w:rPr>
          <w:rFonts w:ascii="Century Gothic" w:hAnsi="Century Gothic"/>
          <w:color w:val="auto"/>
        </w:rPr>
        <w:t>.</w:t>
      </w:r>
    </w:p>
    <w:p w:rsidR="008073B2" w:rsidRPr="0089743B" w:rsidRDefault="008073B2" w:rsidP="00B165DB">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bCs/>
          <w:color w:val="auto"/>
          <w:szCs w:val="20"/>
        </w:rPr>
        <w:t xml:space="preserve">At present Brixham RFC is exploring the possibility of a </w:t>
      </w:r>
      <w:r w:rsidR="00A167AB" w:rsidRPr="0089743B">
        <w:rPr>
          <w:rFonts w:ascii="Century Gothic" w:hAnsi="Century Gothic"/>
          <w:bCs/>
          <w:color w:val="auto"/>
          <w:szCs w:val="20"/>
        </w:rPr>
        <w:t>3g</w:t>
      </w:r>
      <w:r w:rsidRPr="0089743B">
        <w:rPr>
          <w:rFonts w:ascii="Century Gothic" w:hAnsi="Century Gothic"/>
          <w:bCs/>
          <w:color w:val="auto"/>
          <w:szCs w:val="20"/>
        </w:rPr>
        <w:t xml:space="preserve"> rugby pitch on its main site with its members and Paignton and Torquay rugby clubs have both expressed the need for rugby wet weather training facilities</w:t>
      </w:r>
      <w:r w:rsidR="00223561" w:rsidRPr="0089743B">
        <w:rPr>
          <w:rFonts w:ascii="Century Gothic" w:hAnsi="Century Gothic"/>
          <w:bCs/>
          <w:color w:val="auto"/>
          <w:szCs w:val="20"/>
        </w:rPr>
        <w:t>, which cannot currently be met</w:t>
      </w:r>
      <w:r w:rsidRPr="0089743B">
        <w:rPr>
          <w:rFonts w:ascii="Century Gothic" w:hAnsi="Century Gothic"/>
          <w:bCs/>
          <w:color w:val="auto"/>
          <w:szCs w:val="20"/>
        </w:rPr>
        <w:t xml:space="preserve">.    Neither of the current two </w:t>
      </w:r>
      <w:r w:rsidR="00A167AB" w:rsidRPr="0089743B">
        <w:rPr>
          <w:rFonts w:ascii="Century Gothic" w:hAnsi="Century Gothic"/>
          <w:bCs/>
          <w:color w:val="auto"/>
          <w:szCs w:val="20"/>
        </w:rPr>
        <w:t>3g</w:t>
      </w:r>
      <w:r w:rsidRPr="0089743B">
        <w:rPr>
          <w:rFonts w:ascii="Century Gothic" w:hAnsi="Century Gothic"/>
          <w:bCs/>
          <w:color w:val="auto"/>
          <w:szCs w:val="20"/>
        </w:rPr>
        <w:t xml:space="preserve"> AGPs in Torbay are  IRB22 compliant and whilst there is also demand for </w:t>
      </w:r>
      <w:r w:rsidR="00A167AB" w:rsidRPr="0089743B">
        <w:rPr>
          <w:rFonts w:ascii="Century Gothic" w:hAnsi="Century Gothic"/>
          <w:bCs/>
          <w:color w:val="auto"/>
          <w:szCs w:val="20"/>
        </w:rPr>
        <w:t>3g</w:t>
      </w:r>
      <w:r w:rsidRPr="0089743B">
        <w:rPr>
          <w:rFonts w:ascii="Century Gothic" w:hAnsi="Century Gothic"/>
          <w:bCs/>
          <w:color w:val="auto"/>
          <w:szCs w:val="20"/>
        </w:rPr>
        <w:t xml:space="preserve"> facilities from football, there is a need in the Bay for additional off-site artificial grass surfaces to meet the need for training - and possibly competition – in rugby.   IRB22 compliant </w:t>
      </w:r>
      <w:r w:rsidR="00A167AB" w:rsidRPr="0089743B">
        <w:rPr>
          <w:rFonts w:ascii="Century Gothic" w:hAnsi="Century Gothic"/>
          <w:bCs/>
          <w:color w:val="auto"/>
          <w:szCs w:val="20"/>
        </w:rPr>
        <w:t>3g</w:t>
      </w:r>
      <w:r w:rsidRPr="0089743B">
        <w:rPr>
          <w:rFonts w:ascii="Century Gothic" w:hAnsi="Century Gothic"/>
          <w:bCs/>
          <w:color w:val="auto"/>
          <w:szCs w:val="20"/>
        </w:rPr>
        <w:t xml:space="preserve"> surfaces can serve both rugby and football for matchplay and training (and also Amercian Football).</w:t>
      </w:r>
    </w:p>
    <w:p w:rsidR="006033ED" w:rsidRPr="0089743B" w:rsidRDefault="006033ED" w:rsidP="00B165DB">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There are a number of considerations around the siting of such facilities, including:</w:t>
      </w:r>
    </w:p>
    <w:p w:rsidR="00B165DB" w:rsidRPr="0089743B" w:rsidRDefault="00B165DB" w:rsidP="00B165DB">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 xml:space="preserve">The pattern of use; ideally an IRB22 AGP would require a balance of use between football and rugby to ensure the greatest community use.  Ideally it would be delivered in a partnership between the RFC, the FA, the local authority and, where appropriate, an education provider. </w:t>
      </w:r>
    </w:p>
    <w:p w:rsidR="00717F3F" w:rsidRPr="0089743B" w:rsidRDefault="00717F3F" w:rsidP="00B165DB">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Location – does the proposed site fit with the strategic need in Torbay</w:t>
      </w:r>
    </w:p>
    <w:p w:rsidR="00B165DB" w:rsidRPr="0089743B" w:rsidRDefault="00B165DB" w:rsidP="00B165DB">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Management of the site and linkages to existing community use and networks to ensure the site is sustainable</w:t>
      </w:r>
      <w:r w:rsidR="00717F3F" w:rsidRPr="0089743B">
        <w:rPr>
          <w:rFonts w:ascii="Century Gothic" w:hAnsi="Century Gothic"/>
          <w:b w:val="0"/>
          <w:bCs/>
          <w:szCs w:val="20"/>
        </w:rPr>
        <w:t xml:space="preserve"> and viable.   </w:t>
      </w:r>
    </w:p>
    <w:p w:rsidR="00717F3F" w:rsidRPr="0089743B" w:rsidRDefault="00717F3F" w:rsidP="00B165DB">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The advantages of siting such facilities on education sites – may mean full use during the day, but can limit daytime use by other organisations</w:t>
      </w:r>
    </w:p>
    <w:p w:rsidR="00B165DB" w:rsidRPr="0089743B" w:rsidRDefault="00B165DB" w:rsidP="00B165DB">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The need to raise revenue for sinking fund (£20,000 - £25,000 p.a.) capable of replacing the AGP within 10-15 years</w:t>
      </w:r>
    </w:p>
    <w:p w:rsidR="00B165DB" w:rsidRPr="0089743B" w:rsidRDefault="00B165DB" w:rsidP="00B165DB">
      <w:pPr>
        <w:pStyle w:val="BodyTextHeading"/>
        <w:numPr>
          <w:ilvl w:val="0"/>
          <w:numId w:val="26"/>
        </w:numPr>
        <w:tabs>
          <w:tab w:val="left" w:pos="567"/>
        </w:tabs>
        <w:spacing w:after="240"/>
        <w:jc w:val="both"/>
        <w:rPr>
          <w:rFonts w:ascii="Century Gothic" w:hAnsi="Century Gothic"/>
          <w:b w:val="0"/>
          <w:bCs/>
          <w:szCs w:val="20"/>
        </w:rPr>
      </w:pPr>
      <w:r w:rsidRPr="0089743B">
        <w:rPr>
          <w:rFonts w:ascii="Century Gothic" w:hAnsi="Century Gothic"/>
          <w:b w:val="0"/>
          <w:bCs/>
          <w:szCs w:val="20"/>
        </w:rPr>
        <w:t>Each proposed developm</w:t>
      </w:r>
      <w:r w:rsidR="00717F3F" w:rsidRPr="0089743B">
        <w:rPr>
          <w:rFonts w:ascii="Century Gothic" w:hAnsi="Century Gothic"/>
          <w:b w:val="0"/>
          <w:bCs/>
          <w:szCs w:val="20"/>
        </w:rPr>
        <w:t xml:space="preserve">ent needs to be accompanied by sustainable business </w:t>
      </w:r>
      <w:r w:rsidRPr="0089743B">
        <w:rPr>
          <w:rFonts w:ascii="Century Gothic" w:hAnsi="Century Gothic"/>
          <w:b w:val="0"/>
          <w:bCs/>
          <w:szCs w:val="20"/>
        </w:rPr>
        <w:t>and usage plan</w:t>
      </w:r>
      <w:r w:rsidR="00717F3F" w:rsidRPr="0089743B">
        <w:rPr>
          <w:rFonts w:ascii="Century Gothic" w:hAnsi="Century Gothic"/>
          <w:b w:val="0"/>
          <w:bCs/>
          <w:szCs w:val="20"/>
        </w:rPr>
        <w:t>s</w:t>
      </w:r>
    </w:p>
    <w:p w:rsidR="00B165DB" w:rsidRPr="0089743B" w:rsidRDefault="00B165DB" w:rsidP="00B165DB">
      <w:pPr>
        <w:pStyle w:val="Bodytext1"/>
        <w:tabs>
          <w:tab w:val="left" w:pos="567"/>
        </w:tabs>
        <w:spacing w:after="240"/>
        <w:ind w:left="567"/>
        <w:jc w:val="both"/>
        <w:rPr>
          <w:rFonts w:ascii="Century Gothic" w:hAnsi="Century Gothic"/>
          <w:b/>
          <w:color w:val="auto"/>
        </w:rPr>
      </w:pPr>
      <w:r w:rsidRPr="0089743B">
        <w:rPr>
          <w:rFonts w:ascii="Century Gothic" w:eastAsia="Calibri" w:hAnsi="Century Gothic"/>
          <w:b/>
          <w:color w:val="auto"/>
          <w:szCs w:val="20"/>
          <w:lang w:val="en-GB"/>
        </w:rPr>
        <w:t>Demand from other sectors</w:t>
      </w:r>
    </w:p>
    <w:p w:rsidR="004C617E" w:rsidRPr="0089743B" w:rsidRDefault="004768C3" w:rsidP="00B165DB">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There are still secondary schools and colleges in </w:t>
      </w:r>
      <w:r w:rsidR="007D70BF" w:rsidRPr="0089743B">
        <w:rPr>
          <w:rFonts w:ascii="Century Gothic" w:hAnsi="Century Gothic"/>
          <w:color w:val="auto"/>
        </w:rPr>
        <w:t>Torbay</w:t>
      </w:r>
      <w:r w:rsidRPr="0089743B">
        <w:rPr>
          <w:rFonts w:ascii="Century Gothic" w:hAnsi="Century Gothic"/>
          <w:color w:val="auto"/>
        </w:rPr>
        <w:t xml:space="preserve"> without access to AGPs –  Brixham Community College, Westlands School, Churston Ferrers Grammar School,  St Cuthbert Mayne in Torquay and South Devon Co</w:t>
      </w:r>
      <w:r w:rsidR="000A7818" w:rsidRPr="0089743B">
        <w:rPr>
          <w:rFonts w:ascii="Century Gothic" w:hAnsi="Century Gothic"/>
          <w:color w:val="auto"/>
        </w:rPr>
        <w:t>llege in Paignton.    Torquay United FC</w:t>
      </w:r>
      <w:r w:rsidRPr="0089743B">
        <w:rPr>
          <w:rFonts w:ascii="Century Gothic" w:hAnsi="Century Gothic"/>
          <w:color w:val="auto"/>
        </w:rPr>
        <w:t xml:space="preserve"> does not have access to one regular pitch for its training</w:t>
      </w:r>
      <w:r w:rsidR="00DA5800" w:rsidRPr="0089743B">
        <w:rPr>
          <w:rFonts w:ascii="Century Gothic" w:hAnsi="Century Gothic"/>
          <w:color w:val="auto"/>
        </w:rPr>
        <w:t xml:space="preserve">.  </w:t>
      </w:r>
      <w:r w:rsidR="00DA5800" w:rsidRPr="0089743B">
        <w:rPr>
          <w:rFonts w:ascii="Arial" w:hAnsi="Arial"/>
        </w:rPr>
        <w:t xml:space="preserve"> </w:t>
      </w:r>
      <w:r w:rsidR="00DA5800" w:rsidRPr="0089743B">
        <w:rPr>
          <w:rFonts w:ascii="Century Gothic" w:hAnsi="Century Gothic"/>
          <w:color w:val="auto"/>
        </w:rPr>
        <w:t>Paignton Community &amp; Sports Acad</w:t>
      </w:r>
      <w:r w:rsidR="00741CCF" w:rsidRPr="0089743B">
        <w:rPr>
          <w:rFonts w:ascii="Century Gothic" w:hAnsi="Century Gothic"/>
          <w:color w:val="auto"/>
        </w:rPr>
        <w:t>e</w:t>
      </w:r>
      <w:r w:rsidR="00DA5800" w:rsidRPr="0089743B">
        <w:rPr>
          <w:rFonts w:ascii="Century Gothic" w:hAnsi="Century Gothic"/>
          <w:color w:val="auto"/>
        </w:rPr>
        <w:t xml:space="preserve">my and Torquay Academy as hub sites run Torbay wide primary and secondary competitions to ensure </w:t>
      </w:r>
      <w:r w:rsidR="00717F3F" w:rsidRPr="0089743B">
        <w:rPr>
          <w:rFonts w:ascii="Century Gothic" w:hAnsi="Century Gothic"/>
          <w:color w:val="auto"/>
        </w:rPr>
        <w:t xml:space="preserve">that other schools have access to 3g pitches for competitions and training. </w:t>
      </w:r>
    </w:p>
    <w:p w:rsidR="004C617E" w:rsidRPr="0089743B" w:rsidRDefault="004768C3" w:rsidP="00B165DB">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 xml:space="preserve">The provision of additional </w:t>
      </w:r>
      <w:r w:rsidR="00A167AB" w:rsidRPr="0089743B">
        <w:rPr>
          <w:rFonts w:ascii="Century Gothic" w:hAnsi="Century Gothic"/>
          <w:color w:val="auto"/>
        </w:rPr>
        <w:t>3g</w:t>
      </w:r>
      <w:r w:rsidRPr="0089743B">
        <w:rPr>
          <w:rFonts w:ascii="Century Gothic" w:hAnsi="Century Gothic"/>
          <w:color w:val="auto"/>
        </w:rPr>
        <w:t xml:space="preserve"> AGPs could help to reduce pressures on grass pitches by also providing opportunities for match play. There is however a requirement to maintain</w:t>
      </w:r>
      <w:r w:rsidR="00717F3F" w:rsidRPr="0089743B">
        <w:rPr>
          <w:rFonts w:ascii="Century Gothic" w:hAnsi="Century Gothic"/>
          <w:color w:val="auto"/>
        </w:rPr>
        <w:t xml:space="preserve"> a balance between</w:t>
      </w:r>
      <w:r w:rsidRPr="0089743B">
        <w:rPr>
          <w:rFonts w:ascii="Century Gothic" w:hAnsi="Century Gothic"/>
          <w:color w:val="auto"/>
        </w:rPr>
        <w:t xml:space="preserve"> </w:t>
      </w:r>
      <w:r w:rsidR="00717F3F" w:rsidRPr="0089743B">
        <w:rPr>
          <w:rFonts w:ascii="Century Gothic" w:hAnsi="Century Gothic"/>
          <w:color w:val="auto"/>
        </w:rPr>
        <w:t xml:space="preserve">(a) artificial and grass provision and (b) AGPs for rugby and hockey (3g) and </w:t>
      </w:r>
      <w:r w:rsidRPr="0089743B">
        <w:rPr>
          <w:rFonts w:ascii="Century Gothic" w:hAnsi="Century Gothic"/>
          <w:color w:val="auto"/>
        </w:rPr>
        <w:t xml:space="preserve">sand based facilities required for hockey. Additional </w:t>
      </w:r>
      <w:r w:rsidR="00A167AB" w:rsidRPr="0089743B">
        <w:rPr>
          <w:rFonts w:ascii="Century Gothic" w:hAnsi="Century Gothic"/>
          <w:color w:val="auto"/>
        </w:rPr>
        <w:t>3g</w:t>
      </w:r>
      <w:r w:rsidRPr="0089743B">
        <w:rPr>
          <w:rFonts w:ascii="Century Gothic" w:hAnsi="Century Gothic"/>
          <w:color w:val="auto"/>
        </w:rPr>
        <w:t xml:space="preserve"> pitches could also reduce the pressure on sports halls to accommodate 5-a-side football.</w:t>
      </w:r>
    </w:p>
    <w:p w:rsidR="00B165DB" w:rsidRPr="0089743B" w:rsidRDefault="00B165DB" w:rsidP="00B165DB">
      <w:pPr>
        <w:pStyle w:val="Bodytext1"/>
        <w:tabs>
          <w:tab w:val="left" w:pos="567"/>
        </w:tabs>
        <w:spacing w:after="240"/>
        <w:ind w:left="567"/>
        <w:jc w:val="both"/>
        <w:rPr>
          <w:rFonts w:ascii="Century Gothic" w:hAnsi="Century Gothic"/>
          <w:color w:val="auto"/>
        </w:rPr>
      </w:pPr>
      <w:r w:rsidRPr="0089743B">
        <w:rPr>
          <w:rFonts w:ascii="Century Gothic" w:hAnsi="Century Gothic"/>
          <w:b/>
          <w:color w:val="auto"/>
        </w:rPr>
        <w:t>Other Issues</w:t>
      </w:r>
      <w:r w:rsidR="00717F3F" w:rsidRPr="0089743B">
        <w:rPr>
          <w:rFonts w:ascii="Century Gothic" w:hAnsi="Century Gothic"/>
          <w:color w:val="auto"/>
        </w:rPr>
        <w:t xml:space="preserve"> </w:t>
      </w:r>
    </w:p>
    <w:p w:rsidR="00F9320E" w:rsidRPr="0089743B" w:rsidRDefault="00F9320E" w:rsidP="00B165DB">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lastRenderedPageBreak/>
        <w:t>Smaller size AGPs are often appropriate in areas where a full size AGP is not warranted.  The preferred size of these from an FA perspective is 80 x 50 yds, as this provides the option of catering for 9v9 football (up to age U12) which is the main area of predicted football growth.  Smaller sized AGPs (</w:t>
      </w:r>
      <w:r w:rsidR="004768C3" w:rsidRPr="0089743B">
        <w:rPr>
          <w:rFonts w:ascii="Century Gothic" w:hAnsi="Century Gothic"/>
          <w:color w:val="auto"/>
        </w:rPr>
        <w:t>60x40yds</w:t>
      </w:r>
      <w:r w:rsidR="00371850" w:rsidRPr="0089743B">
        <w:rPr>
          <w:rFonts w:ascii="Century Gothic" w:hAnsi="Century Gothic"/>
          <w:color w:val="auto"/>
        </w:rPr>
        <w:t xml:space="preserve"> – 7v7</w:t>
      </w:r>
      <w:r w:rsidR="004768C3" w:rsidRPr="0089743B">
        <w:rPr>
          <w:rFonts w:ascii="Century Gothic" w:hAnsi="Century Gothic"/>
          <w:color w:val="auto"/>
        </w:rPr>
        <w:t xml:space="preserve">) </w:t>
      </w:r>
      <w:r w:rsidRPr="0089743B">
        <w:rPr>
          <w:rFonts w:ascii="Century Gothic" w:hAnsi="Century Gothic"/>
          <w:color w:val="auto"/>
        </w:rPr>
        <w:t>may also be appr</w:t>
      </w:r>
      <w:r w:rsidR="005522CA">
        <w:rPr>
          <w:rFonts w:ascii="Century Gothic" w:hAnsi="Century Gothic"/>
          <w:color w:val="auto"/>
        </w:rPr>
        <w:t xml:space="preserve">opriate in certain locations </w:t>
      </w:r>
      <w:r w:rsidR="005522CA" w:rsidRPr="00921D67">
        <w:rPr>
          <w:rFonts w:ascii="Century Gothic" w:hAnsi="Century Gothic"/>
          <w:color w:val="auto"/>
        </w:rPr>
        <w:t>e.g. the acorn Centre</w:t>
      </w:r>
    </w:p>
    <w:p w:rsidR="004C617E" w:rsidRPr="0089743B" w:rsidRDefault="00F9320E" w:rsidP="00B165DB">
      <w:pPr>
        <w:pStyle w:val="Bodytext1"/>
        <w:numPr>
          <w:ilvl w:val="0"/>
          <w:numId w:val="20"/>
        </w:numPr>
        <w:tabs>
          <w:tab w:val="left" w:pos="567"/>
        </w:tabs>
        <w:spacing w:after="240"/>
        <w:ind w:left="567" w:hanging="709"/>
        <w:jc w:val="both"/>
        <w:rPr>
          <w:rFonts w:ascii="Century Gothic" w:hAnsi="Century Gothic"/>
          <w:color w:val="auto"/>
        </w:rPr>
      </w:pPr>
      <w:r w:rsidRPr="0089743B">
        <w:rPr>
          <w:rFonts w:ascii="Century Gothic" w:hAnsi="Century Gothic"/>
          <w:color w:val="auto"/>
        </w:rPr>
        <w:t>All artificial grass pitches should be floodlit for full community use, preferably with floodlighting hours at the maximum and extending to 10pm at night.  This significantly improves the effectiveness and capacity of the site, and therefore its long term viability and sustainability.</w:t>
      </w:r>
      <w:r w:rsidR="00916E13" w:rsidRPr="0089743B">
        <w:rPr>
          <w:rFonts w:ascii="Century Gothic" w:hAnsi="Century Gothic"/>
          <w:color w:val="auto"/>
        </w:rPr>
        <w:t xml:space="preserve">  M</w:t>
      </w:r>
      <w:r w:rsidR="00916E13" w:rsidRPr="0089743B">
        <w:rPr>
          <w:rFonts w:ascii="Century Gothic" w:hAnsi="Century Gothic"/>
          <w:color w:val="auto"/>
          <w:lang w:val="en-GB"/>
        </w:rPr>
        <w:t xml:space="preserve">anagement of such facilities is crucial for sustainability and must be community focussed.  </w:t>
      </w:r>
      <w:r w:rsidR="004768C3" w:rsidRPr="0089743B">
        <w:rPr>
          <w:rFonts w:ascii="Century Gothic" w:hAnsi="Century Gothic"/>
          <w:color w:val="auto"/>
        </w:rPr>
        <w:t xml:space="preserve">There are issues surrounding floodlighting at Torquay Academy’s </w:t>
      </w:r>
      <w:r w:rsidR="00A167AB" w:rsidRPr="0089743B">
        <w:rPr>
          <w:rFonts w:ascii="Century Gothic" w:hAnsi="Century Gothic"/>
          <w:color w:val="auto"/>
        </w:rPr>
        <w:t>3g</w:t>
      </w:r>
      <w:r w:rsidR="004768C3" w:rsidRPr="0089743B">
        <w:rPr>
          <w:rFonts w:ascii="Century Gothic" w:hAnsi="Century Gothic"/>
          <w:color w:val="auto"/>
        </w:rPr>
        <w:t xml:space="preserve"> pitch, which constrains use.</w:t>
      </w:r>
    </w:p>
    <w:p w:rsidR="00167A71" w:rsidRPr="0089743B" w:rsidRDefault="00167A71" w:rsidP="00812A43">
      <w:pPr>
        <w:pStyle w:val="Bodytext1"/>
        <w:tabs>
          <w:tab w:val="left" w:pos="567"/>
        </w:tabs>
        <w:spacing w:after="240"/>
        <w:ind w:left="720"/>
        <w:jc w:val="both"/>
        <w:rPr>
          <w:rFonts w:ascii="Century Gothic" w:hAnsi="Century Gothic"/>
          <w:color w:val="auto"/>
        </w:rPr>
        <w:sectPr w:rsidR="00167A71" w:rsidRPr="0089743B" w:rsidSect="00812A43">
          <w:headerReference w:type="first" r:id="rId15"/>
          <w:pgSz w:w="11909" w:h="16834" w:code="9"/>
          <w:pgMar w:top="1440" w:right="1440" w:bottom="1440" w:left="1440" w:header="567" w:footer="794" w:gutter="0"/>
          <w:cols w:space="720"/>
          <w:titlePg/>
          <w:docGrid w:linePitch="299"/>
        </w:sectPr>
      </w:pPr>
    </w:p>
    <w:p w:rsidR="003662F7" w:rsidRPr="0089743B" w:rsidRDefault="003662F7" w:rsidP="00812A43">
      <w:pPr>
        <w:pStyle w:val="Bodytext1"/>
        <w:tabs>
          <w:tab w:val="left" w:pos="567"/>
        </w:tabs>
        <w:spacing w:after="240"/>
        <w:ind w:left="720"/>
        <w:jc w:val="both"/>
        <w:rPr>
          <w:rFonts w:ascii="Century Gothic" w:hAnsi="Century Gothic"/>
          <w:color w:val="auto"/>
        </w:rPr>
      </w:pPr>
    </w:p>
    <w:p w:rsidR="0021552E" w:rsidRPr="0089743B" w:rsidRDefault="003662F7" w:rsidP="00C320D7">
      <w:pPr>
        <w:pStyle w:val="Bodytext1"/>
        <w:numPr>
          <w:ilvl w:val="0"/>
          <w:numId w:val="33"/>
        </w:numPr>
        <w:tabs>
          <w:tab w:val="left" w:pos="567"/>
        </w:tabs>
        <w:spacing w:after="240"/>
        <w:ind w:left="567" w:hanging="283"/>
        <w:jc w:val="both"/>
        <w:rPr>
          <w:rFonts w:ascii="Century Gothic" w:hAnsi="Century Gothic"/>
          <w:color w:val="auto"/>
        </w:rPr>
      </w:pPr>
      <w:r w:rsidRPr="0089743B">
        <w:rPr>
          <w:rFonts w:ascii="Century Gothic" w:hAnsi="Century Gothic"/>
          <w:color w:val="auto"/>
        </w:rPr>
        <w:t>This section sets out a strategy for the future delivery of fa</w:t>
      </w:r>
      <w:r w:rsidR="00812A43" w:rsidRPr="0089743B">
        <w:rPr>
          <w:rFonts w:ascii="Century Gothic" w:hAnsi="Century Gothic"/>
          <w:color w:val="auto"/>
        </w:rPr>
        <w:t xml:space="preserve">cilities for football, cricket, </w:t>
      </w:r>
      <w:r w:rsidRPr="0089743B">
        <w:rPr>
          <w:rFonts w:ascii="Century Gothic" w:hAnsi="Century Gothic"/>
          <w:color w:val="auto"/>
        </w:rPr>
        <w:t>rugby, hockey</w:t>
      </w:r>
      <w:r w:rsidR="0021552E" w:rsidRPr="0089743B">
        <w:rPr>
          <w:rFonts w:ascii="Century Gothic" w:hAnsi="Century Gothic"/>
          <w:color w:val="auto"/>
        </w:rPr>
        <w:t xml:space="preserve"> and other pitch sports in Torbay</w:t>
      </w:r>
    </w:p>
    <w:p w:rsidR="003662F7" w:rsidRPr="0089743B" w:rsidRDefault="003662F7" w:rsidP="00C320D7">
      <w:pPr>
        <w:pStyle w:val="Bodytext1"/>
        <w:numPr>
          <w:ilvl w:val="0"/>
          <w:numId w:val="33"/>
        </w:numPr>
        <w:tabs>
          <w:tab w:val="left" w:pos="567"/>
        </w:tabs>
        <w:spacing w:after="240"/>
        <w:ind w:left="567" w:hanging="283"/>
        <w:jc w:val="both"/>
        <w:rPr>
          <w:rFonts w:ascii="Century Gothic" w:hAnsi="Century Gothic"/>
          <w:color w:val="auto"/>
        </w:rPr>
      </w:pPr>
      <w:r w:rsidRPr="0089743B">
        <w:rPr>
          <w:rFonts w:ascii="Century Gothic" w:hAnsi="Century Gothic"/>
          <w:color w:val="auto"/>
        </w:rPr>
        <w:t>It seeks to deliver on the aspirations of the local sporting community and to respond to the issues identified through the assessment of local playing pitch provision. As such, it is focused around the following principles;</w:t>
      </w:r>
    </w:p>
    <w:p w:rsidR="003662F7" w:rsidRPr="0089743B" w:rsidRDefault="003662F7" w:rsidP="00514892">
      <w:pPr>
        <w:pStyle w:val="BodyTextHeading"/>
        <w:numPr>
          <w:ilvl w:val="0"/>
          <w:numId w:val="26"/>
        </w:numPr>
        <w:tabs>
          <w:tab w:val="left" w:pos="567"/>
        </w:tabs>
        <w:spacing w:after="240"/>
        <w:jc w:val="both"/>
        <w:rPr>
          <w:rFonts w:ascii="Century Gothic" w:eastAsia="Calibri" w:hAnsi="Century Gothic"/>
          <w:b w:val="0"/>
          <w:szCs w:val="20"/>
          <w:lang w:val="en-GB"/>
        </w:rPr>
      </w:pPr>
      <w:r w:rsidRPr="0089743B">
        <w:rPr>
          <w:rFonts w:ascii="Century Gothic" w:eastAsia="Calibri" w:hAnsi="Century Gothic"/>
          <w:szCs w:val="20"/>
          <w:lang w:val="en-GB"/>
        </w:rPr>
        <w:t>Quality of facilities is as important as the amount of provision</w:t>
      </w:r>
      <w:r w:rsidRPr="0089743B">
        <w:rPr>
          <w:rFonts w:ascii="Century Gothic" w:eastAsia="Calibri" w:hAnsi="Century Gothic"/>
          <w:b w:val="0"/>
          <w:szCs w:val="20"/>
          <w:lang w:val="en-GB"/>
        </w:rPr>
        <w:t xml:space="preserve"> – the strategy seeks to ensure that </w:t>
      </w:r>
      <w:r w:rsidR="0021552E" w:rsidRPr="0089743B">
        <w:rPr>
          <w:rFonts w:ascii="Century Gothic" w:eastAsia="Calibri" w:hAnsi="Century Gothic"/>
          <w:b w:val="0"/>
          <w:szCs w:val="20"/>
          <w:lang w:val="en-GB"/>
        </w:rPr>
        <w:t>Torbay</w:t>
      </w:r>
      <w:r w:rsidRPr="0089743B">
        <w:rPr>
          <w:rFonts w:ascii="Century Gothic" w:eastAsia="Calibri" w:hAnsi="Century Gothic"/>
          <w:b w:val="0"/>
          <w:szCs w:val="20"/>
          <w:lang w:val="en-GB"/>
        </w:rPr>
        <w:t xml:space="preserve"> contains the right amount of facilities, of the right quality and in the right place. It promotes the protection of existing provision, but also recognises the need to improve the quality of existing facilities and the impact that qualitative improvements can have on capacity</w:t>
      </w:r>
      <w:r w:rsidR="0021552E" w:rsidRPr="0089743B">
        <w:rPr>
          <w:rFonts w:ascii="Century Gothic" w:eastAsia="Calibri" w:hAnsi="Century Gothic"/>
          <w:b w:val="0"/>
          <w:szCs w:val="20"/>
          <w:lang w:val="en-GB"/>
        </w:rPr>
        <w:t>.</w:t>
      </w:r>
    </w:p>
    <w:p w:rsidR="00F0300F" w:rsidRPr="0089743B" w:rsidRDefault="003662F7" w:rsidP="00514892">
      <w:pPr>
        <w:pStyle w:val="BodyTextHeading"/>
        <w:numPr>
          <w:ilvl w:val="0"/>
          <w:numId w:val="26"/>
        </w:numPr>
        <w:tabs>
          <w:tab w:val="left" w:pos="567"/>
        </w:tabs>
        <w:spacing w:after="240"/>
        <w:jc w:val="both"/>
        <w:rPr>
          <w:rFonts w:ascii="Century Gothic" w:eastAsia="Calibri" w:hAnsi="Century Gothic"/>
          <w:b w:val="0"/>
          <w:szCs w:val="20"/>
          <w:lang w:val="en-GB"/>
        </w:rPr>
      </w:pPr>
      <w:r w:rsidRPr="0089743B">
        <w:rPr>
          <w:rFonts w:ascii="Century Gothic" w:eastAsia="Calibri" w:hAnsi="Century Gothic"/>
          <w:szCs w:val="20"/>
          <w:lang w:val="en-GB"/>
        </w:rPr>
        <w:t>Pitch provision will be delivered in partnership</w:t>
      </w:r>
      <w:r w:rsidRPr="0089743B">
        <w:rPr>
          <w:rFonts w:ascii="Century Gothic" w:eastAsia="Calibri" w:hAnsi="Century Gothic"/>
          <w:b w:val="0"/>
          <w:szCs w:val="20"/>
          <w:lang w:val="en-GB"/>
        </w:rPr>
        <w:t xml:space="preserve">. The strategy seeks to bring together key partners in the delivery of playing fields and to ensure that roles and responsibilities are clearly defined and effectively aligned to maximise the value of assets to the community. </w:t>
      </w:r>
      <w:r w:rsidR="000A7818" w:rsidRPr="0089743B">
        <w:rPr>
          <w:rFonts w:ascii="Century Gothic" w:eastAsia="Calibri" w:hAnsi="Century Gothic"/>
          <w:b w:val="0"/>
          <w:szCs w:val="20"/>
          <w:lang w:val="en-GB"/>
        </w:rPr>
        <w:t xml:space="preserve"> </w:t>
      </w:r>
      <w:r w:rsidR="00F0300F" w:rsidRPr="0089743B">
        <w:rPr>
          <w:rFonts w:ascii="Century Gothic" w:eastAsia="Calibri" w:hAnsi="Century Gothic"/>
          <w:b w:val="0"/>
          <w:szCs w:val="20"/>
          <w:lang w:val="en-GB"/>
        </w:rPr>
        <w:t>Stra</w:t>
      </w:r>
      <w:r w:rsidR="000A7818" w:rsidRPr="0089743B">
        <w:rPr>
          <w:rFonts w:ascii="Century Gothic" w:eastAsia="Calibri" w:hAnsi="Century Gothic"/>
          <w:b w:val="0"/>
          <w:szCs w:val="20"/>
          <w:lang w:val="en-GB"/>
        </w:rPr>
        <w:t>tegic sites and areas of s</w:t>
      </w:r>
      <w:r w:rsidR="00F0300F" w:rsidRPr="0089743B">
        <w:rPr>
          <w:rFonts w:ascii="Century Gothic" w:eastAsia="Calibri" w:hAnsi="Century Gothic"/>
          <w:b w:val="0"/>
          <w:szCs w:val="20"/>
          <w:lang w:val="en-GB"/>
        </w:rPr>
        <w:t>e</w:t>
      </w:r>
      <w:r w:rsidR="000A7818" w:rsidRPr="0089743B">
        <w:rPr>
          <w:rFonts w:ascii="Century Gothic" w:eastAsia="Calibri" w:hAnsi="Century Gothic"/>
          <w:b w:val="0"/>
          <w:szCs w:val="20"/>
          <w:lang w:val="en-GB"/>
        </w:rPr>
        <w:t>arch will be identified in the n</w:t>
      </w:r>
      <w:r w:rsidR="00F0300F" w:rsidRPr="0089743B">
        <w:rPr>
          <w:rFonts w:ascii="Century Gothic" w:eastAsia="Calibri" w:hAnsi="Century Gothic"/>
          <w:b w:val="0"/>
          <w:szCs w:val="20"/>
          <w:lang w:val="en-GB"/>
        </w:rPr>
        <w:t xml:space="preserve">ew Torbay Local plan </w:t>
      </w:r>
      <w:r w:rsidR="000A7818" w:rsidRPr="0089743B">
        <w:rPr>
          <w:rFonts w:ascii="Century Gothic" w:eastAsia="Calibri" w:hAnsi="Century Gothic"/>
          <w:b w:val="0"/>
          <w:szCs w:val="20"/>
          <w:lang w:val="en-GB"/>
        </w:rPr>
        <w:t xml:space="preserve">and </w:t>
      </w:r>
      <w:r w:rsidR="00F0300F" w:rsidRPr="0089743B">
        <w:rPr>
          <w:rFonts w:ascii="Century Gothic" w:eastAsia="Calibri" w:hAnsi="Century Gothic"/>
          <w:b w:val="0"/>
          <w:szCs w:val="20"/>
          <w:lang w:val="en-GB"/>
        </w:rPr>
        <w:t>Neigbourhood Plans</w:t>
      </w:r>
      <w:r w:rsidR="000A7818" w:rsidRPr="0089743B">
        <w:rPr>
          <w:rFonts w:ascii="Century Gothic" w:eastAsia="Calibri" w:hAnsi="Century Gothic"/>
          <w:b w:val="0"/>
          <w:szCs w:val="20"/>
          <w:lang w:val="en-GB"/>
        </w:rPr>
        <w:t>.</w:t>
      </w:r>
    </w:p>
    <w:p w:rsidR="003662F7" w:rsidRPr="0089743B" w:rsidRDefault="003662F7" w:rsidP="00514892">
      <w:pPr>
        <w:pStyle w:val="BodyTextHeading"/>
        <w:numPr>
          <w:ilvl w:val="0"/>
          <w:numId w:val="26"/>
        </w:numPr>
        <w:tabs>
          <w:tab w:val="left" w:pos="567"/>
        </w:tabs>
        <w:spacing w:after="240"/>
        <w:jc w:val="both"/>
        <w:rPr>
          <w:rFonts w:ascii="Century Gothic" w:eastAsia="Calibri" w:hAnsi="Century Gothic"/>
          <w:b w:val="0"/>
          <w:szCs w:val="20"/>
          <w:lang w:val="en-GB"/>
        </w:rPr>
      </w:pPr>
      <w:r w:rsidRPr="0089743B">
        <w:rPr>
          <w:rFonts w:ascii="Century Gothic" w:eastAsia="Calibri" w:hAnsi="Century Gothic"/>
          <w:szCs w:val="20"/>
          <w:lang w:val="en-GB"/>
        </w:rPr>
        <w:t>Investment will focus upon interventions that will have the greatest impact</w:t>
      </w:r>
      <w:r w:rsidRPr="0089743B">
        <w:rPr>
          <w:rFonts w:ascii="Century Gothic" w:eastAsia="Calibri" w:hAnsi="Century Gothic"/>
          <w:b w:val="0"/>
          <w:szCs w:val="20"/>
          <w:lang w:val="en-GB"/>
        </w:rPr>
        <w:t xml:space="preserve"> – the strategy seeks to prioritise investment into sites where the highest impact will be felt and where high numbers of users will benefit. It will seek to increase participation in sport and activity in terms of both numbers and standards.</w:t>
      </w:r>
    </w:p>
    <w:p w:rsidR="003662F7" w:rsidRPr="0089743B" w:rsidRDefault="003662F7" w:rsidP="00514892">
      <w:pPr>
        <w:pStyle w:val="BodyTextHeading"/>
        <w:numPr>
          <w:ilvl w:val="0"/>
          <w:numId w:val="26"/>
        </w:numPr>
        <w:tabs>
          <w:tab w:val="left" w:pos="567"/>
        </w:tabs>
        <w:spacing w:after="240"/>
        <w:jc w:val="both"/>
        <w:rPr>
          <w:rFonts w:ascii="Century Gothic" w:eastAsia="Calibri" w:hAnsi="Century Gothic"/>
          <w:b w:val="0"/>
          <w:szCs w:val="20"/>
          <w:lang w:val="en-GB"/>
        </w:rPr>
      </w:pPr>
      <w:r w:rsidRPr="0089743B">
        <w:rPr>
          <w:rFonts w:ascii="Century Gothic" w:eastAsia="Calibri" w:hAnsi="Century Gothic"/>
          <w:szCs w:val="20"/>
          <w:lang w:val="en-GB"/>
        </w:rPr>
        <w:t>The strategy will seek to maximise sustainability</w:t>
      </w:r>
      <w:r w:rsidRPr="0089743B">
        <w:rPr>
          <w:rFonts w:ascii="Century Gothic" w:eastAsia="Calibri" w:hAnsi="Century Gothic"/>
          <w:b w:val="0"/>
          <w:szCs w:val="20"/>
          <w:lang w:val="en-GB"/>
        </w:rPr>
        <w:t xml:space="preserve"> – it will seek to build relationships between sports, promote good practice and deliver sustainable solutions for sport and recreation across </w:t>
      </w:r>
      <w:r w:rsidR="007D70BF" w:rsidRPr="0089743B">
        <w:rPr>
          <w:rFonts w:ascii="Century Gothic" w:eastAsia="Calibri" w:hAnsi="Century Gothic"/>
          <w:b w:val="0"/>
          <w:szCs w:val="20"/>
          <w:lang w:val="en-GB"/>
        </w:rPr>
        <w:t>Torbay</w:t>
      </w:r>
      <w:r w:rsidRPr="0089743B">
        <w:rPr>
          <w:rFonts w:ascii="Century Gothic" w:eastAsia="Calibri" w:hAnsi="Century Gothic"/>
          <w:b w:val="0"/>
          <w:szCs w:val="20"/>
          <w:lang w:val="en-GB"/>
        </w:rPr>
        <w:t>.</w:t>
      </w:r>
    </w:p>
    <w:p w:rsidR="00DD11B4" w:rsidRPr="0089743B" w:rsidRDefault="00DD11B4" w:rsidP="00C320D7">
      <w:pPr>
        <w:pStyle w:val="Bodytext1"/>
        <w:numPr>
          <w:ilvl w:val="0"/>
          <w:numId w:val="33"/>
        </w:numPr>
        <w:tabs>
          <w:tab w:val="left" w:pos="567"/>
        </w:tabs>
        <w:spacing w:after="240"/>
        <w:ind w:left="567" w:hanging="283"/>
        <w:jc w:val="both"/>
        <w:rPr>
          <w:rFonts w:ascii="Century Gothic" w:hAnsi="Century Gothic"/>
          <w:color w:val="auto"/>
        </w:rPr>
      </w:pPr>
      <w:r w:rsidRPr="0089743B">
        <w:rPr>
          <w:rFonts w:ascii="Century Gothic" w:hAnsi="Century Gothic"/>
          <w:color w:val="auto"/>
        </w:rPr>
        <w:t xml:space="preserve">This </w:t>
      </w:r>
      <w:r w:rsidR="003662F7" w:rsidRPr="0089743B">
        <w:rPr>
          <w:rFonts w:ascii="Century Gothic" w:hAnsi="Century Gothic"/>
          <w:color w:val="auto"/>
        </w:rPr>
        <w:t xml:space="preserve">framework for </w:t>
      </w:r>
      <w:r w:rsidRPr="0089743B">
        <w:rPr>
          <w:rFonts w:ascii="Century Gothic" w:hAnsi="Century Gothic"/>
          <w:color w:val="auto"/>
        </w:rPr>
        <w:t xml:space="preserve">future delivery is summarized in a number of </w:t>
      </w:r>
      <w:r w:rsidR="00DB6F58" w:rsidRPr="0089743B">
        <w:rPr>
          <w:rFonts w:ascii="Century Gothic" w:hAnsi="Century Gothic"/>
          <w:color w:val="auto"/>
        </w:rPr>
        <w:t>Strategic Objectives</w:t>
      </w:r>
      <w:r w:rsidRPr="0089743B">
        <w:rPr>
          <w:rFonts w:ascii="Century Gothic" w:hAnsi="Century Gothic"/>
          <w:color w:val="auto"/>
        </w:rPr>
        <w:t xml:space="preserve"> – as set out below</w:t>
      </w:r>
      <w:r w:rsidR="00F439C3" w:rsidRPr="0089743B">
        <w:rPr>
          <w:rFonts w:ascii="Century Gothic" w:hAnsi="Century Gothic"/>
          <w:color w:val="auto"/>
        </w:rPr>
        <w:t xml:space="preserve">.   These can be principally categorized </w:t>
      </w:r>
      <w:r w:rsidRPr="0089743B">
        <w:rPr>
          <w:rFonts w:ascii="Century Gothic" w:hAnsi="Century Gothic"/>
          <w:color w:val="auto"/>
        </w:rPr>
        <w:t xml:space="preserve">under the </w:t>
      </w:r>
      <w:r w:rsidR="00F439C3" w:rsidRPr="0089743B">
        <w:rPr>
          <w:rFonts w:ascii="Century Gothic" w:hAnsi="Century Gothic"/>
          <w:color w:val="auto"/>
        </w:rPr>
        <w:t xml:space="preserve">following </w:t>
      </w:r>
      <w:r w:rsidRPr="0089743B">
        <w:rPr>
          <w:rFonts w:ascii="Century Gothic" w:hAnsi="Century Gothic"/>
          <w:color w:val="auto"/>
        </w:rPr>
        <w:t>headings of ‘Protect’, ‘Enhance’ and ‘Provide’</w:t>
      </w:r>
      <w:r w:rsidR="00F439C3" w:rsidRPr="0089743B">
        <w:rPr>
          <w:rFonts w:ascii="Century Gothic" w:hAnsi="Century Gothic"/>
          <w:color w:val="auto"/>
        </w:rPr>
        <w:t xml:space="preserve">, </w:t>
      </w:r>
      <w:r w:rsidRPr="0089743B">
        <w:rPr>
          <w:rFonts w:ascii="Century Gothic" w:hAnsi="Century Gothic"/>
          <w:color w:val="auto"/>
        </w:rPr>
        <w:t>as recommended by Sport England</w:t>
      </w:r>
      <w:r w:rsidR="00F439C3" w:rsidRPr="0089743B">
        <w:rPr>
          <w:rFonts w:ascii="Century Gothic" w:hAnsi="Century Gothic"/>
          <w:color w:val="auto"/>
        </w:rPr>
        <w:t xml:space="preserve">, although these categories are </w:t>
      </w:r>
      <w:r w:rsidR="00277BE5" w:rsidRPr="0089743B">
        <w:rPr>
          <w:rFonts w:ascii="Century Gothic" w:hAnsi="Century Gothic"/>
          <w:color w:val="auto"/>
        </w:rPr>
        <w:t xml:space="preserve">not mutually exclusive </w:t>
      </w:r>
      <w:r w:rsidR="00F439C3" w:rsidRPr="0089743B">
        <w:rPr>
          <w:rFonts w:ascii="Century Gothic" w:hAnsi="Century Gothic"/>
          <w:color w:val="auto"/>
        </w:rPr>
        <w:t xml:space="preserve">and some Strategic Objectives will sit comfortably both within ‘Enhance’ and ‘Provide’ for example,   However, </w:t>
      </w:r>
      <w:r w:rsidR="00277BE5" w:rsidRPr="0089743B">
        <w:rPr>
          <w:rFonts w:ascii="Century Gothic" w:hAnsi="Century Gothic"/>
          <w:color w:val="auto"/>
        </w:rPr>
        <w:t>between them</w:t>
      </w:r>
      <w:r w:rsidR="00F439C3" w:rsidRPr="0089743B">
        <w:rPr>
          <w:rFonts w:ascii="Century Gothic" w:hAnsi="Century Gothic"/>
          <w:color w:val="auto"/>
        </w:rPr>
        <w:t>, they</w:t>
      </w:r>
      <w:r w:rsidR="00277BE5" w:rsidRPr="0089743B">
        <w:rPr>
          <w:rFonts w:ascii="Century Gothic" w:hAnsi="Century Gothic"/>
          <w:color w:val="auto"/>
        </w:rPr>
        <w:t xml:space="preserve"> encompass the tenets to underpin the development of a sustainable framework. </w:t>
      </w:r>
      <w:r w:rsidRPr="0089743B">
        <w:rPr>
          <w:rFonts w:ascii="Century Gothic" w:hAnsi="Century Gothic"/>
          <w:color w:val="auto"/>
        </w:rPr>
        <w:t xml:space="preserve">   The Action Guide (Section 4) presents recommendations by sport, identifying sites and specific actions where appropriate.</w:t>
      </w:r>
    </w:p>
    <w:p w:rsidR="003662F7" w:rsidRPr="0089743B" w:rsidRDefault="00F439C3" w:rsidP="00BE5A9B">
      <w:pPr>
        <w:pStyle w:val="41"/>
        <w:numPr>
          <w:ilvl w:val="0"/>
          <w:numId w:val="0"/>
        </w:numPr>
        <w:tabs>
          <w:tab w:val="left" w:pos="567"/>
        </w:tabs>
        <w:jc w:val="both"/>
        <w:rPr>
          <w:rFonts w:ascii="Century Gothic" w:hAnsi="Century Gothic"/>
          <w:b/>
          <w:bCs/>
          <w:color w:val="auto"/>
          <w:sz w:val="24"/>
          <w:szCs w:val="24"/>
          <w:lang w:eastAsia="en-GB"/>
        </w:rPr>
      </w:pPr>
      <w:r w:rsidRPr="0089743B">
        <w:rPr>
          <w:rFonts w:ascii="Century Gothic" w:hAnsi="Century Gothic"/>
          <w:b/>
          <w:bCs/>
          <w:color w:val="auto"/>
          <w:sz w:val="24"/>
          <w:szCs w:val="24"/>
          <w:lang w:eastAsia="en-GB"/>
        </w:rPr>
        <w:t xml:space="preserve">Summary of </w:t>
      </w:r>
      <w:r w:rsidR="00AC08F1" w:rsidRPr="0089743B">
        <w:rPr>
          <w:rFonts w:ascii="Century Gothic" w:hAnsi="Century Gothic"/>
          <w:b/>
          <w:bCs/>
          <w:color w:val="auto"/>
          <w:sz w:val="24"/>
          <w:szCs w:val="24"/>
          <w:lang w:eastAsia="en-GB"/>
        </w:rPr>
        <w:t xml:space="preserve">Strategic </w:t>
      </w:r>
      <w:r w:rsidR="00DB6F58" w:rsidRPr="0089743B">
        <w:rPr>
          <w:rFonts w:ascii="Century Gothic" w:hAnsi="Century Gothic"/>
          <w:b/>
          <w:bCs/>
          <w:color w:val="auto"/>
          <w:sz w:val="24"/>
          <w:szCs w:val="24"/>
          <w:lang w:eastAsia="en-GB"/>
        </w:rPr>
        <w:t>Objectives (SO)</w:t>
      </w:r>
    </w:p>
    <w:p w:rsidR="00DB6F58" w:rsidRPr="0089743B" w:rsidRDefault="003662F7" w:rsidP="00C320D7">
      <w:pPr>
        <w:pStyle w:val="Bodytext1"/>
        <w:numPr>
          <w:ilvl w:val="0"/>
          <w:numId w:val="33"/>
        </w:numPr>
        <w:tabs>
          <w:tab w:val="left" w:pos="567"/>
        </w:tabs>
        <w:spacing w:after="240"/>
        <w:ind w:left="567" w:hanging="283"/>
        <w:jc w:val="both"/>
        <w:rPr>
          <w:rFonts w:ascii="Century Gothic" w:hAnsi="Century Gothic"/>
          <w:color w:val="auto"/>
        </w:rPr>
      </w:pPr>
      <w:r w:rsidRPr="0089743B">
        <w:rPr>
          <w:rFonts w:ascii="Century Gothic" w:hAnsi="Century Gothic"/>
          <w:color w:val="auto"/>
        </w:rPr>
        <w:t>The following strategic</w:t>
      </w:r>
      <w:r w:rsidR="00AC08F1" w:rsidRPr="0089743B">
        <w:rPr>
          <w:rFonts w:ascii="Century Gothic" w:hAnsi="Century Gothic"/>
          <w:color w:val="auto"/>
        </w:rPr>
        <w:t xml:space="preserve"> </w:t>
      </w:r>
      <w:r w:rsidR="00DB6F58" w:rsidRPr="0089743B">
        <w:rPr>
          <w:rFonts w:ascii="Century Gothic" w:hAnsi="Century Gothic"/>
          <w:color w:val="auto"/>
        </w:rPr>
        <w:t>objectives</w:t>
      </w:r>
      <w:r w:rsidR="00AC08F1" w:rsidRPr="0089743B">
        <w:rPr>
          <w:rFonts w:ascii="Century Gothic" w:hAnsi="Century Gothic"/>
          <w:color w:val="auto"/>
        </w:rPr>
        <w:t xml:space="preserve"> </w:t>
      </w:r>
      <w:r w:rsidRPr="0089743B">
        <w:rPr>
          <w:rFonts w:ascii="Century Gothic" w:hAnsi="Century Gothic"/>
          <w:color w:val="auto"/>
        </w:rPr>
        <w:t xml:space="preserve">will be applied to playing pitch provision across </w:t>
      </w:r>
      <w:r w:rsidR="003D3EA9" w:rsidRPr="0089743B">
        <w:rPr>
          <w:rFonts w:ascii="Century Gothic" w:hAnsi="Century Gothic"/>
          <w:color w:val="auto"/>
        </w:rPr>
        <w:t>Torbay</w:t>
      </w:r>
      <w:r w:rsidRPr="0089743B">
        <w:rPr>
          <w:rFonts w:ascii="Century Gothic" w:hAnsi="Century Gothic"/>
          <w:color w:val="auto"/>
        </w:rPr>
        <w:t xml:space="preserve">. </w:t>
      </w:r>
    </w:p>
    <w:p w:rsidR="00F439C3" w:rsidRPr="0089743B" w:rsidRDefault="00F439C3" w:rsidP="00F439C3">
      <w:pPr>
        <w:pStyle w:val="Bodytext1"/>
        <w:tabs>
          <w:tab w:val="left" w:pos="567"/>
        </w:tabs>
        <w:spacing w:after="240"/>
        <w:ind w:left="567"/>
        <w:jc w:val="both"/>
        <w:rPr>
          <w:rFonts w:ascii="Century Gothic" w:hAnsi="Century Gothic"/>
          <w:b/>
          <w:color w:val="auto"/>
        </w:rPr>
      </w:pPr>
      <w:r w:rsidRPr="0089743B">
        <w:rPr>
          <w:rFonts w:ascii="Century Gothic" w:hAnsi="Century Gothic"/>
          <w:b/>
          <w:color w:val="auto"/>
        </w:rPr>
        <w:t>Protect</w:t>
      </w:r>
    </w:p>
    <w:p w:rsidR="00266133" w:rsidRPr="0089743B" w:rsidRDefault="00794C2F" w:rsidP="00F439C3">
      <w:pPr>
        <w:pStyle w:val="Bodytext1"/>
        <w:tabs>
          <w:tab w:val="left" w:pos="567"/>
        </w:tabs>
        <w:spacing w:after="240"/>
        <w:ind w:left="567"/>
        <w:jc w:val="both"/>
        <w:rPr>
          <w:rFonts w:ascii="Century Gothic" w:hAnsi="Century Gothic"/>
          <w:color w:val="auto"/>
        </w:rPr>
      </w:pPr>
      <w:r w:rsidRPr="0089743B">
        <w:rPr>
          <w:rFonts w:ascii="Century Gothic" w:hAnsi="Century Gothic"/>
          <w:b/>
          <w:color w:val="auto"/>
        </w:rPr>
        <w:t>SO</w:t>
      </w:r>
      <w:r w:rsidR="00266133" w:rsidRPr="0089743B">
        <w:rPr>
          <w:rFonts w:ascii="Century Gothic" w:hAnsi="Century Gothic"/>
          <w:b/>
          <w:color w:val="auto"/>
        </w:rPr>
        <w:t>1:</w:t>
      </w:r>
      <w:r w:rsidR="00266133" w:rsidRPr="0089743B">
        <w:rPr>
          <w:rFonts w:ascii="Century Gothic" w:hAnsi="Century Gothic"/>
          <w:color w:val="auto"/>
        </w:rPr>
        <w:t xml:space="preserve">  </w:t>
      </w:r>
      <w:r w:rsidR="00266133" w:rsidRPr="0089743B">
        <w:rPr>
          <w:rFonts w:ascii="Century Gothic" w:hAnsi="Century Gothic"/>
          <w:color w:val="auto"/>
        </w:rPr>
        <w:tab/>
      </w:r>
      <w:r w:rsidR="00266133" w:rsidRPr="0089743B">
        <w:rPr>
          <w:rFonts w:ascii="Century Gothic" w:hAnsi="Century Gothic"/>
          <w:color w:val="auto"/>
        </w:rPr>
        <w:tab/>
        <w:t xml:space="preserve">Protection of existing playing field sites </w:t>
      </w:r>
    </w:p>
    <w:p w:rsidR="00266133" w:rsidRPr="0089743B" w:rsidRDefault="00794C2F" w:rsidP="00F439C3">
      <w:pPr>
        <w:pStyle w:val="Bodytext1"/>
        <w:tabs>
          <w:tab w:val="left" w:pos="567"/>
        </w:tabs>
        <w:spacing w:after="240"/>
        <w:ind w:left="567"/>
        <w:jc w:val="both"/>
        <w:rPr>
          <w:rFonts w:ascii="Century Gothic" w:hAnsi="Century Gothic"/>
          <w:color w:val="auto"/>
        </w:rPr>
      </w:pPr>
      <w:r w:rsidRPr="0089743B">
        <w:rPr>
          <w:rFonts w:ascii="Century Gothic" w:hAnsi="Century Gothic"/>
          <w:b/>
          <w:color w:val="auto"/>
        </w:rPr>
        <w:t>SO</w:t>
      </w:r>
      <w:r w:rsidR="00266133" w:rsidRPr="0089743B">
        <w:rPr>
          <w:rFonts w:ascii="Century Gothic" w:hAnsi="Century Gothic"/>
          <w:b/>
          <w:color w:val="auto"/>
        </w:rPr>
        <w:t>2:</w:t>
      </w:r>
      <w:r w:rsidR="00266133" w:rsidRPr="0089743B">
        <w:rPr>
          <w:rFonts w:ascii="Century Gothic" w:hAnsi="Century Gothic"/>
          <w:color w:val="auto"/>
        </w:rPr>
        <w:t xml:space="preserve">  </w:t>
      </w:r>
      <w:r w:rsidR="00266133" w:rsidRPr="0089743B">
        <w:rPr>
          <w:rFonts w:ascii="Century Gothic" w:hAnsi="Century Gothic"/>
          <w:color w:val="auto"/>
        </w:rPr>
        <w:tab/>
      </w:r>
      <w:r w:rsidR="00266133" w:rsidRPr="0089743B">
        <w:rPr>
          <w:rFonts w:ascii="Century Gothic" w:hAnsi="Century Gothic"/>
          <w:color w:val="auto"/>
        </w:rPr>
        <w:tab/>
        <w:t xml:space="preserve">Protection of access to playing field sites </w:t>
      </w:r>
    </w:p>
    <w:p w:rsidR="00266133" w:rsidRPr="0089743B" w:rsidRDefault="00794C2F" w:rsidP="00F439C3">
      <w:pPr>
        <w:pStyle w:val="Bodytext1"/>
        <w:tabs>
          <w:tab w:val="left" w:pos="567"/>
        </w:tabs>
        <w:spacing w:after="240"/>
        <w:ind w:left="567"/>
        <w:jc w:val="both"/>
        <w:rPr>
          <w:rFonts w:ascii="Century Gothic" w:hAnsi="Century Gothic"/>
          <w:color w:val="auto"/>
        </w:rPr>
      </w:pPr>
      <w:r w:rsidRPr="0089743B">
        <w:rPr>
          <w:rFonts w:ascii="Century Gothic" w:hAnsi="Century Gothic"/>
          <w:b/>
          <w:color w:val="auto"/>
        </w:rPr>
        <w:t>SO</w:t>
      </w:r>
      <w:r w:rsidR="00266133" w:rsidRPr="0089743B">
        <w:rPr>
          <w:rFonts w:ascii="Century Gothic" w:hAnsi="Century Gothic"/>
          <w:b/>
          <w:color w:val="auto"/>
        </w:rPr>
        <w:t xml:space="preserve">3: </w:t>
      </w:r>
      <w:r w:rsidR="00266133" w:rsidRPr="0089743B">
        <w:rPr>
          <w:rFonts w:ascii="Century Gothic" w:hAnsi="Century Gothic"/>
          <w:b/>
          <w:color w:val="auto"/>
        </w:rPr>
        <w:tab/>
      </w:r>
      <w:r w:rsidR="00266133" w:rsidRPr="0089743B">
        <w:rPr>
          <w:rFonts w:ascii="Century Gothic" w:hAnsi="Century Gothic"/>
          <w:color w:val="auto"/>
        </w:rPr>
        <w:tab/>
      </w:r>
      <w:r w:rsidR="00F439C3" w:rsidRPr="0089743B">
        <w:rPr>
          <w:rFonts w:ascii="Century Gothic" w:hAnsi="Century Gothic"/>
          <w:color w:val="auto"/>
        </w:rPr>
        <w:tab/>
      </w:r>
      <w:r w:rsidR="00266133" w:rsidRPr="0089743B">
        <w:rPr>
          <w:rFonts w:ascii="Century Gothic" w:hAnsi="Century Gothic"/>
          <w:color w:val="auto"/>
        </w:rPr>
        <w:t xml:space="preserve">Ensuring the sustainability of playing field sites </w:t>
      </w:r>
    </w:p>
    <w:p w:rsidR="00266133" w:rsidRPr="0089743B" w:rsidRDefault="00794C2F" w:rsidP="00F439C3">
      <w:pPr>
        <w:pStyle w:val="Bodytext1"/>
        <w:tabs>
          <w:tab w:val="left" w:pos="567"/>
        </w:tabs>
        <w:spacing w:after="240"/>
        <w:ind w:left="567"/>
        <w:jc w:val="both"/>
        <w:rPr>
          <w:rFonts w:ascii="Century Gothic" w:hAnsi="Century Gothic"/>
          <w:color w:val="auto"/>
        </w:rPr>
      </w:pPr>
      <w:r w:rsidRPr="0089743B">
        <w:rPr>
          <w:rFonts w:ascii="Century Gothic" w:hAnsi="Century Gothic"/>
          <w:b/>
          <w:color w:val="auto"/>
        </w:rPr>
        <w:t>SO</w:t>
      </w:r>
      <w:r w:rsidR="00266133" w:rsidRPr="0089743B">
        <w:rPr>
          <w:rFonts w:ascii="Century Gothic" w:hAnsi="Century Gothic"/>
          <w:b/>
          <w:color w:val="auto"/>
        </w:rPr>
        <w:t xml:space="preserve">4: </w:t>
      </w:r>
      <w:r w:rsidR="00266133" w:rsidRPr="0089743B">
        <w:rPr>
          <w:rFonts w:ascii="Century Gothic" w:hAnsi="Century Gothic"/>
          <w:b/>
          <w:color w:val="auto"/>
        </w:rPr>
        <w:tab/>
      </w:r>
      <w:r w:rsidR="00266133" w:rsidRPr="0089743B">
        <w:rPr>
          <w:rFonts w:ascii="Century Gothic" w:hAnsi="Century Gothic"/>
          <w:color w:val="auto"/>
        </w:rPr>
        <w:tab/>
      </w:r>
      <w:r w:rsidR="00F439C3" w:rsidRPr="0089743B">
        <w:rPr>
          <w:rFonts w:ascii="Century Gothic" w:hAnsi="Century Gothic"/>
          <w:color w:val="auto"/>
        </w:rPr>
        <w:tab/>
      </w:r>
      <w:r w:rsidR="00266133" w:rsidRPr="0089743B">
        <w:rPr>
          <w:rFonts w:ascii="Century Gothic" w:hAnsi="Century Gothic"/>
          <w:color w:val="auto"/>
        </w:rPr>
        <w:t>Ensuring the sustainability of pitch sport clubs</w:t>
      </w:r>
    </w:p>
    <w:p w:rsidR="00F439C3" w:rsidRPr="0089743B" w:rsidRDefault="00F439C3" w:rsidP="00F439C3">
      <w:pPr>
        <w:pStyle w:val="Bodytext1"/>
        <w:tabs>
          <w:tab w:val="left" w:pos="567"/>
        </w:tabs>
        <w:spacing w:after="240"/>
        <w:ind w:left="567"/>
        <w:jc w:val="both"/>
        <w:rPr>
          <w:rFonts w:ascii="Century Gothic" w:hAnsi="Century Gothic"/>
          <w:color w:val="auto"/>
        </w:rPr>
      </w:pPr>
      <w:r w:rsidRPr="0089743B">
        <w:rPr>
          <w:rFonts w:ascii="Century Gothic" w:hAnsi="Century Gothic"/>
          <w:b/>
          <w:color w:val="auto"/>
        </w:rPr>
        <w:t xml:space="preserve">SO6: </w:t>
      </w:r>
      <w:r w:rsidRPr="0089743B">
        <w:rPr>
          <w:rFonts w:ascii="Century Gothic" w:hAnsi="Century Gothic"/>
          <w:b/>
          <w:color w:val="auto"/>
        </w:rPr>
        <w:tab/>
      </w:r>
      <w:r w:rsidRPr="0089743B">
        <w:rPr>
          <w:rFonts w:ascii="Century Gothic" w:hAnsi="Century Gothic"/>
          <w:color w:val="auto"/>
        </w:rPr>
        <w:tab/>
      </w:r>
      <w:r w:rsidRPr="0089743B">
        <w:rPr>
          <w:rFonts w:ascii="Century Gothic" w:hAnsi="Century Gothic"/>
          <w:color w:val="auto"/>
        </w:rPr>
        <w:tab/>
        <w:t>Developing and securing community use of s</w:t>
      </w:r>
      <w:r w:rsidR="006F4A61" w:rsidRPr="0089743B">
        <w:rPr>
          <w:rFonts w:ascii="Century Gothic" w:hAnsi="Century Gothic"/>
          <w:color w:val="auto"/>
        </w:rPr>
        <w:t xml:space="preserve">chool pitch sport </w:t>
      </w:r>
      <w:r w:rsidRPr="0089743B">
        <w:rPr>
          <w:rFonts w:ascii="Century Gothic" w:hAnsi="Century Gothic"/>
          <w:color w:val="auto"/>
        </w:rPr>
        <w:t>facilities</w:t>
      </w:r>
    </w:p>
    <w:p w:rsidR="000A7818" w:rsidRPr="0089743B" w:rsidRDefault="000A7818" w:rsidP="00F439C3">
      <w:pPr>
        <w:pStyle w:val="Bodytext1"/>
        <w:tabs>
          <w:tab w:val="left" w:pos="567"/>
        </w:tabs>
        <w:spacing w:after="240"/>
        <w:ind w:left="567"/>
        <w:jc w:val="both"/>
        <w:rPr>
          <w:rFonts w:ascii="Century Gothic" w:hAnsi="Century Gothic"/>
          <w:b/>
          <w:color w:val="auto"/>
        </w:rPr>
      </w:pPr>
    </w:p>
    <w:p w:rsidR="00F439C3" w:rsidRPr="0089743B" w:rsidRDefault="00F439C3" w:rsidP="00F439C3">
      <w:pPr>
        <w:pStyle w:val="Bodytext1"/>
        <w:tabs>
          <w:tab w:val="left" w:pos="567"/>
        </w:tabs>
        <w:spacing w:after="240"/>
        <w:ind w:left="567"/>
        <w:jc w:val="both"/>
        <w:rPr>
          <w:rFonts w:ascii="Century Gothic" w:hAnsi="Century Gothic"/>
          <w:b/>
          <w:color w:val="auto"/>
        </w:rPr>
      </w:pPr>
      <w:r w:rsidRPr="0089743B">
        <w:rPr>
          <w:rFonts w:ascii="Century Gothic" w:hAnsi="Century Gothic"/>
          <w:b/>
          <w:color w:val="auto"/>
        </w:rPr>
        <w:lastRenderedPageBreak/>
        <w:t>Enhance</w:t>
      </w:r>
    </w:p>
    <w:p w:rsidR="00266133" w:rsidRPr="0089743B" w:rsidRDefault="00794C2F" w:rsidP="00F439C3">
      <w:pPr>
        <w:pStyle w:val="Bodytext1"/>
        <w:tabs>
          <w:tab w:val="left" w:pos="567"/>
        </w:tabs>
        <w:spacing w:after="240"/>
        <w:ind w:left="567"/>
        <w:jc w:val="both"/>
        <w:rPr>
          <w:rFonts w:ascii="Century Gothic" w:hAnsi="Century Gothic"/>
          <w:color w:val="auto"/>
        </w:rPr>
      </w:pPr>
      <w:r w:rsidRPr="0089743B">
        <w:rPr>
          <w:rFonts w:ascii="Century Gothic" w:hAnsi="Century Gothic"/>
          <w:b/>
          <w:color w:val="auto"/>
        </w:rPr>
        <w:t>SO</w:t>
      </w:r>
      <w:r w:rsidR="00266133" w:rsidRPr="0089743B">
        <w:rPr>
          <w:rFonts w:ascii="Century Gothic" w:hAnsi="Century Gothic"/>
          <w:b/>
          <w:color w:val="auto"/>
        </w:rPr>
        <w:t xml:space="preserve">5: </w:t>
      </w:r>
      <w:r w:rsidR="00266133" w:rsidRPr="0089743B">
        <w:rPr>
          <w:rFonts w:ascii="Century Gothic" w:hAnsi="Century Gothic"/>
          <w:b/>
          <w:color w:val="auto"/>
        </w:rPr>
        <w:tab/>
      </w:r>
      <w:r w:rsidR="00266133" w:rsidRPr="0089743B">
        <w:rPr>
          <w:rFonts w:ascii="Century Gothic" w:hAnsi="Century Gothic"/>
          <w:color w:val="auto"/>
        </w:rPr>
        <w:tab/>
        <w:t>Identification of sporting hub sites</w:t>
      </w:r>
    </w:p>
    <w:p w:rsidR="00266133" w:rsidRPr="0089743B" w:rsidRDefault="00794C2F" w:rsidP="00884382">
      <w:pPr>
        <w:pStyle w:val="Bodytext1"/>
        <w:tabs>
          <w:tab w:val="left" w:pos="567"/>
        </w:tabs>
        <w:spacing w:after="240"/>
        <w:ind w:left="1422" w:hanging="855"/>
        <w:jc w:val="both"/>
        <w:rPr>
          <w:rFonts w:ascii="Century Gothic" w:hAnsi="Century Gothic"/>
          <w:color w:val="auto"/>
        </w:rPr>
      </w:pPr>
      <w:r w:rsidRPr="0089743B">
        <w:rPr>
          <w:rFonts w:ascii="Century Gothic" w:hAnsi="Century Gothic"/>
          <w:b/>
          <w:color w:val="auto"/>
        </w:rPr>
        <w:t>SO</w:t>
      </w:r>
      <w:r w:rsidR="00266133" w:rsidRPr="0089743B">
        <w:rPr>
          <w:rFonts w:ascii="Century Gothic" w:hAnsi="Century Gothic"/>
          <w:b/>
          <w:color w:val="auto"/>
        </w:rPr>
        <w:t xml:space="preserve">7: </w:t>
      </w:r>
      <w:r w:rsidR="00266133" w:rsidRPr="0089743B">
        <w:rPr>
          <w:rFonts w:ascii="Century Gothic" w:hAnsi="Century Gothic"/>
          <w:b/>
          <w:color w:val="auto"/>
        </w:rPr>
        <w:tab/>
      </w:r>
      <w:r w:rsidR="00266133" w:rsidRPr="0089743B">
        <w:rPr>
          <w:rFonts w:ascii="Century Gothic" w:hAnsi="Century Gothic"/>
          <w:color w:val="auto"/>
        </w:rPr>
        <w:tab/>
        <w:t>Ensuring that pitch sports’ facility needs are met by the provision of</w:t>
      </w:r>
      <w:r w:rsidR="006F4A61" w:rsidRPr="0089743B">
        <w:rPr>
          <w:rFonts w:ascii="Century Gothic" w:hAnsi="Century Gothic"/>
          <w:color w:val="auto"/>
        </w:rPr>
        <w:t xml:space="preserve"> </w:t>
      </w:r>
      <w:r w:rsidR="00266133" w:rsidRPr="0089743B">
        <w:rPr>
          <w:rFonts w:ascii="Century Gothic" w:hAnsi="Century Gothic"/>
          <w:color w:val="auto"/>
        </w:rPr>
        <w:t xml:space="preserve">appropriate, high quality pitches and ancillary facilities </w:t>
      </w:r>
    </w:p>
    <w:p w:rsidR="00F439C3" w:rsidRPr="0089743B" w:rsidRDefault="00F439C3" w:rsidP="00F439C3">
      <w:pPr>
        <w:pStyle w:val="Bodytext1"/>
        <w:tabs>
          <w:tab w:val="left" w:pos="567"/>
        </w:tabs>
        <w:spacing w:after="240"/>
        <w:ind w:left="567"/>
        <w:jc w:val="both"/>
        <w:rPr>
          <w:rFonts w:ascii="Century Gothic" w:hAnsi="Century Gothic"/>
          <w:color w:val="auto"/>
        </w:rPr>
      </w:pPr>
      <w:r w:rsidRPr="0089743B">
        <w:rPr>
          <w:rFonts w:ascii="Century Gothic" w:hAnsi="Century Gothic"/>
          <w:b/>
          <w:color w:val="auto"/>
        </w:rPr>
        <w:t>SO9:</w:t>
      </w:r>
      <w:r w:rsidRPr="0089743B">
        <w:rPr>
          <w:rFonts w:ascii="Century Gothic" w:hAnsi="Century Gothic"/>
          <w:b/>
          <w:color w:val="auto"/>
        </w:rPr>
        <w:tab/>
      </w:r>
      <w:r w:rsidRPr="0089743B">
        <w:rPr>
          <w:rFonts w:ascii="Century Gothic" w:hAnsi="Century Gothic"/>
          <w:color w:val="auto"/>
        </w:rPr>
        <w:tab/>
        <w:t xml:space="preserve">Ensuring playing field land is used effectively </w:t>
      </w:r>
    </w:p>
    <w:p w:rsidR="00F439C3" w:rsidRPr="0089743B" w:rsidRDefault="00F439C3" w:rsidP="00F439C3">
      <w:pPr>
        <w:pStyle w:val="Bodytext1"/>
        <w:tabs>
          <w:tab w:val="left" w:pos="567"/>
        </w:tabs>
        <w:spacing w:after="240"/>
        <w:ind w:left="567"/>
        <w:jc w:val="both"/>
        <w:rPr>
          <w:rFonts w:ascii="Century Gothic" w:hAnsi="Century Gothic"/>
          <w:color w:val="auto"/>
        </w:rPr>
      </w:pPr>
      <w:r w:rsidRPr="0089743B">
        <w:rPr>
          <w:rFonts w:ascii="Century Gothic" w:hAnsi="Century Gothic"/>
          <w:b/>
          <w:color w:val="auto"/>
        </w:rPr>
        <w:t>SP10:</w:t>
      </w:r>
      <w:r w:rsidRPr="0089743B">
        <w:rPr>
          <w:rFonts w:ascii="Century Gothic" w:hAnsi="Century Gothic"/>
          <w:color w:val="auto"/>
        </w:rPr>
        <w:t xml:space="preserve"> </w:t>
      </w:r>
      <w:r w:rsidRPr="0089743B">
        <w:rPr>
          <w:rFonts w:ascii="Century Gothic" w:hAnsi="Century Gothic"/>
          <w:color w:val="auto"/>
        </w:rPr>
        <w:tab/>
      </w:r>
      <w:r w:rsidR="004A63EA" w:rsidRPr="0089743B">
        <w:rPr>
          <w:rFonts w:ascii="Century Gothic" w:hAnsi="Century Gothic"/>
          <w:color w:val="auto"/>
        </w:rPr>
        <w:t>Effective management</w:t>
      </w:r>
      <w:r w:rsidRPr="0089743B">
        <w:rPr>
          <w:rFonts w:ascii="Century Gothic" w:hAnsi="Century Gothic"/>
          <w:color w:val="auto"/>
        </w:rPr>
        <w:t xml:space="preserve"> and programming of sites and </w:t>
      </w:r>
      <w:r w:rsidRPr="0089743B">
        <w:rPr>
          <w:rFonts w:ascii="Century Gothic" w:hAnsi="Century Gothic"/>
          <w:color w:val="auto"/>
        </w:rPr>
        <w:tab/>
        <w:t>booking procedures</w:t>
      </w:r>
    </w:p>
    <w:p w:rsidR="00F439C3" w:rsidRPr="0089743B" w:rsidRDefault="00F439C3" w:rsidP="00884382">
      <w:pPr>
        <w:pStyle w:val="Bodytext1"/>
        <w:tabs>
          <w:tab w:val="left" w:pos="567"/>
        </w:tabs>
        <w:spacing w:after="240"/>
        <w:ind w:left="1422" w:hanging="855"/>
        <w:jc w:val="both"/>
        <w:rPr>
          <w:rFonts w:ascii="Century Gothic" w:hAnsi="Century Gothic"/>
          <w:color w:val="auto"/>
        </w:rPr>
      </w:pPr>
      <w:r w:rsidRPr="0089743B">
        <w:rPr>
          <w:rFonts w:ascii="Century Gothic" w:hAnsi="Century Gothic"/>
          <w:b/>
          <w:color w:val="auto"/>
        </w:rPr>
        <w:t>SO11:</w:t>
      </w:r>
      <w:r w:rsidRPr="0089743B">
        <w:rPr>
          <w:rFonts w:ascii="Century Gothic" w:hAnsi="Century Gothic"/>
          <w:color w:val="auto"/>
        </w:rPr>
        <w:t xml:space="preserve">  </w:t>
      </w:r>
      <w:r w:rsidRPr="0089743B">
        <w:rPr>
          <w:rFonts w:ascii="Century Gothic" w:hAnsi="Century Gothic"/>
          <w:color w:val="auto"/>
        </w:rPr>
        <w:tab/>
        <w:t>Partnership working to enable greater use of existing playing field sites and the sharing of skills, expertise, resources and facilities.</w:t>
      </w:r>
    </w:p>
    <w:p w:rsidR="00F439C3" w:rsidRPr="0089743B" w:rsidRDefault="00F439C3" w:rsidP="00884382">
      <w:pPr>
        <w:pStyle w:val="Bodytext1"/>
        <w:tabs>
          <w:tab w:val="left" w:pos="567"/>
        </w:tabs>
        <w:spacing w:after="240"/>
        <w:ind w:left="1422" w:hanging="855"/>
        <w:jc w:val="both"/>
        <w:rPr>
          <w:rFonts w:ascii="Century Gothic" w:hAnsi="Century Gothic"/>
          <w:color w:val="auto"/>
        </w:rPr>
      </w:pPr>
      <w:r w:rsidRPr="0089743B">
        <w:rPr>
          <w:rFonts w:ascii="Century Gothic" w:hAnsi="Century Gothic"/>
          <w:b/>
          <w:color w:val="auto"/>
        </w:rPr>
        <w:t>SO12:</w:t>
      </w:r>
      <w:r w:rsidRPr="0089743B">
        <w:rPr>
          <w:rFonts w:ascii="Century Gothic" w:hAnsi="Century Gothic"/>
          <w:color w:val="auto"/>
        </w:rPr>
        <w:t xml:space="preserve"> </w:t>
      </w:r>
      <w:r w:rsidRPr="0089743B">
        <w:rPr>
          <w:rFonts w:ascii="Century Gothic" w:hAnsi="Century Gothic"/>
          <w:color w:val="auto"/>
        </w:rPr>
        <w:tab/>
        <w:t>Improving accessibility to pitch sport sites, in order to encourage</w:t>
      </w:r>
      <w:r w:rsidR="00884382" w:rsidRPr="0089743B">
        <w:rPr>
          <w:rFonts w:ascii="Century Gothic" w:hAnsi="Century Gothic"/>
          <w:color w:val="auto"/>
        </w:rPr>
        <w:t xml:space="preserve"> </w:t>
      </w:r>
      <w:r w:rsidRPr="0089743B">
        <w:rPr>
          <w:rFonts w:ascii="Century Gothic" w:hAnsi="Century Gothic"/>
          <w:color w:val="auto"/>
        </w:rPr>
        <w:t>greater participation by all sectors of the community</w:t>
      </w:r>
    </w:p>
    <w:p w:rsidR="00F439C3" w:rsidRPr="0089743B" w:rsidRDefault="00F439C3" w:rsidP="00884382">
      <w:pPr>
        <w:pStyle w:val="Bodytext1"/>
        <w:tabs>
          <w:tab w:val="left" w:pos="567"/>
        </w:tabs>
        <w:spacing w:after="240"/>
        <w:ind w:left="1422" w:hanging="855"/>
        <w:jc w:val="both"/>
        <w:rPr>
          <w:rFonts w:ascii="Century Gothic" w:hAnsi="Century Gothic"/>
          <w:color w:val="auto"/>
        </w:rPr>
      </w:pPr>
      <w:r w:rsidRPr="0089743B">
        <w:rPr>
          <w:rFonts w:ascii="Century Gothic" w:hAnsi="Century Gothic"/>
          <w:b/>
          <w:color w:val="auto"/>
        </w:rPr>
        <w:t>SO13:</w:t>
      </w:r>
      <w:r w:rsidRPr="0089743B">
        <w:rPr>
          <w:rFonts w:ascii="Century Gothic" w:hAnsi="Century Gothic"/>
          <w:color w:val="auto"/>
        </w:rPr>
        <w:t xml:space="preserve"> </w:t>
      </w:r>
      <w:r w:rsidRPr="0089743B">
        <w:rPr>
          <w:rFonts w:ascii="Century Gothic" w:hAnsi="Century Gothic"/>
          <w:color w:val="auto"/>
        </w:rPr>
        <w:tab/>
        <w:t>Supporting economic regeneration and income generation through the development of sports tournaments and festivals</w:t>
      </w:r>
    </w:p>
    <w:p w:rsidR="00740CA5" w:rsidRPr="0089743B" w:rsidRDefault="00F439C3" w:rsidP="00740CA5">
      <w:pPr>
        <w:pStyle w:val="Bodytext1"/>
        <w:tabs>
          <w:tab w:val="left" w:pos="567"/>
        </w:tabs>
        <w:spacing w:after="240"/>
        <w:ind w:left="1422" w:hanging="855"/>
        <w:jc w:val="both"/>
        <w:rPr>
          <w:rFonts w:ascii="Century Gothic" w:hAnsi="Century Gothic"/>
          <w:color w:val="auto"/>
        </w:rPr>
      </w:pPr>
      <w:r w:rsidRPr="0089743B">
        <w:rPr>
          <w:rFonts w:ascii="Century Gothic" w:hAnsi="Century Gothic"/>
          <w:b/>
          <w:color w:val="auto"/>
        </w:rPr>
        <w:t xml:space="preserve">SO16: </w:t>
      </w:r>
      <w:r w:rsidR="00740CA5" w:rsidRPr="0089743B">
        <w:rPr>
          <w:rFonts w:ascii="Century Gothic" w:hAnsi="Century Gothic"/>
          <w:b/>
          <w:color w:val="auto"/>
        </w:rPr>
        <w:tab/>
      </w:r>
      <w:r w:rsidR="00740CA5" w:rsidRPr="0089743B">
        <w:rPr>
          <w:rFonts w:ascii="Century Gothic" w:hAnsi="Century Gothic"/>
          <w:color w:val="auto"/>
        </w:rPr>
        <w:t>To increase interest and participation in the pitch sports and usage of playing field facilities to improve the health, fitness and well-being of residents in and visitors to Torbay</w:t>
      </w:r>
    </w:p>
    <w:p w:rsidR="00F439C3" w:rsidRPr="0089743B" w:rsidRDefault="00F439C3" w:rsidP="00740CA5">
      <w:pPr>
        <w:pStyle w:val="Bodytext1"/>
        <w:tabs>
          <w:tab w:val="left" w:pos="567"/>
        </w:tabs>
        <w:spacing w:after="240"/>
        <w:ind w:left="567"/>
        <w:jc w:val="both"/>
        <w:rPr>
          <w:rFonts w:ascii="Century Gothic" w:hAnsi="Century Gothic"/>
          <w:bCs/>
          <w:color w:val="auto"/>
        </w:rPr>
      </w:pPr>
    </w:p>
    <w:p w:rsidR="00F439C3" w:rsidRPr="0089743B" w:rsidRDefault="00F439C3" w:rsidP="00C25C65">
      <w:pPr>
        <w:pStyle w:val="41"/>
        <w:numPr>
          <w:ilvl w:val="0"/>
          <w:numId w:val="0"/>
        </w:numPr>
        <w:shd w:val="clear" w:color="auto" w:fill="FFFFFF" w:themeFill="background1"/>
        <w:tabs>
          <w:tab w:val="left" w:pos="567"/>
        </w:tabs>
        <w:spacing w:line="240" w:lineRule="exact"/>
        <w:ind w:left="567"/>
        <w:jc w:val="both"/>
        <w:rPr>
          <w:rFonts w:ascii="Century Gothic" w:hAnsi="Century Gothic"/>
          <w:b/>
          <w:bCs/>
          <w:color w:val="auto"/>
        </w:rPr>
      </w:pPr>
      <w:r w:rsidRPr="0089743B">
        <w:rPr>
          <w:rFonts w:ascii="Century Gothic" w:hAnsi="Century Gothic"/>
          <w:b/>
          <w:bCs/>
          <w:color w:val="auto"/>
        </w:rPr>
        <w:t>Provide</w:t>
      </w:r>
    </w:p>
    <w:p w:rsidR="00266133" w:rsidRPr="0089743B" w:rsidRDefault="00794C2F" w:rsidP="00884382">
      <w:pPr>
        <w:pStyle w:val="41"/>
        <w:numPr>
          <w:ilvl w:val="0"/>
          <w:numId w:val="0"/>
        </w:numPr>
        <w:shd w:val="clear" w:color="auto" w:fill="FFFFFF" w:themeFill="background1"/>
        <w:tabs>
          <w:tab w:val="left" w:pos="567"/>
        </w:tabs>
        <w:spacing w:line="240" w:lineRule="exact"/>
        <w:ind w:left="1422" w:hanging="855"/>
        <w:jc w:val="both"/>
        <w:rPr>
          <w:rFonts w:ascii="Century Gothic" w:hAnsi="Century Gothic"/>
          <w:bCs/>
          <w:color w:val="auto"/>
        </w:rPr>
      </w:pPr>
      <w:r w:rsidRPr="0089743B">
        <w:rPr>
          <w:rFonts w:ascii="Century Gothic" w:hAnsi="Century Gothic"/>
          <w:b/>
          <w:bCs/>
          <w:color w:val="auto"/>
        </w:rPr>
        <w:t>SO</w:t>
      </w:r>
      <w:r w:rsidR="00266133" w:rsidRPr="0089743B">
        <w:rPr>
          <w:rFonts w:ascii="Century Gothic" w:hAnsi="Century Gothic"/>
          <w:b/>
          <w:bCs/>
          <w:color w:val="auto"/>
        </w:rPr>
        <w:t xml:space="preserve">8: </w:t>
      </w:r>
      <w:r w:rsidR="00266133" w:rsidRPr="0089743B">
        <w:rPr>
          <w:rFonts w:ascii="Century Gothic" w:hAnsi="Century Gothic"/>
          <w:b/>
          <w:bCs/>
          <w:color w:val="auto"/>
        </w:rPr>
        <w:tab/>
      </w:r>
      <w:r w:rsidR="00266133" w:rsidRPr="0089743B">
        <w:rPr>
          <w:rFonts w:ascii="Century Gothic" w:hAnsi="Century Gothic"/>
          <w:bCs/>
          <w:color w:val="auto"/>
        </w:rPr>
        <w:tab/>
        <w:t>The provision of facilities for both competition and training which</w:t>
      </w:r>
      <w:r w:rsidR="00884382" w:rsidRPr="0089743B">
        <w:rPr>
          <w:rFonts w:ascii="Century Gothic" w:hAnsi="Century Gothic"/>
          <w:bCs/>
          <w:color w:val="auto"/>
        </w:rPr>
        <w:t xml:space="preserve"> </w:t>
      </w:r>
      <w:r w:rsidR="00266133" w:rsidRPr="0089743B">
        <w:rPr>
          <w:rFonts w:ascii="Century Gothic" w:hAnsi="Century Gothic"/>
          <w:bCs/>
          <w:color w:val="auto"/>
        </w:rPr>
        <w:t xml:space="preserve">enable pitch sport participants to improve and progress </w:t>
      </w:r>
    </w:p>
    <w:p w:rsidR="00266133" w:rsidRPr="0089743B" w:rsidRDefault="00794C2F" w:rsidP="00884382">
      <w:pPr>
        <w:pStyle w:val="BodyText"/>
        <w:shd w:val="clear" w:color="auto" w:fill="FFFFFF" w:themeFill="background1"/>
        <w:spacing w:line="240" w:lineRule="exact"/>
        <w:ind w:left="1422" w:hanging="855"/>
        <w:jc w:val="both"/>
        <w:rPr>
          <w:rFonts w:ascii="Century Gothic" w:hAnsi="Century Gothic"/>
          <w:lang w:eastAsia="en-GB"/>
        </w:rPr>
      </w:pPr>
      <w:r w:rsidRPr="0089743B">
        <w:rPr>
          <w:rFonts w:ascii="Century Gothic" w:hAnsi="Century Gothic"/>
          <w:b/>
          <w:lang w:eastAsia="en-GB"/>
        </w:rPr>
        <w:t>SO</w:t>
      </w:r>
      <w:r w:rsidR="00266133" w:rsidRPr="0089743B">
        <w:rPr>
          <w:rFonts w:ascii="Century Gothic" w:hAnsi="Century Gothic"/>
          <w:b/>
          <w:lang w:eastAsia="en-GB"/>
        </w:rPr>
        <w:t>14:</w:t>
      </w:r>
      <w:r w:rsidR="00266133" w:rsidRPr="0089743B">
        <w:rPr>
          <w:rFonts w:ascii="Century Gothic" w:hAnsi="Century Gothic"/>
          <w:lang w:eastAsia="en-GB"/>
        </w:rPr>
        <w:t xml:space="preserve">  </w:t>
      </w:r>
      <w:r w:rsidR="00F439C3" w:rsidRPr="0089743B">
        <w:rPr>
          <w:rFonts w:ascii="Century Gothic" w:hAnsi="Century Gothic"/>
          <w:lang w:eastAsia="en-GB"/>
        </w:rPr>
        <w:tab/>
      </w:r>
      <w:r w:rsidR="00266133" w:rsidRPr="0089743B">
        <w:rPr>
          <w:rFonts w:ascii="Century Gothic" w:hAnsi="Century Gothic"/>
          <w:lang w:eastAsia="en-GB"/>
        </w:rPr>
        <w:t>Ensuring that new facilities are provided to meet projected</w:t>
      </w:r>
      <w:r w:rsidR="00884382" w:rsidRPr="0089743B">
        <w:rPr>
          <w:rFonts w:ascii="Century Gothic" w:hAnsi="Century Gothic"/>
          <w:lang w:eastAsia="en-GB"/>
        </w:rPr>
        <w:t xml:space="preserve"> </w:t>
      </w:r>
      <w:r w:rsidR="00266133" w:rsidRPr="0089743B">
        <w:rPr>
          <w:rFonts w:ascii="Century Gothic" w:hAnsi="Century Gothic"/>
          <w:lang w:eastAsia="en-GB"/>
        </w:rPr>
        <w:t>demand from increases in population and participation</w:t>
      </w:r>
    </w:p>
    <w:p w:rsidR="00266133" w:rsidRPr="0089743B" w:rsidRDefault="00266133" w:rsidP="00C25C65">
      <w:pPr>
        <w:pStyle w:val="BodyText"/>
        <w:shd w:val="clear" w:color="auto" w:fill="FFFFFF" w:themeFill="background1"/>
        <w:spacing w:line="240" w:lineRule="exact"/>
        <w:ind w:left="567"/>
        <w:jc w:val="both"/>
        <w:rPr>
          <w:rFonts w:ascii="Century Gothic" w:hAnsi="Century Gothic"/>
          <w:lang w:eastAsia="en-GB"/>
        </w:rPr>
      </w:pPr>
      <w:r w:rsidRPr="0089743B">
        <w:rPr>
          <w:rFonts w:ascii="Century Gothic" w:hAnsi="Century Gothic"/>
          <w:b/>
          <w:lang w:eastAsia="en-GB"/>
        </w:rPr>
        <w:t>S</w:t>
      </w:r>
      <w:r w:rsidR="00F439C3" w:rsidRPr="0089743B">
        <w:rPr>
          <w:rFonts w:ascii="Century Gothic" w:hAnsi="Century Gothic"/>
          <w:b/>
          <w:lang w:eastAsia="en-GB"/>
        </w:rPr>
        <w:t>O</w:t>
      </w:r>
      <w:r w:rsidRPr="0089743B">
        <w:rPr>
          <w:rFonts w:ascii="Century Gothic" w:hAnsi="Century Gothic"/>
          <w:b/>
          <w:lang w:eastAsia="en-GB"/>
        </w:rPr>
        <w:t>15:</w:t>
      </w:r>
      <w:r w:rsidRPr="0089743B">
        <w:rPr>
          <w:rFonts w:ascii="Century Gothic" w:hAnsi="Century Gothic"/>
          <w:lang w:eastAsia="en-GB"/>
        </w:rPr>
        <w:t xml:space="preserve"> </w:t>
      </w:r>
      <w:r w:rsidR="00F439C3" w:rsidRPr="0089743B">
        <w:rPr>
          <w:rFonts w:ascii="Century Gothic" w:hAnsi="Century Gothic"/>
          <w:lang w:eastAsia="en-GB"/>
        </w:rPr>
        <w:tab/>
      </w:r>
      <w:r w:rsidRPr="0089743B">
        <w:rPr>
          <w:rFonts w:ascii="Century Gothic" w:hAnsi="Century Gothic"/>
          <w:lang w:eastAsia="en-GB"/>
        </w:rPr>
        <w:t>Ensuring information is reviewed and updated on a regular basis</w:t>
      </w:r>
    </w:p>
    <w:p w:rsidR="00266133" w:rsidRPr="0089743B" w:rsidRDefault="00794C2F" w:rsidP="00884382">
      <w:pPr>
        <w:pStyle w:val="BodyText"/>
        <w:shd w:val="clear" w:color="auto" w:fill="FFFFFF" w:themeFill="background1"/>
        <w:spacing w:line="240" w:lineRule="exact"/>
        <w:ind w:left="1428" w:hanging="861"/>
        <w:jc w:val="both"/>
        <w:rPr>
          <w:rFonts w:ascii="Century Gothic" w:hAnsi="Century Gothic"/>
          <w:lang w:eastAsia="en-GB"/>
        </w:rPr>
      </w:pPr>
      <w:r w:rsidRPr="0089743B">
        <w:rPr>
          <w:rFonts w:ascii="Century Gothic" w:hAnsi="Century Gothic"/>
          <w:b/>
          <w:lang w:eastAsia="en-GB"/>
        </w:rPr>
        <w:t>SO</w:t>
      </w:r>
      <w:r w:rsidR="00266133" w:rsidRPr="0089743B">
        <w:rPr>
          <w:rFonts w:ascii="Century Gothic" w:hAnsi="Century Gothic"/>
          <w:b/>
          <w:lang w:eastAsia="en-GB"/>
        </w:rPr>
        <w:t>17:</w:t>
      </w:r>
      <w:r w:rsidR="00266133" w:rsidRPr="0089743B">
        <w:rPr>
          <w:rFonts w:ascii="Century Gothic" w:hAnsi="Century Gothic"/>
          <w:lang w:eastAsia="en-GB"/>
        </w:rPr>
        <w:t xml:space="preserve">  </w:t>
      </w:r>
      <w:r w:rsidR="00F439C3" w:rsidRPr="0089743B">
        <w:rPr>
          <w:rFonts w:ascii="Century Gothic" w:hAnsi="Century Gothic"/>
          <w:lang w:eastAsia="en-GB"/>
        </w:rPr>
        <w:tab/>
      </w:r>
      <w:r w:rsidR="00266133" w:rsidRPr="0089743B">
        <w:rPr>
          <w:rFonts w:ascii="Century Gothic" w:hAnsi="Century Gothic"/>
          <w:lang w:eastAsia="en-GB"/>
        </w:rPr>
        <w:t>Addressing the need for arti</w:t>
      </w:r>
      <w:r w:rsidR="006F4A61" w:rsidRPr="0089743B">
        <w:rPr>
          <w:rFonts w:ascii="Century Gothic" w:hAnsi="Century Gothic"/>
          <w:lang w:eastAsia="en-GB"/>
        </w:rPr>
        <w:t>ficial grass pitches to meeting</w:t>
      </w:r>
      <w:r w:rsidR="00884382" w:rsidRPr="0089743B">
        <w:rPr>
          <w:rFonts w:ascii="Century Gothic" w:hAnsi="Century Gothic"/>
          <w:lang w:eastAsia="en-GB"/>
        </w:rPr>
        <w:t xml:space="preserve"> </w:t>
      </w:r>
      <w:r w:rsidR="00266133" w:rsidRPr="0089743B">
        <w:rPr>
          <w:rFonts w:ascii="Century Gothic" w:hAnsi="Century Gothic"/>
          <w:lang w:eastAsia="en-GB"/>
        </w:rPr>
        <w:t>increasing and changing demand for AGP surfaces for both</w:t>
      </w:r>
      <w:r w:rsidR="00884382" w:rsidRPr="0089743B">
        <w:rPr>
          <w:rFonts w:ascii="Century Gothic" w:hAnsi="Century Gothic"/>
          <w:lang w:eastAsia="en-GB"/>
        </w:rPr>
        <w:t xml:space="preserve"> </w:t>
      </w:r>
      <w:r w:rsidR="00266133" w:rsidRPr="0089743B">
        <w:rPr>
          <w:rFonts w:ascii="Century Gothic" w:hAnsi="Century Gothic"/>
          <w:lang w:eastAsia="en-GB"/>
        </w:rPr>
        <w:t>training and competition in football, hockey and rugby</w:t>
      </w:r>
      <w:r w:rsidR="006F4A61" w:rsidRPr="0089743B">
        <w:rPr>
          <w:rFonts w:ascii="Century Gothic" w:hAnsi="Century Gothic"/>
          <w:lang w:eastAsia="en-GB"/>
        </w:rPr>
        <w:t xml:space="preserve"> and other pitch sports</w:t>
      </w:r>
      <w:r w:rsidR="00266133" w:rsidRPr="0089743B">
        <w:rPr>
          <w:rFonts w:ascii="Century Gothic" w:hAnsi="Century Gothic"/>
          <w:lang w:eastAsia="en-GB"/>
        </w:rPr>
        <w:t>.</w:t>
      </w:r>
    </w:p>
    <w:p w:rsidR="00266133" w:rsidRPr="0089743B" w:rsidRDefault="006E6C16" w:rsidP="00C320D7">
      <w:pPr>
        <w:pStyle w:val="Bodytext1"/>
        <w:numPr>
          <w:ilvl w:val="0"/>
          <w:numId w:val="33"/>
        </w:numPr>
        <w:tabs>
          <w:tab w:val="left" w:pos="567"/>
        </w:tabs>
        <w:spacing w:after="240"/>
        <w:ind w:left="567" w:hanging="283"/>
        <w:jc w:val="both"/>
        <w:rPr>
          <w:rFonts w:ascii="Century Gothic" w:hAnsi="Century Gothic"/>
          <w:color w:val="auto"/>
        </w:rPr>
      </w:pPr>
      <w:r w:rsidRPr="0089743B">
        <w:rPr>
          <w:rFonts w:ascii="Century Gothic" w:hAnsi="Century Gothic"/>
          <w:color w:val="auto"/>
        </w:rPr>
        <w:t>I</w:t>
      </w:r>
      <w:r w:rsidR="00DB6F58" w:rsidRPr="0089743B">
        <w:rPr>
          <w:rFonts w:ascii="Century Gothic" w:hAnsi="Century Gothic"/>
          <w:color w:val="auto"/>
        </w:rPr>
        <w:t>n detail, the strategic objectives are as follows:</w:t>
      </w:r>
    </w:p>
    <w:p w:rsidR="00DD11B4" w:rsidRPr="0089743B" w:rsidRDefault="004F4984" w:rsidP="00EC6E01">
      <w:pPr>
        <w:shd w:val="clear" w:color="auto" w:fill="FFFFFF" w:themeFill="background1"/>
        <w:overflowPunct/>
        <w:spacing w:after="240" w:line="240" w:lineRule="exact"/>
        <w:ind w:left="567"/>
        <w:jc w:val="both"/>
        <w:textAlignment w:val="auto"/>
        <w:rPr>
          <w:rFonts w:ascii="Century Gothic" w:hAnsi="Century Gothic"/>
          <w:b/>
          <w:bCs/>
          <w:u w:val="single"/>
          <w:lang w:val="en-GB" w:eastAsia="en-GB"/>
        </w:rPr>
      </w:pPr>
      <w:r w:rsidRPr="0089743B">
        <w:rPr>
          <w:rFonts w:ascii="Century Gothic" w:hAnsi="Century Gothic"/>
          <w:b/>
          <w:bCs/>
          <w:u w:val="single"/>
          <w:lang w:val="en-GB" w:eastAsia="en-GB"/>
        </w:rPr>
        <w:t>P</w:t>
      </w:r>
      <w:r w:rsidR="00C25C65" w:rsidRPr="0089743B">
        <w:rPr>
          <w:rFonts w:ascii="Century Gothic" w:hAnsi="Century Gothic"/>
          <w:b/>
          <w:bCs/>
          <w:u w:val="single"/>
          <w:lang w:val="en-GB" w:eastAsia="en-GB"/>
        </w:rPr>
        <w:t>rotect/</w:t>
      </w:r>
      <w:r w:rsidR="004B45BD" w:rsidRPr="0089743B">
        <w:rPr>
          <w:rFonts w:ascii="Century Gothic" w:hAnsi="Century Gothic"/>
          <w:b/>
          <w:bCs/>
          <w:u w:val="single"/>
          <w:lang w:val="en-GB" w:eastAsia="en-GB"/>
        </w:rPr>
        <w:t>SO</w:t>
      </w:r>
      <w:r w:rsidR="00AC08F1" w:rsidRPr="0089743B">
        <w:rPr>
          <w:rFonts w:ascii="Century Gothic" w:hAnsi="Century Gothic"/>
          <w:b/>
          <w:bCs/>
          <w:u w:val="single"/>
          <w:lang w:val="en-GB" w:eastAsia="en-GB"/>
        </w:rPr>
        <w:t xml:space="preserve">1: </w:t>
      </w:r>
      <w:r w:rsidR="004E3AD0" w:rsidRPr="0089743B">
        <w:rPr>
          <w:rFonts w:ascii="Century Gothic" w:hAnsi="Century Gothic"/>
          <w:b/>
          <w:bCs/>
          <w:u w:val="single"/>
          <w:lang w:val="en-GB" w:eastAsia="en-GB"/>
        </w:rPr>
        <w:t xml:space="preserve"> </w:t>
      </w:r>
      <w:r w:rsidR="00277BE5" w:rsidRPr="0089743B">
        <w:rPr>
          <w:rFonts w:ascii="Century Gothic" w:hAnsi="Century Gothic"/>
          <w:b/>
          <w:bCs/>
          <w:u w:val="single"/>
          <w:lang w:val="en-GB" w:eastAsia="en-GB"/>
        </w:rPr>
        <w:tab/>
      </w:r>
      <w:r w:rsidR="00C25C65" w:rsidRPr="0089743B">
        <w:rPr>
          <w:rFonts w:ascii="Century Gothic" w:hAnsi="Century Gothic"/>
          <w:b/>
          <w:bCs/>
          <w:u w:val="single"/>
          <w:lang w:val="en-GB" w:eastAsia="en-GB"/>
        </w:rPr>
        <w:tab/>
      </w:r>
      <w:r w:rsidR="004E3AD0" w:rsidRPr="0089743B">
        <w:rPr>
          <w:rFonts w:ascii="Century Gothic" w:hAnsi="Century Gothic"/>
          <w:b/>
          <w:bCs/>
          <w:u w:val="single"/>
          <w:lang w:val="en-GB" w:eastAsia="en-GB"/>
        </w:rPr>
        <w:t>Protection of e</w:t>
      </w:r>
      <w:r w:rsidR="00AC08F1" w:rsidRPr="0089743B">
        <w:rPr>
          <w:rFonts w:ascii="Century Gothic" w:hAnsi="Century Gothic"/>
          <w:b/>
          <w:bCs/>
          <w:u w:val="single"/>
          <w:lang w:val="en-GB" w:eastAsia="en-GB"/>
        </w:rPr>
        <w:t xml:space="preserve">xisting </w:t>
      </w:r>
      <w:r w:rsidR="004E3AD0" w:rsidRPr="0089743B">
        <w:rPr>
          <w:rFonts w:ascii="Century Gothic" w:hAnsi="Century Gothic"/>
          <w:b/>
          <w:bCs/>
          <w:u w:val="single"/>
          <w:lang w:val="en-GB" w:eastAsia="en-GB"/>
        </w:rPr>
        <w:t>playing field s</w:t>
      </w:r>
      <w:r w:rsidR="00AC08F1" w:rsidRPr="0089743B">
        <w:rPr>
          <w:rFonts w:ascii="Century Gothic" w:hAnsi="Century Gothic"/>
          <w:b/>
          <w:bCs/>
          <w:u w:val="single"/>
          <w:lang w:val="en-GB" w:eastAsia="en-GB"/>
        </w:rPr>
        <w:t xml:space="preserve">ites </w:t>
      </w:r>
    </w:p>
    <w:p w:rsidR="00DD11B4" w:rsidRPr="0089743B" w:rsidRDefault="00203F56" w:rsidP="00EC6E01">
      <w:pPr>
        <w:shd w:val="clear" w:color="auto" w:fill="FFFFFF" w:themeFill="background1"/>
        <w:overflowPunct/>
        <w:spacing w:after="240" w:line="240" w:lineRule="exact"/>
        <w:ind w:left="2552" w:hanging="1985"/>
        <w:jc w:val="both"/>
        <w:textAlignment w:val="auto"/>
        <w:rPr>
          <w:rFonts w:ascii="Century Gothic" w:hAnsi="Century Gothic"/>
        </w:rPr>
      </w:pPr>
      <w:r w:rsidRPr="0089743B">
        <w:rPr>
          <w:rFonts w:ascii="Century Gothic" w:hAnsi="Century Gothic"/>
          <w:b/>
          <w:lang w:val="en-GB"/>
        </w:rPr>
        <w:t>Justification:</w:t>
      </w:r>
      <w:r w:rsidRPr="0089743B">
        <w:rPr>
          <w:rFonts w:ascii="Century Gothic" w:hAnsi="Century Gothic"/>
          <w:lang w:val="en-GB"/>
        </w:rPr>
        <w:t xml:space="preserve"> </w:t>
      </w:r>
      <w:r w:rsidR="004E3AD0" w:rsidRPr="0089743B">
        <w:rPr>
          <w:rFonts w:ascii="Century Gothic" w:hAnsi="Century Gothic"/>
          <w:lang w:val="en-GB"/>
        </w:rPr>
        <w:t xml:space="preserve"> </w:t>
      </w:r>
      <w:r w:rsidR="00EC6E01" w:rsidRPr="0089743B">
        <w:rPr>
          <w:rFonts w:ascii="Century Gothic" w:hAnsi="Century Gothic"/>
          <w:lang w:val="en-GB"/>
        </w:rPr>
        <w:tab/>
      </w:r>
      <w:r w:rsidR="00AC08F1" w:rsidRPr="0089743B">
        <w:rPr>
          <w:rFonts w:ascii="Century Gothic" w:hAnsi="Century Gothic"/>
          <w:lang w:val="en-GB"/>
        </w:rPr>
        <w:t xml:space="preserve">There is a need to </w:t>
      </w:r>
      <w:r w:rsidR="00EC6E01" w:rsidRPr="0089743B">
        <w:rPr>
          <w:rFonts w:ascii="Century Gothic" w:hAnsi="Century Gothic"/>
          <w:lang w:val="en-GB"/>
        </w:rPr>
        <w:t>protect playing</w:t>
      </w:r>
      <w:r w:rsidR="00AC08F1" w:rsidRPr="0089743B">
        <w:rPr>
          <w:rFonts w:ascii="Century Gothic" w:hAnsi="Century Gothic"/>
          <w:lang w:val="en-GB"/>
        </w:rPr>
        <w:t xml:space="preserve"> pitch provision irrespective of ownership and the degree of community access and u</w:t>
      </w:r>
      <w:r w:rsidR="007C45A8">
        <w:rPr>
          <w:rFonts w:ascii="Century Gothic" w:hAnsi="Century Gothic"/>
          <w:lang w:val="en-GB"/>
        </w:rPr>
        <w:t xml:space="preserve">se, along with unused sites and </w:t>
      </w:r>
      <w:r w:rsidR="00AC08F1" w:rsidRPr="0089743B">
        <w:rPr>
          <w:rFonts w:ascii="Century Gothic" w:hAnsi="Century Gothic"/>
          <w:lang w:val="en-GB"/>
        </w:rPr>
        <w:t>land allocated as a playing field in th</w:t>
      </w:r>
      <w:r w:rsidR="004E3AD0" w:rsidRPr="0089743B">
        <w:rPr>
          <w:rFonts w:ascii="Century Gothic" w:hAnsi="Century Gothic"/>
          <w:lang w:val="en-GB"/>
        </w:rPr>
        <w:t xml:space="preserve">e </w:t>
      </w:r>
      <w:r w:rsidR="00EC6E01" w:rsidRPr="0089743B">
        <w:rPr>
          <w:rFonts w:ascii="Century Gothic" w:hAnsi="Century Gothic"/>
          <w:lang w:val="en-GB"/>
        </w:rPr>
        <w:t>for</w:t>
      </w:r>
      <w:r w:rsidR="004E3AD0" w:rsidRPr="0089743B">
        <w:rPr>
          <w:rFonts w:ascii="Century Gothic" w:hAnsi="Century Gothic"/>
          <w:lang w:val="en-GB"/>
        </w:rPr>
        <w:t>thcoming Torbay Local Plan, in order to meet existing, latent and future demand.</w:t>
      </w:r>
      <w:r w:rsidR="00AC08F1" w:rsidRPr="0089743B">
        <w:rPr>
          <w:rFonts w:ascii="Century Gothic" w:hAnsi="Century Gothic"/>
          <w:lang w:val="en-GB"/>
        </w:rPr>
        <w:t xml:space="preserve"> </w:t>
      </w:r>
      <w:r w:rsidR="00443288" w:rsidRPr="0089743B">
        <w:rPr>
          <w:rFonts w:ascii="Century Gothic" w:hAnsi="Century Gothic"/>
          <w:lang w:val="en-GB"/>
        </w:rPr>
        <w:t xml:space="preserve">  This is a </w:t>
      </w:r>
      <w:r w:rsidR="00443288" w:rsidRPr="0089743B">
        <w:rPr>
          <w:rFonts w:ascii="Century Gothic" w:hAnsi="Century Gothic"/>
        </w:rPr>
        <w:t xml:space="preserve">key evidence </w:t>
      </w:r>
      <w:r w:rsidR="00EC6E01" w:rsidRPr="0089743B">
        <w:rPr>
          <w:rFonts w:ascii="Century Gothic" w:hAnsi="Century Gothic"/>
        </w:rPr>
        <w:t>c</w:t>
      </w:r>
      <w:r w:rsidR="00443288" w:rsidRPr="0089743B">
        <w:rPr>
          <w:rFonts w:ascii="Century Gothic" w:hAnsi="Century Gothic"/>
        </w:rPr>
        <w:t>ase issue for the new Torbay Local plan, Emerging Neighbourhood Plans and s106 contributions</w:t>
      </w:r>
      <w:r w:rsidR="00EC6E01" w:rsidRPr="0089743B">
        <w:rPr>
          <w:rFonts w:ascii="Century Gothic" w:hAnsi="Century Gothic"/>
        </w:rPr>
        <w:t>.</w:t>
      </w:r>
      <w:r w:rsidR="00443288" w:rsidRPr="0089743B">
        <w:rPr>
          <w:rFonts w:ascii="Century Gothic" w:hAnsi="Century Gothic"/>
        </w:rPr>
        <w:t xml:space="preserve"> </w:t>
      </w:r>
    </w:p>
    <w:p w:rsidR="00EC6E01" w:rsidRPr="0089743B" w:rsidRDefault="00EC6E01" w:rsidP="00EC6E01">
      <w:pPr>
        <w:pStyle w:val="BodyText"/>
        <w:ind w:left="567"/>
        <w:jc w:val="both"/>
        <w:rPr>
          <w:rFonts w:ascii="Century Gothic" w:hAnsi="Century Gothic" w:cs="Tahoma"/>
          <w:b/>
          <w:lang w:val="en-GB"/>
        </w:rPr>
      </w:pPr>
      <w:r w:rsidRPr="0089743B">
        <w:rPr>
          <w:rFonts w:ascii="Century Gothic" w:hAnsi="Century Gothic" w:cs="Tahoma"/>
          <w:b/>
          <w:lang w:val="en-GB"/>
        </w:rPr>
        <w:t>To be addressed generally through:</w:t>
      </w:r>
    </w:p>
    <w:p w:rsidR="001B705B" w:rsidRPr="0089743B" w:rsidRDefault="001B705B" w:rsidP="00C320D7">
      <w:pPr>
        <w:pStyle w:val="ListParagraph"/>
        <w:numPr>
          <w:ilvl w:val="0"/>
          <w:numId w:val="37"/>
        </w:numPr>
        <w:spacing w:after="240" w:line="240" w:lineRule="exact"/>
        <w:jc w:val="both"/>
        <w:rPr>
          <w:rFonts w:ascii="Century Gothic" w:hAnsi="Century Gothic"/>
          <w:sz w:val="18"/>
          <w:szCs w:val="18"/>
        </w:rPr>
      </w:pPr>
      <w:r w:rsidRPr="0089743B">
        <w:rPr>
          <w:rFonts w:ascii="Century Gothic" w:hAnsi="Century Gothic"/>
          <w:sz w:val="18"/>
          <w:szCs w:val="18"/>
        </w:rPr>
        <w:t>Ensur</w:t>
      </w:r>
      <w:r w:rsidR="00EC6E01" w:rsidRPr="0089743B">
        <w:rPr>
          <w:rFonts w:ascii="Century Gothic" w:hAnsi="Century Gothic"/>
          <w:sz w:val="18"/>
          <w:szCs w:val="18"/>
        </w:rPr>
        <w:t>ing</w:t>
      </w:r>
      <w:r w:rsidRPr="0089743B">
        <w:rPr>
          <w:rFonts w:ascii="Century Gothic" w:hAnsi="Century Gothic"/>
          <w:sz w:val="18"/>
          <w:szCs w:val="18"/>
        </w:rPr>
        <w:t xml:space="preserve"> that </w:t>
      </w:r>
      <w:r w:rsidR="00EC6E01" w:rsidRPr="0089743B">
        <w:rPr>
          <w:rFonts w:ascii="Century Gothic" w:hAnsi="Century Gothic"/>
          <w:sz w:val="18"/>
          <w:szCs w:val="18"/>
        </w:rPr>
        <w:t xml:space="preserve">the </w:t>
      </w:r>
      <w:r w:rsidRPr="0089743B">
        <w:rPr>
          <w:rFonts w:ascii="Century Gothic" w:hAnsi="Century Gothic"/>
          <w:sz w:val="18"/>
          <w:szCs w:val="18"/>
        </w:rPr>
        <w:t xml:space="preserve">Torbay Local Plan contains policies protecting sites containing playing pitches, building upon the requirements of the National Planning Policy Framework (NPPF paragraph 74) and Sport England’s statutory consultee role on planning applications affecting playing field land </w:t>
      </w:r>
    </w:p>
    <w:p w:rsidR="00EC6E01" w:rsidRPr="0089743B" w:rsidRDefault="001B705B" w:rsidP="00C320D7">
      <w:pPr>
        <w:pStyle w:val="ListParagraph"/>
        <w:numPr>
          <w:ilvl w:val="0"/>
          <w:numId w:val="37"/>
        </w:numPr>
        <w:shd w:val="clear" w:color="auto" w:fill="FFFFFF" w:themeFill="background1"/>
        <w:spacing w:after="240" w:line="240" w:lineRule="exact"/>
        <w:jc w:val="both"/>
        <w:rPr>
          <w:rFonts w:ascii="Century Gothic" w:hAnsi="Century Gothic" w:cs="Arial"/>
          <w:bCs/>
          <w:color w:val="000000"/>
          <w:sz w:val="18"/>
          <w:szCs w:val="18"/>
        </w:rPr>
      </w:pPr>
      <w:r w:rsidRPr="0089743B">
        <w:rPr>
          <w:rFonts w:ascii="Century Gothic" w:hAnsi="Century Gothic"/>
          <w:sz w:val="18"/>
          <w:szCs w:val="18"/>
        </w:rPr>
        <w:lastRenderedPageBreak/>
        <w:t>Designatin</w:t>
      </w:r>
      <w:r w:rsidR="00EC6E01" w:rsidRPr="0089743B">
        <w:rPr>
          <w:rFonts w:ascii="Century Gothic" w:hAnsi="Century Gothic"/>
          <w:sz w:val="18"/>
          <w:szCs w:val="18"/>
        </w:rPr>
        <w:t xml:space="preserve">g </w:t>
      </w:r>
      <w:r w:rsidRPr="0089743B">
        <w:rPr>
          <w:rFonts w:ascii="Century Gothic" w:hAnsi="Century Gothic"/>
          <w:sz w:val="18"/>
          <w:szCs w:val="18"/>
        </w:rPr>
        <w:t>sites with a particular special significance for sport through the Development Plan process (see NPPF paragraphs 76 and 77).</w:t>
      </w:r>
      <w:r w:rsidR="00EC6E01" w:rsidRPr="0089743B">
        <w:rPr>
          <w:rFonts w:ascii="Century Gothic" w:hAnsi="Century Gothic" w:cs="Arial"/>
          <w:bCs/>
          <w:color w:val="000000"/>
          <w:sz w:val="18"/>
          <w:szCs w:val="18"/>
        </w:rPr>
        <w:t xml:space="preserve"> </w:t>
      </w:r>
    </w:p>
    <w:p w:rsidR="00EC6E01" w:rsidRPr="0089743B" w:rsidRDefault="00EC6E01" w:rsidP="00C320D7">
      <w:pPr>
        <w:pStyle w:val="ListParagraph"/>
        <w:numPr>
          <w:ilvl w:val="0"/>
          <w:numId w:val="37"/>
        </w:numPr>
        <w:shd w:val="clear" w:color="auto" w:fill="FFFFFF" w:themeFill="background1"/>
        <w:spacing w:after="240" w:line="240" w:lineRule="exact"/>
        <w:jc w:val="both"/>
        <w:rPr>
          <w:rFonts w:ascii="Century Gothic" w:hAnsi="Century Gothic" w:cs="Arial"/>
          <w:bCs/>
          <w:color w:val="000000"/>
          <w:sz w:val="18"/>
          <w:szCs w:val="18"/>
        </w:rPr>
      </w:pPr>
      <w:r w:rsidRPr="0089743B">
        <w:rPr>
          <w:rFonts w:ascii="Century Gothic" w:hAnsi="Century Gothic" w:cs="Arial"/>
          <w:bCs/>
          <w:color w:val="000000"/>
          <w:sz w:val="18"/>
          <w:szCs w:val="18"/>
        </w:rPr>
        <w:t>(A full list of all playing field s</w:t>
      </w:r>
      <w:r w:rsidR="00223561" w:rsidRPr="0089743B">
        <w:rPr>
          <w:rFonts w:ascii="Century Gothic" w:hAnsi="Century Gothic" w:cs="Arial"/>
          <w:bCs/>
          <w:color w:val="000000"/>
          <w:sz w:val="18"/>
          <w:szCs w:val="18"/>
        </w:rPr>
        <w:t>ites identified for protection will be</w:t>
      </w:r>
      <w:r w:rsidRPr="0089743B">
        <w:rPr>
          <w:rFonts w:ascii="Century Gothic" w:hAnsi="Century Gothic" w:cs="Arial"/>
          <w:bCs/>
          <w:color w:val="000000"/>
          <w:sz w:val="18"/>
          <w:szCs w:val="18"/>
        </w:rPr>
        <w:t xml:space="preserve"> presented in an appendix to this document.)</w:t>
      </w:r>
    </w:p>
    <w:p w:rsidR="00720229" w:rsidRPr="0089743B" w:rsidRDefault="00720229" w:rsidP="00C25C65">
      <w:pPr>
        <w:shd w:val="clear" w:color="auto" w:fill="FFFFFF" w:themeFill="background1"/>
        <w:overflowPunct/>
        <w:spacing w:after="240" w:line="240" w:lineRule="exact"/>
        <w:ind w:left="567"/>
        <w:jc w:val="both"/>
        <w:textAlignment w:val="auto"/>
        <w:rPr>
          <w:rFonts w:ascii="Century Gothic" w:hAnsi="Century Gothic"/>
          <w:b/>
          <w:bCs/>
          <w:sz w:val="22"/>
          <w:szCs w:val="22"/>
          <w:lang w:eastAsia="en-GB"/>
        </w:rPr>
      </w:pPr>
    </w:p>
    <w:p w:rsidR="00277BE5" w:rsidRPr="0089743B" w:rsidRDefault="00203F56" w:rsidP="00C25C65">
      <w:pPr>
        <w:shd w:val="clear" w:color="auto" w:fill="FFFFFF" w:themeFill="background1"/>
        <w:overflowPunct/>
        <w:spacing w:after="240" w:line="240" w:lineRule="exact"/>
        <w:ind w:left="567"/>
        <w:jc w:val="both"/>
        <w:textAlignment w:val="auto"/>
        <w:rPr>
          <w:rFonts w:ascii="Century Gothic" w:hAnsi="Century Gothic"/>
          <w:b/>
          <w:bCs/>
          <w:u w:val="single"/>
          <w:lang w:eastAsia="en-GB"/>
        </w:rPr>
      </w:pPr>
      <w:r w:rsidRPr="0089743B">
        <w:rPr>
          <w:rFonts w:ascii="Century Gothic" w:hAnsi="Century Gothic"/>
          <w:b/>
          <w:bCs/>
          <w:u w:val="single"/>
          <w:lang w:eastAsia="en-GB"/>
        </w:rPr>
        <w:t>Protect/</w:t>
      </w:r>
      <w:r w:rsidR="004B45BD" w:rsidRPr="0089743B">
        <w:rPr>
          <w:rFonts w:ascii="Century Gothic" w:hAnsi="Century Gothic"/>
          <w:b/>
          <w:bCs/>
          <w:u w:val="single"/>
          <w:lang w:eastAsia="en-GB"/>
        </w:rPr>
        <w:t>SO</w:t>
      </w:r>
      <w:r w:rsidRPr="0089743B">
        <w:rPr>
          <w:rFonts w:ascii="Century Gothic" w:hAnsi="Century Gothic"/>
          <w:b/>
          <w:bCs/>
          <w:u w:val="single"/>
          <w:lang w:eastAsia="en-GB"/>
        </w:rPr>
        <w:t xml:space="preserve">2: </w:t>
      </w:r>
      <w:r w:rsidR="004E3AD0" w:rsidRPr="0089743B">
        <w:rPr>
          <w:rFonts w:ascii="Century Gothic" w:hAnsi="Century Gothic"/>
          <w:b/>
          <w:bCs/>
          <w:u w:val="single"/>
          <w:lang w:eastAsia="en-GB"/>
        </w:rPr>
        <w:t xml:space="preserve">  </w:t>
      </w:r>
      <w:r w:rsidR="00277BE5" w:rsidRPr="0089743B">
        <w:rPr>
          <w:rFonts w:ascii="Century Gothic" w:hAnsi="Century Gothic"/>
          <w:b/>
          <w:bCs/>
          <w:u w:val="single"/>
          <w:lang w:eastAsia="en-GB"/>
        </w:rPr>
        <w:tab/>
      </w:r>
      <w:r w:rsidR="00C25C65" w:rsidRPr="0089743B">
        <w:rPr>
          <w:rFonts w:ascii="Century Gothic" w:hAnsi="Century Gothic"/>
          <w:b/>
          <w:bCs/>
          <w:u w:val="single"/>
          <w:lang w:eastAsia="en-GB"/>
        </w:rPr>
        <w:tab/>
      </w:r>
      <w:r w:rsidRPr="0089743B">
        <w:rPr>
          <w:rFonts w:ascii="Century Gothic" w:hAnsi="Century Gothic"/>
          <w:b/>
          <w:bCs/>
          <w:u w:val="single"/>
          <w:lang w:eastAsia="en-GB"/>
        </w:rPr>
        <w:t xml:space="preserve">Protection of </w:t>
      </w:r>
      <w:r w:rsidR="004E3AD0" w:rsidRPr="0089743B">
        <w:rPr>
          <w:rFonts w:ascii="Century Gothic" w:hAnsi="Century Gothic"/>
          <w:b/>
          <w:bCs/>
          <w:u w:val="single"/>
          <w:lang w:eastAsia="en-GB"/>
        </w:rPr>
        <w:t>a</w:t>
      </w:r>
      <w:r w:rsidRPr="0089743B">
        <w:rPr>
          <w:rFonts w:ascii="Century Gothic" w:hAnsi="Century Gothic"/>
          <w:b/>
          <w:bCs/>
          <w:u w:val="single"/>
          <w:lang w:eastAsia="en-GB"/>
        </w:rPr>
        <w:t xml:space="preserve">ccess to </w:t>
      </w:r>
      <w:r w:rsidR="004E3AD0" w:rsidRPr="0089743B">
        <w:rPr>
          <w:rFonts w:ascii="Century Gothic" w:hAnsi="Century Gothic"/>
          <w:b/>
          <w:bCs/>
          <w:u w:val="single"/>
          <w:lang w:eastAsia="en-GB"/>
        </w:rPr>
        <w:t>playing field s</w:t>
      </w:r>
      <w:r w:rsidRPr="0089743B">
        <w:rPr>
          <w:rFonts w:ascii="Century Gothic" w:hAnsi="Century Gothic"/>
          <w:b/>
          <w:bCs/>
          <w:u w:val="single"/>
          <w:lang w:eastAsia="en-GB"/>
        </w:rPr>
        <w:t xml:space="preserve">ites </w:t>
      </w:r>
    </w:p>
    <w:p w:rsidR="00277BE5" w:rsidRPr="0089743B" w:rsidRDefault="00203F56" w:rsidP="00EC6E01">
      <w:pPr>
        <w:shd w:val="clear" w:color="auto" w:fill="FFFFFF" w:themeFill="background1"/>
        <w:overflowPunct/>
        <w:spacing w:after="240" w:line="240" w:lineRule="exact"/>
        <w:ind w:left="2552" w:hanging="1985"/>
        <w:jc w:val="both"/>
        <w:textAlignment w:val="auto"/>
        <w:rPr>
          <w:rFonts w:ascii="Century Gothic" w:hAnsi="Century Gothic"/>
          <w:lang w:val="en-GB"/>
        </w:rPr>
      </w:pPr>
      <w:r w:rsidRPr="0089743B">
        <w:rPr>
          <w:rFonts w:ascii="Century Gothic" w:hAnsi="Century Gothic"/>
          <w:b/>
          <w:lang w:val="en-GB"/>
        </w:rPr>
        <w:t xml:space="preserve">Justification:  </w:t>
      </w:r>
      <w:r w:rsidR="004E3AD0" w:rsidRPr="0089743B">
        <w:rPr>
          <w:rFonts w:ascii="Century Gothic" w:hAnsi="Century Gothic"/>
          <w:b/>
          <w:lang w:val="en-GB"/>
        </w:rPr>
        <w:t xml:space="preserve">  </w:t>
      </w:r>
      <w:r w:rsidR="00EC6E01" w:rsidRPr="0089743B">
        <w:rPr>
          <w:rFonts w:ascii="Century Gothic" w:hAnsi="Century Gothic"/>
          <w:b/>
          <w:lang w:val="en-GB"/>
        </w:rPr>
        <w:tab/>
      </w:r>
      <w:r w:rsidR="004E3AD0" w:rsidRPr="0089743B">
        <w:rPr>
          <w:rFonts w:ascii="Century Gothic" w:hAnsi="Century Gothic"/>
          <w:lang w:val="en-GB"/>
        </w:rPr>
        <w:t>T</w:t>
      </w:r>
      <w:r w:rsidRPr="0089743B">
        <w:rPr>
          <w:rFonts w:ascii="Century Gothic" w:hAnsi="Century Gothic"/>
          <w:lang w:val="en-GB"/>
        </w:rPr>
        <w:t xml:space="preserve">here is a requirement to provide long term security </w:t>
      </w:r>
      <w:r w:rsidR="00277BE5" w:rsidRPr="0089743B">
        <w:rPr>
          <w:rFonts w:ascii="Century Gothic" w:hAnsi="Century Gothic"/>
          <w:lang w:val="en-GB"/>
        </w:rPr>
        <w:t xml:space="preserve">on playing pitch sites </w:t>
      </w:r>
      <w:r w:rsidRPr="0089743B">
        <w:rPr>
          <w:rFonts w:ascii="Century Gothic" w:hAnsi="Century Gothic"/>
          <w:lang w:val="en-GB"/>
        </w:rPr>
        <w:t xml:space="preserve">to </w:t>
      </w:r>
      <w:r w:rsidR="00277BE5" w:rsidRPr="0089743B">
        <w:rPr>
          <w:rFonts w:ascii="Century Gothic" w:hAnsi="Century Gothic"/>
          <w:lang w:val="en-GB"/>
        </w:rPr>
        <w:t>maintain the pitch supply, to ensure that investment in new facilities and improvements can be obtained and be effective and support the development of sustainable clubs.</w:t>
      </w:r>
    </w:p>
    <w:p w:rsidR="00EC6E01" w:rsidRPr="0089743B" w:rsidRDefault="00EC6E01" w:rsidP="00EC6E01">
      <w:pPr>
        <w:pStyle w:val="BodyText"/>
        <w:ind w:left="567"/>
        <w:jc w:val="both"/>
        <w:rPr>
          <w:rFonts w:ascii="Century Gothic" w:hAnsi="Century Gothic" w:cs="Tahoma"/>
          <w:b/>
          <w:lang w:val="en-GB"/>
        </w:rPr>
      </w:pPr>
      <w:r w:rsidRPr="0089743B">
        <w:rPr>
          <w:rFonts w:ascii="Century Gothic" w:hAnsi="Century Gothic" w:cs="Tahoma"/>
          <w:b/>
          <w:lang w:val="en-GB"/>
        </w:rPr>
        <w:t>To be addressed generally through:</w:t>
      </w:r>
    </w:p>
    <w:p w:rsidR="00D23BB4" w:rsidRPr="0089743B" w:rsidRDefault="00D23BB4" w:rsidP="00C320D7">
      <w:pPr>
        <w:pStyle w:val="ListParagraph"/>
        <w:numPr>
          <w:ilvl w:val="0"/>
          <w:numId w:val="32"/>
        </w:numPr>
        <w:spacing w:after="240" w:line="240" w:lineRule="exact"/>
        <w:ind w:left="1071" w:hanging="357"/>
        <w:jc w:val="both"/>
        <w:rPr>
          <w:rFonts w:ascii="Century Gothic" w:hAnsi="Century Gothic"/>
          <w:sz w:val="18"/>
          <w:szCs w:val="18"/>
        </w:rPr>
      </w:pPr>
      <w:r w:rsidRPr="0089743B">
        <w:rPr>
          <w:rFonts w:ascii="Century Gothic" w:hAnsi="Century Gothic"/>
          <w:bCs/>
          <w:sz w:val="18"/>
          <w:szCs w:val="18"/>
        </w:rPr>
        <w:t xml:space="preserve">Supporting clubs with aspirations to manage and maintain their own facilities by </w:t>
      </w:r>
      <w:r w:rsidRPr="0089743B">
        <w:rPr>
          <w:rFonts w:ascii="Century Gothic" w:hAnsi="Century Gothic"/>
          <w:sz w:val="18"/>
          <w:szCs w:val="18"/>
        </w:rPr>
        <w:t>negotiating and ensuring long term security of tenure at specific sites</w:t>
      </w:r>
    </w:p>
    <w:p w:rsidR="00D23BB4" w:rsidRPr="0089743B" w:rsidRDefault="00D23BB4" w:rsidP="00C320D7">
      <w:pPr>
        <w:pStyle w:val="41"/>
        <w:numPr>
          <w:ilvl w:val="0"/>
          <w:numId w:val="32"/>
        </w:numPr>
        <w:spacing w:line="240" w:lineRule="exact"/>
        <w:ind w:left="1071" w:hanging="357"/>
        <w:jc w:val="both"/>
        <w:rPr>
          <w:rFonts w:ascii="Century Gothic" w:hAnsi="Century Gothic"/>
          <w:bCs/>
          <w:color w:val="auto"/>
          <w:sz w:val="18"/>
          <w:szCs w:val="18"/>
          <w:lang w:eastAsia="en-GB"/>
        </w:rPr>
      </w:pPr>
      <w:r w:rsidRPr="0089743B">
        <w:rPr>
          <w:rFonts w:ascii="Century Gothic" w:hAnsi="Century Gothic"/>
          <w:bCs/>
          <w:color w:val="auto"/>
          <w:sz w:val="18"/>
          <w:szCs w:val="18"/>
          <w:lang w:eastAsia="en-GB"/>
        </w:rPr>
        <w:t>The adoption of a clearly set out policy for asset transfer including details of the criteria that will be used for decision making and steps that should be taken to secure the use of a site. This should focus upon transfer of assets to clubs that are able to demonstrate long term development plans and have achieved appropriate accreditations</w:t>
      </w:r>
      <w:r w:rsidR="00EC6E01" w:rsidRPr="0089743B">
        <w:rPr>
          <w:rFonts w:ascii="Century Gothic" w:hAnsi="Century Gothic"/>
          <w:bCs/>
          <w:color w:val="auto"/>
          <w:sz w:val="18"/>
          <w:szCs w:val="18"/>
          <w:lang w:eastAsia="en-GB"/>
        </w:rPr>
        <w:t>.</w:t>
      </w:r>
    </w:p>
    <w:p w:rsidR="00C44924" w:rsidRPr="0089743B" w:rsidRDefault="00C44924" w:rsidP="00C320D7">
      <w:pPr>
        <w:pStyle w:val="41"/>
        <w:numPr>
          <w:ilvl w:val="0"/>
          <w:numId w:val="32"/>
        </w:numPr>
        <w:spacing w:line="240" w:lineRule="exact"/>
        <w:ind w:left="1071" w:hanging="357"/>
        <w:jc w:val="both"/>
        <w:rPr>
          <w:rFonts w:ascii="Century Gothic" w:hAnsi="Century Gothic"/>
          <w:bCs/>
          <w:color w:val="auto"/>
          <w:sz w:val="18"/>
          <w:szCs w:val="18"/>
          <w:lang w:eastAsia="en-GB"/>
        </w:rPr>
      </w:pPr>
      <w:r w:rsidRPr="0089743B">
        <w:rPr>
          <w:rFonts w:ascii="Century Gothic" w:hAnsi="Century Gothic"/>
          <w:bCs/>
          <w:color w:val="auto"/>
          <w:sz w:val="18"/>
          <w:szCs w:val="18"/>
          <w:lang w:eastAsia="en-GB"/>
        </w:rPr>
        <w:t>Protect</w:t>
      </w:r>
      <w:r w:rsidR="008D6A69" w:rsidRPr="0089743B">
        <w:rPr>
          <w:rFonts w:ascii="Century Gothic" w:hAnsi="Century Gothic"/>
          <w:bCs/>
          <w:color w:val="auto"/>
          <w:sz w:val="18"/>
          <w:szCs w:val="18"/>
          <w:lang w:eastAsia="en-GB"/>
        </w:rPr>
        <w:t>ing</w:t>
      </w:r>
      <w:r w:rsidRPr="0089743B">
        <w:rPr>
          <w:rFonts w:ascii="Century Gothic" w:hAnsi="Century Gothic"/>
          <w:bCs/>
          <w:color w:val="auto"/>
          <w:sz w:val="18"/>
          <w:szCs w:val="18"/>
          <w:lang w:eastAsia="en-GB"/>
        </w:rPr>
        <w:t xml:space="preserve"> the provision of play</w:t>
      </w:r>
      <w:r w:rsidR="008D6A69" w:rsidRPr="0089743B">
        <w:rPr>
          <w:rFonts w:ascii="Century Gothic" w:hAnsi="Century Gothic"/>
          <w:bCs/>
          <w:color w:val="auto"/>
          <w:sz w:val="18"/>
          <w:szCs w:val="18"/>
          <w:lang w:eastAsia="en-GB"/>
        </w:rPr>
        <w:t>ing</w:t>
      </w:r>
      <w:r w:rsidRPr="0089743B">
        <w:rPr>
          <w:rFonts w:ascii="Century Gothic" w:hAnsi="Century Gothic"/>
          <w:bCs/>
          <w:color w:val="auto"/>
          <w:sz w:val="18"/>
          <w:szCs w:val="18"/>
          <w:lang w:eastAsia="en-GB"/>
        </w:rPr>
        <w:t xml:space="preserve"> pitches for community use by agreements with clubs that lease facilities</w:t>
      </w:r>
    </w:p>
    <w:p w:rsidR="003F5A0E" w:rsidRPr="0089743B" w:rsidRDefault="003F5A0E" w:rsidP="00C320D7">
      <w:pPr>
        <w:pStyle w:val="41"/>
        <w:numPr>
          <w:ilvl w:val="0"/>
          <w:numId w:val="32"/>
        </w:numPr>
        <w:spacing w:line="240" w:lineRule="exact"/>
        <w:ind w:left="1071" w:hanging="357"/>
        <w:jc w:val="both"/>
        <w:rPr>
          <w:rFonts w:ascii="Century Gothic" w:hAnsi="Century Gothic"/>
          <w:bCs/>
          <w:color w:val="auto"/>
          <w:sz w:val="18"/>
          <w:szCs w:val="18"/>
          <w:lang w:eastAsia="en-GB"/>
        </w:rPr>
      </w:pPr>
      <w:r w:rsidRPr="0089743B">
        <w:rPr>
          <w:rFonts w:ascii="Century Gothic" w:hAnsi="Century Gothic"/>
          <w:bCs/>
          <w:color w:val="auto"/>
          <w:sz w:val="18"/>
          <w:szCs w:val="18"/>
          <w:lang w:eastAsia="en-GB"/>
        </w:rPr>
        <w:t>Securing and agreeing access to facilities on school sites (see SO6 also)</w:t>
      </w:r>
    </w:p>
    <w:p w:rsidR="00720229" w:rsidRPr="0089743B" w:rsidRDefault="00720229" w:rsidP="00C25C65">
      <w:pPr>
        <w:shd w:val="clear" w:color="auto" w:fill="FFFFFF" w:themeFill="background1"/>
        <w:overflowPunct/>
        <w:spacing w:after="240" w:line="240" w:lineRule="exact"/>
        <w:ind w:left="567"/>
        <w:jc w:val="both"/>
        <w:textAlignment w:val="auto"/>
        <w:rPr>
          <w:rFonts w:ascii="Century Gothic" w:hAnsi="Century Gothic"/>
          <w:b/>
          <w:bCs/>
          <w:sz w:val="22"/>
          <w:szCs w:val="22"/>
          <w:lang w:eastAsia="en-GB"/>
        </w:rPr>
      </w:pPr>
    </w:p>
    <w:p w:rsidR="00DD11B4" w:rsidRPr="0089743B" w:rsidRDefault="00DD11B4" w:rsidP="00C25C65">
      <w:pPr>
        <w:shd w:val="clear" w:color="auto" w:fill="FFFFFF" w:themeFill="background1"/>
        <w:overflowPunct/>
        <w:spacing w:after="240" w:line="240" w:lineRule="exact"/>
        <w:ind w:left="567"/>
        <w:jc w:val="both"/>
        <w:textAlignment w:val="auto"/>
        <w:rPr>
          <w:rFonts w:ascii="Century Gothic" w:hAnsi="Century Gothic"/>
          <w:b/>
          <w:bCs/>
          <w:u w:val="single"/>
          <w:lang w:eastAsia="en-GB"/>
        </w:rPr>
      </w:pPr>
      <w:r w:rsidRPr="0089743B">
        <w:rPr>
          <w:rFonts w:ascii="Century Gothic" w:hAnsi="Century Gothic"/>
          <w:b/>
          <w:bCs/>
          <w:u w:val="single"/>
          <w:lang w:eastAsia="en-GB"/>
        </w:rPr>
        <w:t>Protect/</w:t>
      </w:r>
      <w:r w:rsidR="004B45BD" w:rsidRPr="0089743B">
        <w:rPr>
          <w:rFonts w:ascii="Century Gothic" w:hAnsi="Century Gothic"/>
          <w:b/>
          <w:bCs/>
          <w:u w:val="single"/>
          <w:lang w:eastAsia="en-GB"/>
        </w:rPr>
        <w:t>SO</w:t>
      </w:r>
      <w:r w:rsidRPr="0089743B">
        <w:rPr>
          <w:rFonts w:ascii="Century Gothic" w:hAnsi="Century Gothic"/>
          <w:b/>
          <w:bCs/>
          <w:u w:val="single"/>
          <w:lang w:eastAsia="en-GB"/>
        </w:rPr>
        <w:t xml:space="preserve">3: </w:t>
      </w:r>
      <w:r w:rsidR="00277BE5" w:rsidRPr="0089743B">
        <w:rPr>
          <w:rFonts w:ascii="Century Gothic" w:hAnsi="Century Gothic"/>
          <w:b/>
          <w:bCs/>
          <w:u w:val="single"/>
          <w:lang w:eastAsia="en-GB"/>
        </w:rPr>
        <w:tab/>
      </w:r>
      <w:r w:rsidR="00237AD6" w:rsidRPr="0089743B">
        <w:rPr>
          <w:rFonts w:ascii="Century Gothic" w:hAnsi="Century Gothic"/>
          <w:b/>
          <w:bCs/>
          <w:u w:val="single"/>
          <w:lang w:eastAsia="en-GB"/>
        </w:rPr>
        <w:tab/>
      </w:r>
      <w:r w:rsidRPr="0089743B">
        <w:rPr>
          <w:rFonts w:ascii="Century Gothic" w:hAnsi="Century Gothic"/>
          <w:b/>
          <w:bCs/>
          <w:u w:val="single"/>
          <w:lang w:eastAsia="en-GB"/>
        </w:rPr>
        <w:t xml:space="preserve">Ensuring the sustainability of playing field sites </w:t>
      </w:r>
    </w:p>
    <w:p w:rsidR="00DD11B4" w:rsidRPr="0089743B" w:rsidRDefault="00DD11B4" w:rsidP="00EC6E01">
      <w:pPr>
        <w:shd w:val="clear" w:color="auto" w:fill="FFFFFF" w:themeFill="background1"/>
        <w:overflowPunct/>
        <w:spacing w:after="240" w:line="240" w:lineRule="exact"/>
        <w:ind w:left="2552" w:hanging="1985"/>
        <w:jc w:val="both"/>
        <w:textAlignment w:val="auto"/>
        <w:rPr>
          <w:rFonts w:ascii="Century Gothic" w:hAnsi="Century Gothic"/>
          <w:b/>
          <w:lang w:val="en-GB"/>
        </w:rPr>
      </w:pPr>
      <w:r w:rsidRPr="0089743B">
        <w:rPr>
          <w:rFonts w:ascii="Century Gothic" w:hAnsi="Century Gothic"/>
          <w:b/>
          <w:lang w:val="en-GB"/>
        </w:rPr>
        <w:t xml:space="preserve">Justification:   </w:t>
      </w:r>
      <w:r w:rsidR="00C25C65" w:rsidRPr="0089743B">
        <w:rPr>
          <w:rFonts w:ascii="Century Gothic" w:hAnsi="Century Gothic"/>
          <w:b/>
          <w:lang w:val="en-GB"/>
        </w:rPr>
        <w:tab/>
      </w:r>
      <w:r w:rsidRPr="0089743B">
        <w:rPr>
          <w:rFonts w:ascii="Century Gothic" w:hAnsi="Century Gothic"/>
          <w:lang w:val="en-GB"/>
        </w:rPr>
        <w:t xml:space="preserve">In a time of severe financial constraints and reduction in subsidies to the </w:t>
      </w:r>
      <w:r w:rsidR="00277BE5" w:rsidRPr="0089743B">
        <w:rPr>
          <w:rFonts w:ascii="Century Gothic" w:hAnsi="Century Gothic"/>
          <w:lang w:val="en-GB"/>
        </w:rPr>
        <w:t>v</w:t>
      </w:r>
      <w:r w:rsidRPr="0089743B">
        <w:rPr>
          <w:rFonts w:ascii="Century Gothic" w:hAnsi="Century Gothic"/>
          <w:lang w:val="en-GB"/>
        </w:rPr>
        <w:t>oluntary sector, sustainability has emerged as a key issue in the provision of facilities.</w:t>
      </w:r>
      <w:r w:rsidR="00277BE5" w:rsidRPr="0089743B">
        <w:rPr>
          <w:rFonts w:ascii="Century Gothic" w:hAnsi="Century Gothic"/>
          <w:lang w:val="en-GB"/>
        </w:rPr>
        <w:t xml:space="preserve">  </w:t>
      </w:r>
      <w:r w:rsidRPr="0089743B">
        <w:rPr>
          <w:rFonts w:ascii="Century Gothic" w:hAnsi="Century Gothic"/>
          <w:lang w:val="en-GB"/>
        </w:rPr>
        <w:t xml:space="preserve">It is important to ensure that all new provision and enhancements are carried out in a sustainable manner and that sites </w:t>
      </w:r>
      <w:r w:rsidR="00277BE5" w:rsidRPr="0089743B">
        <w:rPr>
          <w:rFonts w:ascii="Century Gothic" w:hAnsi="Century Gothic"/>
          <w:lang w:val="en-GB"/>
        </w:rPr>
        <w:t xml:space="preserve">have the capaclty and ability to be </w:t>
      </w:r>
      <w:r w:rsidRPr="0089743B">
        <w:rPr>
          <w:rFonts w:ascii="Century Gothic" w:hAnsi="Century Gothic"/>
          <w:lang w:val="en-GB"/>
        </w:rPr>
        <w:t>developed to become as effective, well used and viable as possible.</w:t>
      </w:r>
    </w:p>
    <w:p w:rsidR="00EC6E01" w:rsidRPr="0089743B" w:rsidRDefault="00EC6E01" w:rsidP="00EC6E01">
      <w:pPr>
        <w:pStyle w:val="BodyText"/>
        <w:ind w:left="567"/>
        <w:jc w:val="both"/>
        <w:rPr>
          <w:rFonts w:ascii="Century Gothic" w:hAnsi="Century Gothic" w:cs="Tahoma"/>
          <w:b/>
          <w:lang w:val="en-GB"/>
        </w:rPr>
      </w:pPr>
      <w:r w:rsidRPr="0089743B">
        <w:rPr>
          <w:rFonts w:ascii="Century Gothic" w:hAnsi="Century Gothic" w:cs="Tahoma"/>
          <w:b/>
          <w:lang w:val="en-GB"/>
        </w:rPr>
        <w:t xml:space="preserve">To be addressed generally </w:t>
      </w:r>
      <w:r w:rsidR="003F5A0E" w:rsidRPr="0089743B">
        <w:rPr>
          <w:rFonts w:ascii="Century Gothic" w:hAnsi="Century Gothic" w:cs="Tahoma"/>
          <w:b/>
          <w:lang w:val="en-GB"/>
        </w:rPr>
        <w:t>as follows</w:t>
      </w:r>
      <w:r w:rsidRPr="0089743B">
        <w:rPr>
          <w:rFonts w:ascii="Century Gothic" w:hAnsi="Century Gothic" w:cs="Tahoma"/>
          <w:b/>
          <w:lang w:val="en-GB"/>
        </w:rPr>
        <w:t>:</w:t>
      </w:r>
    </w:p>
    <w:p w:rsidR="00DC0227" w:rsidRPr="0089743B" w:rsidRDefault="00DC0227" w:rsidP="004F4984">
      <w:pPr>
        <w:spacing w:after="240" w:line="240" w:lineRule="exact"/>
        <w:ind w:left="567"/>
        <w:jc w:val="both"/>
        <w:rPr>
          <w:rFonts w:ascii="Century Gothic" w:hAnsi="Century Gothic"/>
          <w:bCs/>
          <w:sz w:val="18"/>
          <w:szCs w:val="18"/>
        </w:rPr>
      </w:pPr>
      <w:r w:rsidRPr="0089743B">
        <w:rPr>
          <w:rFonts w:ascii="Century Gothic" w:hAnsi="Century Gothic"/>
          <w:bCs/>
          <w:sz w:val="18"/>
          <w:szCs w:val="18"/>
        </w:rPr>
        <w:t>Sustainable sites are likely to be those which offer some, preferably all, of the following characteristics:</w:t>
      </w:r>
      <w:r w:rsidR="00EC6E01" w:rsidRPr="0089743B">
        <w:rPr>
          <w:rFonts w:ascii="Century Gothic" w:hAnsi="Century Gothic"/>
          <w:b/>
          <w:sz w:val="18"/>
          <w:szCs w:val="18"/>
          <w:lang w:val="en-GB"/>
        </w:rPr>
        <w:t xml:space="preserve"> </w:t>
      </w:r>
    </w:p>
    <w:p w:rsidR="00DC0227" w:rsidRPr="0089743B" w:rsidRDefault="00EC6E01"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G</w:t>
      </w:r>
      <w:r w:rsidR="00DC0227" w:rsidRPr="0089743B">
        <w:rPr>
          <w:rFonts w:ascii="Century Gothic" w:hAnsi="Century Gothic"/>
          <w:bCs/>
          <w:sz w:val="18"/>
          <w:szCs w:val="18"/>
        </w:rPr>
        <w:t xml:space="preserve">ood access  to, or which are in close proximity to, existing sports facilities, have good changing facilities, and allow for the further development of complementary indoor and outdoor facilities. </w:t>
      </w:r>
    </w:p>
    <w:p w:rsidR="00DC0227" w:rsidRPr="0089743B" w:rsidRDefault="00EC6E01"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The</w:t>
      </w:r>
      <w:r w:rsidR="00DC0227" w:rsidRPr="0089743B">
        <w:rPr>
          <w:rFonts w:ascii="Century Gothic" w:hAnsi="Century Gothic"/>
          <w:bCs/>
          <w:sz w:val="18"/>
          <w:szCs w:val="18"/>
        </w:rPr>
        <w:t xml:space="preserve"> capacity for the upgrading or renewal of existing facilities that does not result in the loss of opportunities for any sport.</w:t>
      </w:r>
    </w:p>
    <w:p w:rsidR="00DB3DA0" w:rsidRPr="0089743B" w:rsidRDefault="00EC6E01"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 xml:space="preserve">Capable of </w:t>
      </w:r>
      <w:r w:rsidR="004F4984" w:rsidRPr="0089743B">
        <w:rPr>
          <w:rFonts w:ascii="Century Gothic" w:hAnsi="Century Gothic"/>
          <w:bCs/>
          <w:sz w:val="18"/>
          <w:szCs w:val="18"/>
        </w:rPr>
        <w:t>accommodating a range of pitch sports or a variety of pitch sizes and facilities for one sport</w:t>
      </w:r>
    </w:p>
    <w:p w:rsidR="001D165E" w:rsidRPr="0089743B" w:rsidRDefault="001D165E"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sz w:val="18"/>
          <w:szCs w:val="18"/>
        </w:rPr>
        <w:lastRenderedPageBreak/>
        <w:t>For the winter pitch sports – a minimum of at least 2 pitches – any new site should include at least one pitch and a training pitch (preferably two pitches to allow for development)</w:t>
      </w:r>
    </w:p>
    <w:p w:rsidR="00DC0227" w:rsidRPr="0089743B" w:rsidRDefault="003F5A0E"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 xml:space="preserve">The capacity to accommodate </w:t>
      </w:r>
      <w:r w:rsidR="00DC0227" w:rsidRPr="0089743B">
        <w:rPr>
          <w:rFonts w:ascii="Century Gothic" w:hAnsi="Century Gothic"/>
          <w:bCs/>
          <w:sz w:val="18"/>
          <w:szCs w:val="18"/>
        </w:rPr>
        <w:t>multi</w:t>
      </w:r>
      <w:r w:rsidRPr="0089743B">
        <w:rPr>
          <w:rFonts w:ascii="Century Gothic" w:hAnsi="Century Gothic"/>
          <w:bCs/>
          <w:sz w:val="18"/>
          <w:szCs w:val="18"/>
        </w:rPr>
        <w:t>ple</w:t>
      </w:r>
      <w:r w:rsidR="00DC0227" w:rsidRPr="0089743B">
        <w:rPr>
          <w:rFonts w:ascii="Century Gothic" w:hAnsi="Century Gothic"/>
          <w:bCs/>
          <w:sz w:val="18"/>
          <w:szCs w:val="18"/>
        </w:rPr>
        <w:t xml:space="preserve"> pitch</w:t>
      </w:r>
      <w:r w:rsidRPr="0089743B">
        <w:rPr>
          <w:rFonts w:ascii="Century Gothic" w:hAnsi="Century Gothic"/>
          <w:bCs/>
          <w:sz w:val="18"/>
          <w:szCs w:val="18"/>
        </w:rPr>
        <w:t xml:space="preserve">es </w:t>
      </w:r>
      <w:r w:rsidR="00DC0227" w:rsidRPr="0089743B">
        <w:rPr>
          <w:rFonts w:ascii="Century Gothic" w:hAnsi="Century Gothic"/>
          <w:bCs/>
          <w:sz w:val="18"/>
          <w:szCs w:val="18"/>
        </w:rPr>
        <w:t>rather than single pitch facilities</w:t>
      </w:r>
      <w:r w:rsidRPr="0089743B">
        <w:rPr>
          <w:rFonts w:ascii="Century Gothic" w:hAnsi="Century Gothic"/>
          <w:bCs/>
          <w:sz w:val="18"/>
          <w:szCs w:val="18"/>
        </w:rPr>
        <w:t>, and from a mixture of summer and winter sports</w:t>
      </w:r>
      <w:r w:rsidR="00DC0227" w:rsidRPr="0089743B">
        <w:rPr>
          <w:rFonts w:ascii="Century Gothic" w:hAnsi="Century Gothic"/>
          <w:bCs/>
          <w:sz w:val="18"/>
          <w:szCs w:val="18"/>
        </w:rPr>
        <w:t>.  If sharing of space can be effectively arranged, such sites are usually more cost effective to manage and maintain, can be used (and provide a revenue) throughout the year and can benefit from the sharing of expertise and facilities and joint funding of new and improved facilities</w:t>
      </w:r>
    </w:p>
    <w:p w:rsidR="00DC0227" w:rsidRPr="0089743B" w:rsidRDefault="003F5A0E"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Capable of accommodating in</w:t>
      </w:r>
      <w:r w:rsidR="00DC0227" w:rsidRPr="0089743B">
        <w:rPr>
          <w:rFonts w:ascii="Century Gothic" w:hAnsi="Century Gothic"/>
          <w:bCs/>
          <w:sz w:val="18"/>
          <w:szCs w:val="18"/>
        </w:rPr>
        <w:t xml:space="preserve">ensification of use, including the introduction of artificial grass surfaces and floodlighting.  </w:t>
      </w:r>
    </w:p>
    <w:p w:rsidR="00DC0227" w:rsidRPr="0089743B" w:rsidRDefault="003F5A0E"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w:t>
      </w:r>
      <w:r w:rsidR="00DC0227" w:rsidRPr="0089743B">
        <w:rPr>
          <w:rFonts w:ascii="Century Gothic" w:hAnsi="Century Gothic"/>
          <w:bCs/>
          <w:sz w:val="18"/>
          <w:szCs w:val="18"/>
        </w:rPr>
        <w:t xml:space="preserve">asily accessible by foot, cycle and public transport (including park and ride schemes), energy efficient and </w:t>
      </w:r>
      <w:r w:rsidRPr="0089743B">
        <w:rPr>
          <w:rFonts w:ascii="Century Gothic" w:hAnsi="Century Gothic"/>
          <w:bCs/>
          <w:sz w:val="18"/>
          <w:szCs w:val="18"/>
        </w:rPr>
        <w:t xml:space="preserve">thus able to </w:t>
      </w:r>
      <w:r w:rsidR="00DC0227" w:rsidRPr="0089743B">
        <w:rPr>
          <w:rFonts w:ascii="Century Gothic" w:hAnsi="Century Gothic"/>
          <w:bCs/>
          <w:sz w:val="18"/>
          <w:szCs w:val="18"/>
        </w:rPr>
        <w:t xml:space="preserve">contribute to a healthy quality of life </w:t>
      </w:r>
    </w:p>
    <w:p w:rsidR="00720229" w:rsidRPr="0089743B" w:rsidRDefault="00720229" w:rsidP="00C25C65">
      <w:pPr>
        <w:shd w:val="clear" w:color="auto" w:fill="FFFFFF" w:themeFill="background1"/>
        <w:overflowPunct/>
        <w:spacing w:after="240" w:line="240" w:lineRule="exact"/>
        <w:ind w:left="567"/>
        <w:jc w:val="both"/>
        <w:textAlignment w:val="auto"/>
        <w:rPr>
          <w:rFonts w:ascii="Century Gothic" w:hAnsi="Century Gothic"/>
          <w:b/>
          <w:bCs/>
          <w:sz w:val="22"/>
          <w:szCs w:val="22"/>
          <w:lang w:eastAsia="en-GB"/>
        </w:rPr>
      </w:pPr>
    </w:p>
    <w:p w:rsidR="00203F56" w:rsidRPr="0089743B" w:rsidRDefault="00DC3DB8" w:rsidP="00C25C65">
      <w:pPr>
        <w:shd w:val="clear" w:color="auto" w:fill="FFFFFF" w:themeFill="background1"/>
        <w:overflowPunct/>
        <w:spacing w:after="240" w:line="240" w:lineRule="exact"/>
        <w:ind w:left="567"/>
        <w:jc w:val="both"/>
        <w:textAlignment w:val="auto"/>
        <w:rPr>
          <w:rFonts w:ascii="Century Gothic" w:hAnsi="Century Gothic"/>
          <w:b/>
          <w:bCs/>
          <w:u w:val="single"/>
          <w:lang w:eastAsia="en-GB"/>
        </w:rPr>
      </w:pPr>
      <w:r w:rsidRPr="0089743B">
        <w:rPr>
          <w:rFonts w:ascii="Century Gothic" w:hAnsi="Century Gothic"/>
          <w:b/>
          <w:bCs/>
          <w:u w:val="single"/>
          <w:lang w:eastAsia="en-GB"/>
        </w:rPr>
        <w:t>Protect/</w:t>
      </w:r>
      <w:r w:rsidR="004B45BD" w:rsidRPr="0089743B">
        <w:rPr>
          <w:rFonts w:ascii="Century Gothic" w:hAnsi="Century Gothic"/>
          <w:b/>
          <w:bCs/>
          <w:u w:val="single"/>
          <w:lang w:eastAsia="en-GB"/>
        </w:rPr>
        <w:t>SO</w:t>
      </w:r>
      <w:r w:rsidRPr="0089743B">
        <w:rPr>
          <w:rFonts w:ascii="Century Gothic" w:hAnsi="Century Gothic"/>
          <w:b/>
          <w:bCs/>
          <w:u w:val="single"/>
          <w:lang w:eastAsia="en-GB"/>
        </w:rPr>
        <w:t xml:space="preserve">4: </w:t>
      </w:r>
      <w:r w:rsidR="00277BE5" w:rsidRPr="0089743B">
        <w:rPr>
          <w:rFonts w:ascii="Century Gothic" w:hAnsi="Century Gothic"/>
          <w:b/>
          <w:bCs/>
          <w:u w:val="single"/>
          <w:lang w:eastAsia="en-GB"/>
        </w:rPr>
        <w:tab/>
      </w:r>
      <w:r w:rsidR="00237AD6" w:rsidRPr="0089743B">
        <w:rPr>
          <w:rFonts w:ascii="Century Gothic" w:hAnsi="Century Gothic"/>
          <w:b/>
          <w:bCs/>
          <w:u w:val="single"/>
          <w:lang w:eastAsia="en-GB"/>
        </w:rPr>
        <w:tab/>
      </w:r>
      <w:r w:rsidRPr="0089743B">
        <w:rPr>
          <w:rFonts w:ascii="Century Gothic" w:hAnsi="Century Gothic"/>
          <w:b/>
          <w:bCs/>
          <w:u w:val="single"/>
          <w:lang w:eastAsia="en-GB"/>
        </w:rPr>
        <w:t xml:space="preserve">Ensuring the sustainability of </w:t>
      </w:r>
      <w:r w:rsidR="00203F56" w:rsidRPr="0089743B">
        <w:rPr>
          <w:rFonts w:ascii="Century Gothic" w:hAnsi="Century Gothic"/>
          <w:b/>
          <w:bCs/>
          <w:u w:val="single"/>
          <w:lang w:eastAsia="en-GB"/>
        </w:rPr>
        <w:t>pitch sport clubs</w:t>
      </w:r>
    </w:p>
    <w:p w:rsidR="00277BE5" w:rsidRPr="0089743B" w:rsidRDefault="004E3AD0" w:rsidP="003F5A0E">
      <w:pPr>
        <w:shd w:val="clear" w:color="auto" w:fill="FFFFFF" w:themeFill="background1"/>
        <w:overflowPunct/>
        <w:spacing w:after="240" w:line="240" w:lineRule="exact"/>
        <w:ind w:left="2552" w:hanging="1985"/>
        <w:jc w:val="both"/>
        <w:textAlignment w:val="auto"/>
        <w:rPr>
          <w:rFonts w:ascii="Century Gothic" w:hAnsi="Century Gothic"/>
          <w:lang w:val="en-GB"/>
        </w:rPr>
      </w:pPr>
      <w:r w:rsidRPr="0089743B">
        <w:rPr>
          <w:rFonts w:ascii="Century Gothic" w:hAnsi="Century Gothic"/>
          <w:b/>
          <w:lang w:val="en-GB"/>
        </w:rPr>
        <w:t xml:space="preserve">Justification:   </w:t>
      </w:r>
      <w:r w:rsidR="00DC3DB8" w:rsidRPr="0089743B">
        <w:rPr>
          <w:rFonts w:ascii="Century Gothic" w:hAnsi="Century Gothic"/>
          <w:b/>
          <w:lang w:val="en-GB"/>
        </w:rPr>
        <w:t xml:space="preserve"> </w:t>
      </w:r>
      <w:r w:rsidR="00C25C65" w:rsidRPr="0089743B">
        <w:rPr>
          <w:rFonts w:ascii="Century Gothic" w:hAnsi="Century Gothic"/>
          <w:b/>
          <w:lang w:val="en-GB"/>
        </w:rPr>
        <w:tab/>
      </w:r>
      <w:r w:rsidR="00DC3DB8" w:rsidRPr="0089743B">
        <w:rPr>
          <w:rFonts w:ascii="Century Gothic" w:hAnsi="Century Gothic"/>
          <w:lang w:val="en-GB"/>
        </w:rPr>
        <w:t>In a time of severe financial constraints and reduction in subsidies to the voluntary sector, s</w:t>
      </w:r>
      <w:r w:rsidR="00203F56" w:rsidRPr="0089743B">
        <w:rPr>
          <w:rFonts w:ascii="Century Gothic" w:hAnsi="Century Gothic"/>
          <w:lang w:val="en-GB"/>
        </w:rPr>
        <w:t>ustainability</w:t>
      </w:r>
      <w:r w:rsidRPr="0089743B">
        <w:rPr>
          <w:rFonts w:ascii="Century Gothic" w:hAnsi="Century Gothic"/>
          <w:lang w:val="en-GB"/>
        </w:rPr>
        <w:t xml:space="preserve"> has</w:t>
      </w:r>
      <w:r w:rsidR="00203F56" w:rsidRPr="0089743B">
        <w:rPr>
          <w:rFonts w:ascii="Century Gothic" w:hAnsi="Century Gothic"/>
          <w:lang w:val="en-GB"/>
        </w:rPr>
        <w:t xml:space="preserve"> emerged as a key issue </w:t>
      </w:r>
      <w:r w:rsidR="00DC3DB8" w:rsidRPr="0089743B">
        <w:rPr>
          <w:rFonts w:ascii="Century Gothic" w:hAnsi="Century Gothic"/>
          <w:lang w:val="en-GB"/>
        </w:rPr>
        <w:t>in the provision of facilities.</w:t>
      </w:r>
      <w:r w:rsidR="00277BE5" w:rsidRPr="0089743B">
        <w:rPr>
          <w:rFonts w:ascii="Century Gothic" w:hAnsi="Century Gothic"/>
          <w:lang w:val="en-GB"/>
        </w:rPr>
        <w:t xml:space="preserve">  There are considerable cost and time implications in running voluntary pitch and court sport clubs, and these are impacting on demand and growth in participation.   Support for the voluntary sector in relation to the management and maintenance of both facilities and membership activity is important to ensure a thriving club sector and good quality facilities.  This may include providing opportunities for self management and maintenance</w:t>
      </w:r>
      <w:r w:rsidR="00DC0227" w:rsidRPr="0089743B">
        <w:rPr>
          <w:rFonts w:ascii="Century Gothic" w:hAnsi="Century Gothic"/>
          <w:lang w:val="en-GB"/>
        </w:rPr>
        <w:t>.</w:t>
      </w:r>
    </w:p>
    <w:p w:rsidR="00DC0227" w:rsidRPr="0089743B" w:rsidRDefault="003F5A0E" w:rsidP="004F4984">
      <w:pPr>
        <w:spacing w:after="240" w:line="240" w:lineRule="exact"/>
        <w:ind w:left="210" w:firstLine="357"/>
        <w:jc w:val="both"/>
        <w:rPr>
          <w:rFonts w:ascii="Century Gothic" w:hAnsi="Century Gothic"/>
          <w:b/>
          <w:bCs/>
        </w:rPr>
      </w:pPr>
      <w:r w:rsidRPr="0089743B">
        <w:rPr>
          <w:rFonts w:ascii="Century Gothic" w:hAnsi="Century Gothic"/>
          <w:b/>
          <w:bCs/>
        </w:rPr>
        <w:t>To be addressed generally through:</w:t>
      </w:r>
    </w:p>
    <w:p w:rsidR="00DC0227" w:rsidRPr="0089743B" w:rsidRDefault="00BA251F"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P</w:t>
      </w:r>
      <w:r w:rsidR="00DC0227" w:rsidRPr="0089743B">
        <w:rPr>
          <w:rFonts w:ascii="Century Gothic" w:hAnsi="Century Gothic"/>
          <w:bCs/>
          <w:sz w:val="18"/>
          <w:szCs w:val="18"/>
        </w:rPr>
        <w:t xml:space="preserve">romoting partnership working and sharing of knowledge, expertise and skills in the management and maintenance of pitches across </w:t>
      </w:r>
      <w:r w:rsidR="007D70BF" w:rsidRPr="0089743B">
        <w:rPr>
          <w:rFonts w:ascii="Century Gothic" w:hAnsi="Century Gothic"/>
          <w:bCs/>
          <w:sz w:val="18"/>
          <w:szCs w:val="18"/>
        </w:rPr>
        <w:t>Torbay</w:t>
      </w:r>
      <w:r w:rsidR="00DC0227" w:rsidRPr="0089743B">
        <w:rPr>
          <w:rFonts w:ascii="Century Gothic" w:hAnsi="Century Gothic"/>
          <w:bCs/>
          <w:sz w:val="18"/>
          <w:szCs w:val="18"/>
        </w:rPr>
        <w:t>. This may include partnerships between public, voluntary</w:t>
      </w:r>
      <w:r w:rsidR="00927199" w:rsidRPr="0089743B">
        <w:rPr>
          <w:rFonts w:ascii="Century Gothic" w:hAnsi="Century Gothic"/>
          <w:bCs/>
          <w:sz w:val="18"/>
          <w:szCs w:val="18"/>
        </w:rPr>
        <w:t>, education</w:t>
      </w:r>
      <w:r w:rsidR="00DC0227" w:rsidRPr="0089743B">
        <w:rPr>
          <w:rFonts w:ascii="Century Gothic" w:hAnsi="Century Gothic"/>
          <w:bCs/>
          <w:sz w:val="18"/>
          <w:szCs w:val="18"/>
        </w:rPr>
        <w:t xml:space="preserve"> and private providers in close proximity</w:t>
      </w:r>
    </w:p>
    <w:p w:rsidR="00160D12" w:rsidRPr="0089743B" w:rsidRDefault="00160D12" w:rsidP="00C320D7">
      <w:pPr>
        <w:pStyle w:val="ListParagraph"/>
        <w:numPr>
          <w:ilvl w:val="0"/>
          <w:numId w:val="32"/>
        </w:numPr>
        <w:spacing w:after="240" w:line="240" w:lineRule="exact"/>
        <w:ind w:left="1071" w:hanging="357"/>
        <w:jc w:val="both"/>
        <w:rPr>
          <w:rFonts w:ascii="Century Gothic" w:hAnsi="Century Gothic"/>
          <w:bCs/>
          <w:sz w:val="20"/>
          <w:szCs w:val="20"/>
        </w:rPr>
      </w:pPr>
      <w:r w:rsidRPr="0089743B">
        <w:rPr>
          <w:rFonts w:ascii="Century Gothic" w:hAnsi="Century Gothic"/>
          <w:sz w:val="20"/>
          <w:szCs w:val="20"/>
        </w:rPr>
        <w:t xml:space="preserve">Working with schools to develop players, </w:t>
      </w:r>
      <w:r w:rsidR="00BD108F" w:rsidRPr="0089743B">
        <w:rPr>
          <w:rFonts w:ascii="Century Gothic" w:hAnsi="Century Gothic"/>
          <w:sz w:val="20"/>
          <w:szCs w:val="20"/>
        </w:rPr>
        <w:t xml:space="preserve">volunteers, </w:t>
      </w:r>
      <w:r w:rsidRPr="0089743B">
        <w:rPr>
          <w:rFonts w:ascii="Century Gothic" w:hAnsi="Century Gothic"/>
          <w:sz w:val="20"/>
          <w:szCs w:val="20"/>
        </w:rPr>
        <w:t>coaches, managers and administrators</w:t>
      </w:r>
    </w:p>
    <w:p w:rsidR="00DC0227" w:rsidRPr="0089743B" w:rsidRDefault="00BA251F"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w:t>
      </w:r>
      <w:r w:rsidR="003F5A0E" w:rsidRPr="0089743B">
        <w:rPr>
          <w:rFonts w:ascii="Century Gothic" w:hAnsi="Century Gothic"/>
          <w:bCs/>
          <w:sz w:val="18"/>
          <w:szCs w:val="18"/>
        </w:rPr>
        <w:t xml:space="preserve">ncouraging clubs </w:t>
      </w:r>
      <w:r w:rsidR="00DC0227" w:rsidRPr="0089743B">
        <w:rPr>
          <w:rFonts w:ascii="Century Gothic" w:hAnsi="Century Gothic"/>
          <w:bCs/>
          <w:sz w:val="18"/>
          <w:szCs w:val="18"/>
        </w:rPr>
        <w:t>to achieve relevant accreditations and to work towards long term robust development plans</w:t>
      </w:r>
    </w:p>
    <w:p w:rsidR="003F5A0E" w:rsidRPr="0089743B" w:rsidRDefault="00BA251F"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P</w:t>
      </w:r>
      <w:r w:rsidR="003F5A0E" w:rsidRPr="0089743B">
        <w:rPr>
          <w:rFonts w:ascii="Century Gothic" w:hAnsi="Century Gothic"/>
          <w:bCs/>
          <w:sz w:val="18"/>
          <w:szCs w:val="18"/>
        </w:rPr>
        <w:t xml:space="preserve">roviding </w:t>
      </w:r>
      <w:r w:rsidR="00DC0227" w:rsidRPr="0089743B">
        <w:rPr>
          <w:rFonts w:ascii="Century Gothic" w:hAnsi="Century Gothic"/>
          <w:bCs/>
          <w:sz w:val="18"/>
          <w:szCs w:val="18"/>
        </w:rPr>
        <w:t xml:space="preserve">advice and information, </w:t>
      </w:r>
    </w:p>
    <w:p w:rsidR="00BA251F" w:rsidRPr="0089743B" w:rsidRDefault="00BA251F" w:rsidP="00C320D7">
      <w:pPr>
        <w:pStyle w:val="41"/>
        <w:numPr>
          <w:ilvl w:val="0"/>
          <w:numId w:val="32"/>
        </w:numPr>
        <w:spacing w:line="240" w:lineRule="exact"/>
        <w:ind w:left="1071" w:hanging="357"/>
        <w:jc w:val="both"/>
        <w:rPr>
          <w:rFonts w:ascii="Century Gothic" w:hAnsi="Century Gothic"/>
          <w:bCs/>
          <w:color w:val="auto"/>
          <w:sz w:val="18"/>
          <w:szCs w:val="18"/>
          <w:lang w:eastAsia="en-GB"/>
        </w:rPr>
      </w:pPr>
      <w:r w:rsidRPr="0089743B">
        <w:rPr>
          <w:rFonts w:ascii="Century Gothic" w:hAnsi="Century Gothic"/>
          <w:bCs/>
          <w:color w:val="auto"/>
          <w:sz w:val="18"/>
          <w:szCs w:val="18"/>
          <w:lang w:eastAsia="en-GB"/>
        </w:rPr>
        <w:t>The adoption of a clearly set out policy for asset transfer including details of the criteria that will be used for decision making and steps that should be taken to secure the use of a site. This should focus upon transfer of assets to clubs that are able to demonstrate long term development plans and have achieved appropriate accreditations.</w:t>
      </w:r>
    </w:p>
    <w:p w:rsidR="00720229" w:rsidRPr="0089743B" w:rsidRDefault="00720229" w:rsidP="00C25C65">
      <w:pPr>
        <w:pStyle w:val="41"/>
        <w:numPr>
          <w:ilvl w:val="0"/>
          <w:numId w:val="0"/>
        </w:numPr>
        <w:shd w:val="clear" w:color="auto" w:fill="FFFFFF" w:themeFill="background1"/>
        <w:tabs>
          <w:tab w:val="left" w:pos="567"/>
        </w:tabs>
        <w:spacing w:line="240" w:lineRule="exact"/>
        <w:ind w:left="567"/>
        <w:jc w:val="both"/>
        <w:rPr>
          <w:rFonts w:ascii="Century Gothic" w:hAnsi="Century Gothic"/>
          <w:b/>
          <w:bCs/>
          <w:color w:val="auto"/>
          <w:sz w:val="22"/>
          <w:szCs w:val="22"/>
          <w:lang w:eastAsia="en-GB"/>
        </w:rPr>
      </w:pPr>
    </w:p>
    <w:p w:rsidR="004E3AD0" w:rsidRPr="0089743B" w:rsidRDefault="00237AD6" w:rsidP="00C25C65">
      <w:pPr>
        <w:pStyle w:val="41"/>
        <w:numPr>
          <w:ilvl w:val="0"/>
          <w:numId w:val="0"/>
        </w:numPr>
        <w:shd w:val="clear" w:color="auto" w:fill="FFFFFF" w:themeFill="background1"/>
        <w:tabs>
          <w:tab w:val="left" w:pos="567"/>
        </w:tabs>
        <w:spacing w:line="240" w:lineRule="exact"/>
        <w:ind w:left="567"/>
        <w:jc w:val="both"/>
        <w:rPr>
          <w:rFonts w:ascii="Century Gothic" w:hAnsi="Century Gothic"/>
          <w:b/>
          <w:bCs/>
          <w:color w:val="auto"/>
          <w:u w:val="single"/>
        </w:rPr>
      </w:pPr>
      <w:r w:rsidRPr="0089743B">
        <w:rPr>
          <w:rFonts w:ascii="Century Gothic" w:hAnsi="Century Gothic"/>
          <w:b/>
          <w:bCs/>
          <w:color w:val="auto"/>
          <w:u w:val="single"/>
          <w:lang w:eastAsia="en-GB"/>
        </w:rPr>
        <w:t>Enhance</w:t>
      </w:r>
      <w:r w:rsidR="00F9181F" w:rsidRPr="0089743B">
        <w:rPr>
          <w:rFonts w:ascii="Century Gothic" w:hAnsi="Century Gothic"/>
          <w:b/>
          <w:bCs/>
          <w:color w:val="auto"/>
          <w:u w:val="single"/>
          <w:lang w:eastAsia="en-GB"/>
        </w:rPr>
        <w:t>/</w:t>
      </w:r>
      <w:r w:rsidR="004B45BD" w:rsidRPr="0089743B">
        <w:rPr>
          <w:rFonts w:ascii="Century Gothic" w:hAnsi="Century Gothic"/>
          <w:b/>
          <w:bCs/>
          <w:color w:val="auto"/>
          <w:u w:val="single"/>
          <w:lang w:eastAsia="en-GB"/>
        </w:rPr>
        <w:t>SO</w:t>
      </w:r>
      <w:r w:rsidR="00F9181F" w:rsidRPr="0089743B">
        <w:rPr>
          <w:rFonts w:ascii="Century Gothic" w:hAnsi="Century Gothic"/>
          <w:b/>
          <w:bCs/>
          <w:color w:val="auto"/>
          <w:u w:val="single"/>
          <w:lang w:eastAsia="en-GB"/>
        </w:rPr>
        <w:t xml:space="preserve">5: </w:t>
      </w:r>
      <w:r w:rsidR="00277BE5" w:rsidRPr="0089743B">
        <w:rPr>
          <w:rFonts w:ascii="Century Gothic" w:hAnsi="Century Gothic"/>
          <w:b/>
          <w:bCs/>
          <w:color w:val="auto"/>
          <w:u w:val="single"/>
          <w:lang w:eastAsia="en-GB"/>
        </w:rPr>
        <w:tab/>
      </w:r>
      <w:r w:rsidR="00720229" w:rsidRPr="0089743B">
        <w:rPr>
          <w:rFonts w:ascii="Century Gothic" w:hAnsi="Century Gothic"/>
          <w:b/>
          <w:bCs/>
          <w:color w:val="auto"/>
          <w:u w:val="single"/>
          <w:lang w:eastAsia="en-GB"/>
        </w:rPr>
        <w:tab/>
      </w:r>
      <w:r w:rsidR="00F9181F" w:rsidRPr="0089743B">
        <w:rPr>
          <w:rFonts w:ascii="Century Gothic" w:hAnsi="Century Gothic"/>
          <w:b/>
          <w:bCs/>
          <w:color w:val="auto"/>
          <w:u w:val="single"/>
          <w:lang w:eastAsia="en-GB"/>
        </w:rPr>
        <w:t>I</w:t>
      </w:r>
      <w:r w:rsidR="004E3AD0" w:rsidRPr="0089743B">
        <w:rPr>
          <w:rFonts w:ascii="Century Gothic" w:hAnsi="Century Gothic"/>
          <w:b/>
          <w:bCs/>
          <w:color w:val="auto"/>
          <w:u w:val="single"/>
        </w:rPr>
        <w:t>dentification of sporting hub sites</w:t>
      </w:r>
    </w:p>
    <w:p w:rsidR="00F9181F" w:rsidRPr="0089743B" w:rsidRDefault="00F9181F" w:rsidP="00BA251F">
      <w:pPr>
        <w:shd w:val="clear" w:color="auto" w:fill="FFFFFF" w:themeFill="background1"/>
        <w:overflowPunct/>
        <w:spacing w:after="240" w:line="240" w:lineRule="exact"/>
        <w:ind w:left="2552" w:hanging="1985"/>
        <w:jc w:val="both"/>
        <w:textAlignment w:val="auto"/>
        <w:rPr>
          <w:rFonts w:ascii="Century Gothic" w:hAnsi="Century Gothic"/>
          <w:lang w:val="en-GB"/>
        </w:rPr>
      </w:pPr>
      <w:r w:rsidRPr="0089743B">
        <w:rPr>
          <w:rFonts w:ascii="Century Gothic" w:hAnsi="Century Gothic"/>
          <w:b/>
          <w:lang w:val="en-GB"/>
        </w:rPr>
        <w:t xml:space="preserve">Justification:  </w:t>
      </w:r>
      <w:r w:rsidR="00C25C65" w:rsidRPr="0089743B">
        <w:rPr>
          <w:rFonts w:ascii="Century Gothic" w:hAnsi="Century Gothic"/>
          <w:b/>
          <w:lang w:val="en-GB"/>
        </w:rPr>
        <w:tab/>
      </w:r>
      <w:r w:rsidRPr="0089743B">
        <w:rPr>
          <w:rFonts w:ascii="Century Gothic" w:hAnsi="Century Gothic"/>
          <w:lang w:val="en-GB"/>
        </w:rPr>
        <w:t xml:space="preserve">In order to make the most effective use of existing facilities </w:t>
      </w:r>
      <w:r w:rsidR="007171F9" w:rsidRPr="0089743B">
        <w:rPr>
          <w:rFonts w:ascii="Century Gothic" w:hAnsi="Century Gothic"/>
          <w:lang w:val="en-GB"/>
        </w:rPr>
        <w:t xml:space="preserve">(including grass pitches, artificial grass pitches, courts, multi use games areas and indoor sports facilities) </w:t>
      </w:r>
      <w:r w:rsidRPr="0089743B">
        <w:rPr>
          <w:rFonts w:ascii="Century Gothic" w:hAnsi="Century Gothic"/>
          <w:lang w:val="en-GB"/>
        </w:rPr>
        <w:t xml:space="preserve">and </w:t>
      </w:r>
      <w:r w:rsidR="007171F9" w:rsidRPr="0089743B">
        <w:rPr>
          <w:rFonts w:ascii="Century Gothic" w:hAnsi="Century Gothic"/>
          <w:lang w:val="en-GB"/>
        </w:rPr>
        <w:t xml:space="preserve">to benefit from </w:t>
      </w:r>
      <w:r w:rsidRPr="0089743B">
        <w:rPr>
          <w:rFonts w:ascii="Century Gothic" w:hAnsi="Century Gothic"/>
          <w:lang w:val="en-GB"/>
        </w:rPr>
        <w:t xml:space="preserve">the sharing of facilities, resources and finance, a number of hub sites </w:t>
      </w:r>
      <w:r w:rsidRPr="0089743B">
        <w:rPr>
          <w:rFonts w:ascii="Century Gothic" w:hAnsi="Century Gothic"/>
          <w:lang w:val="en-GB"/>
        </w:rPr>
        <w:lastRenderedPageBreak/>
        <w:t>to be identified, which will be prioritized in terms of further development.</w:t>
      </w:r>
    </w:p>
    <w:p w:rsidR="00BA251F" w:rsidRPr="0089743B" w:rsidRDefault="00BA251F" w:rsidP="00BA251F">
      <w:pPr>
        <w:pStyle w:val="41"/>
        <w:numPr>
          <w:ilvl w:val="0"/>
          <w:numId w:val="0"/>
        </w:numPr>
        <w:spacing w:line="240" w:lineRule="exact"/>
        <w:ind w:left="851" w:hanging="284"/>
        <w:jc w:val="both"/>
        <w:rPr>
          <w:rFonts w:ascii="Century Gothic" w:hAnsi="Century Gothic"/>
          <w:b/>
          <w:bCs/>
          <w:color w:val="auto"/>
          <w:lang w:eastAsia="en-GB"/>
        </w:rPr>
      </w:pPr>
      <w:r w:rsidRPr="0089743B">
        <w:rPr>
          <w:rFonts w:ascii="Century Gothic" w:hAnsi="Century Gothic"/>
          <w:b/>
          <w:bCs/>
          <w:color w:val="auto"/>
          <w:lang w:eastAsia="en-GB"/>
        </w:rPr>
        <w:t>To be addressed generally through:</w:t>
      </w:r>
    </w:p>
    <w:p w:rsidR="00D2612B" w:rsidRPr="0089743B" w:rsidRDefault="00D2612B" w:rsidP="00C320D7">
      <w:pPr>
        <w:pStyle w:val="41"/>
        <w:numPr>
          <w:ilvl w:val="0"/>
          <w:numId w:val="32"/>
        </w:numPr>
        <w:spacing w:line="240" w:lineRule="exact"/>
        <w:ind w:left="1071" w:hanging="357"/>
        <w:jc w:val="both"/>
        <w:rPr>
          <w:rFonts w:ascii="Century Gothic" w:hAnsi="Century Gothic"/>
          <w:bCs/>
          <w:color w:val="auto"/>
          <w:sz w:val="18"/>
          <w:szCs w:val="18"/>
          <w:lang w:eastAsia="en-GB"/>
        </w:rPr>
      </w:pPr>
      <w:r w:rsidRPr="0089743B">
        <w:rPr>
          <w:rFonts w:ascii="Century Gothic" w:hAnsi="Century Gothic"/>
          <w:bCs/>
          <w:color w:val="auto"/>
          <w:sz w:val="18"/>
          <w:szCs w:val="18"/>
          <w:lang w:eastAsia="en-GB"/>
        </w:rPr>
        <w:t>Work</w:t>
      </w:r>
      <w:r w:rsidR="00BA251F" w:rsidRPr="0089743B">
        <w:rPr>
          <w:rFonts w:ascii="Century Gothic" w:hAnsi="Century Gothic"/>
          <w:bCs/>
          <w:color w:val="auto"/>
          <w:sz w:val="18"/>
          <w:szCs w:val="18"/>
          <w:lang w:eastAsia="en-GB"/>
        </w:rPr>
        <w:t>ing</w:t>
      </w:r>
      <w:r w:rsidRPr="0089743B">
        <w:rPr>
          <w:rFonts w:ascii="Century Gothic" w:hAnsi="Century Gothic"/>
          <w:bCs/>
          <w:color w:val="auto"/>
          <w:sz w:val="18"/>
          <w:szCs w:val="18"/>
          <w:lang w:eastAsia="en-GB"/>
        </w:rPr>
        <w:t xml:space="preserve"> with clubs</w:t>
      </w:r>
      <w:r w:rsidR="00BA251F" w:rsidRPr="0089743B">
        <w:rPr>
          <w:rFonts w:ascii="Century Gothic" w:hAnsi="Century Gothic"/>
          <w:bCs/>
          <w:color w:val="auto"/>
          <w:sz w:val="18"/>
          <w:szCs w:val="18"/>
          <w:lang w:eastAsia="en-GB"/>
        </w:rPr>
        <w:t>, schools</w:t>
      </w:r>
      <w:r w:rsidR="00927199" w:rsidRPr="0089743B">
        <w:rPr>
          <w:rFonts w:ascii="Century Gothic" w:hAnsi="Century Gothic"/>
          <w:bCs/>
          <w:color w:val="auto"/>
          <w:sz w:val="18"/>
          <w:szCs w:val="18"/>
          <w:lang w:eastAsia="en-GB"/>
        </w:rPr>
        <w:t>, colleges</w:t>
      </w:r>
      <w:r w:rsidR="00BA251F" w:rsidRPr="0089743B">
        <w:rPr>
          <w:rFonts w:ascii="Century Gothic" w:hAnsi="Century Gothic"/>
          <w:bCs/>
          <w:color w:val="auto"/>
          <w:sz w:val="18"/>
          <w:szCs w:val="18"/>
          <w:lang w:eastAsia="en-GB"/>
        </w:rPr>
        <w:t xml:space="preserve"> and other providers and users</w:t>
      </w:r>
      <w:r w:rsidRPr="0089743B">
        <w:rPr>
          <w:rFonts w:ascii="Century Gothic" w:hAnsi="Century Gothic"/>
          <w:bCs/>
          <w:color w:val="auto"/>
          <w:sz w:val="18"/>
          <w:szCs w:val="18"/>
          <w:lang w:eastAsia="en-GB"/>
        </w:rPr>
        <w:t xml:space="preserve"> to establish their requirements and identify appropriate venues</w:t>
      </w:r>
      <w:r w:rsidR="007171F9" w:rsidRPr="0089743B">
        <w:rPr>
          <w:rFonts w:ascii="Century Gothic" w:hAnsi="Century Gothic"/>
          <w:bCs/>
          <w:color w:val="auto"/>
          <w:sz w:val="18"/>
          <w:szCs w:val="18"/>
          <w:lang w:eastAsia="en-GB"/>
        </w:rPr>
        <w:t xml:space="preserve"> as hub sites and associated satellite facilities</w:t>
      </w:r>
      <w:r w:rsidRPr="0089743B">
        <w:rPr>
          <w:rFonts w:ascii="Century Gothic" w:hAnsi="Century Gothic"/>
          <w:bCs/>
          <w:color w:val="auto"/>
          <w:sz w:val="18"/>
          <w:szCs w:val="18"/>
          <w:lang w:eastAsia="en-GB"/>
        </w:rPr>
        <w:t xml:space="preserve">. </w:t>
      </w:r>
    </w:p>
    <w:p w:rsidR="00160D12" w:rsidRPr="0089743B" w:rsidRDefault="00160D12" w:rsidP="00C320D7">
      <w:pPr>
        <w:pStyle w:val="41"/>
        <w:numPr>
          <w:ilvl w:val="0"/>
          <w:numId w:val="32"/>
        </w:numPr>
        <w:spacing w:line="240" w:lineRule="exact"/>
        <w:ind w:left="1071" w:hanging="357"/>
        <w:jc w:val="both"/>
        <w:rPr>
          <w:rFonts w:ascii="Century Gothic" w:hAnsi="Century Gothic"/>
          <w:bCs/>
          <w:color w:val="auto"/>
          <w:sz w:val="18"/>
          <w:szCs w:val="18"/>
          <w:lang w:eastAsia="en-GB"/>
        </w:rPr>
      </w:pPr>
      <w:r w:rsidRPr="0089743B">
        <w:rPr>
          <w:rFonts w:ascii="Century Gothic" w:hAnsi="Century Gothic"/>
          <w:color w:val="auto"/>
        </w:rPr>
        <w:t>School Games Organiser and School Games Network</w:t>
      </w:r>
    </w:p>
    <w:p w:rsidR="00720229" w:rsidRPr="0089743B" w:rsidRDefault="00720229" w:rsidP="003043F6">
      <w:pPr>
        <w:shd w:val="clear" w:color="auto" w:fill="FFFFFF" w:themeFill="background1"/>
        <w:overflowPunct/>
        <w:spacing w:after="240" w:line="240" w:lineRule="exact"/>
        <w:ind w:left="2499" w:hanging="1932"/>
        <w:jc w:val="both"/>
        <w:textAlignment w:val="auto"/>
        <w:rPr>
          <w:rFonts w:ascii="Century Gothic" w:hAnsi="Century Gothic"/>
          <w:b/>
          <w:bCs/>
          <w:sz w:val="22"/>
          <w:szCs w:val="22"/>
          <w:lang w:eastAsia="en-GB"/>
        </w:rPr>
      </w:pPr>
    </w:p>
    <w:p w:rsidR="00F9181F" w:rsidRPr="0089743B" w:rsidRDefault="00F9181F" w:rsidP="003043F6">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r w:rsidRPr="0089743B">
        <w:rPr>
          <w:rFonts w:ascii="Century Gothic" w:hAnsi="Century Gothic"/>
          <w:b/>
          <w:bCs/>
          <w:u w:val="single"/>
          <w:lang w:eastAsia="en-GB"/>
        </w:rPr>
        <w:t>Protect/</w:t>
      </w:r>
      <w:r w:rsidR="004B45BD" w:rsidRPr="0089743B">
        <w:rPr>
          <w:rFonts w:ascii="Century Gothic" w:hAnsi="Century Gothic"/>
          <w:b/>
          <w:bCs/>
          <w:u w:val="single"/>
          <w:lang w:eastAsia="en-GB"/>
        </w:rPr>
        <w:t>SO</w:t>
      </w:r>
      <w:r w:rsidRPr="0089743B">
        <w:rPr>
          <w:rFonts w:ascii="Century Gothic" w:hAnsi="Century Gothic"/>
          <w:b/>
          <w:bCs/>
          <w:u w:val="single"/>
          <w:lang w:eastAsia="en-GB"/>
        </w:rPr>
        <w:t xml:space="preserve">6: </w:t>
      </w:r>
      <w:r w:rsidR="00237AD6" w:rsidRPr="0089743B">
        <w:rPr>
          <w:rFonts w:ascii="Century Gothic" w:hAnsi="Century Gothic"/>
          <w:b/>
          <w:bCs/>
          <w:u w:val="single"/>
          <w:lang w:eastAsia="en-GB"/>
        </w:rPr>
        <w:tab/>
      </w:r>
      <w:r w:rsidR="00FD1597" w:rsidRPr="0089743B">
        <w:rPr>
          <w:rFonts w:ascii="Century Gothic" w:hAnsi="Century Gothic"/>
          <w:b/>
          <w:bCs/>
          <w:u w:val="single"/>
          <w:lang w:eastAsia="en-GB"/>
        </w:rPr>
        <w:t>Developing and securing c</w:t>
      </w:r>
      <w:r w:rsidRPr="0089743B">
        <w:rPr>
          <w:rFonts w:ascii="Century Gothic" w:hAnsi="Century Gothic"/>
          <w:b/>
          <w:bCs/>
          <w:u w:val="single"/>
          <w:lang w:eastAsia="en-GB"/>
        </w:rPr>
        <w:t xml:space="preserve">ommunity use of school pitch </w:t>
      </w:r>
      <w:r w:rsidR="00C25C65" w:rsidRPr="0089743B">
        <w:rPr>
          <w:rFonts w:ascii="Century Gothic" w:hAnsi="Century Gothic"/>
          <w:b/>
          <w:bCs/>
          <w:u w:val="single"/>
          <w:lang w:eastAsia="en-GB"/>
        </w:rPr>
        <w:tab/>
      </w:r>
      <w:r w:rsidRPr="0089743B">
        <w:rPr>
          <w:rFonts w:ascii="Century Gothic" w:hAnsi="Century Gothic"/>
          <w:b/>
          <w:bCs/>
          <w:u w:val="single"/>
          <w:lang w:eastAsia="en-GB"/>
        </w:rPr>
        <w:t>sport facilities</w:t>
      </w:r>
    </w:p>
    <w:p w:rsidR="00F9181F" w:rsidRPr="0089743B" w:rsidRDefault="00F9181F" w:rsidP="00BA251F">
      <w:pPr>
        <w:shd w:val="clear" w:color="auto" w:fill="FFFFFF" w:themeFill="background1"/>
        <w:overflowPunct/>
        <w:spacing w:after="240" w:line="240" w:lineRule="exact"/>
        <w:ind w:left="2552" w:hanging="1985"/>
        <w:jc w:val="both"/>
        <w:textAlignment w:val="auto"/>
        <w:rPr>
          <w:rFonts w:ascii="Century Gothic" w:hAnsi="Century Gothic"/>
          <w:lang w:val="en-GB"/>
        </w:rPr>
      </w:pPr>
      <w:r w:rsidRPr="0089743B">
        <w:rPr>
          <w:rFonts w:ascii="Century Gothic" w:hAnsi="Century Gothic"/>
          <w:b/>
          <w:lang w:val="en-GB"/>
        </w:rPr>
        <w:t xml:space="preserve">Justification:  </w:t>
      </w:r>
      <w:r w:rsidR="00C25C65" w:rsidRPr="0089743B">
        <w:rPr>
          <w:rFonts w:ascii="Century Gothic" w:hAnsi="Century Gothic"/>
          <w:b/>
          <w:lang w:val="en-GB"/>
        </w:rPr>
        <w:tab/>
      </w:r>
      <w:r w:rsidRPr="0089743B">
        <w:rPr>
          <w:rFonts w:ascii="Century Gothic" w:hAnsi="Century Gothic"/>
          <w:lang w:val="en-GB"/>
        </w:rPr>
        <w:t xml:space="preserve">A high proportion of playing pitches are on school sites and form an integral and essential part of the stock.   </w:t>
      </w:r>
      <w:r w:rsidR="00237AD6" w:rsidRPr="0089743B">
        <w:rPr>
          <w:rFonts w:ascii="Century Gothic" w:hAnsi="Century Gothic"/>
          <w:lang w:val="en-GB"/>
        </w:rPr>
        <w:t>It is essential to maintaining a sustainable pitch stock in Torbay and providing opportunities for increased participation that a</w:t>
      </w:r>
      <w:r w:rsidRPr="0089743B">
        <w:rPr>
          <w:rFonts w:ascii="Century Gothic" w:hAnsi="Century Gothic"/>
          <w:lang w:val="en-GB"/>
        </w:rPr>
        <w:t>ll pitches on school sites should be protected and opportunities for their community use fully explored and secured wherever possible.</w:t>
      </w:r>
    </w:p>
    <w:p w:rsidR="00BA251F" w:rsidRPr="0089743B" w:rsidRDefault="00BA251F" w:rsidP="00BA251F">
      <w:pPr>
        <w:pStyle w:val="41"/>
        <w:numPr>
          <w:ilvl w:val="0"/>
          <w:numId w:val="0"/>
        </w:numPr>
        <w:spacing w:line="240" w:lineRule="exact"/>
        <w:ind w:left="851" w:hanging="284"/>
        <w:jc w:val="both"/>
        <w:rPr>
          <w:rFonts w:ascii="Century Gothic" w:hAnsi="Century Gothic"/>
          <w:b/>
          <w:bCs/>
          <w:color w:val="auto"/>
          <w:lang w:eastAsia="en-GB"/>
        </w:rPr>
      </w:pPr>
      <w:r w:rsidRPr="0089743B">
        <w:rPr>
          <w:rFonts w:ascii="Century Gothic" w:hAnsi="Century Gothic"/>
          <w:b/>
          <w:bCs/>
          <w:color w:val="auto"/>
          <w:lang w:eastAsia="en-GB"/>
        </w:rPr>
        <w:t>To be addressed generally through:</w:t>
      </w:r>
    </w:p>
    <w:p w:rsidR="00DB3DA0" w:rsidRPr="0089743B" w:rsidRDefault="00DB3DA0"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 xml:space="preserve">Securing community use agreements at </w:t>
      </w:r>
      <w:r w:rsidR="00BA251F" w:rsidRPr="0089743B">
        <w:rPr>
          <w:rFonts w:ascii="Century Gothic" w:hAnsi="Century Gothic"/>
          <w:bCs/>
          <w:sz w:val="18"/>
          <w:szCs w:val="18"/>
        </w:rPr>
        <w:t>education</w:t>
      </w:r>
      <w:r w:rsidRPr="0089743B">
        <w:rPr>
          <w:rFonts w:ascii="Century Gothic" w:hAnsi="Century Gothic"/>
          <w:bCs/>
          <w:sz w:val="18"/>
          <w:szCs w:val="18"/>
        </w:rPr>
        <w:t xml:space="preserve"> sites</w:t>
      </w:r>
      <w:r w:rsidR="00927199" w:rsidRPr="0089743B">
        <w:rPr>
          <w:rFonts w:ascii="Century Gothic" w:hAnsi="Century Gothic"/>
          <w:bCs/>
          <w:sz w:val="18"/>
          <w:szCs w:val="18"/>
        </w:rPr>
        <w:t xml:space="preserve"> with appropriate partners</w:t>
      </w:r>
    </w:p>
    <w:p w:rsidR="0041462A" w:rsidRPr="0089743B" w:rsidRDefault="0041462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Suppo</w:t>
      </w:r>
      <w:r w:rsidR="0083720E" w:rsidRPr="0089743B">
        <w:rPr>
          <w:rFonts w:ascii="Century Gothic" w:hAnsi="Century Gothic"/>
          <w:bCs/>
          <w:sz w:val="18"/>
          <w:szCs w:val="18"/>
        </w:rPr>
        <w:t>r</w:t>
      </w:r>
      <w:r w:rsidRPr="0089743B">
        <w:rPr>
          <w:rFonts w:ascii="Century Gothic" w:hAnsi="Century Gothic"/>
          <w:bCs/>
          <w:sz w:val="18"/>
          <w:szCs w:val="18"/>
        </w:rPr>
        <w:t xml:space="preserve">ting </w:t>
      </w:r>
      <w:r w:rsidR="00DB3DA0" w:rsidRPr="0089743B">
        <w:rPr>
          <w:rFonts w:ascii="Century Gothic" w:hAnsi="Century Gothic"/>
          <w:bCs/>
          <w:sz w:val="18"/>
          <w:szCs w:val="18"/>
        </w:rPr>
        <w:t xml:space="preserve"> improvements</w:t>
      </w:r>
      <w:r w:rsidRPr="0089743B">
        <w:rPr>
          <w:rFonts w:ascii="Century Gothic" w:hAnsi="Century Gothic"/>
          <w:bCs/>
          <w:sz w:val="18"/>
          <w:szCs w:val="18"/>
        </w:rPr>
        <w:t xml:space="preserve"> which will </w:t>
      </w:r>
      <w:r w:rsidR="00DB3DA0" w:rsidRPr="0089743B">
        <w:rPr>
          <w:rFonts w:ascii="Century Gothic" w:hAnsi="Century Gothic"/>
          <w:bCs/>
          <w:sz w:val="18"/>
          <w:szCs w:val="18"/>
        </w:rPr>
        <w:t xml:space="preserve"> </w:t>
      </w:r>
      <w:r w:rsidRPr="0089743B">
        <w:rPr>
          <w:rFonts w:ascii="Century Gothic" w:hAnsi="Century Gothic"/>
          <w:bCs/>
          <w:sz w:val="18"/>
          <w:szCs w:val="18"/>
        </w:rPr>
        <w:t>improve</w:t>
      </w:r>
      <w:r w:rsidR="00DB3DA0" w:rsidRPr="0089743B">
        <w:rPr>
          <w:rFonts w:ascii="Century Gothic" w:hAnsi="Century Gothic"/>
          <w:bCs/>
          <w:sz w:val="18"/>
          <w:szCs w:val="18"/>
        </w:rPr>
        <w:t xml:space="preserve"> access to existing school pitches </w:t>
      </w:r>
      <w:r w:rsidRPr="0089743B">
        <w:rPr>
          <w:rFonts w:ascii="Century Gothic" w:hAnsi="Century Gothic"/>
          <w:bCs/>
          <w:sz w:val="18"/>
          <w:szCs w:val="18"/>
        </w:rPr>
        <w:t xml:space="preserve">and enhance their viability and suitability for community use </w:t>
      </w:r>
    </w:p>
    <w:p w:rsidR="00DB3DA0" w:rsidRPr="0089743B" w:rsidRDefault="0041462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Ensuring</w:t>
      </w:r>
      <w:r w:rsidR="00DB3DA0" w:rsidRPr="0089743B">
        <w:rPr>
          <w:rFonts w:ascii="Century Gothic" w:hAnsi="Century Gothic"/>
          <w:bCs/>
          <w:sz w:val="18"/>
          <w:szCs w:val="18"/>
        </w:rPr>
        <w:t xml:space="preserve"> that facilities on school sites are, from the outset, designed for curricular, extra-curricular, community and sports development use.</w:t>
      </w:r>
    </w:p>
    <w:p w:rsidR="00720229" w:rsidRPr="0089743B" w:rsidRDefault="00720229" w:rsidP="003043F6">
      <w:pPr>
        <w:shd w:val="clear" w:color="auto" w:fill="FFFFFF" w:themeFill="background1"/>
        <w:overflowPunct/>
        <w:spacing w:after="240" w:line="240" w:lineRule="exact"/>
        <w:ind w:left="2499" w:hanging="1932"/>
        <w:jc w:val="both"/>
        <w:textAlignment w:val="auto"/>
        <w:rPr>
          <w:rFonts w:ascii="Century Gothic" w:hAnsi="Century Gothic"/>
          <w:b/>
          <w:bCs/>
          <w:sz w:val="22"/>
          <w:szCs w:val="22"/>
          <w:lang w:eastAsia="en-GB"/>
        </w:rPr>
      </w:pPr>
    </w:p>
    <w:p w:rsidR="00290D1D" w:rsidRPr="0089743B" w:rsidRDefault="00FD1597" w:rsidP="003043F6">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r w:rsidRPr="0089743B">
        <w:rPr>
          <w:rFonts w:ascii="Century Gothic" w:hAnsi="Century Gothic"/>
          <w:b/>
          <w:bCs/>
          <w:u w:val="single"/>
          <w:lang w:eastAsia="en-GB"/>
        </w:rPr>
        <w:t>Enhance/</w:t>
      </w:r>
      <w:r w:rsidR="004B45BD" w:rsidRPr="0089743B">
        <w:rPr>
          <w:rFonts w:ascii="Century Gothic" w:hAnsi="Century Gothic"/>
          <w:b/>
          <w:bCs/>
          <w:u w:val="single"/>
          <w:lang w:eastAsia="en-GB"/>
        </w:rPr>
        <w:t>SO</w:t>
      </w:r>
      <w:r w:rsidRPr="0089743B">
        <w:rPr>
          <w:rFonts w:ascii="Century Gothic" w:hAnsi="Century Gothic"/>
          <w:b/>
          <w:bCs/>
          <w:u w:val="single"/>
          <w:lang w:eastAsia="en-GB"/>
        </w:rPr>
        <w:t xml:space="preserve">7: </w:t>
      </w:r>
      <w:r w:rsidR="00237AD6" w:rsidRPr="0089743B">
        <w:rPr>
          <w:rFonts w:ascii="Century Gothic" w:hAnsi="Century Gothic"/>
          <w:b/>
          <w:bCs/>
          <w:u w:val="single"/>
          <w:lang w:eastAsia="en-GB"/>
        </w:rPr>
        <w:tab/>
      </w:r>
      <w:r w:rsidRPr="0089743B">
        <w:rPr>
          <w:rFonts w:ascii="Century Gothic" w:hAnsi="Century Gothic"/>
          <w:b/>
          <w:bCs/>
          <w:u w:val="single"/>
          <w:lang w:eastAsia="en-GB"/>
        </w:rPr>
        <w:t>Ensuring</w:t>
      </w:r>
      <w:r w:rsidR="00290D1D" w:rsidRPr="0089743B">
        <w:rPr>
          <w:rFonts w:ascii="Century Gothic" w:hAnsi="Century Gothic"/>
          <w:b/>
          <w:bCs/>
          <w:u w:val="single"/>
          <w:lang w:eastAsia="en-GB"/>
        </w:rPr>
        <w:t xml:space="preserve"> that pitch sports’ facility needs are met by the </w:t>
      </w:r>
      <w:r w:rsidR="00C25C65" w:rsidRPr="0089743B">
        <w:rPr>
          <w:rFonts w:ascii="Century Gothic" w:hAnsi="Century Gothic"/>
          <w:b/>
          <w:bCs/>
          <w:u w:val="single"/>
          <w:lang w:eastAsia="en-GB"/>
        </w:rPr>
        <w:tab/>
      </w:r>
      <w:r w:rsidR="00290D1D" w:rsidRPr="0089743B">
        <w:rPr>
          <w:rFonts w:ascii="Century Gothic" w:hAnsi="Century Gothic"/>
          <w:b/>
          <w:bCs/>
          <w:u w:val="single"/>
          <w:lang w:eastAsia="en-GB"/>
        </w:rPr>
        <w:t>provision of  appropriate, high quality</w:t>
      </w:r>
      <w:r w:rsidR="00237AD6" w:rsidRPr="0089743B">
        <w:rPr>
          <w:rFonts w:ascii="Century Gothic" w:hAnsi="Century Gothic"/>
          <w:b/>
          <w:bCs/>
          <w:u w:val="single"/>
          <w:lang w:eastAsia="en-GB"/>
        </w:rPr>
        <w:t xml:space="preserve"> pitches and ancillary</w:t>
      </w:r>
      <w:r w:rsidR="00290D1D" w:rsidRPr="0089743B">
        <w:rPr>
          <w:rFonts w:ascii="Century Gothic" w:hAnsi="Century Gothic"/>
          <w:b/>
          <w:bCs/>
          <w:u w:val="single"/>
          <w:lang w:eastAsia="en-GB"/>
        </w:rPr>
        <w:t xml:space="preserve"> </w:t>
      </w:r>
      <w:r w:rsidR="00720229" w:rsidRPr="0089743B">
        <w:rPr>
          <w:rFonts w:ascii="Century Gothic" w:hAnsi="Century Gothic"/>
          <w:b/>
          <w:bCs/>
          <w:u w:val="single"/>
          <w:lang w:eastAsia="en-GB"/>
        </w:rPr>
        <w:tab/>
      </w:r>
      <w:r w:rsidR="00290D1D" w:rsidRPr="0089743B">
        <w:rPr>
          <w:rFonts w:ascii="Century Gothic" w:hAnsi="Century Gothic"/>
          <w:b/>
          <w:bCs/>
          <w:u w:val="single"/>
          <w:lang w:eastAsia="en-GB"/>
        </w:rPr>
        <w:t>facilities</w:t>
      </w:r>
      <w:r w:rsidR="0041462A" w:rsidRPr="0089743B">
        <w:rPr>
          <w:rFonts w:ascii="Century Gothic" w:hAnsi="Century Gothic"/>
          <w:b/>
          <w:bCs/>
          <w:u w:val="single"/>
          <w:lang w:eastAsia="en-GB"/>
        </w:rPr>
        <w:t>.</w:t>
      </w:r>
      <w:r w:rsidR="00290D1D" w:rsidRPr="0089743B">
        <w:rPr>
          <w:rFonts w:ascii="Century Gothic" w:hAnsi="Century Gothic"/>
          <w:b/>
          <w:bCs/>
          <w:u w:val="single"/>
          <w:lang w:eastAsia="en-GB"/>
        </w:rPr>
        <w:t xml:space="preserve"> </w:t>
      </w:r>
    </w:p>
    <w:p w:rsidR="00290D1D" w:rsidRPr="0089743B" w:rsidRDefault="00290D1D" w:rsidP="0041462A">
      <w:pPr>
        <w:shd w:val="clear" w:color="auto" w:fill="FFFFFF" w:themeFill="background1"/>
        <w:overflowPunct/>
        <w:spacing w:after="240" w:line="240" w:lineRule="exact"/>
        <w:ind w:left="2552" w:hanging="1985"/>
        <w:jc w:val="both"/>
        <w:textAlignment w:val="auto"/>
        <w:rPr>
          <w:rFonts w:ascii="Century Gothic" w:hAnsi="Century Gothic"/>
          <w:b/>
          <w:lang w:val="en-GB"/>
        </w:rPr>
      </w:pPr>
      <w:r w:rsidRPr="0089743B">
        <w:rPr>
          <w:rFonts w:ascii="Century Gothic" w:hAnsi="Century Gothic"/>
          <w:b/>
          <w:lang w:val="en-GB"/>
        </w:rPr>
        <w:t xml:space="preserve">Justification:  </w:t>
      </w:r>
      <w:r w:rsidR="0041462A" w:rsidRPr="0089743B">
        <w:rPr>
          <w:rFonts w:ascii="Century Gothic" w:hAnsi="Century Gothic"/>
          <w:b/>
          <w:lang w:val="en-GB"/>
        </w:rPr>
        <w:tab/>
      </w:r>
      <w:r w:rsidRPr="0089743B">
        <w:rPr>
          <w:rFonts w:ascii="Century Gothic" w:hAnsi="Century Gothic"/>
          <w:lang w:val="en-GB"/>
        </w:rPr>
        <w:t xml:space="preserve">In order to maintain and increase participation rates, a high standard of facilities is required.   Priority should be given to </w:t>
      </w:r>
      <w:r w:rsidR="0041462A" w:rsidRPr="0089743B">
        <w:rPr>
          <w:rFonts w:ascii="Century Gothic" w:hAnsi="Century Gothic"/>
          <w:lang w:val="en-GB"/>
        </w:rPr>
        <w:t>i</w:t>
      </w:r>
      <w:r w:rsidRPr="0089743B">
        <w:rPr>
          <w:rFonts w:ascii="Century Gothic" w:hAnsi="Century Gothic"/>
          <w:lang w:val="en-GB"/>
        </w:rPr>
        <w:t xml:space="preserve">mproving and enhancing existing facilities to meet these </w:t>
      </w:r>
      <w:r w:rsidR="0041462A" w:rsidRPr="0089743B">
        <w:rPr>
          <w:rFonts w:ascii="Century Gothic" w:hAnsi="Century Gothic"/>
          <w:lang w:val="en-GB"/>
        </w:rPr>
        <w:t>s</w:t>
      </w:r>
      <w:r w:rsidRPr="0089743B">
        <w:rPr>
          <w:rFonts w:ascii="Century Gothic" w:hAnsi="Century Gothic"/>
          <w:lang w:val="en-GB"/>
        </w:rPr>
        <w:t>tandards wherever possible</w:t>
      </w:r>
      <w:r w:rsidR="00237AD6" w:rsidRPr="0089743B">
        <w:rPr>
          <w:rFonts w:ascii="Century Gothic" w:hAnsi="Century Gothic"/>
          <w:lang w:val="en-GB"/>
        </w:rPr>
        <w:t>.  This applies to both the pitch surface itself  - in order to maintain and improve capacity of the pitches – and to ancillary facilities such as changing rooms and car parking.</w:t>
      </w:r>
    </w:p>
    <w:p w:rsidR="0041462A" w:rsidRPr="0089743B" w:rsidRDefault="0041462A" w:rsidP="0041462A">
      <w:pPr>
        <w:pStyle w:val="41"/>
        <w:numPr>
          <w:ilvl w:val="0"/>
          <w:numId w:val="0"/>
        </w:numPr>
        <w:spacing w:line="240" w:lineRule="exact"/>
        <w:ind w:left="851" w:hanging="284"/>
        <w:jc w:val="both"/>
        <w:rPr>
          <w:rFonts w:ascii="Century Gothic" w:hAnsi="Century Gothic"/>
          <w:b/>
          <w:bCs/>
          <w:color w:val="auto"/>
          <w:lang w:eastAsia="en-GB"/>
        </w:rPr>
      </w:pPr>
      <w:r w:rsidRPr="0089743B">
        <w:rPr>
          <w:rFonts w:ascii="Century Gothic" w:hAnsi="Century Gothic"/>
          <w:b/>
          <w:bCs/>
          <w:color w:val="auto"/>
          <w:lang w:eastAsia="en-GB"/>
        </w:rPr>
        <w:t>To be addressed generally through:</w:t>
      </w:r>
    </w:p>
    <w:p w:rsidR="00DB3DA0" w:rsidRPr="0089743B" w:rsidRDefault="0041462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Ensuring</w:t>
      </w:r>
      <w:r w:rsidR="00DB3DA0" w:rsidRPr="0089743B">
        <w:rPr>
          <w:rFonts w:ascii="Century Gothic" w:hAnsi="Century Gothic"/>
          <w:bCs/>
          <w:sz w:val="18"/>
          <w:szCs w:val="18"/>
        </w:rPr>
        <w:t xml:space="preserve"> that all pitches are maintained using maintenance regimes appropriate for the level of use that they sustain and the activities that are undertaken. This should include both regular maintenance and out of season reinstatement and capital investment</w:t>
      </w:r>
    </w:p>
    <w:p w:rsidR="00DB3DA0" w:rsidRPr="0089743B" w:rsidRDefault="0041462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U</w:t>
      </w:r>
      <w:r w:rsidR="00DB3DA0" w:rsidRPr="0089743B">
        <w:rPr>
          <w:rFonts w:ascii="Century Gothic" w:hAnsi="Century Gothic"/>
          <w:bCs/>
          <w:sz w:val="18"/>
          <w:szCs w:val="18"/>
        </w:rPr>
        <w:t>ndertak</w:t>
      </w:r>
      <w:r w:rsidRPr="0089743B">
        <w:rPr>
          <w:rFonts w:ascii="Century Gothic" w:hAnsi="Century Gothic"/>
          <w:bCs/>
          <w:sz w:val="18"/>
          <w:szCs w:val="18"/>
        </w:rPr>
        <w:t>ing and supporting</w:t>
      </w:r>
      <w:r w:rsidR="00DB3DA0" w:rsidRPr="0089743B">
        <w:rPr>
          <w:rFonts w:ascii="Century Gothic" w:hAnsi="Century Gothic"/>
          <w:bCs/>
          <w:sz w:val="18"/>
          <w:szCs w:val="18"/>
        </w:rPr>
        <w:t xml:space="preserve"> improvements and enhancement at sites that do not meet required quality standards </w:t>
      </w:r>
    </w:p>
    <w:p w:rsidR="00DB3DA0" w:rsidRPr="0089743B" w:rsidRDefault="0041462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Ensuring</w:t>
      </w:r>
      <w:r w:rsidR="00DB3DA0" w:rsidRPr="0089743B">
        <w:rPr>
          <w:rFonts w:ascii="Century Gothic" w:hAnsi="Century Gothic"/>
          <w:bCs/>
          <w:sz w:val="18"/>
          <w:szCs w:val="18"/>
        </w:rPr>
        <w:t xml:space="preserve"> that pitches are accompanied by appropriate ancillary facilities (e.g. sports lighting and changing provision) </w:t>
      </w:r>
    </w:p>
    <w:p w:rsidR="00DB3DA0" w:rsidRPr="0089743B" w:rsidRDefault="00DB3DA0"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Improving the maintenance arrangements at a site or across a number of sites, especially those that are well used but of poor quality</w:t>
      </w:r>
    </w:p>
    <w:p w:rsidR="00DB3DA0" w:rsidRPr="0089743B" w:rsidRDefault="0041462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lastRenderedPageBreak/>
        <w:t>S</w:t>
      </w:r>
      <w:r w:rsidR="00DB3DA0" w:rsidRPr="0089743B">
        <w:rPr>
          <w:rFonts w:ascii="Century Gothic" w:hAnsi="Century Gothic"/>
          <w:bCs/>
          <w:sz w:val="18"/>
          <w:szCs w:val="18"/>
        </w:rPr>
        <w:t>upporting clubs that require improved facilities in order to play at a higher standard</w:t>
      </w:r>
    </w:p>
    <w:p w:rsidR="00DB3DA0" w:rsidRPr="0089743B" w:rsidRDefault="0041462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w:t>
      </w:r>
      <w:r w:rsidR="00DB3DA0" w:rsidRPr="0089743B">
        <w:rPr>
          <w:rFonts w:ascii="Century Gothic" w:hAnsi="Century Gothic"/>
          <w:bCs/>
          <w:sz w:val="18"/>
          <w:szCs w:val="18"/>
        </w:rPr>
        <w:t>nsur</w:t>
      </w:r>
      <w:r w:rsidRPr="0089743B">
        <w:rPr>
          <w:rFonts w:ascii="Century Gothic" w:hAnsi="Century Gothic"/>
          <w:bCs/>
          <w:sz w:val="18"/>
          <w:szCs w:val="18"/>
        </w:rPr>
        <w:t>ing</w:t>
      </w:r>
      <w:r w:rsidR="00DB3DA0" w:rsidRPr="0089743B">
        <w:rPr>
          <w:rFonts w:ascii="Century Gothic" w:hAnsi="Century Gothic"/>
          <w:bCs/>
          <w:sz w:val="18"/>
          <w:szCs w:val="18"/>
        </w:rPr>
        <w:t xml:space="preserve"> that usage is in line with site capacity and that play is evenly spread across pitches</w:t>
      </w:r>
    </w:p>
    <w:p w:rsidR="00DB3DA0" w:rsidRPr="0089743B" w:rsidRDefault="0041462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I</w:t>
      </w:r>
      <w:r w:rsidR="00DB3DA0" w:rsidRPr="0089743B">
        <w:rPr>
          <w:rFonts w:ascii="Century Gothic" w:hAnsi="Century Gothic"/>
          <w:bCs/>
          <w:sz w:val="18"/>
          <w:szCs w:val="18"/>
        </w:rPr>
        <w:t>mplementing a programme of rest and recovery</w:t>
      </w:r>
      <w:r w:rsidRPr="0089743B">
        <w:rPr>
          <w:rFonts w:ascii="Century Gothic" w:hAnsi="Century Gothic"/>
          <w:bCs/>
          <w:sz w:val="18"/>
          <w:szCs w:val="18"/>
        </w:rPr>
        <w:t xml:space="preserve"> where appropriate</w:t>
      </w:r>
      <w:r w:rsidR="00DB3DA0" w:rsidRPr="0089743B">
        <w:rPr>
          <w:rFonts w:ascii="Century Gothic" w:hAnsi="Century Gothic"/>
          <w:bCs/>
          <w:sz w:val="18"/>
          <w:szCs w:val="18"/>
        </w:rPr>
        <w:t>.</w:t>
      </w:r>
    </w:p>
    <w:p w:rsidR="007616BE" w:rsidRPr="0089743B" w:rsidRDefault="007616BE" w:rsidP="003043F6">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p>
    <w:p w:rsidR="00266133" w:rsidRPr="0089743B" w:rsidRDefault="00237AD6" w:rsidP="003043F6">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r w:rsidRPr="0089743B">
        <w:rPr>
          <w:rFonts w:ascii="Century Gothic" w:hAnsi="Century Gothic"/>
          <w:b/>
          <w:bCs/>
          <w:u w:val="single"/>
          <w:lang w:eastAsia="en-GB"/>
        </w:rPr>
        <w:t>Provide</w:t>
      </w:r>
      <w:r w:rsidR="00290D1D" w:rsidRPr="0089743B">
        <w:rPr>
          <w:rFonts w:ascii="Century Gothic" w:hAnsi="Century Gothic"/>
          <w:b/>
          <w:bCs/>
          <w:u w:val="single"/>
          <w:lang w:eastAsia="en-GB"/>
        </w:rPr>
        <w:t>/</w:t>
      </w:r>
      <w:r w:rsidR="004B45BD" w:rsidRPr="0089743B">
        <w:rPr>
          <w:rFonts w:ascii="Century Gothic" w:hAnsi="Century Gothic"/>
          <w:b/>
          <w:bCs/>
          <w:u w:val="single"/>
          <w:lang w:eastAsia="en-GB"/>
        </w:rPr>
        <w:t>SO</w:t>
      </w:r>
      <w:r w:rsidR="00290D1D" w:rsidRPr="0089743B">
        <w:rPr>
          <w:rFonts w:ascii="Century Gothic" w:hAnsi="Century Gothic"/>
          <w:b/>
          <w:bCs/>
          <w:u w:val="single"/>
          <w:lang w:eastAsia="en-GB"/>
        </w:rPr>
        <w:t xml:space="preserve">8: </w:t>
      </w:r>
      <w:r w:rsidRPr="0089743B">
        <w:rPr>
          <w:rFonts w:ascii="Century Gothic" w:hAnsi="Century Gothic"/>
          <w:b/>
          <w:bCs/>
          <w:u w:val="single"/>
          <w:lang w:eastAsia="en-GB"/>
        </w:rPr>
        <w:tab/>
      </w:r>
      <w:r w:rsidRPr="0089743B">
        <w:rPr>
          <w:rFonts w:ascii="Century Gothic" w:hAnsi="Century Gothic"/>
          <w:b/>
          <w:bCs/>
          <w:u w:val="single"/>
          <w:lang w:eastAsia="en-GB"/>
        </w:rPr>
        <w:tab/>
      </w:r>
      <w:r w:rsidR="00290D1D" w:rsidRPr="0089743B">
        <w:rPr>
          <w:rFonts w:ascii="Century Gothic" w:hAnsi="Century Gothic"/>
          <w:b/>
          <w:bCs/>
          <w:u w:val="single"/>
          <w:lang w:eastAsia="en-GB"/>
        </w:rPr>
        <w:t>T</w:t>
      </w:r>
      <w:r w:rsidR="00FD1597" w:rsidRPr="0089743B">
        <w:rPr>
          <w:rFonts w:ascii="Century Gothic" w:hAnsi="Century Gothic"/>
          <w:b/>
          <w:bCs/>
          <w:u w:val="single"/>
          <w:lang w:eastAsia="en-GB"/>
        </w:rPr>
        <w:t>he provision of</w:t>
      </w:r>
      <w:r w:rsidR="00290D1D" w:rsidRPr="0089743B">
        <w:rPr>
          <w:rFonts w:ascii="Century Gothic" w:hAnsi="Century Gothic"/>
          <w:b/>
          <w:bCs/>
          <w:u w:val="single"/>
          <w:lang w:eastAsia="en-GB"/>
        </w:rPr>
        <w:t xml:space="preserve"> facilities for both competition and training </w:t>
      </w:r>
      <w:r w:rsidR="00C25C65" w:rsidRPr="0089743B">
        <w:rPr>
          <w:rFonts w:ascii="Century Gothic" w:hAnsi="Century Gothic"/>
          <w:b/>
          <w:bCs/>
          <w:u w:val="single"/>
          <w:lang w:eastAsia="en-GB"/>
        </w:rPr>
        <w:tab/>
      </w:r>
      <w:r w:rsidR="00290D1D" w:rsidRPr="0089743B">
        <w:rPr>
          <w:rFonts w:ascii="Century Gothic" w:hAnsi="Century Gothic"/>
          <w:b/>
          <w:bCs/>
          <w:u w:val="single"/>
          <w:lang w:eastAsia="en-GB"/>
        </w:rPr>
        <w:t xml:space="preserve">which enable pitch sport participants to </w:t>
      </w:r>
      <w:r w:rsidR="00266133" w:rsidRPr="0089743B">
        <w:rPr>
          <w:rFonts w:ascii="Century Gothic" w:hAnsi="Century Gothic"/>
          <w:b/>
          <w:bCs/>
          <w:u w:val="single"/>
          <w:lang w:eastAsia="en-GB"/>
        </w:rPr>
        <w:t xml:space="preserve">improve and </w:t>
      </w:r>
      <w:r w:rsidR="00C25C65" w:rsidRPr="0089743B">
        <w:rPr>
          <w:rFonts w:ascii="Century Gothic" w:hAnsi="Century Gothic"/>
          <w:b/>
          <w:bCs/>
          <w:u w:val="single"/>
          <w:lang w:eastAsia="en-GB"/>
        </w:rPr>
        <w:tab/>
      </w:r>
      <w:r w:rsidR="00290D1D" w:rsidRPr="0089743B">
        <w:rPr>
          <w:rFonts w:ascii="Century Gothic" w:hAnsi="Century Gothic"/>
          <w:b/>
          <w:bCs/>
          <w:u w:val="single"/>
          <w:lang w:eastAsia="en-GB"/>
        </w:rPr>
        <w:t xml:space="preserve">progress </w:t>
      </w:r>
    </w:p>
    <w:p w:rsidR="00290D1D" w:rsidRPr="0089743B" w:rsidRDefault="00290D1D" w:rsidP="0041462A">
      <w:pPr>
        <w:shd w:val="clear" w:color="auto" w:fill="FFFFFF" w:themeFill="background1"/>
        <w:overflowPunct/>
        <w:spacing w:after="240" w:line="240" w:lineRule="exact"/>
        <w:ind w:left="2552" w:hanging="1985"/>
        <w:jc w:val="both"/>
        <w:textAlignment w:val="auto"/>
        <w:rPr>
          <w:rFonts w:ascii="Century Gothic" w:hAnsi="Century Gothic"/>
          <w:b/>
          <w:sz w:val="22"/>
          <w:szCs w:val="22"/>
          <w:lang w:val="en-GB"/>
        </w:rPr>
      </w:pPr>
      <w:r w:rsidRPr="0089743B">
        <w:rPr>
          <w:rFonts w:ascii="Century Gothic" w:hAnsi="Century Gothic"/>
          <w:b/>
          <w:lang w:val="en-GB"/>
        </w:rPr>
        <w:t xml:space="preserve">Justification: </w:t>
      </w:r>
      <w:r w:rsidR="0041462A" w:rsidRPr="0089743B">
        <w:rPr>
          <w:rFonts w:ascii="Century Gothic" w:hAnsi="Century Gothic"/>
          <w:b/>
          <w:lang w:val="en-GB"/>
        </w:rPr>
        <w:tab/>
      </w:r>
      <w:r w:rsidRPr="0089743B">
        <w:rPr>
          <w:rFonts w:ascii="Century Gothic" w:hAnsi="Century Gothic"/>
          <w:lang w:val="en-GB"/>
        </w:rPr>
        <w:t>In order to improve and progress within their sports, pitch sportsmen and women require a range of competitive</w:t>
      </w:r>
      <w:r w:rsidR="002D6117" w:rsidRPr="0089743B">
        <w:rPr>
          <w:rFonts w:ascii="Century Gothic" w:hAnsi="Century Gothic"/>
          <w:lang w:val="en-GB"/>
        </w:rPr>
        <w:t xml:space="preserve">, </w:t>
      </w:r>
      <w:r w:rsidRPr="0089743B">
        <w:rPr>
          <w:rFonts w:ascii="Century Gothic" w:hAnsi="Century Gothic"/>
          <w:lang w:val="en-GB"/>
        </w:rPr>
        <w:t xml:space="preserve">training </w:t>
      </w:r>
      <w:r w:rsidR="002D6117" w:rsidRPr="0089743B">
        <w:rPr>
          <w:rFonts w:ascii="Century Gothic" w:hAnsi="Century Gothic"/>
          <w:lang w:val="en-GB"/>
        </w:rPr>
        <w:t xml:space="preserve">and coaching </w:t>
      </w:r>
      <w:r w:rsidRPr="0089743B">
        <w:rPr>
          <w:rFonts w:ascii="Century Gothic" w:hAnsi="Century Gothic"/>
          <w:lang w:val="en-GB"/>
        </w:rPr>
        <w:t>opportunities</w:t>
      </w:r>
      <w:r w:rsidR="00091596" w:rsidRPr="0089743B">
        <w:rPr>
          <w:rFonts w:ascii="Century Gothic" w:hAnsi="Century Gothic"/>
          <w:lang w:val="en-GB"/>
        </w:rPr>
        <w:t xml:space="preserve">.  At present, for example, there is no facility which meets the standards for the </w:t>
      </w:r>
      <w:r w:rsidR="007616BE" w:rsidRPr="0089743B">
        <w:rPr>
          <w:rFonts w:ascii="Century Gothic" w:hAnsi="Century Gothic"/>
          <w:lang w:val="en-GB"/>
        </w:rPr>
        <w:t>Penin</w:t>
      </w:r>
      <w:r w:rsidR="0005629F" w:rsidRPr="0089743B">
        <w:rPr>
          <w:rFonts w:ascii="Century Gothic" w:hAnsi="Century Gothic"/>
          <w:lang w:val="en-GB"/>
        </w:rPr>
        <w:t>s</w:t>
      </w:r>
      <w:r w:rsidR="007616BE" w:rsidRPr="0089743B">
        <w:rPr>
          <w:rFonts w:ascii="Century Gothic" w:hAnsi="Century Gothic"/>
          <w:lang w:val="en-GB"/>
        </w:rPr>
        <w:t>u</w:t>
      </w:r>
      <w:r w:rsidR="0005629F" w:rsidRPr="0089743B">
        <w:rPr>
          <w:rFonts w:ascii="Century Gothic" w:hAnsi="Century Gothic"/>
          <w:lang w:val="en-GB"/>
        </w:rPr>
        <w:t>la league in the area.</w:t>
      </w:r>
      <w:r w:rsidR="0005629F" w:rsidRPr="0089743B">
        <w:rPr>
          <w:rFonts w:ascii="Century Gothic" w:hAnsi="Century Gothic"/>
          <w:b/>
          <w:sz w:val="22"/>
          <w:szCs w:val="22"/>
          <w:lang w:val="en-GB"/>
        </w:rPr>
        <w:t xml:space="preserve"> </w:t>
      </w:r>
    </w:p>
    <w:p w:rsidR="0041462A" w:rsidRPr="0089743B" w:rsidRDefault="0041462A" w:rsidP="0041462A">
      <w:pPr>
        <w:pStyle w:val="41"/>
        <w:numPr>
          <w:ilvl w:val="0"/>
          <w:numId w:val="0"/>
        </w:numPr>
        <w:spacing w:line="240" w:lineRule="exact"/>
        <w:ind w:left="851" w:hanging="284"/>
        <w:jc w:val="both"/>
        <w:rPr>
          <w:rFonts w:ascii="Century Gothic" w:hAnsi="Century Gothic"/>
          <w:b/>
          <w:bCs/>
          <w:color w:val="auto"/>
          <w:lang w:eastAsia="en-GB"/>
        </w:rPr>
      </w:pPr>
      <w:r w:rsidRPr="0089743B">
        <w:rPr>
          <w:rFonts w:ascii="Century Gothic" w:hAnsi="Century Gothic"/>
          <w:b/>
          <w:bCs/>
          <w:color w:val="auto"/>
          <w:lang w:eastAsia="en-GB"/>
        </w:rPr>
        <w:t>To be addressed generally through:</w:t>
      </w:r>
    </w:p>
    <w:p w:rsidR="00216DEC" w:rsidRPr="0089743B" w:rsidRDefault="0041462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D</w:t>
      </w:r>
      <w:r w:rsidR="00216DEC" w:rsidRPr="0089743B">
        <w:rPr>
          <w:rFonts w:ascii="Century Gothic" w:hAnsi="Century Gothic"/>
          <w:bCs/>
          <w:sz w:val="18"/>
          <w:szCs w:val="18"/>
        </w:rPr>
        <w:t xml:space="preserve">eveloping a hierarchy of facility provision within different sports, to enable progression in training and competition with Torbay </w:t>
      </w:r>
    </w:p>
    <w:p w:rsidR="00216DEC" w:rsidRPr="0089743B" w:rsidRDefault="0041462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w:t>
      </w:r>
      <w:r w:rsidR="00216DEC" w:rsidRPr="0089743B">
        <w:rPr>
          <w:rFonts w:ascii="Century Gothic" w:hAnsi="Century Gothic"/>
          <w:bCs/>
          <w:sz w:val="18"/>
          <w:szCs w:val="18"/>
        </w:rPr>
        <w:t>nsuring that clubs have access to sufficient facilities for training as well as for matches</w:t>
      </w:r>
    </w:p>
    <w:p w:rsidR="00720229" w:rsidRPr="0089743B" w:rsidRDefault="00720229" w:rsidP="00C25C65">
      <w:pPr>
        <w:pStyle w:val="BodyTextHeading"/>
        <w:shd w:val="clear" w:color="auto" w:fill="FFFFFF" w:themeFill="background1"/>
        <w:tabs>
          <w:tab w:val="left" w:pos="567"/>
        </w:tabs>
        <w:spacing w:after="240"/>
        <w:ind w:left="567"/>
        <w:jc w:val="both"/>
        <w:rPr>
          <w:rFonts w:ascii="Century Gothic" w:hAnsi="Century Gothic"/>
          <w:bCs/>
          <w:sz w:val="22"/>
          <w:szCs w:val="22"/>
          <w:u w:val="single"/>
        </w:rPr>
      </w:pPr>
    </w:p>
    <w:p w:rsidR="0012508E" w:rsidRPr="0089743B" w:rsidRDefault="0012508E" w:rsidP="00C25C65">
      <w:pPr>
        <w:pStyle w:val="BodyTextHeading"/>
        <w:shd w:val="clear" w:color="auto" w:fill="FFFFFF" w:themeFill="background1"/>
        <w:tabs>
          <w:tab w:val="left" w:pos="567"/>
        </w:tabs>
        <w:spacing w:after="240"/>
        <w:ind w:left="567"/>
        <w:jc w:val="both"/>
        <w:rPr>
          <w:rFonts w:ascii="Century Gothic" w:hAnsi="Century Gothic"/>
          <w:bCs/>
          <w:szCs w:val="20"/>
          <w:u w:val="single"/>
        </w:rPr>
      </w:pPr>
      <w:r w:rsidRPr="0089743B">
        <w:rPr>
          <w:rFonts w:ascii="Century Gothic" w:hAnsi="Century Gothic"/>
          <w:bCs/>
          <w:szCs w:val="20"/>
          <w:u w:val="single"/>
        </w:rPr>
        <w:t>Enhance/</w:t>
      </w:r>
      <w:r w:rsidR="004B45BD" w:rsidRPr="0089743B">
        <w:rPr>
          <w:rFonts w:ascii="Century Gothic" w:hAnsi="Century Gothic"/>
          <w:bCs/>
          <w:szCs w:val="20"/>
          <w:u w:val="single"/>
        </w:rPr>
        <w:t>SO</w:t>
      </w:r>
      <w:r w:rsidRPr="0089743B">
        <w:rPr>
          <w:rFonts w:ascii="Century Gothic" w:hAnsi="Century Gothic"/>
          <w:bCs/>
          <w:szCs w:val="20"/>
          <w:u w:val="single"/>
        </w:rPr>
        <w:t xml:space="preserve">9: </w:t>
      </w:r>
      <w:r w:rsidR="00794C2F" w:rsidRPr="0089743B">
        <w:rPr>
          <w:rFonts w:ascii="Century Gothic" w:hAnsi="Century Gothic"/>
          <w:bCs/>
          <w:szCs w:val="20"/>
          <w:u w:val="single"/>
        </w:rPr>
        <w:tab/>
      </w:r>
      <w:r w:rsidR="00720229" w:rsidRPr="0089743B">
        <w:rPr>
          <w:rFonts w:ascii="Century Gothic" w:hAnsi="Century Gothic"/>
          <w:bCs/>
          <w:szCs w:val="20"/>
          <w:u w:val="single"/>
        </w:rPr>
        <w:tab/>
      </w:r>
      <w:r w:rsidR="00FD1597" w:rsidRPr="0089743B">
        <w:rPr>
          <w:rFonts w:ascii="Century Gothic" w:hAnsi="Century Gothic"/>
          <w:bCs/>
          <w:szCs w:val="20"/>
          <w:u w:val="single"/>
        </w:rPr>
        <w:t xml:space="preserve">Ensuring playing field land is used </w:t>
      </w:r>
      <w:r w:rsidR="00237AD6" w:rsidRPr="0089743B">
        <w:rPr>
          <w:rFonts w:ascii="Century Gothic" w:hAnsi="Century Gothic"/>
          <w:bCs/>
          <w:szCs w:val="20"/>
          <w:u w:val="single"/>
        </w:rPr>
        <w:t xml:space="preserve">most </w:t>
      </w:r>
      <w:r w:rsidR="00FD1597" w:rsidRPr="0089743B">
        <w:rPr>
          <w:rFonts w:ascii="Century Gothic" w:hAnsi="Century Gothic"/>
          <w:bCs/>
          <w:szCs w:val="20"/>
          <w:u w:val="single"/>
        </w:rPr>
        <w:t xml:space="preserve">effectively </w:t>
      </w:r>
    </w:p>
    <w:p w:rsidR="0012508E" w:rsidRPr="0089743B" w:rsidRDefault="0012508E" w:rsidP="0041462A">
      <w:pPr>
        <w:shd w:val="clear" w:color="auto" w:fill="FFFFFF" w:themeFill="background1"/>
        <w:overflowPunct/>
        <w:spacing w:after="240" w:line="240" w:lineRule="exact"/>
        <w:ind w:left="2552" w:hanging="1985"/>
        <w:jc w:val="both"/>
        <w:textAlignment w:val="auto"/>
        <w:rPr>
          <w:rFonts w:ascii="Century Gothic" w:hAnsi="Century Gothic"/>
          <w:lang w:val="en-GB"/>
        </w:rPr>
      </w:pPr>
      <w:r w:rsidRPr="0089743B">
        <w:rPr>
          <w:rFonts w:ascii="Century Gothic" w:hAnsi="Century Gothic"/>
          <w:b/>
          <w:lang w:val="en-GB"/>
        </w:rPr>
        <w:t xml:space="preserve">Justification:  </w:t>
      </w:r>
      <w:r w:rsidR="0041462A" w:rsidRPr="0089743B">
        <w:rPr>
          <w:rFonts w:ascii="Century Gothic" w:hAnsi="Century Gothic"/>
          <w:b/>
          <w:lang w:val="en-GB"/>
        </w:rPr>
        <w:tab/>
      </w:r>
      <w:r w:rsidRPr="0089743B">
        <w:rPr>
          <w:rFonts w:ascii="Century Gothic" w:hAnsi="Century Gothic"/>
          <w:lang w:val="en-GB"/>
        </w:rPr>
        <w:t>Some pitch sites are currently underutilized and have the capacity</w:t>
      </w:r>
      <w:r w:rsidR="0041462A" w:rsidRPr="0089743B">
        <w:rPr>
          <w:rFonts w:ascii="Century Gothic" w:hAnsi="Century Gothic"/>
          <w:lang w:val="en-GB"/>
        </w:rPr>
        <w:t xml:space="preserve"> t</w:t>
      </w:r>
      <w:r w:rsidRPr="0089743B">
        <w:rPr>
          <w:rFonts w:ascii="Century Gothic" w:hAnsi="Century Gothic"/>
          <w:lang w:val="en-GB"/>
        </w:rPr>
        <w:t>o accommodate more</w:t>
      </w:r>
      <w:r w:rsidR="0061356E" w:rsidRPr="0089743B">
        <w:rPr>
          <w:rFonts w:ascii="Century Gothic" w:hAnsi="Century Gothic"/>
          <w:lang w:val="en-GB"/>
        </w:rPr>
        <w:t xml:space="preserve"> pitches to meet different age requirements or different sports</w:t>
      </w:r>
      <w:r w:rsidR="00FD1597" w:rsidRPr="0089743B">
        <w:rPr>
          <w:rFonts w:ascii="Century Gothic" w:hAnsi="Century Gothic"/>
          <w:lang w:val="en-GB"/>
        </w:rPr>
        <w:t xml:space="preserve">.   </w:t>
      </w:r>
      <w:r w:rsidR="0025369A" w:rsidRPr="0089743B">
        <w:rPr>
          <w:rFonts w:ascii="Century Gothic" w:hAnsi="Century Gothic"/>
          <w:lang w:val="en-GB"/>
        </w:rPr>
        <w:t>Other</w:t>
      </w:r>
      <w:r w:rsidR="004A63EA" w:rsidRPr="0089743B">
        <w:rPr>
          <w:rFonts w:ascii="Century Gothic" w:hAnsi="Century Gothic"/>
          <w:lang w:val="en-GB"/>
        </w:rPr>
        <w:t>s</w:t>
      </w:r>
      <w:r w:rsidR="0025369A" w:rsidRPr="0089743B">
        <w:rPr>
          <w:rFonts w:ascii="Century Gothic" w:hAnsi="Century Gothic"/>
          <w:lang w:val="en-GB"/>
        </w:rPr>
        <w:t xml:space="preserve"> accommodate both winter and summer sports.  </w:t>
      </w:r>
      <w:r w:rsidR="00FD1597" w:rsidRPr="0089743B">
        <w:rPr>
          <w:rFonts w:ascii="Century Gothic" w:hAnsi="Century Gothic"/>
          <w:lang w:val="en-GB"/>
        </w:rPr>
        <w:t xml:space="preserve">Many sites also fulfil an open space function and must meet the needs of both casual users </w:t>
      </w:r>
      <w:r w:rsidR="00756124" w:rsidRPr="0089743B">
        <w:rPr>
          <w:rFonts w:ascii="Century Gothic" w:hAnsi="Century Gothic"/>
          <w:lang w:val="en-GB"/>
        </w:rPr>
        <w:t xml:space="preserve">(residents and visitors) </w:t>
      </w:r>
      <w:r w:rsidR="00FD1597" w:rsidRPr="0089743B">
        <w:rPr>
          <w:rFonts w:ascii="Century Gothic" w:hAnsi="Century Gothic"/>
          <w:lang w:val="en-GB"/>
        </w:rPr>
        <w:t xml:space="preserve">and pitch sport participants.   </w:t>
      </w:r>
    </w:p>
    <w:p w:rsidR="0041462A" w:rsidRPr="0089743B" w:rsidRDefault="0041462A" w:rsidP="0041462A">
      <w:pPr>
        <w:pStyle w:val="41"/>
        <w:numPr>
          <w:ilvl w:val="0"/>
          <w:numId w:val="0"/>
        </w:numPr>
        <w:spacing w:line="240" w:lineRule="exact"/>
        <w:ind w:left="851" w:hanging="284"/>
        <w:jc w:val="both"/>
        <w:rPr>
          <w:rFonts w:ascii="Century Gothic" w:hAnsi="Century Gothic"/>
          <w:b/>
          <w:bCs/>
          <w:color w:val="auto"/>
          <w:lang w:eastAsia="en-GB"/>
        </w:rPr>
      </w:pPr>
      <w:r w:rsidRPr="0089743B">
        <w:rPr>
          <w:rFonts w:ascii="Century Gothic" w:hAnsi="Century Gothic"/>
          <w:b/>
          <w:bCs/>
          <w:color w:val="auto"/>
          <w:lang w:eastAsia="en-GB"/>
        </w:rPr>
        <w:t>To be addressed generally through:</w:t>
      </w:r>
    </w:p>
    <w:p w:rsidR="00216DEC" w:rsidRPr="0089743B" w:rsidRDefault="00216DEC"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Consider</w:t>
      </w:r>
      <w:r w:rsidR="0041462A" w:rsidRPr="0089743B">
        <w:rPr>
          <w:rFonts w:ascii="Century Gothic" w:hAnsi="Century Gothic"/>
          <w:bCs/>
          <w:sz w:val="18"/>
          <w:szCs w:val="18"/>
        </w:rPr>
        <w:t>ing</w:t>
      </w:r>
      <w:r w:rsidRPr="0089743B">
        <w:rPr>
          <w:rFonts w:ascii="Century Gothic" w:hAnsi="Century Gothic"/>
          <w:bCs/>
          <w:sz w:val="18"/>
          <w:szCs w:val="18"/>
        </w:rPr>
        <w:t xml:space="preserve"> other management options to meet demand during peak periods such as extending the playing season, encouraging leagues to allow the st</w:t>
      </w:r>
      <w:r w:rsidR="0041462A" w:rsidRPr="0089743B">
        <w:rPr>
          <w:rFonts w:ascii="Century Gothic" w:hAnsi="Century Gothic"/>
          <w:bCs/>
          <w:sz w:val="18"/>
          <w:szCs w:val="18"/>
        </w:rPr>
        <w:t>aggering of kick off times and d</w:t>
      </w:r>
      <w:r w:rsidRPr="0089743B">
        <w:rPr>
          <w:rFonts w:ascii="Century Gothic" w:hAnsi="Century Gothic"/>
          <w:bCs/>
          <w:sz w:val="18"/>
          <w:szCs w:val="18"/>
        </w:rPr>
        <w:t>irect</w:t>
      </w:r>
      <w:r w:rsidR="0041462A" w:rsidRPr="0089743B">
        <w:rPr>
          <w:rFonts w:ascii="Century Gothic" w:hAnsi="Century Gothic"/>
          <w:bCs/>
          <w:sz w:val="18"/>
          <w:szCs w:val="18"/>
        </w:rPr>
        <w:t>ing</w:t>
      </w:r>
      <w:r w:rsidRPr="0089743B">
        <w:rPr>
          <w:rFonts w:ascii="Century Gothic" w:hAnsi="Century Gothic"/>
          <w:bCs/>
          <w:sz w:val="18"/>
          <w:szCs w:val="18"/>
        </w:rPr>
        <w:t xml:space="preserve"> casual use to other areas of the site to help reduce wear and tear (e.g. removing / repositioning goal posts, protecting the cricket square).   </w:t>
      </w:r>
    </w:p>
    <w:p w:rsidR="00216DEC" w:rsidRPr="0089743B" w:rsidRDefault="00216DEC"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Provision of deligneated ‘dog walking’ areas to address the problem of fouling of pitches by dogs</w:t>
      </w:r>
    </w:p>
    <w:p w:rsidR="00216DEC" w:rsidRPr="0089743B" w:rsidRDefault="00216DEC"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Realignment of existing pitches and changes in marking to accommodate a range of pitch sizes.</w:t>
      </w:r>
    </w:p>
    <w:p w:rsidR="00216DEC" w:rsidRPr="0089743B" w:rsidRDefault="00216DEC"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Considering the introduction of different pitch sports on an existing site (e.g. junior football pitches on cricket outfields)</w:t>
      </w:r>
    </w:p>
    <w:p w:rsidR="0025369A" w:rsidRPr="0089743B" w:rsidRDefault="0025369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Effective mana</w:t>
      </w:r>
      <w:r w:rsidR="00BD108F" w:rsidRPr="0089743B">
        <w:rPr>
          <w:rFonts w:ascii="Century Gothic" w:hAnsi="Century Gothic"/>
          <w:bCs/>
          <w:sz w:val="18"/>
          <w:szCs w:val="18"/>
        </w:rPr>
        <w:t>gement of shared sites between w</w:t>
      </w:r>
      <w:r w:rsidRPr="0089743B">
        <w:rPr>
          <w:rFonts w:ascii="Century Gothic" w:hAnsi="Century Gothic"/>
          <w:bCs/>
          <w:sz w:val="18"/>
          <w:szCs w:val="18"/>
        </w:rPr>
        <w:t>inter and summer pitches</w:t>
      </w:r>
    </w:p>
    <w:p w:rsidR="00216DEC" w:rsidRPr="0089743B" w:rsidRDefault="00216DEC"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Considering the introduction of fitness equipment on playing field sites</w:t>
      </w:r>
      <w:r w:rsidR="00756124" w:rsidRPr="0089743B">
        <w:rPr>
          <w:rFonts w:ascii="Century Gothic" w:hAnsi="Century Gothic"/>
          <w:bCs/>
          <w:sz w:val="18"/>
          <w:szCs w:val="18"/>
        </w:rPr>
        <w:t xml:space="preserve"> and use of playing fields for a range of other activities – archery, athletics etc </w:t>
      </w:r>
    </w:p>
    <w:p w:rsidR="00216DEC" w:rsidRPr="0089743B" w:rsidRDefault="0041462A"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 xml:space="preserve">Maintaining </w:t>
      </w:r>
      <w:r w:rsidR="00216DEC" w:rsidRPr="0089743B">
        <w:rPr>
          <w:rFonts w:ascii="Century Gothic" w:hAnsi="Century Gothic"/>
          <w:bCs/>
          <w:sz w:val="18"/>
          <w:szCs w:val="18"/>
        </w:rPr>
        <w:t xml:space="preserve">an appropriate balance between recreation and formal playing pitch requirements </w:t>
      </w:r>
    </w:p>
    <w:p w:rsidR="00720229" w:rsidRPr="0089743B" w:rsidRDefault="00720229" w:rsidP="0041462A">
      <w:pPr>
        <w:shd w:val="clear" w:color="auto" w:fill="FFFFFF" w:themeFill="background1"/>
        <w:overflowPunct/>
        <w:spacing w:after="240" w:line="240" w:lineRule="exact"/>
        <w:ind w:left="2499" w:hanging="1932"/>
        <w:jc w:val="both"/>
        <w:textAlignment w:val="auto"/>
        <w:rPr>
          <w:rFonts w:ascii="Century Gothic" w:hAnsi="Century Gothic"/>
          <w:b/>
          <w:bCs/>
          <w:sz w:val="22"/>
          <w:szCs w:val="22"/>
          <w:lang w:eastAsia="en-GB"/>
        </w:rPr>
      </w:pPr>
    </w:p>
    <w:p w:rsidR="008A754B" w:rsidRPr="0089743B" w:rsidRDefault="008A754B" w:rsidP="0041462A">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r w:rsidRPr="0089743B">
        <w:rPr>
          <w:rFonts w:ascii="Century Gothic" w:hAnsi="Century Gothic"/>
          <w:b/>
          <w:bCs/>
          <w:u w:val="single"/>
          <w:lang w:eastAsia="en-GB"/>
        </w:rPr>
        <w:t>Enhance/</w:t>
      </w:r>
      <w:r w:rsidR="004B45BD" w:rsidRPr="0089743B">
        <w:rPr>
          <w:rFonts w:ascii="Century Gothic" w:hAnsi="Century Gothic"/>
          <w:b/>
          <w:bCs/>
          <w:u w:val="single"/>
          <w:lang w:eastAsia="en-GB"/>
        </w:rPr>
        <w:t>SO</w:t>
      </w:r>
      <w:r w:rsidRPr="0089743B">
        <w:rPr>
          <w:rFonts w:ascii="Century Gothic" w:hAnsi="Century Gothic"/>
          <w:b/>
          <w:bCs/>
          <w:u w:val="single"/>
          <w:lang w:eastAsia="en-GB"/>
        </w:rPr>
        <w:t xml:space="preserve">10:  </w:t>
      </w:r>
      <w:r w:rsidR="00C25C65" w:rsidRPr="0089743B">
        <w:rPr>
          <w:rFonts w:ascii="Century Gothic" w:hAnsi="Century Gothic"/>
          <w:b/>
          <w:bCs/>
          <w:u w:val="single"/>
          <w:lang w:eastAsia="en-GB"/>
        </w:rPr>
        <w:tab/>
      </w:r>
      <w:r w:rsidR="0041462A" w:rsidRPr="0089743B">
        <w:rPr>
          <w:rFonts w:ascii="Century Gothic" w:hAnsi="Century Gothic"/>
          <w:b/>
          <w:bCs/>
          <w:u w:val="single"/>
          <w:lang w:eastAsia="en-GB"/>
        </w:rPr>
        <w:t xml:space="preserve">Effective </w:t>
      </w:r>
      <w:r w:rsidRPr="0089743B">
        <w:rPr>
          <w:rFonts w:ascii="Century Gothic" w:hAnsi="Century Gothic"/>
          <w:b/>
          <w:bCs/>
          <w:u w:val="single"/>
          <w:lang w:eastAsia="en-GB"/>
        </w:rPr>
        <w:t>management and programming of sites</w:t>
      </w:r>
      <w:r w:rsidR="0041462A" w:rsidRPr="0089743B">
        <w:rPr>
          <w:rFonts w:ascii="Century Gothic" w:hAnsi="Century Gothic"/>
          <w:b/>
          <w:bCs/>
          <w:u w:val="single"/>
          <w:lang w:eastAsia="en-GB"/>
        </w:rPr>
        <w:t xml:space="preserve"> a</w:t>
      </w:r>
      <w:r w:rsidRPr="0089743B">
        <w:rPr>
          <w:rFonts w:ascii="Century Gothic" w:hAnsi="Century Gothic"/>
          <w:b/>
          <w:bCs/>
          <w:u w:val="single"/>
          <w:lang w:eastAsia="en-GB"/>
        </w:rPr>
        <w:t>nd booking procedures</w:t>
      </w:r>
    </w:p>
    <w:p w:rsidR="008A754B" w:rsidRPr="0089743B" w:rsidRDefault="008A754B" w:rsidP="0041462A">
      <w:pPr>
        <w:shd w:val="clear" w:color="auto" w:fill="FFFFFF" w:themeFill="background1"/>
        <w:overflowPunct/>
        <w:spacing w:after="240" w:line="240" w:lineRule="exact"/>
        <w:ind w:left="2552" w:hanging="1985"/>
        <w:jc w:val="both"/>
        <w:textAlignment w:val="auto"/>
        <w:rPr>
          <w:rFonts w:ascii="Century Gothic" w:hAnsi="Century Gothic"/>
          <w:lang w:val="en-GB"/>
        </w:rPr>
      </w:pPr>
      <w:r w:rsidRPr="0089743B">
        <w:rPr>
          <w:rFonts w:ascii="Century Gothic" w:hAnsi="Century Gothic"/>
          <w:b/>
          <w:lang w:val="en-GB"/>
        </w:rPr>
        <w:t xml:space="preserve">Justification: </w:t>
      </w:r>
      <w:r w:rsidR="00C25C65" w:rsidRPr="0089743B">
        <w:rPr>
          <w:rFonts w:ascii="Century Gothic" w:hAnsi="Century Gothic"/>
          <w:b/>
          <w:lang w:val="en-GB"/>
        </w:rPr>
        <w:tab/>
      </w:r>
      <w:r w:rsidRPr="0089743B">
        <w:rPr>
          <w:rFonts w:ascii="Century Gothic" w:hAnsi="Century Gothic"/>
          <w:lang w:val="en-GB"/>
        </w:rPr>
        <w:t xml:space="preserve">The capacity of existing playing field sites may be improved through better management, programming and booking procedures.  For example, some are busy at peak times with spare capacity at other times of the week.  </w:t>
      </w:r>
    </w:p>
    <w:p w:rsidR="0041462A" w:rsidRPr="0089743B" w:rsidRDefault="0041462A" w:rsidP="0041462A">
      <w:pPr>
        <w:pStyle w:val="41"/>
        <w:numPr>
          <w:ilvl w:val="0"/>
          <w:numId w:val="0"/>
        </w:numPr>
        <w:spacing w:line="240" w:lineRule="exact"/>
        <w:ind w:left="851" w:hanging="284"/>
        <w:jc w:val="both"/>
        <w:rPr>
          <w:rFonts w:ascii="Century Gothic" w:hAnsi="Century Gothic"/>
          <w:b/>
          <w:bCs/>
          <w:color w:val="auto"/>
          <w:lang w:eastAsia="en-GB"/>
        </w:rPr>
      </w:pPr>
      <w:r w:rsidRPr="0089743B">
        <w:rPr>
          <w:rFonts w:ascii="Century Gothic" w:hAnsi="Century Gothic"/>
          <w:b/>
          <w:bCs/>
          <w:color w:val="auto"/>
          <w:lang w:eastAsia="en-GB"/>
        </w:rPr>
        <w:t>To be addressed generally through:</w:t>
      </w:r>
    </w:p>
    <w:p w:rsidR="009A0944" w:rsidRPr="0089743B" w:rsidRDefault="009A0944"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Review</w:t>
      </w:r>
      <w:r w:rsidR="0041462A" w:rsidRPr="0089743B">
        <w:rPr>
          <w:rFonts w:ascii="Century Gothic" w:hAnsi="Century Gothic"/>
          <w:bCs/>
          <w:sz w:val="18"/>
          <w:szCs w:val="18"/>
        </w:rPr>
        <w:t>ing</w:t>
      </w:r>
      <w:r w:rsidRPr="0089743B">
        <w:rPr>
          <w:rFonts w:ascii="Century Gothic" w:hAnsi="Century Gothic"/>
          <w:bCs/>
          <w:sz w:val="18"/>
          <w:szCs w:val="18"/>
        </w:rPr>
        <w:t xml:space="preserve"> pitch booking regulations to ensure that use of pitches is  rotated, and set a maximum allowance (suggestion of two games per pitch?) to promote consistent use of all pitches</w:t>
      </w:r>
      <w:r w:rsidR="003043F6" w:rsidRPr="0089743B">
        <w:rPr>
          <w:rFonts w:ascii="Century Gothic" w:hAnsi="Century Gothic"/>
          <w:bCs/>
          <w:sz w:val="18"/>
          <w:szCs w:val="18"/>
        </w:rPr>
        <w:t>??</w:t>
      </w:r>
      <w:r w:rsidRPr="0089743B">
        <w:rPr>
          <w:rFonts w:ascii="Century Gothic" w:hAnsi="Century Gothic"/>
          <w:bCs/>
          <w:sz w:val="18"/>
          <w:szCs w:val="18"/>
        </w:rPr>
        <w:t xml:space="preserve">. </w:t>
      </w:r>
    </w:p>
    <w:p w:rsidR="009A0944" w:rsidRPr="0089743B" w:rsidRDefault="003043F6"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 xml:space="preserve">Ensuring that </w:t>
      </w:r>
      <w:r w:rsidR="009A0944" w:rsidRPr="0089743B">
        <w:rPr>
          <w:rFonts w:ascii="Century Gothic" w:hAnsi="Century Gothic"/>
          <w:bCs/>
          <w:sz w:val="18"/>
          <w:szCs w:val="18"/>
        </w:rPr>
        <w:t xml:space="preserve">booking procedures encourage casual bookings and address </w:t>
      </w:r>
      <w:r w:rsidRPr="0089743B">
        <w:rPr>
          <w:rFonts w:ascii="Century Gothic" w:hAnsi="Century Gothic"/>
          <w:bCs/>
          <w:sz w:val="18"/>
          <w:szCs w:val="18"/>
        </w:rPr>
        <w:t xml:space="preserve">the </w:t>
      </w:r>
      <w:r w:rsidR="009A0944" w:rsidRPr="0089743B">
        <w:rPr>
          <w:rFonts w:ascii="Century Gothic" w:hAnsi="Century Gothic"/>
          <w:bCs/>
          <w:sz w:val="18"/>
          <w:szCs w:val="18"/>
        </w:rPr>
        <w:t xml:space="preserve">problem of unauthorised use </w:t>
      </w:r>
    </w:p>
    <w:p w:rsidR="009A0944" w:rsidRPr="0089743B" w:rsidRDefault="003043F6"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Encouraging</w:t>
      </w:r>
      <w:r w:rsidR="009A0944" w:rsidRPr="0089743B">
        <w:rPr>
          <w:rFonts w:ascii="Century Gothic" w:hAnsi="Century Gothic"/>
          <w:bCs/>
          <w:sz w:val="18"/>
          <w:szCs w:val="18"/>
        </w:rPr>
        <w:t xml:space="preserve"> leagues to introduce alternative and staggered kick-off times, to make use of off-peak periods</w:t>
      </w:r>
    </w:p>
    <w:p w:rsidR="009A0944" w:rsidRPr="0089743B" w:rsidRDefault="003043F6"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 xml:space="preserve">Reviewing pricing policies e.g. considering </w:t>
      </w:r>
      <w:r w:rsidR="009A0944" w:rsidRPr="0089743B">
        <w:rPr>
          <w:rFonts w:ascii="Century Gothic" w:hAnsi="Century Gothic"/>
          <w:bCs/>
          <w:sz w:val="18"/>
          <w:szCs w:val="18"/>
        </w:rPr>
        <w:t>introducing reduced pricing of pitches for less popular days and times</w:t>
      </w:r>
    </w:p>
    <w:p w:rsidR="009A0944" w:rsidRPr="0089743B" w:rsidRDefault="009A0944"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 xml:space="preserve">Considering the joint management of sites in close proximity to one another (e.g. club and school sites) </w:t>
      </w:r>
    </w:p>
    <w:p w:rsidR="009A0944" w:rsidRPr="0089743B" w:rsidRDefault="009A0944"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Improving opportunities for curricular use by schools</w:t>
      </w:r>
      <w:r w:rsidR="003043F6" w:rsidRPr="0089743B">
        <w:rPr>
          <w:rFonts w:ascii="Century Gothic" w:hAnsi="Century Gothic"/>
          <w:bCs/>
          <w:sz w:val="18"/>
          <w:szCs w:val="18"/>
        </w:rPr>
        <w:t xml:space="preserve"> (pricing)</w:t>
      </w:r>
      <w:r w:rsidR="002D6117" w:rsidRPr="0089743B">
        <w:rPr>
          <w:rFonts w:ascii="Century Gothic" w:hAnsi="Century Gothic"/>
          <w:bCs/>
          <w:sz w:val="18"/>
          <w:szCs w:val="18"/>
        </w:rPr>
        <w:t xml:space="preserve"> and colleges</w:t>
      </w:r>
    </w:p>
    <w:p w:rsidR="00720229" w:rsidRPr="0089743B" w:rsidRDefault="00720229" w:rsidP="003043F6">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p>
    <w:p w:rsidR="0005629F" w:rsidRPr="0089743B" w:rsidRDefault="0012508E" w:rsidP="003043F6">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r w:rsidRPr="0089743B">
        <w:rPr>
          <w:rFonts w:ascii="Century Gothic" w:hAnsi="Century Gothic"/>
          <w:b/>
          <w:bCs/>
          <w:u w:val="single"/>
          <w:lang w:eastAsia="en-GB"/>
        </w:rPr>
        <w:t>Enhance</w:t>
      </w:r>
      <w:r w:rsidR="0041797C" w:rsidRPr="0089743B">
        <w:rPr>
          <w:rFonts w:ascii="Century Gothic" w:hAnsi="Century Gothic"/>
          <w:b/>
          <w:bCs/>
          <w:u w:val="single"/>
          <w:lang w:eastAsia="en-GB"/>
        </w:rPr>
        <w:t>/</w:t>
      </w:r>
      <w:r w:rsidR="004B45BD" w:rsidRPr="0089743B">
        <w:rPr>
          <w:rFonts w:ascii="Century Gothic" w:hAnsi="Century Gothic"/>
          <w:b/>
          <w:bCs/>
          <w:u w:val="single"/>
          <w:lang w:eastAsia="en-GB"/>
        </w:rPr>
        <w:t>SO</w:t>
      </w:r>
      <w:r w:rsidR="0041797C" w:rsidRPr="0089743B">
        <w:rPr>
          <w:rFonts w:ascii="Century Gothic" w:hAnsi="Century Gothic"/>
          <w:b/>
          <w:bCs/>
          <w:u w:val="single"/>
          <w:lang w:eastAsia="en-GB"/>
        </w:rPr>
        <w:t>11</w:t>
      </w:r>
      <w:r w:rsidR="00C25C65" w:rsidRPr="0089743B">
        <w:rPr>
          <w:rFonts w:ascii="Century Gothic" w:hAnsi="Century Gothic"/>
          <w:b/>
          <w:bCs/>
          <w:u w:val="single"/>
          <w:lang w:eastAsia="en-GB"/>
        </w:rPr>
        <w:t>:</w:t>
      </w:r>
      <w:r w:rsidR="003043F6" w:rsidRPr="0089743B">
        <w:rPr>
          <w:rFonts w:ascii="Century Gothic" w:hAnsi="Century Gothic"/>
          <w:b/>
          <w:bCs/>
          <w:u w:val="single"/>
          <w:lang w:eastAsia="en-GB"/>
        </w:rPr>
        <w:tab/>
      </w:r>
      <w:r w:rsidR="00266133" w:rsidRPr="0089743B">
        <w:rPr>
          <w:rFonts w:ascii="Century Gothic" w:hAnsi="Century Gothic"/>
          <w:b/>
          <w:bCs/>
          <w:u w:val="single"/>
          <w:lang w:eastAsia="en-GB"/>
        </w:rPr>
        <w:t>P</w:t>
      </w:r>
      <w:r w:rsidR="0005629F" w:rsidRPr="0089743B">
        <w:rPr>
          <w:rFonts w:ascii="Century Gothic" w:hAnsi="Century Gothic"/>
          <w:b/>
          <w:bCs/>
          <w:u w:val="single"/>
          <w:lang w:eastAsia="en-GB"/>
        </w:rPr>
        <w:t>artnership working</w:t>
      </w:r>
      <w:r w:rsidRPr="0089743B">
        <w:rPr>
          <w:rFonts w:ascii="Century Gothic" w:hAnsi="Century Gothic"/>
          <w:b/>
          <w:bCs/>
          <w:u w:val="single"/>
          <w:lang w:eastAsia="en-GB"/>
        </w:rPr>
        <w:t xml:space="preserve"> to enable greater use of existing playing </w:t>
      </w:r>
      <w:r w:rsidR="003043F6" w:rsidRPr="0089743B">
        <w:rPr>
          <w:rFonts w:ascii="Century Gothic" w:hAnsi="Century Gothic"/>
          <w:b/>
          <w:bCs/>
          <w:u w:val="single"/>
          <w:lang w:eastAsia="en-GB"/>
        </w:rPr>
        <w:tab/>
      </w:r>
      <w:r w:rsidRPr="0089743B">
        <w:rPr>
          <w:rFonts w:ascii="Century Gothic" w:hAnsi="Century Gothic"/>
          <w:b/>
          <w:bCs/>
          <w:u w:val="single"/>
          <w:lang w:eastAsia="en-GB"/>
        </w:rPr>
        <w:t xml:space="preserve">field sites and the sharing of skills, expertise, resources and </w:t>
      </w:r>
      <w:r w:rsidR="00C25C65" w:rsidRPr="0089743B">
        <w:rPr>
          <w:rFonts w:ascii="Century Gothic" w:hAnsi="Century Gothic"/>
          <w:b/>
          <w:bCs/>
          <w:u w:val="single"/>
          <w:lang w:eastAsia="en-GB"/>
        </w:rPr>
        <w:tab/>
      </w:r>
      <w:r w:rsidRPr="0089743B">
        <w:rPr>
          <w:rFonts w:ascii="Century Gothic" w:hAnsi="Century Gothic"/>
          <w:b/>
          <w:bCs/>
          <w:u w:val="single"/>
          <w:lang w:eastAsia="en-GB"/>
        </w:rPr>
        <w:t>facilities.</w:t>
      </w:r>
    </w:p>
    <w:p w:rsidR="0012508E" w:rsidRPr="0089743B" w:rsidRDefault="0012508E" w:rsidP="003043F6">
      <w:pPr>
        <w:shd w:val="clear" w:color="auto" w:fill="FFFFFF" w:themeFill="background1"/>
        <w:overflowPunct/>
        <w:spacing w:after="240" w:line="240" w:lineRule="exact"/>
        <w:ind w:left="2552" w:hanging="1985"/>
        <w:jc w:val="both"/>
        <w:textAlignment w:val="auto"/>
        <w:rPr>
          <w:rFonts w:ascii="Century Gothic" w:hAnsi="Century Gothic"/>
          <w:lang w:val="en-GB"/>
        </w:rPr>
      </w:pPr>
      <w:r w:rsidRPr="0089743B">
        <w:rPr>
          <w:rFonts w:ascii="Century Gothic" w:hAnsi="Century Gothic"/>
          <w:b/>
          <w:lang w:val="en-GB"/>
        </w:rPr>
        <w:t xml:space="preserve">Justification:  </w:t>
      </w:r>
      <w:r w:rsidR="003043F6" w:rsidRPr="0089743B">
        <w:rPr>
          <w:rFonts w:ascii="Century Gothic" w:hAnsi="Century Gothic"/>
          <w:b/>
          <w:lang w:val="en-GB"/>
        </w:rPr>
        <w:tab/>
      </w:r>
      <w:r w:rsidRPr="0089743B">
        <w:rPr>
          <w:rFonts w:ascii="Century Gothic" w:hAnsi="Century Gothic"/>
          <w:lang w:val="en-GB"/>
        </w:rPr>
        <w:t xml:space="preserve">Many organizations within Torbay have similar objectives to encourage more people to participate in the pitch sports.   This </w:t>
      </w:r>
      <w:r w:rsidR="00F63A7E" w:rsidRPr="0089743B">
        <w:rPr>
          <w:rFonts w:ascii="Century Gothic" w:hAnsi="Century Gothic"/>
          <w:lang w:val="en-GB"/>
        </w:rPr>
        <w:t>can be ai</w:t>
      </w:r>
      <w:r w:rsidRPr="0089743B">
        <w:rPr>
          <w:rFonts w:ascii="Century Gothic" w:hAnsi="Century Gothic"/>
          <w:lang w:val="en-GB"/>
        </w:rPr>
        <w:t xml:space="preserve">ded by these organizations working together more closely to avoid duplication of effort and cost. </w:t>
      </w:r>
    </w:p>
    <w:p w:rsidR="003043F6" w:rsidRPr="0089743B" w:rsidRDefault="003043F6" w:rsidP="003043F6">
      <w:pPr>
        <w:pStyle w:val="41"/>
        <w:numPr>
          <w:ilvl w:val="0"/>
          <w:numId w:val="0"/>
        </w:numPr>
        <w:spacing w:line="240" w:lineRule="exact"/>
        <w:ind w:left="851" w:hanging="284"/>
        <w:jc w:val="both"/>
        <w:rPr>
          <w:rFonts w:ascii="Century Gothic" w:hAnsi="Century Gothic"/>
          <w:b/>
          <w:bCs/>
          <w:color w:val="auto"/>
          <w:lang w:eastAsia="en-GB"/>
        </w:rPr>
      </w:pPr>
      <w:r w:rsidRPr="0089743B">
        <w:rPr>
          <w:rFonts w:ascii="Century Gothic" w:hAnsi="Century Gothic"/>
          <w:b/>
          <w:bCs/>
          <w:color w:val="auto"/>
          <w:lang w:eastAsia="en-GB"/>
        </w:rPr>
        <w:t>To be addressed generally through:</w:t>
      </w:r>
    </w:p>
    <w:p w:rsidR="009A0944" w:rsidRPr="0089743B" w:rsidRDefault="003043F6"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Developing p</w:t>
      </w:r>
      <w:r w:rsidR="009A0944" w:rsidRPr="0089743B">
        <w:rPr>
          <w:rFonts w:ascii="Century Gothic" w:hAnsi="Century Gothic"/>
          <w:bCs/>
          <w:sz w:val="18"/>
          <w:szCs w:val="18"/>
        </w:rPr>
        <w:t>itch sports facilities in association with health agencies/agendas to create environments which provide opportunities for sport and fitness activities to take place easily within people’s daily lives.</w:t>
      </w:r>
    </w:p>
    <w:p w:rsidR="003C7D1E" w:rsidRPr="0089743B" w:rsidRDefault="003C7D1E"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Develop</w:t>
      </w:r>
      <w:r w:rsidR="003043F6" w:rsidRPr="0089743B">
        <w:rPr>
          <w:rFonts w:ascii="Century Gothic" w:hAnsi="Century Gothic"/>
          <w:bCs/>
          <w:sz w:val="18"/>
          <w:szCs w:val="18"/>
        </w:rPr>
        <w:t>ing</w:t>
      </w:r>
      <w:r w:rsidR="008F2904" w:rsidRPr="0089743B">
        <w:rPr>
          <w:rFonts w:ascii="Century Gothic" w:hAnsi="Century Gothic"/>
          <w:bCs/>
          <w:sz w:val="18"/>
          <w:szCs w:val="18"/>
        </w:rPr>
        <w:t xml:space="preserve"> </w:t>
      </w:r>
      <w:r w:rsidRPr="0089743B">
        <w:rPr>
          <w:rFonts w:ascii="Century Gothic" w:hAnsi="Century Gothic"/>
          <w:bCs/>
          <w:sz w:val="18"/>
          <w:szCs w:val="18"/>
        </w:rPr>
        <w:t>partnerships between Torbay Council</w:t>
      </w:r>
      <w:r w:rsidR="00EC6E01" w:rsidRPr="0089743B">
        <w:rPr>
          <w:rFonts w:ascii="Century Gothic" w:hAnsi="Century Gothic"/>
          <w:bCs/>
          <w:sz w:val="18"/>
          <w:szCs w:val="18"/>
        </w:rPr>
        <w:t xml:space="preserve"> departments</w:t>
      </w:r>
      <w:r w:rsidRPr="0089743B">
        <w:rPr>
          <w:rFonts w:ascii="Century Gothic" w:hAnsi="Century Gothic"/>
          <w:bCs/>
          <w:sz w:val="18"/>
          <w:szCs w:val="18"/>
        </w:rPr>
        <w:t>, clubs,  commercial providers and schools, to expand the range of affordable and accessible opportunities for both residents and visitors to Torbay and to avoid duplication of facilities.</w:t>
      </w:r>
    </w:p>
    <w:p w:rsidR="00720229" w:rsidRPr="0089743B" w:rsidRDefault="00720229" w:rsidP="003043F6">
      <w:pPr>
        <w:shd w:val="clear" w:color="auto" w:fill="FFFFFF" w:themeFill="background1"/>
        <w:overflowPunct/>
        <w:spacing w:after="240" w:line="240" w:lineRule="exact"/>
        <w:ind w:left="2499" w:hanging="1932"/>
        <w:jc w:val="both"/>
        <w:textAlignment w:val="auto"/>
        <w:rPr>
          <w:rFonts w:ascii="Century Gothic" w:hAnsi="Century Gothic"/>
          <w:b/>
          <w:bCs/>
          <w:sz w:val="22"/>
          <w:szCs w:val="22"/>
          <w:lang w:eastAsia="en-GB"/>
        </w:rPr>
      </w:pPr>
    </w:p>
    <w:p w:rsidR="008A754B" w:rsidRPr="0089743B" w:rsidRDefault="0041797C" w:rsidP="003043F6">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r w:rsidRPr="0089743B">
        <w:rPr>
          <w:rFonts w:ascii="Century Gothic" w:hAnsi="Century Gothic"/>
          <w:b/>
          <w:bCs/>
          <w:u w:val="single"/>
          <w:lang w:eastAsia="en-GB"/>
        </w:rPr>
        <w:t>Enhance/</w:t>
      </w:r>
      <w:r w:rsidR="004B45BD" w:rsidRPr="0089743B">
        <w:rPr>
          <w:rFonts w:ascii="Century Gothic" w:hAnsi="Century Gothic"/>
          <w:b/>
          <w:bCs/>
          <w:u w:val="single"/>
          <w:lang w:eastAsia="en-GB"/>
        </w:rPr>
        <w:t>SO</w:t>
      </w:r>
      <w:r w:rsidRPr="0089743B">
        <w:rPr>
          <w:rFonts w:ascii="Century Gothic" w:hAnsi="Century Gothic"/>
          <w:b/>
          <w:bCs/>
          <w:u w:val="single"/>
          <w:lang w:eastAsia="en-GB"/>
        </w:rPr>
        <w:t>12</w:t>
      </w:r>
      <w:r w:rsidR="008A754B" w:rsidRPr="0089743B">
        <w:rPr>
          <w:rFonts w:ascii="Century Gothic" w:hAnsi="Century Gothic"/>
          <w:b/>
          <w:bCs/>
          <w:u w:val="single"/>
          <w:lang w:eastAsia="en-GB"/>
        </w:rPr>
        <w:t xml:space="preserve">: </w:t>
      </w:r>
      <w:r w:rsidR="00C25C65" w:rsidRPr="0089743B">
        <w:rPr>
          <w:rFonts w:ascii="Century Gothic" w:hAnsi="Century Gothic"/>
          <w:b/>
          <w:bCs/>
          <w:u w:val="single"/>
          <w:lang w:eastAsia="en-GB"/>
        </w:rPr>
        <w:tab/>
      </w:r>
      <w:r w:rsidR="008A754B" w:rsidRPr="0089743B">
        <w:rPr>
          <w:rFonts w:ascii="Century Gothic" w:hAnsi="Century Gothic"/>
          <w:b/>
          <w:bCs/>
          <w:u w:val="single"/>
          <w:lang w:eastAsia="en-GB"/>
        </w:rPr>
        <w:t xml:space="preserve">Improving accessibility to pitch sport sites, in order to </w:t>
      </w:r>
      <w:r w:rsidR="00C25C65" w:rsidRPr="0089743B">
        <w:rPr>
          <w:rFonts w:ascii="Century Gothic" w:hAnsi="Century Gothic"/>
          <w:b/>
          <w:bCs/>
          <w:u w:val="single"/>
          <w:lang w:eastAsia="en-GB"/>
        </w:rPr>
        <w:tab/>
      </w:r>
      <w:r w:rsidR="008A754B" w:rsidRPr="0089743B">
        <w:rPr>
          <w:rFonts w:ascii="Century Gothic" w:hAnsi="Century Gothic"/>
          <w:b/>
          <w:bCs/>
          <w:u w:val="single"/>
          <w:lang w:eastAsia="en-GB"/>
        </w:rPr>
        <w:t xml:space="preserve">encourage greater participation by all sectors of the </w:t>
      </w:r>
      <w:r w:rsidR="00C25C65" w:rsidRPr="0089743B">
        <w:rPr>
          <w:rFonts w:ascii="Century Gothic" w:hAnsi="Century Gothic"/>
          <w:b/>
          <w:bCs/>
          <w:u w:val="single"/>
          <w:lang w:eastAsia="en-GB"/>
        </w:rPr>
        <w:tab/>
      </w:r>
      <w:r w:rsidR="008A754B" w:rsidRPr="0089743B">
        <w:rPr>
          <w:rFonts w:ascii="Century Gothic" w:hAnsi="Century Gothic"/>
          <w:b/>
          <w:bCs/>
          <w:u w:val="single"/>
          <w:lang w:eastAsia="en-GB"/>
        </w:rPr>
        <w:t>community</w:t>
      </w:r>
    </w:p>
    <w:p w:rsidR="008A754B" w:rsidRPr="0089743B" w:rsidRDefault="008A754B" w:rsidP="003043F6">
      <w:pPr>
        <w:shd w:val="clear" w:color="auto" w:fill="FFFFFF" w:themeFill="background1"/>
        <w:overflowPunct/>
        <w:spacing w:after="240" w:line="240" w:lineRule="exact"/>
        <w:ind w:left="2552" w:hanging="1985"/>
        <w:jc w:val="both"/>
        <w:textAlignment w:val="auto"/>
        <w:rPr>
          <w:rFonts w:ascii="Century Gothic" w:hAnsi="Century Gothic"/>
          <w:lang w:val="en-GB"/>
        </w:rPr>
      </w:pPr>
      <w:r w:rsidRPr="0089743B">
        <w:rPr>
          <w:rFonts w:ascii="Century Gothic" w:hAnsi="Century Gothic"/>
          <w:b/>
          <w:sz w:val="22"/>
          <w:szCs w:val="22"/>
          <w:lang w:val="en-GB"/>
        </w:rPr>
        <w:t xml:space="preserve">Justification: </w:t>
      </w:r>
      <w:r w:rsidR="003043F6" w:rsidRPr="0089743B">
        <w:rPr>
          <w:rFonts w:ascii="Century Gothic" w:hAnsi="Century Gothic"/>
          <w:b/>
          <w:sz w:val="22"/>
          <w:szCs w:val="22"/>
          <w:lang w:val="en-GB"/>
        </w:rPr>
        <w:tab/>
      </w:r>
      <w:r w:rsidRPr="0089743B">
        <w:rPr>
          <w:rFonts w:ascii="Century Gothic" w:hAnsi="Century Gothic"/>
          <w:lang w:val="en-GB"/>
        </w:rPr>
        <w:t xml:space="preserve">The rising cost of taking part in sport, particularly for youth teams, is becoming a serious barrier to, and brake on, growing participation.  As well as physical access to sites, the concept of </w:t>
      </w:r>
      <w:r w:rsidRPr="0089743B">
        <w:rPr>
          <w:rFonts w:ascii="Century Gothic" w:hAnsi="Century Gothic"/>
          <w:lang w:val="en-GB"/>
        </w:rPr>
        <w:lastRenderedPageBreak/>
        <w:t>accessibility</w:t>
      </w:r>
      <w:r w:rsidR="003043F6" w:rsidRPr="0089743B">
        <w:rPr>
          <w:rFonts w:ascii="Century Gothic" w:hAnsi="Century Gothic"/>
          <w:lang w:val="en-GB"/>
        </w:rPr>
        <w:t xml:space="preserve"> </w:t>
      </w:r>
      <w:r w:rsidRPr="0089743B">
        <w:rPr>
          <w:rFonts w:ascii="Century Gothic" w:hAnsi="Century Gothic"/>
          <w:lang w:val="en-GB"/>
        </w:rPr>
        <w:t>embraces affordability</w:t>
      </w:r>
      <w:r w:rsidR="003043F6" w:rsidRPr="0089743B">
        <w:rPr>
          <w:rFonts w:ascii="Century Gothic" w:hAnsi="Century Gothic"/>
          <w:lang w:val="en-GB"/>
        </w:rPr>
        <w:t>.</w:t>
      </w:r>
      <w:r w:rsidR="007616BE" w:rsidRPr="0089743B">
        <w:rPr>
          <w:rFonts w:ascii="Century Gothic" w:hAnsi="Century Gothic"/>
          <w:lang w:val="en-GB"/>
        </w:rPr>
        <w:t xml:space="preserve">  Should mention youth, adults, vets, women, disabled, inclusion, health/60+ etc</w:t>
      </w:r>
    </w:p>
    <w:p w:rsidR="003043F6" w:rsidRPr="0089743B" w:rsidRDefault="003043F6" w:rsidP="003043F6">
      <w:pPr>
        <w:shd w:val="clear" w:color="auto" w:fill="FFFFFF" w:themeFill="background1"/>
        <w:overflowPunct/>
        <w:spacing w:after="240" w:line="240" w:lineRule="exact"/>
        <w:ind w:left="2499" w:hanging="1932"/>
        <w:jc w:val="both"/>
        <w:textAlignment w:val="auto"/>
        <w:rPr>
          <w:rFonts w:ascii="Century Gothic" w:hAnsi="Century Gothic"/>
          <w:b/>
          <w:bCs/>
          <w:lang w:eastAsia="en-GB"/>
        </w:rPr>
      </w:pPr>
      <w:r w:rsidRPr="0089743B">
        <w:rPr>
          <w:rFonts w:ascii="Century Gothic" w:hAnsi="Century Gothic"/>
          <w:b/>
          <w:bCs/>
          <w:lang w:eastAsia="en-GB"/>
        </w:rPr>
        <w:t>To be addressed generally through:</w:t>
      </w:r>
    </w:p>
    <w:p w:rsidR="009A0944" w:rsidRPr="0089743B" w:rsidRDefault="003043F6"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Pricing policy e.g. c</w:t>
      </w:r>
      <w:r w:rsidR="009A0944" w:rsidRPr="0089743B">
        <w:rPr>
          <w:rFonts w:ascii="Century Gothic" w:hAnsi="Century Gothic"/>
          <w:bCs/>
          <w:sz w:val="18"/>
          <w:szCs w:val="18"/>
        </w:rPr>
        <w:t>onsideration to be given to the introduction of concessionary rates for eg Charter Standard Clubs</w:t>
      </w:r>
      <w:r w:rsidRPr="0089743B">
        <w:rPr>
          <w:rFonts w:ascii="Century Gothic" w:hAnsi="Century Gothic"/>
          <w:bCs/>
          <w:sz w:val="18"/>
          <w:szCs w:val="18"/>
        </w:rPr>
        <w:t xml:space="preserve"> and more concessionary rates for schools</w:t>
      </w:r>
      <w:r w:rsidR="009A0944" w:rsidRPr="0089743B">
        <w:rPr>
          <w:rFonts w:ascii="Century Gothic" w:hAnsi="Century Gothic"/>
          <w:bCs/>
          <w:sz w:val="18"/>
          <w:szCs w:val="18"/>
        </w:rPr>
        <w:t xml:space="preserve">. </w:t>
      </w:r>
    </w:p>
    <w:p w:rsidR="009A0944" w:rsidRPr="0089743B" w:rsidRDefault="009A0944"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 xml:space="preserve">Consider partnerships with other providers to provide a ‘one stop’ information centre in Torbay on facilities, availability, hire costs etc </w:t>
      </w:r>
    </w:p>
    <w:p w:rsidR="009A0944" w:rsidRPr="0089743B" w:rsidRDefault="003043F6"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R</w:t>
      </w:r>
      <w:r w:rsidR="009A0944" w:rsidRPr="0089743B">
        <w:rPr>
          <w:rFonts w:ascii="Century Gothic" w:hAnsi="Century Gothic"/>
          <w:bCs/>
          <w:sz w:val="18"/>
          <w:szCs w:val="18"/>
        </w:rPr>
        <w:t>eview</w:t>
      </w:r>
      <w:r w:rsidRPr="0089743B">
        <w:rPr>
          <w:rFonts w:ascii="Century Gothic" w:hAnsi="Century Gothic"/>
          <w:bCs/>
          <w:sz w:val="18"/>
          <w:szCs w:val="18"/>
        </w:rPr>
        <w:t>ing</w:t>
      </w:r>
      <w:r w:rsidR="009A0944" w:rsidRPr="0089743B">
        <w:rPr>
          <w:rFonts w:ascii="Century Gothic" w:hAnsi="Century Gothic"/>
          <w:bCs/>
          <w:sz w:val="18"/>
          <w:szCs w:val="18"/>
        </w:rPr>
        <w:t xml:space="preserve"> car parking charges at local authority operated sites</w:t>
      </w:r>
    </w:p>
    <w:p w:rsidR="009A0944" w:rsidRPr="0089743B" w:rsidRDefault="003043F6"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Supporting</w:t>
      </w:r>
      <w:r w:rsidR="009A0944" w:rsidRPr="0089743B">
        <w:rPr>
          <w:rFonts w:ascii="Century Gothic" w:hAnsi="Century Gothic"/>
          <w:bCs/>
          <w:sz w:val="18"/>
          <w:szCs w:val="18"/>
        </w:rPr>
        <w:t xml:space="preserve"> improvements and developments which enhance opportunities for participation by people with disabilities, young people and women.</w:t>
      </w:r>
    </w:p>
    <w:p w:rsidR="009A0944" w:rsidRPr="0089743B" w:rsidRDefault="009A0944"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Ensur</w:t>
      </w:r>
      <w:r w:rsidR="003043F6" w:rsidRPr="0089743B">
        <w:rPr>
          <w:rFonts w:ascii="Century Gothic" w:hAnsi="Century Gothic"/>
          <w:bCs/>
          <w:sz w:val="18"/>
          <w:szCs w:val="18"/>
        </w:rPr>
        <w:t>ing</w:t>
      </w:r>
      <w:r w:rsidRPr="0089743B">
        <w:rPr>
          <w:rFonts w:ascii="Century Gothic" w:hAnsi="Century Gothic"/>
          <w:bCs/>
          <w:sz w:val="18"/>
          <w:szCs w:val="18"/>
        </w:rPr>
        <w:t xml:space="preserve"> all changing facilities are DDA compliant and there are disability car parking spaces</w:t>
      </w:r>
    </w:p>
    <w:p w:rsidR="009A0944" w:rsidRPr="0089743B" w:rsidRDefault="003043F6"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 xml:space="preserve">Ensuring that all main </w:t>
      </w:r>
      <w:r w:rsidR="009A0944" w:rsidRPr="0089743B">
        <w:rPr>
          <w:rFonts w:ascii="Century Gothic" w:hAnsi="Century Gothic"/>
          <w:bCs/>
          <w:sz w:val="18"/>
          <w:szCs w:val="18"/>
        </w:rPr>
        <w:t xml:space="preserve">playing field sites </w:t>
      </w:r>
      <w:r w:rsidRPr="0089743B">
        <w:rPr>
          <w:rFonts w:ascii="Century Gothic" w:hAnsi="Century Gothic"/>
          <w:bCs/>
          <w:sz w:val="18"/>
          <w:szCs w:val="18"/>
        </w:rPr>
        <w:t xml:space="preserve">are </w:t>
      </w:r>
      <w:r w:rsidR="003D1252" w:rsidRPr="0089743B">
        <w:rPr>
          <w:rFonts w:ascii="Century Gothic" w:hAnsi="Century Gothic"/>
          <w:bCs/>
          <w:sz w:val="18"/>
          <w:szCs w:val="18"/>
        </w:rPr>
        <w:t>accessible by public transport</w:t>
      </w:r>
    </w:p>
    <w:p w:rsidR="009A0944" w:rsidRPr="0089743B" w:rsidRDefault="009A0944"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Ensur</w:t>
      </w:r>
      <w:r w:rsidR="003043F6" w:rsidRPr="0089743B">
        <w:rPr>
          <w:rFonts w:ascii="Century Gothic" w:hAnsi="Century Gothic"/>
          <w:bCs/>
          <w:sz w:val="18"/>
          <w:szCs w:val="18"/>
        </w:rPr>
        <w:t>ing</w:t>
      </w:r>
      <w:r w:rsidRPr="0089743B">
        <w:rPr>
          <w:rFonts w:ascii="Century Gothic" w:hAnsi="Century Gothic"/>
          <w:bCs/>
          <w:sz w:val="18"/>
          <w:szCs w:val="18"/>
        </w:rPr>
        <w:t xml:space="preserve"> all playing field sites linked by cycleways, with adequate, safe and secure bike storage options</w:t>
      </w:r>
    </w:p>
    <w:p w:rsidR="002D6117" w:rsidRPr="0089743B" w:rsidRDefault="002D6117"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 xml:space="preserve">Supporting facilities for, or access to, facilities for schools and Educational Sporting Academies that actively facilitate ongoing participation and reduce drop out in target age groups. </w:t>
      </w:r>
    </w:p>
    <w:p w:rsidR="002D6117" w:rsidRPr="0089743B" w:rsidRDefault="002D6117" w:rsidP="003043F6">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p>
    <w:p w:rsidR="0005629F" w:rsidRPr="0089743B" w:rsidRDefault="00941646" w:rsidP="003043F6">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r w:rsidRPr="0089743B">
        <w:rPr>
          <w:rFonts w:ascii="Century Gothic" w:hAnsi="Century Gothic"/>
          <w:b/>
          <w:bCs/>
          <w:u w:val="single"/>
          <w:lang w:eastAsia="en-GB"/>
        </w:rPr>
        <w:t>Enhance/</w:t>
      </w:r>
      <w:r w:rsidR="004B45BD" w:rsidRPr="0089743B">
        <w:rPr>
          <w:rFonts w:ascii="Century Gothic" w:hAnsi="Century Gothic"/>
          <w:b/>
          <w:bCs/>
          <w:u w:val="single"/>
          <w:lang w:eastAsia="en-GB"/>
        </w:rPr>
        <w:t>SO</w:t>
      </w:r>
      <w:r w:rsidRPr="0089743B">
        <w:rPr>
          <w:rFonts w:ascii="Century Gothic" w:hAnsi="Century Gothic"/>
          <w:b/>
          <w:bCs/>
          <w:u w:val="single"/>
          <w:lang w:eastAsia="en-GB"/>
        </w:rPr>
        <w:t>1</w:t>
      </w:r>
      <w:r w:rsidR="0041797C" w:rsidRPr="0089743B">
        <w:rPr>
          <w:rFonts w:ascii="Century Gothic" w:hAnsi="Century Gothic"/>
          <w:b/>
          <w:bCs/>
          <w:u w:val="single"/>
          <w:lang w:eastAsia="en-GB"/>
        </w:rPr>
        <w:t>3</w:t>
      </w:r>
      <w:r w:rsidRPr="0089743B">
        <w:rPr>
          <w:rFonts w:ascii="Century Gothic" w:hAnsi="Century Gothic"/>
          <w:b/>
          <w:bCs/>
          <w:u w:val="single"/>
          <w:lang w:eastAsia="en-GB"/>
        </w:rPr>
        <w:t xml:space="preserve">:  </w:t>
      </w:r>
      <w:r w:rsidR="00C25C65" w:rsidRPr="0089743B">
        <w:rPr>
          <w:rFonts w:ascii="Century Gothic" w:hAnsi="Century Gothic"/>
          <w:b/>
          <w:bCs/>
          <w:u w:val="single"/>
          <w:lang w:eastAsia="en-GB"/>
        </w:rPr>
        <w:tab/>
      </w:r>
      <w:r w:rsidRPr="0089743B">
        <w:rPr>
          <w:rFonts w:ascii="Century Gothic" w:hAnsi="Century Gothic"/>
          <w:b/>
          <w:bCs/>
          <w:u w:val="single"/>
          <w:lang w:eastAsia="en-GB"/>
        </w:rPr>
        <w:t>Supporting e</w:t>
      </w:r>
      <w:r w:rsidR="0005629F" w:rsidRPr="0089743B">
        <w:rPr>
          <w:rFonts w:ascii="Century Gothic" w:hAnsi="Century Gothic"/>
          <w:b/>
          <w:bCs/>
          <w:u w:val="single"/>
          <w:lang w:eastAsia="en-GB"/>
        </w:rPr>
        <w:t>conomic regeneration</w:t>
      </w:r>
      <w:r w:rsidRPr="0089743B">
        <w:rPr>
          <w:rFonts w:ascii="Century Gothic" w:hAnsi="Century Gothic"/>
          <w:b/>
          <w:bCs/>
          <w:u w:val="single"/>
          <w:lang w:eastAsia="en-GB"/>
        </w:rPr>
        <w:t xml:space="preserve"> and income generation</w:t>
      </w:r>
      <w:r w:rsidR="003043F6" w:rsidRPr="0089743B">
        <w:rPr>
          <w:rFonts w:ascii="Century Gothic" w:hAnsi="Century Gothic"/>
          <w:b/>
          <w:bCs/>
          <w:u w:val="single"/>
          <w:lang w:eastAsia="en-GB"/>
        </w:rPr>
        <w:t xml:space="preserve"> </w:t>
      </w:r>
      <w:r w:rsidR="00C25C65" w:rsidRPr="0089743B">
        <w:rPr>
          <w:rFonts w:ascii="Century Gothic" w:hAnsi="Century Gothic"/>
          <w:b/>
          <w:bCs/>
          <w:u w:val="single"/>
          <w:lang w:eastAsia="en-GB"/>
        </w:rPr>
        <w:tab/>
      </w:r>
      <w:r w:rsidRPr="0089743B">
        <w:rPr>
          <w:rFonts w:ascii="Century Gothic" w:hAnsi="Century Gothic"/>
          <w:b/>
          <w:bCs/>
          <w:u w:val="single"/>
          <w:lang w:eastAsia="en-GB"/>
        </w:rPr>
        <w:t>through the development of sports tournaments and festivals</w:t>
      </w:r>
    </w:p>
    <w:p w:rsidR="004E3AD0" w:rsidRPr="0089743B" w:rsidRDefault="00941646" w:rsidP="003043F6">
      <w:pPr>
        <w:shd w:val="clear" w:color="auto" w:fill="FFFFFF" w:themeFill="background1"/>
        <w:overflowPunct/>
        <w:spacing w:after="240" w:line="240" w:lineRule="exact"/>
        <w:ind w:left="2552" w:hanging="1985"/>
        <w:jc w:val="both"/>
        <w:textAlignment w:val="auto"/>
        <w:rPr>
          <w:rFonts w:ascii="Century Gothic" w:hAnsi="Century Gothic"/>
          <w:lang w:val="en-GB"/>
        </w:rPr>
      </w:pPr>
      <w:r w:rsidRPr="0089743B">
        <w:rPr>
          <w:rFonts w:ascii="Century Gothic" w:hAnsi="Century Gothic"/>
          <w:b/>
          <w:lang w:val="en-GB"/>
        </w:rPr>
        <w:t xml:space="preserve">Justification:  </w:t>
      </w:r>
      <w:r w:rsidR="003043F6" w:rsidRPr="0089743B">
        <w:rPr>
          <w:rFonts w:ascii="Century Gothic" w:hAnsi="Century Gothic"/>
          <w:b/>
          <w:lang w:val="en-GB"/>
        </w:rPr>
        <w:tab/>
      </w:r>
      <w:r w:rsidRPr="0089743B">
        <w:rPr>
          <w:rFonts w:ascii="Century Gothic" w:hAnsi="Century Gothic"/>
          <w:lang w:val="en-GB"/>
        </w:rPr>
        <w:t xml:space="preserve">Torbay has a long tradition of accommodating sporting festivals and tournaments, particularly in the pitch sports.   </w:t>
      </w:r>
      <w:r w:rsidR="003043F6" w:rsidRPr="0089743B">
        <w:rPr>
          <w:rFonts w:ascii="Century Gothic" w:hAnsi="Century Gothic"/>
          <w:lang w:val="en-GB"/>
        </w:rPr>
        <w:t>F</w:t>
      </w:r>
      <w:r w:rsidRPr="0089743B">
        <w:rPr>
          <w:rFonts w:ascii="Century Gothic" w:hAnsi="Century Gothic"/>
          <w:lang w:val="en-GB"/>
        </w:rPr>
        <w:t xml:space="preserve">acility </w:t>
      </w:r>
      <w:r w:rsidR="003043F6" w:rsidRPr="0089743B">
        <w:rPr>
          <w:rFonts w:ascii="Century Gothic" w:hAnsi="Century Gothic"/>
          <w:lang w:val="en-GB"/>
        </w:rPr>
        <w:t>i</w:t>
      </w:r>
      <w:r w:rsidRPr="0089743B">
        <w:rPr>
          <w:rFonts w:ascii="Century Gothic" w:hAnsi="Century Gothic"/>
          <w:lang w:val="en-GB"/>
        </w:rPr>
        <w:t xml:space="preserve">mprovements and developments should enable these activities to expand, </w:t>
      </w:r>
      <w:r w:rsidR="004E3AD0" w:rsidRPr="0089743B">
        <w:rPr>
          <w:rFonts w:ascii="Century Gothic" w:hAnsi="Century Gothic"/>
          <w:lang w:val="en-GB"/>
        </w:rPr>
        <w:t xml:space="preserve"> to </w:t>
      </w:r>
      <w:r w:rsidRPr="0089743B">
        <w:rPr>
          <w:rFonts w:ascii="Century Gothic" w:hAnsi="Century Gothic"/>
          <w:lang w:val="en-GB"/>
        </w:rPr>
        <w:t xml:space="preserve">both </w:t>
      </w:r>
      <w:r w:rsidR="00C25C65" w:rsidRPr="0089743B">
        <w:rPr>
          <w:rFonts w:ascii="Century Gothic" w:hAnsi="Century Gothic"/>
          <w:lang w:val="en-GB"/>
        </w:rPr>
        <w:tab/>
      </w:r>
      <w:r w:rsidR="004E3AD0" w:rsidRPr="0089743B">
        <w:rPr>
          <w:rFonts w:ascii="Century Gothic" w:hAnsi="Century Gothic"/>
          <w:lang w:val="en-GB"/>
        </w:rPr>
        <w:t xml:space="preserve">inspire residents and attract sporting tourists and visitors </w:t>
      </w:r>
      <w:r w:rsidRPr="0089743B">
        <w:rPr>
          <w:rFonts w:ascii="Century Gothic" w:hAnsi="Century Gothic"/>
          <w:lang w:val="en-GB"/>
        </w:rPr>
        <w:t xml:space="preserve">to the Bay. </w:t>
      </w:r>
    </w:p>
    <w:p w:rsidR="00720229" w:rsidRPr="0089743B" w:rsidRDefault="00720229" w:rsidP="003043F6">
      <w:pPr>
        <w:shd w:val="clear" w:color="auto" w:fill="FFFFFF" w:themeFill="background1"/>
        <w:overflowPunct/>
        <w:spacing w:after="240" w:line="240" w:lineRule="exact"/>
        <w:ind w:left="2499" w:hanging="1932"/>
        <w:jc w:val="both"/>
        <w:textAlignment w:val="auto"/>
        <w:rPr>
          <w:rFonts w:ascii="Century Gothic" w:hAnsi="Century Gothic"/>
          <w:b/>
          <w:bCs/>
          <w:sz w:val="22"/>
          <w:szCs w:val="22"/>
          <w:lang w:eastAsia="en-GB"/>
        </w:rPr>
      </w:pPr>
    </w:p>
    <w:p w:rsidR="00266133" w:rsidRPr="0089743B" w:rsidRDefault="0041797C" w:rsidP="003043F6">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r w:rsidRPr="0089743B">
        <w:rPr>
          <w:rFonts w:ascii="Century Gothic" w:hAnsi="Century Gothic"/>
          <w:b/>
          <w:bCs/>
          <w:u w:val="single"/>
          <w:lang w:eastAsia="en-GB"/>
        </w:rPr>
        <w:t>Provide/</w:t>
      </w:r>
      <w:r w:rsidR="004B45BD" w:rsidRPr="0089743B">
        <w:rPr>
          <w:rFonts w:ascii="Century Gothic" w:hAnsi="Century Gothic"/>
          <w:b/>
          <w:bCs/>
          <w:u w:val="single"/>
          <w:lang w:eastAsia="en-GB"/>
        </w:rPr>
        <w:t>SO</w:t>
      </w:r>
      <w:r w:rsidRPr="0089743B">
        <w:rPr>
          <w:rFonts w:ascii="Century Gothic" w:hAnsi="Century Gothic"/>
          <w:b/>
          <w:bCs/>
          <w:u w:val="single"/>
          <w:lang w:eastAsia="en-GB"/>
        </w:rPr>
        <w:t>14</w:t>
      </w:r>
      <w:r w:rsidR="00941646" w:rsidRPr="0089743B">
        <w:rPr>
          <w:rFonts w:ascii="Century Gothic" w:hAnsi="Century Gothic"/>
          <w:b/>
          <w:bCs/>
          <w:u w:val="single"/>
          <w:lang w:eastAsia="en-GB"/>
        </w:rPr>
        <w:t xml:space="preserve">:  </w:t>
      </w:r>
      <w:r w:rsidR="00C25C65" w:rsidRPr="0089743B">
        <w:rPr>
          <w:rFonts w:ascii="Century Gothic" w:hAnsi="Century Gothic"/>
          <w:b/>
          <w:bCs/>
          <w:u w:val="single"/>
          <w:lang w:eastAsia="en-GB"/>
        </w:rPr>
        <w:tab/>
      </w:r>
      <w:r w:rsidR="00C25C65" w:rsidRPr="0089743B">
        <w:rPr>
          <w:rFonts w:ascii="Century Gothic" w:hAnsi="Century Gothic"/>
          <w:b/>
          <w:bCs/>
          <w:u w:val="single"/>
          <w:lang w:eastAsia="en-GB"/>
        </w:rPr>
        <w:tab/>
      </w:r>
      <w:r w:rsidR="00941646" w:rsidRPr="0089743B">
        <w:rPr>
          <w:rFonts w:ascii="Century Gothic" w:hAnsi="Century Gothic"/>
          <w:b/>
          <w:bCs/>
          <w:u w:val="single"/>
          <w:lang w:eastAsia="en-GB"/>
        </w:rPr>
        <w:t xml:space="preserve">Ensuring that facilities are provided to meet projected </w:t>
      </w:r>
      <w:r w:rsidR="00D2612B" w:rsidRPr="0089743B">
        <w:rPr>
          <w:rFonts w:ascii="Century Gothic" w:hAnsi="Century Gothic"/>
          <w:b/>
          <w:bCs/>
          <w:u w:val="single"/>
          <w:lang w:eastAsia="en-GB"/>
        </w:rPr>
        <w:tab/>
      </w:r>
      <w:r w:rsidR="00C25C65" w:rsidRPr="0089743B">
        <w:rPr>
          <w:rFonts w:ascii="Century Gothic" w:hAnsi="Century Gothic"/>
          <w:b/>
          <w:bCs/>
          <w:u w:val="single"/>
          <w:lang w:eastAsia="en-GB"/>
        </w:rPr>
        <w:t>d</w:t>
      </w:r>
      <w:r w:rsidR="00941646" w:rsidRPr="0089743B">
        <w:rPr>
          <w:rFonts w:ascii="Century Gothic" w:hAnsi="Century Gothic"/>
          <w:b/>
          <w:bCs/>
          <w:u w:val="single"/>
          <w:lang w:eastAsia="en-GB"/>
        </w:rPr>
        <w:t>emand from increases in population and participation</w:t>
      </w:r>
      <w:r w:rsidR="008F2904" w:rsidRPr="0089743B">
        <w:rPr>
          <w:rFonts w:ascii="Century Gothic" w:hAnsi="Century Gothic"/>
          <w:b/>
          <w:bCs/>
          <w:u w:val="single"/>
          <w:lang w:eastAsia="en-GB"/>
        </w:rPr>
        <w:t xml:space="preserve"> and changes in participation patterns</w:t>
      </w:r>
    </w:p>
    <w:p w:rsidR="00941646" w:rsidRPr="0089743B" w:rsidRDefault="00941646" w:rsidP="003043F6">
      <w:pPr>
        <w:shd w:val="clear" w:color="auto" w:fill="FFFFFF" w:themeFill="background1"/>
        <w:overflowPunct/>
        <w:spacing w:after="240" w:line="240" w:lineRule="exact"/>
        <w:ind w:left="2552" w:hanging="1985"/>
        <w:jc w:val="both"/>
        <w:textAlignment w:val="auto"/>
        <w:rPr>
          <w:rFonts w:ascii="Century Gothic" w:hAnsi="Century Gothic"/>
          <w:lang w:val="en-GB"/>
        </w:rPr>
      </w:pPr>
      <w:r w:rsidRPr="0089743B">
        <w:rPr>
          <w:rFonts w:ascii="Century Gothic" w:hAnsi="Century Gothic"/>
          <w:b/>
          <w:lang w:val="en-GB"/>
        </w:rPr>
        <w:t xml:space="preserve">Justification:  </w:t>
      </w:r>
      <w:r w:rsidR="00C25C65" w:rsidRPr="0089743B">
        <w:rPr>
          <w:rFonts w:ascii="Century Gothic" w:hAnsi="Century Gothic"/>
          <w:b/>
          <w:lang w:val="en-GB"/>
        </w:rPr>
        <w:tab/>
      </w:r>
      <w:r w:rsidRPr="0089743B">
        <w:rPr>
          <w:rFonts w:ascii="Century Gothic" w:hAnsi="Century Gothic"/>
          <w:lang w:val="en-GB"/>
        </w:rPr>
        <w:t xml:space="preserve">Even with more effective use of existing facilities, new pitches </w:t>
      </w:r>
      <w:r w:rsidR="00266133" w:rsidRPr="0089743B">
        <w:rPr>
          <w:rFonts w:ascii="Century Gothic" w:hAnsi="Century Gothic"/>
          <w:lang w:val="en-GB"/>
        </w:rPr>
        <w:t xml:space="preserve">and ancillary facilities </w:t>
      </w:r>
      <w:r w:rsidRPr="0089743B">
        <w:rPr>
          <w:rFonts w:ascii="Century Gothic" w:hAnsi="Century Gothic"/>
          <w:lang w:val="en-GB"/>
        </w:rPr>
        <w:t xml:space="preserve">will be required to address inadequacies in the current level of provision, meet changing participation trends and patterns and to meet demand from rising population.  </w:t>
      </w:r>
      <w:r w:rsidR="00266133" w:rsidRPr="0089743B">
        <w:rPr>
          <w:rFonts w:ascii="Century Gothic" w:hAnsi="Century Gothic"/>
          <w:lang w:val="en-GB"/>
        </w:rPr>
        <w:t xml:space="preserve">   These should reach high quality standards and be fully available for community use. </w:t>
      </w:r>
      <w:r w:rsidRPr="0089743B">
        <w:rPr>
          <w:rFonts w:ascii="Century Gothic" w:hAnsi="Century Gothic"/>
          <w:lang w:val="en-GB"/>
        </w:rPr>
        <w:t xml:space="preserve"> </w:t>
      </w:r>
    </w:p>
    <w:p w:rsidR="003043F6" w:rsidRPr="0089743B" w:rsidRDefault="003043F6" w:rsidP="003043F6">
      <w:pPr>
        <w:shd w:val="clear" w:color="auto" w:fill="FFFFFF" w:themeFill="background1"/>
        <w:overflowPunct/>
        <w:spacing w:after="240" w:line="240" w:lineRule="exact"/>
        <w:ind w:left="2499" w:hanging="1932"/>
        <w:jc w:val="both"/>
        <w:textAlignment w:val="auto"/>
        <w:rPr>
          <w:rFonts w:ascii="Century Gothic" w:hAnsi="Century Gothic"/>
          <w:b/>
          <w:bCs/>
          <w:lang w:eastAsia="en-GB"/>
        </w:rPr>
      </w:pPr>
      <w:r w:rsidRPr="0089743B">
        <w:rPr>
          <w:rFonts w:ascii="Century Gothic" w:hAnsi="Century Gothic"/>
          <w:b/>
          <w:bCs/>
          <w:lang w:eastAsia="en-GB"/>
        </w:rPr>
        <w:t>To be addressed generally through:</w:t>
      </w:r>
    </w:p>
    <w:p w:rsidR="009A0944" w:rsidRPr="0089743B" w:rsidRDefault="003043F6"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Ensuring</w:t>
      </w:r>
      <w:r w:rsidR="009A0944" w:rsidRPr="0089743B">
        <w:rPr>
          <w:rFonts w:ascii="Century Gothic" w:hAnsi="Century Gothic"/>
          <w:bCs/>
          <w:sz w:val="18"/>
          <w:szCs w:val="18"/>
        </w:rPr>
        <w:t xml:space="preserve"> that all facilities are fully available for community use (including those on </w:t>
      </w:r>
      <w:r w:rsidR="009915B8" w:rsidRPr="0089743B">
        <w:rPr>
          <w:rFonts w:ascii="Century Gothic" w:hAnsi="Century Gothic"/>
          <w:bCs/>
          <w:sz w:val="18"/>
          <w:szCs w:val="18"/>
        </w:rPr>
        <w:t xml:space="preserve">education </w:t>
      </w:r>
      <w:r w:rsidR="009A0944" w:rsidRPr="0089743B">
        <w:rPr>
          <w:rFonts w:ascii="Century Gothic" w:hAnsi="Century Gothic"/>
          <w:bCs/>
          <w:sz w:val="18"/>
          <w:szCs w:val="18"/>
        </w:rPr>
        <w:t>sites)</w:t>
      </w:r>
    </w:p>
    <w:p w:rsidR="00EA32B1" w:rsidRPr="0089743B" w:rsidRDefault="00EA32B1"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lang w:val="en-GB"/>
        </w:rPr>
        <w:lastRenderedPageBreak/>
        <w:t>Should mention facility standards from grass roots community up to national standards e.g. markings/court sizes/posts etc</w:t>
      </w:r>
    </w:p>
    <w:p w:rsidR="00D2612B" w:rsidRPr="0089743B" w:rsidRDefault="00D2612B"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Addressing deficiencies in junior and mini football by designating adult football pitches to junior and mini sites to ensure that all teams are playing on pitches of the right size. Ensure that all pitches are appropriately marked to meet with new FA guidelines (adult and junior).</w:t>
      </w:r>
    </w:p>
    <w:p w:rsidR="009A0944" w:rsidRPr="0089743B" w:rsidRDefault="009A0944"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Ensur</w:t>
      </w:r>
      <w:r w:rsidR="009915B8" w:rsidRPr="0089743B">
        <w:rPr>
          <w:rFonts w:ascii="Century Gothic" w:hAnsi="Century Gothic"/>
          <w:bCs/>
          <w:sz w:val="18"/>
          <w:szCs w:val="18"/>
        </w:rPr>
        <w:t>ing</w:t>
      </w:r>
      <w:r w:rsidRPr="0089743B">
        <w:rPr>
          <w:rFonts w:ascii="Century Gothic" w:hAnsi="Century Gothic"/>
          <w:bCs/>
          <w:sz w:val="18"/>
          <w:szCs w:val="18"/>
        </w:rPr>
        <w:t xml:space="preserve"> that the standard of facilities and ancillary provision is high, to meet increasingly high aspirations and expectations from players. </w:t>
      </w:r>
    </w:p>
    <w:p w:rsidR="00720229" w:rsidRPr="0089743B" w:rsidRDefault="00720229" w:rsidP="009915B8">
      <w:pPr>
        <w:shd w:val="clear" w:color="auto" w:fill="FFFFFF" w:themeFill="background1"/>
        <w:overflowPunct/>
        <w:spacing w:after="240" w:line="240" w:lineRule="exact"/>
        <w:ind w:left="2499" w:hanging="1932"/>
        <w:jc w:val="both"/>
        <w:textAlignment w:val="auto"/>
        <w:rPr>
          <w:rFonts w:ascii="Century Gothic" w:hAnsi="Century Gothic"/>
          <w:b/>
          <w:bCs/>
          <w:sz w:val="22"/>
          <w:szCs w:val="22"/>
          <w:lang w:eastAsia="en-GB"/>
        </w:rPr>
      </w:pPr>
    </w:p>
    <w:p w:rsidR="008C5AFD" w:rsidRPr="0089743B" w:rsidRDefault="008C5AFD" w:rsidP="008C5AFD">
      <w:pPr>
        <w:pStyle w:val="BodyText"/>
        <w:rPr>
          <w:lang w:eastAsia="en-GB"/>
        </w:rPr>
      </w:pPr>
    </w:p>
    <w:p w:rsidR="00941646" w:rsidRPr="0089743B" w:rsidRDefault="0041797C" w:rsidP="009915B8">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r w:rsidRPr="0089743B">
        <w:rPr>
          <w:rFonts w:ascii="Century Gothic" w:hAnsi="Century Gothic"/>
          <w:b/>
          <w:bCs/>
          <w:u w:val="single"/>
          <w:lang w:eastAsia="en-GB"/>
        </w:rPr>
        <w:t>Provide/</w:t>
      </w:r>
      <w:r w:rsidR="004B45BD" w:rsidRPr="0089743B">
        <w:rPr>
          <w:rFonts w:ascii="Century Gothic" w:hAnsi="Century Gothic"/>
          <w:b/>
          <w:bCs/>
          <w:u w:val="single"/>
          <w:lang w:eastAsia="en-GB"/>
        </w:rPr>
        <w:t>SO</w:t>
      </w:r>
      <w:r w:rsidRPr="0089743B">
        <w:rPr>
          <w:rFonts w:ascii="Century Gothic" w:hAnsi="Century Gothic"/>
          <w:b/>
          <w:bCs/>
          <w:u w:val="single"/>
          <w:lang w:eastAsia="en-GB"/>
        </w:rPr>
        <w:t>15</w:t>
      </w:r>
      <w:r w:rsidR="00941646" w:rsidRPr="0089743B">
        <w:rPr>
          <w:rFonts w:ascii="Century Gothic" w:hAnsi="Century Gothic"/>
          <w:b/>
          <w:bCs/>
          <w:u w:val="single"/>
          <w:lang w:eastAsia="en-GB"/>
        </w:rPr>
        <w:t>:</w:t>
      </w:r>
      <w:r w:rsidR="00C25C65" w:rsidRPr="0089743B">
        <w:rPr>
          <w:rFonts w:ascii="Century Gothic" w:hAnsi="Century Gothic"/>
          <w:b/>
          <w:bCs/>
          <w:u w:val="single"/>
          <w:lang w:eastAsia="en-GB"/>
        </w:rPr>
        <w:tab/>
      </w:r>
      <w:r w:rsidR="00C25C65" w:rsidRPr="0089743B">
        <w:rPr>
          <w:rFonts w:ascii="Century Gothic" w:hAnsi="Century Gothic"/>
          <w:b/>
          <w:bCs/>
          <w:u w:val="single"/>
          <w:lang w:eastAsia="en-GB"/>
        </w:rPr>
        <w:tab/>
      </w:r>
      <w:r w:rsidR="00941646" w:rsidRPr="0089743B">
        <w:rPr>
          <w:rFonts w:ascii="Century Gothic" w:hAnsi="Century Gothic"/>
          <w:b/>
          <w:bCs/>
          <w:u w:val="single"/>
          <w:lang w:eastAsia="en-GB"/>
        </w:rPr>
        <w:t xml:space="preserve">Ensuring information is reviewed and updated on a regular </w:t>
      </w:r>
      <w:r w:rsidR="00C25C65" w:rsidRPr="0089743B">
        <w:rPr>
          <w:rFonts w:ascii="Century Gothic" w:hAnsi="Century Gothic"/>
          <w:b/>
          <w:bCs/>
          <w:u w:val="single"/>
          <w:lang w:eastAsia="en-GB"/>
        </w:rPr>
        <w:tab/>
      </w:r>
      <w:r w:rsidR="00C25C65" w:rsidRPr="0089743B">
        <w:rPr>
          <w:rFonts w:ascii="Century Gothic" w:hAnsi="Century Gothic"/>
          <w:b/>
          <w:bCs/>
          <w:u w:val="single"/>
          <w:lang w:eastAsia="en-GB"/>
        </w:rPr>
        <w:tab/>
      </w:r>
      <w:r w:rsidR="00941646" w:rsidRPr="0089743B">
        <w:rPr>
          <w:rFonts w:ascii="Century Gothic" w:hAnsi="Century Gothic"/>
          <w:b/>
          <w:bCs/>
          <w:u w:val="single"/>
          <w:lang w:eastAsia="en-GB"/>
        </w:rPr>
        <w:t>basis</w:t>
      </w:r>
    </w:p>
    <w:p w:rsidR="00941646" w:rsidRPr="0089743B" w:rsidRDefault="00941646" w:rsidP="009915B8">
      <w:pPr>
        <w:shd w:val="clear" w:color="auto" w:fill="FFFFFF" w:themeFill="background1"/>
        <w:overflowPunct/>
        <w:spacing w:after="240" w:line="240" w:lineRule="exact"/>
        <w:ind w:left="2552" w:hanging="1985"/>
        <w:jc w:val="both"/>
        <w:textAlignment w:val="auto"/>
        <w:rPr>
          <w:rFonts w:ascii="Century Gothic" w:hAnsi="Century Gothic"/>
          <w:sz w:val="22"/>
          <w:szCs w:val="22"/>
          <w:lang w:val="en-GB"/>
        </w:rPr>
      </w:pPr>
      <w:r w:rsidRPr="0089743B">
        <w:rPr>
          <w:rFonts w:ascii="Century Gothic" w:hAnsi="Century Gothic"/>
          <w:b/>
          <w:lang w:val="en-GB"/>
        </w:rPr>
        <w:t xml:space="preserve">Justification:  </w:t>
      </w:r>
      <w:r w:rsidR="009915B8" w:rsidRPr="0089743B">
        <w:rPr>
          <w:rFonts w:ascii="Century Gothic" w:hAnsi="Century Gothic"/>
          <w:b/>
          <w:lang w:val="en-GB"/>
        </w:rPr>
        <w:tab/>
      </w:r>
      <w:r w:rsidRPr="0089743B">
        <w:rPr>
          <w:rFonts w:ascii="Century Gothic" w:hAnsi="Century Gothic"/>
          <w:lang w:val="en-GB"/>
        </w:rPr>
        <w:t>In order for this strategy to be a live, working document and to fulfil its function in providing a robust evidence base to underpin local planning policy, CIL and developer contributions, it is important that it is regularly maintained and updated.</w:t>
      </w:r>
      <w:r w:rsidRPr="0089743B">
        <w:rPr>
          <w:rFonts w:ascii="Century Gothic" w:hAnsi="Century Gothic"/>
          <w:sz w:val="22"/>
          <w:szCs w:val="22"/>
          <w:lang w:val="en-GB"/>
        </w:rPr>
        <w:t xml:space="preserve"> </w:t>
      </w:r>
      <w:r w:rsidR="0070656C" w:rsidRPr="0089743B">
        <w:rPr>
          <w:rFonts w:ascii="Century Gothic" w:hAnsi="Century Gothic"/>
          <w:sz w:val="22"/>
          <w:szCs w:val="22"/>
          <w:lang w:val="en-GB"/>
        </w:rPr>
        <w:t xml:space="preserve">  </w:t>
      </w:r>
      <w:r w:rsidR="0070656C" w:rsidRPr="0089743B">
        <w:rPr>
          <w:rFonts w:ascii="Century Gothic" w:hAnsi="Century Gothic"/>
          <w:bCs/>
        </w:rPr>
        <w:t xml:space="preserve">Sport England recommend that a strategy is monitored and updated annually and refreshed every three years. This assessment will support the Council in implementing a robust strategic approach to the delivery of pitches across </w:t>
      </w:r>
      <w:r w:rsidR="007D70BF" w:rsidRPr="0089743B">
        <w:rPr>
          <w:rFonts w:ascii="Century Gothic" w:hAnsi="Century Gothic"/>
          <w:bCs/>
        </w:rPr>
        <w:t>Torbay</w:t>
      </w:r>
      <w:r w:rsidR="0070656C" w:rsidRPr="0089743B">
        <w:rPr>
          <w:rFonts w:ascii="Century Gothic" w:hAnsi="Century Gothic"/>
          <w:bCs/>
        </w:rPr>
        <w:t>.</w:t>
      </w:r>
    </w:p>
    <w:p w:rsidR="009915B8" w:rsidRPr="0089743B" w:rsidRDefault="009915B8" w:rsidP="009915B8">
      <w:pPr>
        <w:shd w:val="clear" w:color="auto" w:fill="FFFFFF" w:themeFill="background1"/>
        <w:overflowPunct/>
        <w:spacing w:after="240" w:line="240" w:lineRule="exact"/>
        <w:ind w:left="2499" w:hanging="1932"/>
        <w:jc w:val="both"/>
        <w:textAlignment w:val="auto"/>
        <w:rPr>
          <w:rFonts w:ascii="Century Gothic" w:hAnsi="Century Gothic"/>
          <w:b/>
          <w:bCs/>
          <w:lang w:eastAsia="en-GB"/>
        </w:rPr>
      </w:pPr>
      <w:r w:rsidRPr="0089743B">
        <w:rPr>
          <w:rFonts w:ascii="Century Gothic" w:hAnsi="Century Gothic"/>
          <w:b/>
          <w:bCs/>
          <w:lang w:eastAsia="en-GB"/>
        </w:rPr>
        <w:t>To be addressed generally through:</w:t>
      </w:r>
    </w:p>
    <w:p w:rsidR="009A0944" w:rsidRPr="0089743B" w:rsidRDefault="00696443"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Undertaking a</w:t>
      </w:r>
      <w:r w:rsidR="009A0944" w:rsidRPr="0089743B">
        <w:rPr>
          <w:rFonts w:ascii="Century Gothic" w:hAnsi="Century Gothic"/>
          <w:bCs/>
          <w:sz w:val="18"/>
          <w:szCs w:val="18"/>
        </w:rPr>
        <w:t xml:space="preserve">nnual updating of this playing fields strategy, including, at appropriate times, the maintenance and completion of the main database. </w:t>
      </w:r>
    </w:p>
    <w:p w:rsidR="009A0944" w:rsidRPr="0089743B" w:rsidRDefault="009A0944"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This would include regularly: (a) updating the supply of pitches (recording when new pitches are provided, pitches undergo a change of use, or a different configuration) and (b) updating the SportSpoirdemand for pitches by checking number of teams (ideally in September), through new handbooks and club/league websites.</w:t>
      </w:r>
    </w:p>
    <w:p w:rsidR="004F4984" w:rsidRPr="0089743B" w:rsidRDefault="004F4984" w:rsidP="00C25C65">
      <w:pPr>
        <w:pStyle w:val="BodyTextHeading"/>
        <w:shd w:val="clear" w:color="auto" w:fill="FFFFFF" w:themeFill="background1"/>
        <w:tabs>
          <w:tab w:val="left" w:pos="567"/>
        </w:tabs>
        <w:spacing w:after="240"/>
        <w:ind w:left="567"/>
        <w:jc w:val="both"/>
        <w:rPr>
          <w:rFonts w:ascii="Century Gothic" w:hAnsi="Century Gothic"/>
          <w:bCs/>
          <w:sz w:val="22"/>
          <w:szCs w:val="22"/>
        </w:rPr>
      </w:pPr>
    </w:p>
    <w:p w:rsidR="008F2904" w:rsidRPr="0089743B" w:rsidRDefault="00740CA5" w:rsidP="008F2904">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r w:rsidRPr="0089743B">
        <w:rPr>
          <w:rFonts w:ascii="Century Gothic" w:hAnsi="Century Gothic"/>
          <w:b/>
          <w:bCs/>
          <w:u w:val="single"/>
          <w:lang w:eastAsia="en-GB"/>
        </w:rPr>
        <w:t>Enhance/</w:t>
      </w:r>
      <w:r w:rsidR="008F2904" w:rsidRPr="0089743B">
        <w:rPr>
          <w:rFonts w:ascii="Century Gothic" w:hAnsi="Century Gothic"/>
          <w:b/>
          <w:bCs/>
          <w:u w:val="single"/>
          <w:lang w:eastAsia="en-GB"/>
        </w:rPr>
        <w:t xml:space="preserve">SO16:  </w:t>
      </w:r>
      <w:r w:rsidR="008F2904" w:rsidRPr="0089743B">
        <w:rPr>
          <w:rFonts w:ascii="Century Gothic" w:hAnsi="Century Gothic"/>
          <w:b/>
          <w:bCs/>
          <w:u w:val="single"/>
          <w:lang w:eastAsia="en-GB"/>
        </w:rPr>
        <w:tab/>
        <w:t>To increase interest and participation in the pitch sports and usage of playing field facilities to improve the health, fitness and well-being of residents in and visitors to Torbay</w:t>
      </w:r>
    </w:p>
    <w:p w:rsidR="00266133" w:rsidRPr="0089743B" w:rsidRDefault="00266133" w:rsidP="00696443">
      <w:pPr>
        <w:shd w:val="clear" w:color="auto" w:fill="FFFFFF" w:themeFill="background1"/>
        <w:overflowPunct/>
        <w:spacing w:after="240" w:line="240" w:lineRule="exact"/>
        <w:ind w:left="2552" w:hanging="1985"/>
        <w:jc w:val="both"/>
        <w:textAlignment w:val="auto"/>
        <w:rPr>
          <w:rFonts w:ascii="Century Gothic" w:hAnsi="Century Gothic"/>
          <w:lang w:val="en-GB"/>
        </w:rPr>
      </w:pPr>
      <w:r w:rsidRPr="0089743B">
        <w:rPr>
          <w:rFonts w:ascii="Century Gothic" w:hAnsi="Century Gothic"/>
          <w:b/>
          <w:lang w:val="en-GB"/>
        </w:rPr>
        <w:t>Justification:</w:t>
      </w:r>
      <w:r w:rsidRPr="0089743B">
        <w:rPr>
          <w:rFonts w:ascii="Century Gothic" w:hAnsi="Century Gothic"/>
          <w:b/>
          <w:sz w:val="22"/>
          <w:szCs w:val="22"/>
          <w:lang w:val="en-GB"/>
        </w:rPr>
        <w:t xml:space="preserve">  </w:t>
      </w:r>
      <w:r w:rsidR="00696443" w:rsidRPr="0089743B">
        <w:rPr>
          <w:rFonts w:ascii="Century Gothic" w:hAnsi="Century Gothic"/>
          <w:b/>
          <w:sz w:val="22"/>
          <w:szCs w:val="22"/>
          <w:lang w:val="en-GB"/>
        </w:rPr>
        <w:tab/>
      </w:r>
      <w:r w:rsidRPr="0089743B">
        <w:rPr>
          <w:rFonts w:ascii="Century Gothic" w:hAnsi="Century Gothic"/>
          <w:lang w:val="en-GB"/>
        </w:rPr>
        <w:t>Improvements in facilities and new provision are dedicated to increasing the opportunities for parti</w:t>
      </w:r>
      <w:r w:rsidR="00696443" w:rsidRPr="0089743B">
        <w:rPr>
          <w:rFonts w:ascii="Century Gothic" w:hAnsi="Century Gothic"/>
          <w:lang w:val="en-GB"/>
        </w:rPr>
        <w:t xml:space="preserve">cipation in the pitch sports.  </w:t>
      </w:r>
      <w:r w:rsidRPr="0089743B">
        <w:rPr>
          <w:rFonts w:ascii="Century Gothic" w:hAnsi="Century Gothic"/>
          <w:lang w:val="en-GB"/>
        </w:rPr>
        <w:t>Research for the strategy has highlighted some other measures to</w:t>
      </w:r>
      <w:r w:rsidR="00696443" w:rsidRPr="0089743B">
        <w:rPr>
          <w:rFonts w:ascii="Century Gothic" w:hAnsi="Century Gothic"/>
          <w:lang w:val="en-GB"/>
        </w:rPr>
        <w:t xml:space="preserve"> </w:t>
      </w:r>
      <w:r w:rsidRPr="0089743B">
        <w:rPr>
          <w:rFonts w:ascii="Century Gothic" w:hAnsi="Century Gothic"/>
          <w:lang w:val="en-GB"/>
        </w:rPr>
        <w:t>encourage more people to take part.</w:t>
      </w:r>
    </w:p>
    <w:p w:rsidR="00696443" w:rsidRPr="0089743B" w:rsidRDefault="00696443" w:rsidP="00696443">
      <w:pPr>
        <w:shd w:val="clear" w:color="auto" w:fill="FFFFFF" w:themeFill="background1"/>
        <w:overflowPunct/>
        <w:spacing w:after="240" w:line="240" w:lineRule="exact"/>
        <w:ind w:left="2499" w:hanging="1932"/>
        <w:jc w:val="both"/>
        <w:textAlignment w:val="auto"/>
        <w:rPr>
          <w:rFonts w:ascii="Century Gothic" w:hAnsi="Century Gothic"/>
          <w:b/>
          <w:bCs/>
          <w:lang w:eastAsia="en-GB"/>
        </w:rPr>
      </w:pPr>
      <w:r w:rsidRPr="0089743B">
        <w:rPr>
          <w:rFonts w:ascii="Century Gothic" w:hAnsi="Century Gothic"/>
          <w:b/>
          <w:bCs/>
          <w:lang w:eastAsia="en-GB"/>
        </w:rPr>
        <w:t>To be addressed generally through:</w:t>
      </w:r>
    </w:p>
    <w:p w:rsidR="00556E51" w:rsidRPr="0089743B" w:rsidRDefault="00696443"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Establishing t</w:t>
      </w:r>
      <w:r w:rsidR="00556E51" w:rsidRPr="0089743B">
        <w:rPr>
          <w:rFonts w:ascii="Century Gothic" w:hAnsi="Century Gothic"/>
          <w:bCs/>
          <w:sz w:val="18"/>
          <w:szCs w:val="18"/>
        </w:rPr>
        <w:t xml:space="preserve">argets for development and participation increases </w:t>
      </w:r>
    </w:p>
    <w:p w:rsidR="003C7D1E" w:rsidRPr="0089743B" w:rsidRDefault="00696443" w:rsidP="00C320D7">
      <w:pPr>
        <w:pStyle w:val="ListParagraph"/>
        <w:numPr>
          <w:ilvl w:val="0"/>
          <w:numId w:val="32"/>
        </w:numPr>
        <w:spacing w:after="240" w:line="240" w:lineRule="exact"/>
        <w:ind w:left="1071" w:hanging="357"/>
        <w:jc w:val="both"/>
        <w:rPr>
          <w:rFonts w:ascii="Century Gothic" w:hAnsi="Century Gothic"/>
          <w:bCs/>
          <w:sz w:val="18"/>
          <w:szCs w:val="18"/>
        </w:rPr>
      </w:pPr>
      <w:r w:rsidRPr="0089743B">
        <w:rPr>
          <w:rFonts w:ascii="Century Gothic" w:hAnsi="Century Gothic"/>
          <w:bCs/>
          <w:sz w:val="18"/>
          <w:szCs w:val="18"/>
        </w:rPr>
        <w:t>Addressing</w:t>
      </w:r>
      <w:r w:rsidR="003C7D1E" w:rsidRPr="0089743B">
        <w:rPr>
          <w:rFonts w:ascii="Century Gothic" w:hAnsi="Century Gothic"/>
          <w:bCs/>
          <w:sz w:val="18"/>
          <w:szCs w:val="18"/>
        </w:rPr>
        <w:t xml:space="preserve"> through appropriate management including:</w:t>
      </w:r>
    </w:p>
    <w:p w:rsidR="003C7D1E" w:rsidRPr="0089743B" w:rsidRDefault="003C7D1E" w:rsidP="00C320D7">
      <w:pPr>
        <w:pStyle w:val="ListParagraph"/>
        <w:numPr>
          <w:ilvl w:val="2"/>
          <w:numId w:val="32"/>
        </w:numPr>
        <w:spacing w:after="240" w:line="240" w:lineRule="exact"/>
        <w:jc w:val="both"/>
        <w:rPr>
          <w:rFonts w:ascii="Century Gothic" w:hAnsi="Century Gothic"/>
          <w:bCs/>
          <w:sz w:val="18"/>
          <w:szCs w:val="18"/>
        </w:rPr>
      </w:pPr>
      <w:r w:rsidRPr="0089743B">
        <w:rPr>
          <w:rFonts w:ascii="Century Gothic" w:hAnsi="Century Gothic"/>
          <w:bCs/>
          <w:sz w:val="18"/>
          <w:szCs w:val="18"/>
        </w:rPr>
        <w:t>marketing of opportunities</w:t>
      </w:r>
    </w:p>
    <w:p w:rsidR="003C7D1E" w:rsidRPr="0089743B" w:rsidRDefault="003C7D1E" w:rsidP="00C320D7">
      <w:pPr>
        <w:pStyle w:val="ListParagraph"/>
        <w:numPr>
          <w:ilvl w:val="2"/>
          <w:numId w:val="32"/>
        </w:numPr>
        <w:spacing w:after="240" w:line="240" w:lineRule="exact"/>
        <w:jc w:val="both"/>
        <w:rPr>
          <w:rFonts w:ascii="Century Gothic" w:hAnsi="Century Gothic"/>
          <w:bCs/>
          <w:sz w:val="18"/>
          <w:szCs w:val="18"/>
        </w:rPr>
      </w:pPr>
      <w:r w:rsidRPr="0089743B">
        <w:rPr>
          <w:rFonts w:ascii="Century Gothic" w:hAnsi="Century Gothic"/>
          <w:bCs/>
          <w:sz w:val="18"/>
          <w:szCs w:val="18"/>
        </w:rPr>
        <w:t xml:space="preserve">proactive sports development work </w:t>
      </w:r>
    </w:p>
    <w:p w:rsidR="003C7D1E" w:rsidRPr="0089743B" w:rsidRDefault="003C7D1E" w:rsidP="00C320D7">
      <w:pPr>
        <w:pStyle w:val="ListParagraph"/>
        <w:numPr>
          <w:ilvl w:val="2"/>
          <w:numId w:val="32"/>
        </w:numPr>
        <w:spacing w:after="240" w:line="240" w:lineRule="exact"/>
        <w:jc w:val="both"/>
        <w:rPr>
          <w:rFonts w:ascii="Century Gothic" w:hAnsi="Century Gothic"/>
          <w:bCs/>
          <w:sz w:val="18"/>
          <w:szCs w:val="18"/>
        </w:rPr>
      </w:pPr>
      <w:r w:rsidRPr="0089743B">
        <w:rPr>
          <w:rFonts w:ascii="Century Gothic" w:hAnsi="Century Gothic"/>
          <w:bCs/>
          <w:sz w:val="18"/>
          <w:szCs w:val="18"/>
        </w:rPr>
        <w:lastRenderedPageBreak/>
        <w:t xml:space="preserve">on-site management etc </w:t>
      </w:r>
    </w:p>
    <w:p w:rsidR="00720229" w:rsidRPr="0089743B" w:rsidRDefault="00720229" w:rsidP="00696443">
      <w:pPr>
        <w:shd w:val="clear" w:color="auto" w:fill="FFFFFF" w:themeFill="background1"/>
        <w:overflowPunct/>
        <w:spacing w:after="240" w:line="240" w:lineRule="exact"/>
        <w:ind w:left="2499" w:hanging="1932"/>
        <w:jc w:val="both"/>
        <w:textAlignment w:val="auto"/>
        <w:rPr>
          <w:rFonts w:ascii="Century Gothic" w:hAnsi="Century Gothic"/>
          <w:b/>
          <w:bCs/>
          <w:sz w:val="22"/>
          <w:szCs w:val="22"/>
          <w:lang w:eastAsia="en-GB"/>
        </w:rPr>
      </w:pPr>
    </w:p>
    <w:p w:rsidR="00266133" w:rsidRPr="0089743B" w:rsidRDefault="00266133" w:rsidP="00696443">
      <w:pPr>
        <w:shd w:val="clear" w:color="auto" w:fill="FFFFFF" w:themeFill="background1"/>
        <w:overflowPunct/>
        <w:spacing w:after="240" w:line="240" w:lineRule="exact"/>
        <w:ind w:left="2499" w:hanging="1932"/>
        <w:jc w:val="both"/>
        <w:textAlignment w:val="auto"/>
        <w:rPr>
          <w:rFonts w:ascii="Century Gothic" w:hAnsi="Century Gothic"/>
          <w:b/>
          <w:bCs/>
          <w:u w:val="single"/>
          <w:lang w:eastAsia="en-GB"/>
        </w:rPr>
      </w:pPr>
      <w:r w:rsidRPr="0089743B">
        <w:rPr>
          <w:rFonts w:ascii="Century Gothic" w:hAnsi="Century Gothic"/>
          <w:b/>
          <w:bCs/>
          <w:u w:val="single"/>
          <w:lang w:eastAsia="en-GB"/>
        </w:rPr>
        <w:t>Provide/</w:t>
      </w:r>
      <w:r w:rsidR="004B45BD" w:rsidRPr="0089743B">
        <w:rPr>
          <w:rFonts w:ascii="Century Gothic" w:hAnsi="Century Gothic"/>
          <w:b/>
          <w:bCs/>
          <w:u w:val="single"/>
          <w:lang w:eastAsia="en-GB"/>
        </w:rPr>
        <w:t>SO</w:t>
      </w:r>
      <w:r w:rsidRPr="0089743B">
        <w:rPr>
          <w:rFonts w:ascii="Century Gothic" w:hAnsi="Century Gothic"/>
          <w:b/>
          <w:bCs/>
          <w:u w:val="single"/>
          <w:lang w:eastAsia="en-GB"/>
        </w:rPr>
        <w:t xml:space="preserve">17:  </w:t>
      </w:r>
      <w:r w:rsidR="006410AE" w:rsidRPr="0089743B">
        <w:rPr>
          <w:rFonts w:ascii="Century Gothic" w:hAnsi="Century Gothic"/>
          <w:b/>
          <w:bCs/>
          <w:u w:val="single"/>
          <w:lang w:eastAsia="en-GB"/>
        </w:rPr>
        <w:tab/>
      </w:r>
      <w:r w:rsidR="006410AE" w:rsidRPr="0089743B">
        <w:rPr>
          <w:rFonts w:ascii="Century Gothic" w:hAnsi="Century Gothic"/>
          <w:b/>
          <w:bCs/>
          <w:u w:val="single"/>
          <w:lang w:eastAsia="en-GB"/>
        </w:rPr>
        <w:tab/>
      </w:r>
      <w:r w:rsidRPr="0089743B">
        <w:rPr>
          <w:rFonts w:ascii="Century Gothic" w:hAnsi="Century Gothic"/>
          <w:b/>
          <w:bCs/>
          <w:u w:val="single"/>
          <w:lang w:eastAsia="en-GB"/>
        </w:rPr>
        <w:t xml:space="preserve">Addressing the need for artificial grass pitches to meeting </w:t>
      </w:r>
      <w:r w:rsidR="003C7D1E" w:rsidRPr="0089743B">
        <w:rPr>
          <w:rFonts w:ascii="Century Gothic" w:hAnsi="Century Gothic"/>
          <w:b/>
          <w:bCs/>
          <w:u w:val="single"/>
          <w:lang w:eastAsia="en-GB"/>
        </w:rPr>
        <w:tab/>
      </w:r>
      <w:r w:rsidRPr="0089743B">
        <w:rPr>
          <w:rFonts w:ascii="Century Gothic" w:hAnsi="Century Gothic"/>
          <w:b/>
          <w:bCs/>
          <w:u w:val="single"/>
          <w:lang w:eastAsia="en-GB"/>
        </w:rPr>
        <w:t>i</w:t>
      </w:r>
      <w:r w:rsidR="00060266">
        <w:rPr>
          <w:rFonts w:ascii="Century Gothic" w:hAnsi="Century Gothic"/>
          <w:b/>
          <w:bCs/>
          <w:u w:val="single"/>
          <w:lang w:eastAsia="en-GB"/>
        </w:rPr>
        <w:t>ncreasing and changing demand f</w:t>
      </w:r>
      <w:r w:rsidRPr="0089743B">
        <w:rPr>
          <w:rFonts w:ascii="Century Gothic" w:hAnsi="Century Gothic"/>
          <w:b/>
          <w:bCs/>
          <w:u w:val="single"/>
          <w:lang w:eastAsia="en-GB"/>
        </w:rPr>
        <w:t>o</w:t>
      </w:r>
      <w:r w:rsidR="00060266">
        <w:rPr>
          <w:rFonts w:ascii="Century Gothic" w:hAnsi="Century Gothic"/>
          <w:b/>
          <w:bCs/>
          <w:u w:val="single"/>
          <w:lang w:eastAsia="en-GB"/>
        </w:rPr>
        <w:t>r</w:t>
      </w:r>
      <w:r w:rsidRPr="0089743B">
        <w:rPr>
          <w:rFonts w:ascii="Century Gothic" w:hAnsi="Century Gothic"/>
          <w:b/>
          <w:bCs/>
          <w:u w:val="single"/>
          <w:lang w:eastAsia="en-GB"/>
        </w:rPr>
        <w:t xml:space="preserve"> AGP surfaces for both </w:t>
      </w:r>
      <w:r w:rsidR="003C7D1E" w:rsidRPr="0089743B">
        <w:rPr>
          <w:rFonts w:ascii="Century Gothic" w:hAnsi="Century Gothic"/>
          <w:b/>
          <w:bCs/>
          <w:u w:val="single"/>
          <w:lang w:eastAsia="en-GB"/>
        </w:rPr>
        <w:tab/>
      </w:r>
      <w:r w:rsidRPr="0089743B">
        <w:rPr>
          <w:rFonts w:ascii="Century Gothic" w:hAnsi="Century Gothic"/>
          <w:b/>
          <w:bCs/>
          <w:u w:val="single"/>
          <w:lang w:eastAsia="en-GB"/>
        </w:rPr>
        <w:t>training and competition in football, hockey and rugby</w:t>
      </w:r>
      <w:r w:rsidR="00884382" w:rsidRPr="0089743B">
        <w:rPr>
          <w:rFonts w:ascii="Century Gothic" w:hAnsi="Century Gothic"/>
          <w:b/>
          <w:bCs/>
          <w:u w:val="single"/>
          <w:lang w:eastAsia="en-GB"/>
        </w:rPr>
        <w:t xml:space="preserve"> and other pitch sports</w:t>
      </w:r>
      <w:r w:rsidRPr="0089743B">
        <w:rPr>
          <w:rFonts w:ascii="Century Gothic" w:hAnsi="Century Gothic"/>
          <w:b/>
          <w:bCs/>
          <w:u w:val="single"/>
          <w:lang w:eastAsia="en-GB"/>
        </w:rPr>
        <w:t>.</w:t>
      </w:r>
    </w:p>
    <w:p w:rsidR="001173D1" w:rsidRPr="0089743B" w:rsidRDefault="00266133" w:rsidP="001173D1">
      <w:pPr>
        <w:shd w:val="clear" w:color="auto" w:fill="FFFFFF" w:themeFill="background1"/>
        <w:overflowPunct/>
        <w:spacing w:after="240" w:line="240" w:lineRule="exact"/>
        <w:ind w:left="2552" w:hanging="1985"/>
        <w:jc w:val="both"/>
        <w:textAlignment w:val="auto"/>
        <w:rPr>
          <w:rFonts w:ascii="Century Gothic" w:hAnsi="Century Gothic"/>
          <w:lang w:val="en-GB"/>
        </w:rPr>
        <w:sectPr w:rsidR="001173D1" w:rsidRPr="0089743B" w:rsidSect="00812A43">
          <w:headerReference w:type="first" r:id="rId16"/>
          <w:pgSz w:w="11909" w:h="16834" w:code="9"/>
          <w:pgMar w:top="1440" w:right="1440" w:bottom="1440" w:left="1440" w:header="567" w:footer="794" w:gutter="0"/>
          <w:cols w:space="720"/>
          <w:titlePg/>
          <w:docGrid w:linePitch="299"/>
        </w:sectPr>
      </w:pPr>
      <w:r w:rsidRPr="0089743B">
        <w:rPr>
          <w:rFonts w:ascii="Century Gothic" w:hAnsi="Century Gothic"/>
          <w:b/>
          <w:lang w:val="en-GB"/>
        </w:rPr>
        <w:t>Justification:</w:t>
      </w:r>
      <w:r w:rsidRPr="0089743B">
        <w:rPr>
          <w:rFonts w:ascii="Century Gothic" w:hAnsi="Century Gothic"/>
          <w:b/>
          <w:sz w:val="22"/>
          <w:szCs w:val="22"/>
          <w:lang w:val="en-GB"/>
        </w:rPr>
        <w:t xml:space="preserve">  </w:t>
      </w:r>
      <w:r w:rsidR="00696443" w:rsidRPr="0089743B">
        <w:rPr>
          <w:rFonts w:ascii="Century Gothic" w:hAnsi="Century Gothic"/>
          <w:b/>
          <w:sz w:val="22"/>
          <w:szCs w:val="22"/>
          <w:lang w:val="en-GB"/>
        </w:rPr>
        <w:tab/>
      </w:r>
      <w:r w:rsidRPr="0089743B">
        <w:rPr>
          <w:rFonts w:ascii="Century Gothic" w:hAnsi="Century Gothic"/>
          <w:lang w:val="en-GB"/>
        </w:rPr>
        <w:t>Patterns of participation in the pitch sports are changing.  Hockey has used artificial grass for many years; and AGP surfaces are also used heavily for training by football and hockey clubs.   However, there is rising demand for AGPs for matchplay in hockey, football and rugby and a combination of different surfaces and sizes are required.</w:t>
      </w:r>
    </w:p>
    <w:p w:rsidR="00A761A6" w:rsidRPr="0089743B" w:rsidRDefault="00A761A6" w:rsidP="00C320D7">
      <w:pPr>
        <w:pStyle w:val="Bodytext1"/>
        <w:numPr>
          <w:ilvl w:val="0"/>
          <w:numId w:val="34"/>
        </w:numPr>
        <w:tabs>
          <w:tab w:val="left" w:pos="567"/>
        </w:tabs>
        <w:spacing w:after="240"/>
        <w:ind w:left="567" w:hanging="207"/>
        <w:jc w:val="both"/>
        <w:rPr>
          <w:rFonts w:ascii="Century Gothic" w:hAnsi="Century Gothic"/>
          <w:color w:val="auto"/>
        </w:rPr>
      </w:pPr>
      <w:r w:rsidRPr="0089743B">
        <w:rPr>
          <w:rFonts w:ascii="Century Gothic" w:hAnsi="Century Gothic"/>
          <w:color w:val="auto"/>
        </w:rPr>
        <w:lastRenderedPageBreak/>
        <w:t xml:space="preserve">The Action Guide presented in this Section builds on the Framework for Delivery – Strategic Priorities set out in Section 3.    While to date and for clarity, each sport has been considered separately within this strategy, recommendations should be implemented strategically, considering opportunities for partnerships between sports. Sustainable clubs and multi sport partnerships provide the foundations for a successful future delivery model and it will be essential to ensure that good practice and knowledge is spread across </w:t>
      </w:r>
      <w:r w:rsidR="007D70BF" w:rsidRPr="0089743B">
        <w:rPr>
          <w:rFonts w:ascii="Century Gothic" w:hAnsi="Century Gothic"/>
          <w:color w:val="auto"/>
        </w:rPr>
        <w:t>Torbay</w:t>
      </w:r>
      <w:r w:rsidRPr="0089743B">
        <w:rPr>
          <w:rFonts w:ascii="Century Gothic" w:hAnsi="Century Gothic"/>
          <w:color w:val="auto"/>
        </w:rPr>
        <w:t xml:space="preserve"> through sharing of expertise and effective training and guidance.</w:t>
      </w:r>
    </w:p>
    <w:p w:rsidR="00A761A6" w:rsidRPr="0089743B" w:rsidRDefault="0037531B" w:rsidP="00C320D7">
      <w:pPr>
        <w:pStyle w:val="Bodytext1"/>
        <w:numPr>
          <w:ilvl w:val="0"/>
          <w:numId w:val="34"/>
        </w:numPr>
        <w:tabs>
          <w:tab w:val="left" w:pos="567"/>
        </w:tabs>
        <w:spacing w:after="240"/>
        <w:ind w:left="567" w:hanging="207"/>
        <w:jc w:val="both"/>
        <w:rPr>
          <w:rFonts w:ascii="Century Gothic" w:hAnsi="Century Gothic"/>
          <w:color w:val="auto"/>
        </w:rPr>
      </w:pPr>
      <w:r w:rsidRPr="0089743B">
        <w:rPr>
          <w:rFonts w:ascii="Century Gothic" w:hAnsi="Century Gothic"/>
          <w:color w:val="auto"/>
        </w:rPr>
        <w:t xml:space="preserve">Table 1: </w:t>
      </w:r>
      <w:r w:rsidR="00A006AD" w:rsidRPr="0089743B">
        <w:rPr>
          <w:rFonts w:ascii="Century Gothic" w:hAnsi="Century Gothic"/>
          <w:color w:val="auto"/>
        </w:rPr>
        <w:t>Draft Action Plan by Strategic Objectives</w:t>
      </w:r>
      <w:r w:rsidR="00A761A6" w:rsidRPr="0089743B">
        <w:rPr>
          <w:rFonts w:ascii="Century Gothic" w:hAnsi="Century Gothic"/>
          <w:color w:val="auto"/>
        </w:rPr>
        <w:t xml:space="preserve"> sets out </w:t>
      </w:r>
      <w:r w:rsidR="00A006AD" w:rsidRPr="0089743B">
        <w:rPr>
          <w:rFonts w:ascii="Century Gothic" w:hAnsi="Century Gothic"/>
          <w:color w:val="auto"/>
        </w:rPr>
        <w:t>action p</w:t>
      </w:r>
      <w:r w:rsidRPr="0089743B">
        <w:rPr>
          <w:rFonts w:ascii="Century Gothic" w:hAnsi="Century Gothic"/>
          <w:color w:val="auto"/>
        </w:rPr>
        <w:t xml:space="preserve">oints for all pitches and then for each of the sports in turn, identifying specific sites where appropriate.  </w:t>
      </w:r>
      <w:r w:rsidR="00A006AD" w:rsidRPr="0089743B">
        <w:rPr>
          <w:rFonts w:ascii="Century Gothic" w:hAnsi="Century Gothic"/>
          <w:color w:val="auto"/>
        </w:rPr>
        <w:t>At a later stage an indic</w:t>
      </w:r>
      <w:r w:rsidR="00A761A6" w:rsidRPr="0089743B">
        <w:rPr>
          <w:rFonts w:ascii="Century Gothic" w:hAnsi="Century Gothic"/>
          <w:color w:val="auto"/>
        </w:rPr>
        <w:t>ation of the timeframe and the lead responsibility</w:t>
      </w:r>
      <w:r w:rsidR="00A006AD" w:rsidRPr="0089743B">
        <w:rPr>
          <w:rFonts w:ascii="Century Gothic" w:hAnsi="Century Gothic"/>
          <w:color w:val="auto"/>
        </w:rPr>
        <w:t xml:space="preserve"> and implementation partners</w:t>
      </w:r>
      <w:r w:rsidR="00A761A6" w:rsidRPr="0089743B">
        <w:rPr>
          <w:rFonts w:ascii="Century Gothic" w:hAnsi="Century Gothic"/>
          <w:color w:val="auto"/>
        </w:rPr>
        <w:t xml:space="preserve"> will be added</w:t>
      </w:r>
      <w:r w:rsidR="00A006AD" w:rsidRPr="0089743B">
        <w:rPr>
          <w:rFonts w:ascii="Century Gothic" w:hAnsi="Century Gothic"/>
          <w:color w:val="auto"/>
        </w:rPr>
        <w:t>.</w:t>
      </w:r>
    </w:p>
    <w:p w:rsidR="00E33CC3" w:rsidRPr="0089743B" w:rsidRDefault="008D6A69" w:rsidP="00C320D7">
      <w:pPr>
        <w:pStyle w:val="Bodytext1"/>
        <w:numPr>
          <w:ilvl w:val="0"/>
          <w:numId w:val="34"/>
        </w:numPr>
        <w:tabs>
          <w:tab w:val="left" w:pos="567"/>
          <w:tab w:val="left" w:pos="1134"/>
        </w:tabs>
        <w:spacing w:after="240"/>
        <w:ind w:left="567" w:hanging="207"/>
        <w:contextualSpacing/>
        <w:jc w:val="both"/>
        <w:rPr>
          <w:rFonts w:ascii="Century Gothic" w:hAnsi="Century Gothic"/>
          <w:bCs/>
          <w:color w:val="000000"/>
          <w:lang w:eastAsia="en-GB"/>
        </w:rPr>
      </w:pPr>
      <w:r w:rsidRPr="0089743B">
        <w:rPr>
          <w:rFonts w:ascii="Century Gothic" w:hAnsi="Century Gothic"/>
          <w:color w:val="auto"/>
        </w:rPr>
        <w:t xml:space="preserve">Table 2: </w:t>
      </w:r>
      <w:r w:rsidR="00A006AD" w:rsidRPr="0089743B">
        <w:rPr>
          <w:rFonts w:ascii="Century Gothic" w:hAnsi="Century Gothic"/>
          <w:color w:val="auto"/>
        </w:rPr>
        <w:t xml:space="preserve">Draft Action Plan by Site </w:t>
      </w:r>
      <w:r w:rsidRPr="0089743B">
        <w:rPr>
          <w:rFonts w:ascii="Century Gothic" w:hAnsi="Century Gothic"/>
          <w:color w:val="auto"/>
        </w:rPr>
        <w:t>sets out a</w:t>
      </w:r>
      <w:r w:rsidR="0037531B" w:rsidRPr="0089743B">
        <w:rPr>
          <w:rFonts w:ascii="Century Gothic" w:hAnsi="Century Gothic"/>
          <w:color w:val="auto"/>
        </w:rPr>
        <w:t xml:space="preserve">ction points in relation to </w:t>
      </w:r>
      <w:r w:rsidR="00A761A6" w:rsidRPr="0089743B">
        <w:rPr>
          <w:rFonts w:ascii="Century Gothic" w:hAnsi="Century Gothic"/>
          <w:color w:val="auto"/>
        </w:rPr>
        <w:t xml:space="preserve">individual sites in </w:t>
      </w:r>
      <w:r w:rsidR="0037531B" w:rsidRPr="0089743B">
        <w:rPr>
          <w:rFonts w:ascii="Century Gothic" w:hAnsi="Century Gothic"/>
          <w:color w:val="auto"/>
        </w:rPr>
        <w:t>Torbay.</w:t>
      </w:r>
    </w:p>
    <w:p w:rsidR="00E33CC3" w:rsidRDefault="00E33CC3" w:rsidP="003C7D1E">
      <w:pPr>
        <w:pStyle w:val="Bodytext0"/>
        <w:tabs>
          <w:tab w:val="left" w:pos="1134"/>
        </w:tabs>
        <w:spacing w:line="240" w:lineRule="exact"/>
        <w:ind w:left="0"/>
        <w:contextualSpacing/>
        <w:jc w:val="both"/>
        <w:rPr>
          <w:rFonts w:ascii="Century Gothic" w:hAnsi="Century Gothic"/>
          <w:bCs/>
          <w:color w:val="000000"/>
          <w:szCs w:val="21"/>
          <w:lang w:eastAsia="en-GB"/>
        </w:rPr>
      </w:pPr>
    </w:p>
    <w:p w:rsidR="00EB5647" w:rsidRDefault="00EB5647" w:rsidP="003C7D1E">
      <w:pPr>
        <w:pStyle w:val="Bodytext0"/>
        <w:tabs>
          <w:tab w:val="left" w:pos="1134"/>
        </w:tabs>
        <w:spacing w:line="240" w:lineRule="exact"/>
        <w:ind w:left="0"/>
        <w:contextualSpacing/>
        <w:jc w:val="both"/>
        <w:rPr>
          <w:rFonts w:ascii="Century Gothic" w:hAnsi="Century Gothic"/>
          <w:bCs/>
          <w:color w:val="000000"/>
          <w:szCs w:val="21"/>
          <w:lang w:eastAsia="en-GB"/>
        </w:rPr>
        <w:sectPr w:rsidR="00EB5647" w:rsidSect="00812A43">
          <w:headerReference w:type="first" r:id="rId17"/>
          <w:pgSz w:w="11909" w:h="16834" w:code="9"/>
          <w:pgMar w:top="1440" w:right="1440" w:bottom="1440" w:left="1440" w:header="567" w:footer="794" w:gutter="0"/>
          <w:cols w:space="720"/>
          <w:titlePg/>
          <w:docGrid w:linePitch="299"/>
        </w:sectPr>
      </w:pPr>
    </w:p>
    <w:p w:rsidR="00EB5647" w:rsidRDefault="00EB5647" w:rsidP="003C7D1E">
      <w:pPr>
        <w:pStyle w:val="Bodytext0"/>
        <w:tabs>
          <w:tab w:val="left" w:pos="1134"/>
        </w:tabs>
        <w:spacing w:line="240" w:lineRule="exact"/>
        <w:ind w:left="0"/>
        <w:contextualSpacing/>
        <w:jc w:val="both"/>
        <w:rPr>
          <w:rFonts w:ascii="Century Gothic" w:hAnsi="Century Gothic"/>
          <w:bCs/>
          <w:color w:val="000000"/>
          <w:szCs w:val="21"/>
          <w:lang w:eastAsia="en-GB"/>
        </w:rPr>
      </w:pPr>
    </w:p>
    <w:p w:rsidR="00EB5647" w:rsidRPr="003C7D1E" w:rsidRDefault="00EB5647" w:rsidP="003C7D1E">
      <w:pPr>
        <w:pStyle w:val="Bodytext0"/>
        <w:tabs>
          <w:tab w:val="left" w:pos="1134"/>
        </w:tabs>
        <w:spacing w:line="240" w:lineRule="exact"/>
        <w:ind w:left="0"/>
        <w:contextualSpacing/>
        <w:jc w:val="both"/>
        <w:rPr>
          <w:rFonts w:ascii="Century Gothic" w:hAnsi="Century Gothic"/>
          <w:bCs/>
          <w:color w:val="000000"/>
          <w:szCs w:val="21"/>
          <w:lang w:eastAsia="en-GB"/>
        </w:rPr>
        <w:sectPr w:rsidR="00EB5647" w:rsidRPr="003C7D1E" w:rsidSect="00EB5647">
          <w:pgSz w:w="16834" w:h="11909" w:orient="landscape" w:code="9"/>
          <w:pgMar w:top="1440" w:right="1440" w:bottom="1440" w:left="1440" w:header="567" w:footer="794" w:gutter="0"/>
          <w:cols w:space="720"/>
          <w:titlePg/>
          <w:docGrid w:linePitch="299"/>
        </w:sectPr>
      </w:pPr>
    </w:p>
    <w:p w:rsidR="00514892" w:rsidRPr="00A006AD" w:rsidRDefault="00514892" w:rsidP="00514892">
      <w:pPr>
        <w:pStyle w:val="Bodytext0"/>
        <w:ind w:left="0"/>
        <w:jc w:val="both"/>
        <w:rPr>
          <w:rFonts w:ascii="Century Gothic" w:hAnsi="Century Gothic"/>
          <w:b/>
          <w:bCs/>
          <w:color w:val="000000"/>
          <w:sz w:val="28"/>
          <w:szCs w:val="28"/>
          <w:lang w:eastAsia="en-GB"/>
        </w:rPr>
      </w:pPr>
      <w:r w:rsidRPr="00A006AD">
        <w:rPr>
          <w:rFonts w:ascii="Century Gothic" w:hAnsi="Century Gothic"/>
          <w:b/>
          <w:bCs/>
          <w:color w:val="000000"/>
          <w:sz w:val="28"/>
          <w:szCs w:val="28"/>
          <w:lang w:eastAsia="en-GB"/>
        </w:rPr>
        <w:lastRenderedPageBreak/>
        <w:t xml:space="preserve">Table 1: TORBAY PLAYING PITCH STRATEGY: ACTION PLAN </w:t>
      </w:r>
      <w:r w:rsidR="00A006AD" w:rsidRPr="00A006AD">
        <w:rPr>
          <w:rFonts w:ascii="Century Gothic" w:hAnsi="Century Gothic"/>
          <w:b/>
          <w:bCs/>
          <w:color w:val="000000"/>
          <w:sz w:val="28"/>
          <w:szCs w:val="28"/>
          <w:lang w:eastAsia="en-GB"/>
        </w:rPr>
        <w:t>BY STRATEGIC OBJECTIVES</w:t>
      </w:r>
    </w:p>
    <w:p w:rsidR="00741CCF" w:rsidRDefault="00741CCF" w:rsidP="00514892">
      <w:pPr>
        <w:shd w:val="clear" w:color="auto" w:fill="FFFFFF" w:themeFill="background1"/>
        <w:overflowPunct/>
        <w:spacing w:after="240" w:line="240" w:lineRule="exact"/>
        <w:jc w:val="both"/>
        <w:textAlignment w:val="auto"/>
        <w:rPr>
          <w:rFonts w:ascii="Century Gothic" w:hAnsi="Century Gothic"/>
          <w:b/>
          <w:bCs/>
          <w:sz w:val="22"/>
          <w:szCs w:val="22"/>
          <w:lang w:val="en-GB" w:eastAsia="en-GB"/>
        </w:rPr>
      </w:pPr>
    </w:p>
    <w:p w:rsidR="00514892" w:rsidRPr="00052C09" w:rsidRDefault="00F032E6" w:rsidP="00514892">
      <w:pPr>
        <w:shd w:val="clear" w:color="auto" w:fill="FFFFFF" w:themeFill="background1"/>
        <w:overflowPunct/>
        <w:spacing w:after="240" w:line="240" w:lineRule="exact"/>
        <w:jc w:val="both"/>
        <w:textAlignment w:val="auto"/>
        <w:rPr>
          <w:rFonts w:ascii="Century Gothic" w:hAnsi="Century Gothic"/>
          <w:b/>
          <w:bCs/>
          <w:sz w:val="22"/>
          <w:szCs w:val="22"/>
          <w:lang w:val="en-GB" w:eastAsia="en-GB"/>
        </w:rPr>
      </w:pPr>
      <w:r>
        <w:rPr>
          <w:rFonts w:ascii="Century Gothic" w:hAnsi="Century Gothic"/>
          <w:b/>
          <w:bCs/>
          <w:sz w:val="22"/>
          <w:szCs w:val="22"/>
          <w:lang w:val="en-GB" w:eastAsia="en-GB"/>
        </w:rPr>
        <w:t xml:space="preserve">SO1:  </w:t>
      </w:r>
      <w:r w:rsidR="00514892" w:rsidRPr="00052C09">
        <w:rPr>
          <w:rFonts w:ascii="Century Gothic" w:hAnsi="Century Gothic"/>
          <w:b/>
          <w:bCs/>
          <w:sz w:val="22"/>
          <w:szCs w:val="22"/>
          <w:lang w:val="en-GB" w:eastAsia="en-GB"/>
        </w:rPr>
        <w:t xml:space="preserve">Protection of existing playing field sites </w:t>
      </w:r>
    </w:p>
    <w:tbl>
      <w:tblPr>
        <w:tblStyle w:val="TableGrid"/>
        <w:tblW w:w="14283" w:type="dxa"/>
        <w:tblLayout w:type="fixed"/>
        <w:tblLook w:val="04A0"/>
      </w:tblPr>
      <w:tblGrid>
        <w:gridCol w:w="494"/>
        <w:gridCol w:w="6560"/>
        <w:gridCol w:w="992"/>
        <w:gridCol w:w="4395"/>
        <w:gridCol w:w="1842"/>
      </w:tblGrid>
      <w:tr w:rsidR="00804982" w:rsidRPr="00052C09" w:rsidTr="0045095D">
        <w:tc>
          <w:tcPr>
            <w:tcW w:w="494" w:type="dxa"/>
            <w:shd w:val="clear" w:color="auto" w:fill="00B050"/>
          </w:tcPr>
          <w:p w:rsidR="00804982" w:rsidRPr="00052C09" w:rsidRDefault="00804982" w:rsidP="007D70BF">
            <w:pPr>
              <w:pStyle w:val="Bodytext0"/>
              <w:ind w:left="0"/>
              <w:rPr>
                <w:rFonts w:ascii="Century Gothic" w:hAnsi="Century Gothic"/>
                <w:b/>
                <w:bCs/>
                <w:color w:val="FFFFFF" w:themeColor="background1"/>
                <w:lang w:eastAsia="en-GB"/>
              </w:rPr>
            </w:pPr>
          </w:p>
        </w:tc>
        <w:tc>
          <w:tcPr>
            <w:tcW w:w="6560" w:type="dxa"/>
            <w:shd w:val="clear" w:color="auto" w:fill="00B050"/>
            <w:vAlign w:val="bottom"/>
          </w:tcPr>
          <w:p w:rsidR="00804982" w:rsidRPr="00052C09" w:rsidRDefault="00804982"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804982" w:rsidRPr="00052C09" w:rsidRDefault="00804982" w:rsidP="007D70BF">
            <w:pPr>
              <w:pStyle w:val="Bodytext0"/>
              <w:ind w:left="0"/>
              <w:rPr>
                <w:rFonts w:ascii="Century Gothic" w:hAnsi="Century Gothic"/>
                <w:b/>
                <w:bCs/>
                <w:color w:val="FFFFFF" w:themeColor="background1"/>
                <w:lang w:eastAsia="en-GB"/>
              </w:rPr>
            </w:pPr>
          </w:p>
        </w:tc>
        <w:tc>
          <w:tcPr>
            <w:tcW w:w="4395" w:type="dxa"/>
            <w:shd w:val="clear" w:color="auto" w:fill="00B050"/>
            <w:vAlign w:val="bottom"/>
          </w:tcPr>
          <w:p w:rsidR="00804982" w:rsidRPr="00052C09" w:rsidRDefault="00804982"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842" w:type="dxa"/>
            <w:shd w:val="clear" w:color="auto" w:fill="00B050"/>
            <w:vAlign w:val="bottom"/>
          </w:tcPr>
          <w:p w:rsidR="00804982" w:rsidRPr="00052C09" w:rsidRDefault="00804982" w:rsidP="00804982">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804982" w:rsidRPr="00052C09" w:rsidRDefault="00804982" w:rsidP="00804982">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804982" w:rsidTr="0045095D">
        <w:tc>
          <w:tcPr>
            <w:tcW w:w="494" w:type="dxa"/>
          </w:tcPr>
          <w:p w:rsidR="00804982" w:rsidRPr="007C2364" w:rsidRDefault="00804982" w:rsidP="00720229">
            <w:pPr>
              <w:spacing w:after="0"/>
              <w:rPr>
                <w:rFonts w:ascii="Century Gothic" w:hAnsi="Century Gothic"/>
                <w:b/>
                <w:sz w:val="18"/>
                <w:szCs w:val="18"/>
              </w:rPr>
            </w:pPr>
            <w:r w:rsidRPr="007C2364">
              <w:rPr>
                <w:rFonts w:ascii="Century Gothic" w:hAnsi="Century Gothic"/>
                <w:b/>
                <w:sz w:val="18"/>
                <w:szCs w:val="18"/>
              </w:rPr>
              <w:t>a</w:t>
            </w:r>
          </w:p>
        </w:tc>
        <w:tc>
          <w:tcPr>
            <w:tcW w:w="6560" w:type="dxa"/>
          </w:tcPr>
          <w:p w:rsidR="00804982" w:rsidRPr="002B378E" w:rsidRDefault="00804982" w:rsidP="00720229">
            <w:pPr>
              <w:spacing w:after="0"/>
              <w:jc w:val="both"/>
              <w:rPr>
                <w:rFonts w:ascii="Century Gothic" w:hAnsi="Century Gothic"/>
                <w:sz w:val="18"/>
                <w:szCs w:val="18"/>
              </w:rPr>
            </w:pPr>
            <w:r w:rsidRPr="002B378E">
              <w:rPr>
                <w:rFonts w:ascii="Century Gothic" w:hAnsi="Century Gothic"/>
                <w:sz w:val="18"/>
                <w:szCs w:val="18"/>
              </w:rPr>
              <w:t xml:space="preserve">Ensure that Torbay Local Plan contains policies protecting </w:t>
            </w:r>
            <w:r w:rsidR="00600765">
              <w:rPr>
                <w:rFonts w:ascii="Century Gothic" w:hAnsi="Century Gothic"/>
                <w:sz w:val="18"/>
                <w:szCs w:val="18"/>
              </w:rPr>
              <w:t xml:space="preserve">all </w:t>
            </w:r>
            <w:r w:rsidRPr="002B378E">
              <w:rPr>
                <w:rFonts w:ascii="Century Gothic" w:hAnsi="Century Gothic"/>
                <w:sz w:val="18"/>
                <w:szCs w:val="18"/>
              </w:rPr>
              <w:t xml:space="preserve">sites containing </w:t>
            </w:r>
            <w:r>
              <w:rPr>
                <w:rFonts w:ascii="Century Gothic" w:hAnsi="Century Gothic"/>
                <w:sz w:val="18"/>
                <w:szCs w:val="18"/>
              </w:rPr>
              <w:t xml:space="preserve">grass </w:t>
            </w:r>
            <w:r w:rsidRPr="002B378E">
              <w:rPr>
                <w:rFonts w:ascii="Century Gothic" w:hAnsi="Century Gothic"/>
                <w:sz w:val="18"/>
                <w:szCs w:val="18"/>
              </w:rPr>
              <w:t>playing pitches</w:t>
            </w:r>
            <w:r>
              <w:rPr>
                <w:rFonts w:ascii="Century Gothic" w:hAnsi="Century Gothic"/>
                <w:sz w:val="18"/>
                <w:szCs w:val="18"/>
              </w:rPr>
              <w:t xml:space="preserve"> for football, cricket, rugby and other sports and full size and smaller artificial grass pitches for football, rugby and hockey to meet existing, latent and future need</w:t>
            </w:r>
            <w:r w:rsidR="00600765">
              <w:rPr>
                <w:rFonts w:ascii="Century Gothic" w:hAnsi="Century Gothic"/>
                <w:sz w:val="18"/>
                <w:szCs w:val="18"/>
              </w:rPr>
              <w:t>, excepting those sites set out in Table 2.</w:t>
            </w:r>
          </w:p>
        </w:tc>
        <w:tc>
          <w:tcPr>
            <w:tcW w:w="992" w:type="dxa"/>
          </w:tcPr>
          <w:p w:rsidR="00804982" w:rsidRPr="00556E51" w:rsidRDefault="00804982" w:rsidP="00720229">
            <w:pPr>
              <w:spacing w:after="0"/>
              <w:jc w:val="both"/>
              <w:rPr>
                <w:rFonts w:ascii="Century Gothic" w:hAnsi="Century Gothic"/>
                <w:sz w:val="18"/>
                <w:szCs w:val="18"/>
              </w:rPr>
            </w:pPr>
            <w:r>
              <w:rPr>
                <w:rFonts w:ascii="Century Gothic" w:hAnsi="Century Gothic"/>
                <w:sz w:val="18"/>
                <w:szCs w:val="18"/>
              </w:rPr>
              <w:t>General</w:t>
            </w:r>
          </w:p>
        </w:tc>
        <w:tc>
          <w:tcPr>
            <w:tcW w:w="4395" w:type="dxa"/>
          </w:tcPr>
          <w:p w:rsidR="00804982" w:rsidRPr="00804982" w:rsidRDefault="00804982" w:rsidP="00C320D7">
            <w:pPr>
              <w:numPr>
                <w:ilvl w:val="0"/>
                <w:numId w:val="30"/>
              </w:numPr>
              <w:spacing w:after="0"/>
              <w:jc w:val="both"/>
              <w:rPr>
                <w:rFonts w:ascii="Century Gothic" w:hAnsi="Century Gothic"/>
                <w:sz w:val="18"/>
                <w:szCs w:val="18"/>
              </w:rPr>
            </w:pPr>
            <w:r w:rsidRPr="00804982">
              <w:rPr>
                <w:rFonts w:ascii="Century Gothic" w:hAnsi="Century Gothic"/>
                <w:sz w:val="18"/>
                <w:szCs w:val="18"/>
              </w:rPr>
              <w:t>All sites as listed in Table 2, irrespective of ownership or whether currently in use or current configuration of site</w:t>
            </w:r>
          </w:p>
          <w:p w:rsidR="00804982" w:rsidRPr="00804982" w:rsidRDefault="00804982" w:rsidP="00C320D7">
            <w:pPr>
              <w:pStyle w:val="BodyText"/>
              <w:numPr>
                <w:ilvl w:val="0"/>
                <w:numId w:val="30"/>
              </w:numPr>
              <w:spacing w:after="0"/>
              <w:rPr>
                <w:rFonts w:ascii="Century Gothic" w:hAnsi="Century Gothic"/>
                <w:sz w:val="18"/>
                <w:szCs w:val="18"/>
              </w:rPr>
            </w:pPr>
            <w:r w:rsidRPr="00804982">
              <w:rPr>
                <w:rFonts w:ascii="Century Gothic" w:hAnsi="Century Gothic"/>
                <w:sz w:val="18"/>
                <w:szCs w:val="18"/>
              </w:rPr>
              <w:t>Emerging new Local Plan Policy SC2</w:t>
            </w:r>
          </w:p>
        </w:tc>
        <w:tc>
          <w:tcPr>
            <w:tcW w:w="1842" w:type="dxa"/>
          </w:tcPr>
          <w:p w:rsidR="007701A3" w:rsidRPr="007701A3" w:rsidRDefault="007701A3" w:rsidP="00720229">
            <w:pPr>
              <w:pStyle w:val="Bodytext0"/>
              <w:spacing w:after="0"/>
              <w:ind w:left="0"/>
              <w:rPr>
                <w:rFonts w:ascii="Century Gothic" w:hAnsi="Century Gothic"/>
                <w:bCs/>
                <w:color w:val="000000"/>
                <w:sz w:val="18"/>
                <w:szCs w:val="18"/>
                <w:lang w:eastAsia="en-GB"/>
              </w:rPr>
            </w:pPr>
            <w:r w:rsidRPr="007701A3">
              <w:rPr>
                <w:rFonts w:ascii="Century Gothic" w:hAnsi="Century Gothic"/>
                <w:bCs/>
                <w:color w:val="000000"/>
                <w:sz w:val="18"/>
                <w:szCs w:val="18"/>
                <w:lang w:eastAsia="en-GB"/>
              </w:rPr>
              <w:t>Strategic planning</w:t>
            </w:r>
          </w:p>
          <w:p w:rsidR="00804982" w:rsidRPr="00623F04" w:rsidRDefault="007701A3" w:rsidP="00720229">
            <w:pPr>
              <w:pStyle w:val="Bodytext0"/>
              <w:spacing w:after="0"/>
              <w:ind w:left="0"/>
              <w:rPr>
                <w:rFonts w:ascii="Century Gothic" w:hAnsi="Century Gothic"/>
                <w:b/>
                <w:bCs/>
                <w:color w:val="000000"/>
                <w:highlight w:val="yellow"/>
                <w:lang w:eastAsia="en-GB"/>
              </w:rPr>
            </w:pPr>
            <w:r w:rsidRPr="007701A3">
              <w:rPr>
                <w:rFonts w:ascii="Century Gothic" w:hAnsi="Century Gothic"/>
                <w:bCs/>
                <w:color w:val="000000"/>
                <w:sz w:val="18"/>
                <w:szCs w:val="18"/>
                <w:lang w:eastAsia="en-GB"/>
              </w:rPr>
              <w:t>On</w:t>
            </w:r>
            <w:r w:rsidR="00BB715A">
              <w:rPr>
                <w:rFonts w:ascii="Century Gothic" w:hAnsi="Century Gothic"/>
                <w:bCs/>
                <w:color w:val="000000"/>
                <w:sz w:val="18"/>
                <w:szCs w:val="18"/>
                <w:lang w:eastAsia="en-GB"/>
              </w:rPr>
              <w:t xml:space="preserve"> </w:t>
            </w:r>
            <w:r w:rsidRPr="007701A3">
              <w:rPr>
                <w:rFonts w:ascii="Century Gothic" w:hAnsi="Century Gothic"/>
                <w:bCs/>
                <w:color w:val="000000"/>
                <w:sz w:val="18"/>
                <w:szCs w:val="18"/>
                <w:lang w:eastAsia="en-GB"/>
              </w:rPr>
              <w:t>going</w:t>
            </w:r>
          </w:p>
        </w:tc>
      </w:tr>
      <w:tr w:rsidR="00804982" w:rsidTr="0045095D">
        <w:tc>
          <w:tcPr>
            <w:tcW w:w="494" w:type="dxa"/>
          </w:tcPr>
          <w:p w:rsidR="00804982" w:rsidRPr="007C2364" w:rsidRDefault="00804982" w:rsidP="00720229">
            <w:pPr>
              <w:spacing w:after="0"/>
              <w:rPr>
                <w:rFonts w:ascii="Century Gothic" w:hAnsi="Century Gothic"/>
                <w:b/>
                <w:sz w:val="18"/>
                <w:szCs w:val="18"/>
              </w:rPr>
            </w:pPr>
            <w:r w:rsidRPr="007C2364">
              <w:rPr>
                <w:rFonts w:ascii="Century Gothic" w:hAnsi="Century Gothic"/>
                <w:b/>
                <w:sz w:val="18"/>
                <w:szCs w:val="18"/>
              </w:rPr>
              <w:t>b</w:t>
            </w:r>
          </w:p>
        </w:tc>
        <w:tc>
          <w:tcPr>
            <w:tcW w:w="6560" w:type="dxa"/>
          </w:tcPr>
          <w:p w:rsidR="00804982" w:rsidRPr="002B378E" w:rsidRDefault="00804982" w:rsidP="00720229">
            <w:pPr>
              <w:spacing w:after="0"/>
              <w:jc w:val="both"/>
              <w:rPr>
                <w:rFonts w:ascii="Century Gothic" w:hAnsi="Century Gothic"/>
                <w:sz w:val="18"/>
                <w:szCs w:val="18"/>
              </w:rPr>
            </w:pPr>
            <w:r w:rsidRPr="002B378E">
              <w:rPr>
                <w:rFonts w:ascii="Century Gothic" w:hAnsi="Century Gothic"/>
                <w:sz w:val="18"/>
                <w:szCs w:val="18"/>
              </w:rPr>
              <w:t>Designat</w:t>
            </w:r>
            <w:r>
              <w:rPr>
                <w:rFonts w:ascii="Century Gothic" w:hAnsi="Century Gothic"/>
                <w:sz w:val="18"/>
                <w:szCs w:val="18"/>
              </w:rPr>
              <w:t>e</w:t>
            </w:r>
            <w:r w:rsidRPr="002B378E">
              <w:rPr>
                <w:rFonts w:ascii="Century Gothic" w:hAnsi="Century Gothic"/>
                <w:sz w:val="18"/>
                <w:szCs w:val="18"/>
              </w:rPr>
              <w:t xml:space="preserve"> sites with a particular special significance for sport through the Development Plan process</w:t>
            </w:r>
            <w:r>
              <w:rPr>
                <w:rFonts w:ascii="Century Gothic" w:hAnsi="Century Gothic"/>
                <w:sz w:val="18"/>
                <w:szCs w:val="18"/>
              </w:rPr>
              <w:t xml:space="preserve">.  </w:t>
            </w:r>
          </w:p>
        </w:tc>
        <w:tc>
          <w:tcPr>
            <w:tcW w:w="992" w:type="dxa"/>
          </w:tcPr>
          <w:p w:rsidR="00804982" w:rsidRPr="00556E51" w:rsidRDefault="00804982" w:rsidP="00720229">
            <w:pPr>
              <w:spacing w:after="0"/>
              <w:jc w:val="both"/>
              <w:rPr>
                <w:rFonts w:ascii="Century Gothic" w:hAnsi="Century Gothic"/>
                <w:sz w:val="18"/>
                <w:szCs w:val="18"/>
              </w:rPr>
            </w:pPr>
            <w:r>
              <w:rPr>
                <w:rFonts w:ascii="Century Gothic" w:hAnsi="Century Gothic"/>
                <w:sz w:val="18"/>
                <w:szCs w:val="18"/>
              </w:rPr>
              <w:t>General</w:t>
            </w:r>
          </w:p>
        </w:tc>
        <w:tc>
          <w:tcPr>
            <w:tcW w:w="4395" w:type="dxa"/>
          </w:tcPr>
          <w:p w:rsidR="00804982" w:rsidRPr="00CB228E" w:rsidRDefault="00804982" w:rsidP="00C320D7">
            <w:pPr>
              <w:numPr>
                <w:ilvl w:val="0"/>
                <w:numId w:val="30"/>
              </w:numPr>
              <w:spacing w:after="0"/>
              <w:jc w:val="both"/>
              <w:rPr>
                <w:rFonts w:ascii="Century Gothic" w:hAnsi="Century Gothic"/>
                <w:sz w:val="18"/>
                <w:szCs w:val="18"/>
              </w:rPr>
            </w:pPr>
            <w:r w:rsidRPr="00CB228E">
              <w:rPr>
                <w:rFonts w:ascii="Century Gothic" w:hAnsi="Century Gothic"/>
                <w:sz w:val="18"/>
                <w:szCs w:val="18"/>
              </w:rPr>
              <w:t xml:space="preserve">Pitch sport hub sites and other priority sites </w:t>
            </w:r>
            <w:r w:rsidR="00CB228E" w:rsidRPr="00CB228E">
              <w:rPr>
                <w:rFonts w:ascii="Century Gothic" w:hAnsi="Century Gothic"/>
                <w:sz w:val="18"/>
                <w:szCs w:val="18"/>
              </w:rPr>
              <w:t>(e.g. Churston</w:t>
            </w:r>
            <w:r w:rsidR="00CB228E">
              <w:rPr>
                <w:rFonts w:ascii="Century Gothic" w:hAnsi="Century Gothic"/>
                <w:sz w:val="18"/>
                <w:szCs w:val="18"/>
              </w:rPr>
              <w:t>/Brixham</w:t>
            </w:r>
            <w:r w:rsidR="00CB228E" w:rsidRPr="00CB228E">
              <w:rPr>
                <w:rFonts w:ascii="Century Gothic" w:hAnsi="Century Gothic"/>
                <w:sz w:val="18"/>
                <w:szCs w:val="18"/>
              </w:rPr>
              <w:t xml:space="preserve"> Area of Search) </w:t>
            </w:r>
            <w:r w:rsidRPr="00CB228E">
              <w:rPr>
                <w:rFonts w:ascii="Century Gothic" w:hAnsi="Century Gothic"/>
                <w:sz w:val="18"/>
                <w:szCs w:val="18"/>
              </w:rPr>
              <w:t>to be agreed through strategy</w:t>
            </w:r>
            <w:r w:rsidR="00CB228E" w:rsidRPr="00CB228E">
              <w:rPr>
                <w:rFonts w:ascii="Century Gothic" w:hAnsi="Century Gothic"/>
                <w:sz w:val="18"/>
                <w:szCs w:val="18"/>
              </w:rPr>
              <w:t xml:space="preserve"> consultation</w:t>
            </w:r>
          </w:p>
          <w:p w:rsidR="00804982" w:rsidRPr="00804982" w:rsidRDefault="00804982" w:rsidP="00C320D7">
            <w:pPr>
              <w:pStyle w:val="BodyText"/>
              <w:numPr>
                <w:ilvl w:val="0"/>
                <w:numId w:val="30"/>
              </w:numPr>
              <w:spacing w:after="0"/>
              <w:rPr>
                <w:rFonts w:ascii="Century Gothic" w:hAnsi="Century Gothic"/>
                <w:sz w:val="18"/>
                <w:szCs w:val="18"/>
              </w:rPr>
            </w:pPr>
            <w:r w:rsidRPr="00804982">
              <w:rPr>
                <w:rFonts w:ascii="Century Gothic" w:hAnsi="Century Gothic"/>
                <w:sz w:val="18"/>
                <w:szCs w:val="18"/>
              </w:rPr>
              <w:t>Emerging new Local Plan Policy SC2</w:t>
            </w:r>
          </w:p>
        </w:tc>
        <w:tc>
          <w:tcPr>
            <w:tcW w:w="1842" w:type="dxa"/>
          </w:tcPr>
          <w:p w:rsidR="00804982" w:rsidRPr="005C1E9F" w:rsidRDefault="005C1E9F" w:rsidP="005C1E9F">
            <w:pPr>
              <w:pStyle w:val="Bodytext0"/>
              <w:spacing w:after="0"/>
              <w:ind w:left="0"/>
              <w:rPr>
                <w:rFonts w:ascii="Century Gothic" w:hAnsi="Century Gothic"/>
                <w:bCs/>
                <w:color w:val="000000"/>
                <w:sz w:val="18"/>
                <w:szCs w:val="18"/>
                <w:lang w:eastAsia="en-GB"/>
              </w:rPr>
            </w:pPr>
            <w:r w:rsidRPr="005C1E9F">
              <w:rPr>
                <w:rFonts w:ascii="Century Gothic" w:hAnsi="Century Gothic"/>
                <w:bCs/>
                <w:color w:val="000000"/>
                <w:sz w:val="18"/>
                <w:szCs w:val="18"/>
                <w:lang w:eastAsia="en-GB"/>
              </w:rPr>
              <w:t>Strategic Planning &amp; Local Neighbourhood plans</w:t>
            </w:r>
          </w:p>
          <w:p w:rsidR="005C1E9F" w:rsidRPr="005C1E9F" w:rsidRDefault="005C1E9F" w:rsidP="005C1E9F">
            <w:pPr>
              <w:pStyle w:val="Bodytext0"/>
              <w:spacing w:after="0"/>
              <w:ind w:left="0"/>
              <w:rPr>
                <w:rFonts w:ascii="Century Gothic" w:hAnsi="Century Gothic"/>
                <w:b/>
                <w:bCs/>
                <w:color w:val="000000"/>
                <w:sz w:val="18"/>
                <w:szCs w:val="18"/>
                <w:highlight w:val="yellow"/>
                <w:lang w:eastAsia="en-GB"/>
              </w:rPr>
            </w:pPr>
            <w:r w:rsidRPr="005C1E9F">
              <w:rPr>
                <w:rFonts w:ascii="Century Gothic" w:hAnsi="Century Gothic"/>
                <w:bCs/>
                <w:color w:val="000000"/>
                <w:sz w:val="18"/>
                <w:szCs w:val="18"/>
                <w:lang w:eastAsia="en-GB"/>
              </w:rPr>
              <w:t>July 2015</w:t>
            </w:r>
          </w:p>
        </w:tc>
      </w:tr>
      <w:tr w:rsidR="00804982" w:rsidTr="0045095D">
        <w:tc>
          <w:tcPr>
            <w:tcW w:w="494" w:type="dxa"/>
          </w:tcPr>
          <w:p w:rsidR="00804982" w:rsidRPr="007C2364" w:rsidRDefault="00804982" w:rsidP="00720229">
            <w:pPr>
              <w:spacing w:after="0"/>
              <w:jc w:val="both"/>
              <w:rPr>
                <w:rFonts w:ascii="Century Gothic" w:hAnsi="Century Gothic"/>
                <w:b/>
                <w:sz w:val="18"/>
                <w:szCs w:val="18"/>
              </w:rPr>
            </w:pPr>
            <w:r w:rsidRPr="007C2364">
              <w:rPr>
                <w:rFonts w:ascii="Century Gothic" w:hAnsi="Century Gothic"/>
                <w:b/>
                <w:sz w:val="18"/>
                <w:szCs w:val="18"/>
              </w:rPr>
              <w:t>c</w:t>
            </w:r>
          </w:p>
        </w:tc>
        <w:tc>
          <w:tcPr>
            <w:tcW w:w="6560" w:type="dxa"/>
          </w:tcPr>
          <w:p w:rsidR="00804982" w:rsidRPr="002B378E" w:rsidRDefault="00804982" w:rsidP="00D85FA7">
            <w:pPr>
              <w:spacing w:after="0"/>
              <w:jc w:val="both"/>
              <w:rPr>
                <w:rFonts w:ascii="Century Gothic" w:hAnsi="Century Gothic"/>
                <w:sz w:val="18"/>
                <w:szCs w:val="18"/>
              </w:rPr>
            </w:pPr>
            <w:r>
              <w:rPr>
                <w:rFonts w:ascii="Century Gothic" w:hAnsi="Century Gothic"/>
                <w:sz w:val="18"/>
                <w:szCs w:val="18"/>
              </w:rPr>
              <w:t xml:space="preserve">Identify </w:t>
            </w:r>
            <w:r w:rsidR="00D85FA7">
              <w:rPr>
                <w:rFonts w:ascii="Century Gothic" w:hAnsi="Century Gothic"/>
                <w:sz w:val="18"/>
                <w:szCs w:val="18"/>
              </w:rPr>
              <w:t xml:space="preserve">sites </w:t>
            </w:r>
            <w:r w:rsidRPr="002B378E">
              <w:rPr>
                <w:rFonts w:ascii="Century Gothic" w:hAnsi="Century Gothic"/>
                <w:sz w:val="18"/>
                <w:szCs w:val="18"/>
              </w:rPr>
              <w:t>to address medium – long term shortfalls</w:t>
            </w:r>
          </w:p>
        </w:tc>
        <w:tc>
          <w:tcPr>
            <w:tcW w:w="992" w:type="dxa"/>
          </w:tcPr>
          <w:p w:rsidR="00804982" w:rsidRPr="00556E51" w:rsidRDefault="00804982" w:rsidP="00720229">
            <w:pPr>
              <w:spacing w:after="0"/>
              <w:jc w:val="both"/>
              <w:rPr>
                <w:rFonts w:ascii="Century Gothic" w:hAnsi="Century Gothic"/>
                <w:sz w:val="18"/>
                <w:szCs w:val="18"/>
              </w:rPr>
            </w:pPr>
            <w:r>
              <w:rPr>
                <w:rFonts w:ascii="Century Gothic" w:hAnsi="Century Gothic"/>
                <w:sz w:val="18"/>
                <w:szCs w:val="18"/>
              </w:rPr>
              <w:t>General</w:t>
            </w:r>
          </w:p>
        </w:tc>
        <w:tc>
          <w:tcPr>
            <w:tcW w:w="4395" w:type="dxa"/>
          </w:tcPr>
          <w:p w:rsidR="00804982" w:rsidRDefault="00804982" w:rsidP="00720229">
            <w:pPr>
              <w:spacing w:after="0"/>
              <w:jc w:val="both"/>
              <w:rPr>
                <w:rFonts w:ascii="Century Gothic" w:hAnsi="Century Gothic"/>
                <w:sz w:val="18"/>
                <w:szCs w:val="18"/>
              </w:rPr>
            </w:pPr>
            <w:r>
              <w:rPr>
                <w:rFonts w:ascii="Century Gothic" w:hAnsi="Century Gothic"/>
                <w:sz w:val="18"/>
                <w:szCs w:val="18"/>
              </w:rPr>
              <w:t>Possible sites include:</w:t>
            </w:r>
          </w:p>
          <w:p w:rsidR="00804982" w:rsidRPr="00F9320E" w:rsidRDefault="00804982" w:rsidP="00C320D7">
            <w:pPr>
              <w:numPr>
                <w:ilvl w:val="0"/>
                <w:numId w:val="30"/>
              </w:numPr>
              <w:spacing w:after="0"/>
              <w:ind w:left="357" w:hanging="357"/>
              <w:jc w:val="both"/>
              <w:rPr>
                <w:rFonts w:ascii="Century Gothic" w:hAnsi="Century Gothic"/>
                <w:sz w:val="18"/>
                <w:szCs w:val="18"/>
              </w:rPr>
            </w:pPr>
            <w:r w:rsidRPr="00F9320E">
              <w:rPr>
                <w:rFonts w:ascii="Century Gothic" w:hAnsi="Century Gothic"/>
                <w:sz w:val="18"/>
                <w:szCs w:val="18"/>
              </w:rPr>
              <w:t>Clennon Valley, Paignton</w:t>
            </w:r>
          </w:p>
          <w:p w:rsidR="00D85FA7" w:rsidRPr="006379E9" w:rsidRDefault="00D85FA7" w:rsidP="00C320D7">
            <w:pPr>
              <w:pStyle w:val="ListParagraph"/>
              <w:numPr>
                <w:ilvl w:val="0"/>
                <w:numId w:val="30"/>
              </w:numPr>
              <w:jc w:val="both"/>
              <w:rPr>
                <w:rFonts w:ascii="Century Gothic" w:hAnsi="Century Gothic"/>
                <w:sz w:val="18"/>
                <w:szCs w:val="18"/>
              </w:rPr>
            </w:pPr>
            <w:r>
              <w:rPr>
                <w:rFonts w:ascii="Century Gothic" w:hAnsi="Century Gothic"/>
                <w:sz w:val="18"/>
                <w:szCs w:val="18"/>
              </w:rPr>
              <w:t>Churston</w:t>
            </w:r>
            <w:r w:rsidR="00695218">
              <w:rPr>
                <w:rFonts w:ascii="Century Gothic" w:hAnsi="Century Gothic"/>
                <w:sz w:val="18"/>
                <w:szCs w:val="18"/>
              </w:rPr>
              <w:t>/Brixham Area of Search (incl. Brokenbury Quarry)</w:t>
            </w:r>
          </w:p>
        </w:tc>
        <w:tc>
          <w:tcPr>
            <w:tcW w:w="1842" w:type="dxa"/>
          </w:tcPr>
          <w:p w:rsidR="005C1E9F" w:rsidRDefault="005C1E9F" w:rsidP="005C1E9F">
            <w:pPr>
              <w:pStyle w:val="Bodytext0"/>
              <w:spacing w:after="0"/>
              <w:ind w:left="0"/>
              <w:jc w:val="both"/>
              <w:rPr>
                <w:rFonts w:ascii="Century Gothic" w:hAnsi="Century Gothic"/>
                <w:bCs/>
                <w:color w:val="000000"/>
                <w:sz w:val="18"/>
                <w:szCs w:val="18"/>
                <w:lang w:eastAsia="en-GB"/>
              </w:rPr>
            </w:pPr>
            <w:r w:rsidRPr="005C1E9F">
              <w:rPr>
                <w:rFonts w:ascii="Century Gothic" w:hAnsi="Century Gothic"/>
                <w:bCs/>
                <w:color w:val="000000"/>
                <w:sz w:val="18"/>
                <w:szCs w:val="18"/>
                <w:lang w:eastAsia="en-GB"/>
              </w:rPr>
              <w:t>Strateg</w:t>
            </w:r>
            <w:r>
              <w:rPr>
                <w:rFonts w:ascii="Century Gothic" w:hAnsi="Century Gothic"/>
                <w:bCs/>
                <w:color w:val="000000"/>
                <w:sz w:val="18"/>
                <w:szCs w:val="18"/>
                <w:lang w:eastAsia="en-GB"/>
              </w:rPr>
              <w:t>i</w:t>
            </w:r>
            <w:r w:rsidRPr="005C1E9F">
              <w:rPr>
                <w:rFonts w:ascii="Century Gothic" w:hAnsi="Century Gothic"/>
                <w:bCs/>
                <w:color w:val="000000"/>
                <w:sz w:val="18"/>
                <w:szCs w:val="18"/>
                <w:lang w:eastAsia="en-GB"/>
              </w:rPr>
              <w:t>c planning</w:t>
            </w:r>
          </w:p>
          <w:p w:rsidR="005C1E9F" w:rsidRPr="005C1E9F" w:rsidRDefault="005C1E9F" w:rsidP="005C1E9F">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July 2015</w:t>
            </w:r>
          </w:p>
        </w:tc>
      </w:tr>
      <w:tr w:rsidR="00804982" w:rsidTr="0045095D">
        <w:tc>
          <w:tcPr>
            <w:tcW w:w="494" w:type="dxa"/>
          </w:tcPr>
          <w:p w:rsidR="00804982" w:rsidRPr="007C2364" w:rsidRDefault="00804982" w:rsidP="00720229">
            <w:pPr>
              <w:spacing w:after="0"/>
              <w:jc w:val="both"/>
              <w:rPr>
                <w:rFonts w:ascii="Century Gothic" w:hAnsi="Century Gothic"/>
                <w:b/>
                <w:sz w:val="18"/>
                <w:szCs w:val="18"/>
              </w:rPr>
            </w:pPr>
            <w:r w:rsidRPr="007C2364">
              <w:rPr>
                <w:rFonts w:ascii="Century Gothic" w:hAnsi="Century Gothic"/>
                <w:b/>
                <w:sz w:val="18"/>
                <w:szCs w:val="18"/>
              </w:rPr>
              <w:t>d</w:t>
            </w:r>
          </w:p>
        </w:tc>
        <w:tc>
          <w:tcPr>
            <w:tcW w:w="6560" w:type="dxa"/>
            <w:shd w:val="clear" w:color="auto" w:fill="auto"/>
          </w:tcPr>
          <w:p w:rsidR="00804982" w:rsidRPr="00622CC0" w:rsidRDefault="00804982" w:rsidP="00720229">
            <w:pPr>
              <w:spacing w:after="0"/>
              <w:jc w:val="both"/>
              <w:rPr>
                <w:rFonts w:ascii="Century Gothic" w:hAnsi="Century Gothic"/>
                <w:sz w:val="18"/>
                <w:szCs w:val="18"/>
              </w:rPr>
            </w:pPr>
            <w:r>
              <w:rPr>
                <w:rFonts w:ascii="Century Gothic" w:hAnsi="Century Gothic"/>
                <w:sz w:val="18"/>
                <w:szCs w:val="18"/>
              </w:rPr>
              <w:t>E</w:t>
            </w:r>
            <w:r w:rsidRPr="00622CC0">
              <w:rPr>
                <w:rFonts w:ascii="Century Gothic" w:hAnsi="Century Gothic"/>
                <w:sz w:val="18"/>
                <w:szCs w:val="18"/>
              </w:rPr>
              <w:t>nsure that full consultation is carried out with providers</w:t>
            </w:r>
            <w:r>
              <w:rPr>
                <w:rFonts w:ascii="Century Gothic" w:hAnsi="Century Gothic"/>
                <w:sz w:val="18"/>
                <w:szCs w:val="18"/>
              </w:rPr>
              <w:t>, users and other stakeholders, including Sport England,</w:t>
            </w:r>
            <w:r w:rsidRPr="00622CC0">
              <w:rPr>
                <w:rFonts w:ascii="Century Gothic" w:hAnsi="Century Gothic"/>
                <w:sz w:val="18"/>
                <w:szCs w:val="18"/>
              </w:rPr>
              <w:t xml:space="preserve"> prior to the change of any existing surfaces, both grass and artificial</w:t>
            </w:r>
          </w:p>
        </w:tc>
        <w:tc>
          <w:tcPr>
            <w:tcW w:w="992" w:type="dxa"/>
          </w:tcPr>
          <w:p w:rsidR="00804982" w:rsidRPr="00556E51" w:rsidRDefault="00804982" w:rsidP="00720229">
            <w:pPr>
              <w:spacing w:after="0"/>
              <w:jc w:val="both"/>
              <w:rPr>
                <w:rFonts w:ascii="Century Gothic" w:hAnsi="Century Gothic"/>
                <w:sz w:val="18"/>
                <w:szCs w:val="18"/>
              </w:rPr>
            </w:pPr>
            <w:r>
              <w:rPr>
                <w:rFonts w:ascii="Century Gothic" w:hAnsi="Century Gothic"/>
                <w:sz w:val="18"/>
                <w:szCs w:val="18"/>
              </w:rPr>
              <w:t>General</w:t>
            </w:r>
          </w:p>
        </w:tc>
        <w:tc>
          <w:tcPr>
            <w:tcW w:w="4395" w:type="dxa"/>
            <w:shd w:val="clear" w:color="auto" w:fill="auto"/>
          </w:tcPr>
          <w:p w:rsidR="00804982" w:rsidRPr="002B378E" w:rsidRDefault="00804982" w:rsidP="00720229">
            <w:pPr>
              <w:spacing w:after="0"/>
              <w:jc w:val="both"/>
              <w:rPr>
                <w:rFonts w:ascii="Century Gothic" w:hAnsi="Century Gothic"/>
                <w:sz w:val="18"/>
                <w:szCs w:val="18"/>
              </w:rPr>
            </w:pPr>
            <w:r>
              <w:rPr>
                <w:rFonts w:ascii="Century Gothic" w:hAnsi="Century Gothic"/>
                <w:sz w:val="18"/>
                <w:szCs w:val="18"/>
              </w:rPr>
              <w:t>All sites</w:t>
            </w:r>
          </w:p>
        </w:tc>
        <w:tc>
          <w:tcPr>
            <w:tcW w:w="1842" w:type="dxa"/>
            <w:shd w:val="clear" w:color="auto" w:fill="auto"/>
          </w:tcPr>
          <w:p w:rsidR="005C1E9F" w:rsidRPr="005C1E9F" w:rsidRDefault="005C1E9F" w:rsidP="00720229">
            <w:pPr>
              <w:pStyle w:val="Bodytext0"/>
              <w:spacing w:after="0"/>
              <w:ind w:left="0"/>
              <w:jc w:val="both"/>
              <w:rPr>
                <w:rFonts w:ascii="Century Gothic" w:hAnsi="Century Gothic"/>
                <w:bCs/>
                <w:color w:val="000000"/>
                <w:sz w:val="18"/>
                <w:szCs w:val="18"/>
                <w:lang w:eastAsia="en-GB"/>
              </w:rPr>
            </w:pPr>
            <w:r w:rsidRPr="005C1E9F">
              <w:rPr>
                <w:rFonts w:ascii="Century Gothic" w:hAnsi="Century Gothic"/>
                <w:bCs/>
                <w:color w:val="000000"/>
                <w:sz w:val="18"/>
                <w:szCs w:val="18"/>
                <w:lang w:eastAsia="en-GB"/>
              </w:rPr>
              <w:t>All stakeholders NGBs etc.</w:t>
            </w:r>
          </w:p>
          <w:p w:rsidR="00804982" w:rsidRPr="005C1E9F" w:rsidRDefault="005C1E9F" w:rsidP="00720229">
            <w:pPr>
              <w:pStyle w:val="Bodytext0"/>
              <w:spacing w:after="0"/>
              <w:ind w:left="0"/>
              <w:jc w:val="both"/>
              <w:rPr>
                <w:rFonts w:ascii="Century Gothic" w:hAnsi="Century Gothic"/>
                <w:bCs/>
                <w:color w:val="000000"/>
                <w:sz w:val="18"/>
                <w:szCs w:val="18"/>
                <w:lang w:eastAsia="en-GB"/>
              </w:rPr>
            </w:pPr>
            <w:r w:rsidRPr="005C1E9F">
              <w:rPr>
                <w:rFonts w:ascii="Century Gothic" w:hAnsi="Century Gothic"/>
                <w:bCs/>
                <w:color w:val="000000"/>
                <w:sz w:val="18"/>
                <w:szCs w:val="18"/>
                <w:lang w:eastAsia="en-GB"/>
              </w:rPr>
              <w:t>On going</w:t>
            </w:r>
          </w:p>
        </w:tc>
      </w:tr>
      <w:tr w:rsidR="00804982" w:rsidTr="0045095D">
        <w:tc>
          <w:tcPr>
            <w:tcW w:w="494" w:type="dxa"/>
          </w:tcPr>
          <w:p w:rsidR="00804982" w:rsidRPr="007C2364" w:rsidRDefault="00804982" w:rsidP="00720229">
            <w:pPr>
              <w:spacing w:after="0"/>
              <w:rPr>
                <w:rFonts w:ascii="Century Gothic" w:hAnsi="Century Gothic"/>
                <w:b/>
                <w:sz w:val="18"/>
                <w:szCs w:val="18"/>
              </w:rPr>
            </w:pPr>
            <w:r w:rsidRPr="007C2364">
              <w:rPr>
                <w:rFonts w:ascii="Century Gothic" w:hAnsi="Century Gothic"/>
                <w:b/>
                <w:sz w:val="18"/>
                <w:szCs w:val="18"/>
              </w:rPr>
              <w:t>e</w:t>
            </w:r>
          </w:p>
        </w:tc>
        <w:tc>
          <w:tcPr>
            <w:tcW w:w="6560" w:type="dxa"/>
            <w:shd w:val="clear" w:color="auto" w:fill="auto"/>
          </w:tcPr>
          <w:p w:rsidR="00804982" w:rsidRPr="00AA58F6" w:rsidRDefault="00804982" w:rsidP="00720229">
            <w:pPr>
              <w:spacing w:after="0"/>
              <w:rPr>
                <w:sz w:val="18"/>
                <w:szCs w:val="18"/>
              </w:rPr>
            </w:pPr>
            <w:r>
              <w:rPr>
                <w:rFonts w:ascii="Century Gothic" w:hAnsi="Century Gothic"/>
                <w:sz w:val="18"/>
                <w:szCs w:val="18"/>
              </w:rPr>
              <w:t>C</w:t>
            </w:r>
            <w:r w:rsidRPr="00AA58F6">
              <w:rPr>
                <w:rFonts w:ascii="Century Gothic" w:hAnsi="Century Gothic"/>
                <w:sz w:val="18"/>
                <w:szCs w:val="18"/>
              </w:rPr>
              <w:t>ontinue to monitor the adequacy of both grass and artificial grass pitches to meet the existing, latent and future needs of all pitch sports</w:t>
            </w:r>
          </w:p>
        </w:tc>
        <w:tc>
          <w:tcPr>
            <w:tcW w:w="992" w:type="dxa"/>
          </w:tcPr>
          <w:p w:rsidR="00804982" w:rsidRPr="00556E51" w:rsidRDefault="00804982" w:rsidP="00720229">
            <w:pPr>
              <w:spacing w:after="0"/>
              <w:jc w:val="both"/>
              <w:rPr>
                <w:rFonts w:ascii="Century Gothic" w:hAnsi="Century Gothic"/>
                <w:sz w:val="18"/>
                <w:szCs w:val="18"/>
              </w:rPr>
            </w:pPr>
            <w:r>
              <w:rPr>
                <w:rFonts w:ascii="Century Gothic" w:hAnsi="Century Gothic"/>
                <w:sz w:val="18"/>
                <w:szCs w:val="18"/>
              </w:rPr>
              <w:t>General</w:t>
            </w:r>
          </w:p>
        </w:tc>
        <w:tc>
          <w:tcPr>
            <w:tcW w:w="4395" w:type="dxa"/>
            <w:shd w:val="clear" w:color="auto" w:fill="auto"/>
          </w:tcPr>
          <w:p w:rsidR="00804982" w:rsidRPr="002B378E" w:rsidRDefault="00804982" w:rsidP="00720229">
            <w:pPr>
              <w:spacing w:after="0"/>
              <w:jc w:val="both"/>
              <w:rPr>
                <w:rFonts w:ascii="Century Gothic" w:hAnsi="Century Gothic"/>
                <w:sz w:val="18"/>
                <w:szCs w:val="18"/>
              </w:rPr>
            </w:pPr>
            <w:r>
              <w:rPr>
                <w:rFonts w:ascii="Century Gothic" w:hAnsi="Century Gothic"/>
                <w:sz w:val="18"/>
                <w:szCs w:val="18"/>
              </w:rPr>
              <w:t>All sites</w:t>
            </w:r>
          </w:p>
        </w:tc>
        <w:tc>
          <w:tcPr>
            <w:tcW w:w="1842" w:type="dxa"/>
            <w:shd w:val="clear" w:color="auto" w:fill="auto"/>
          </w:tcPr>
          <w:p w:rsidR="00804982" w:rsidRDefault="005C1E9F" w:rsidP="00720229">
            <w:pPr>
              <w:pStyle w:val="Bodytext0"/>
              <w:spacing w:after="0"/>
              <w:ind w:left="0"/>
              <w:jc w:val="both"/>
              <w:rPr>
                <w:rFonts w:ascii="Century Gothic" w:hAnsi="Century Gothic"/>
                <w:bCs/>
                <w:color w:val="000000"/>
                <w:sz w:val="18"/>
                <w:szCs w:val="18"/>
                <w:lang w:eastAsia="en-GB"/>
              </w:rPr>
            </w:pPr>
            <w:r w:rsidRPr="005C1E9F">
              <w:rPr>
                <w:rFonts w:ascii="Century Gothic" w:hAnsi="Century Gothic"/>
                <w:bCs/>
                <w:color w:val="000000"/>
                <w:sz w:val="18"/>
                <w:szCs w:val="18"/>
                <w:lang w:eastAsia="en-GB"/>
              </w:rPr>
              <w:t>Clubs</w:t>
            </w:r>
          </w:p>
          <w:p w:rsidR="007701A3" w:rsidRPr="005C1E9F" w:rsidRDefault="007701A3" w:rsidP="00720229">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On going</w:t>
            </w:r>
          </w:p>
        </w:tc>
      </w:tr>
    </w:tbl>
    <w:p w:rsidR="00514892" w:rsidRDefault="00514892" w:rsidP="00514892">
      <w:pPr>
        <w:pStyle w:val="Bodytext0"/>
        <w:shd w:val="clear" w:color="auto" w:fill="FFFFFF" w:themeFill="background1"/>
        <w:ind w:left="0"/>
        <w:jc w:val="both"/>
        <w:rPr>
          <w:rFonts w:ascii="Century Gothic" w:hAnsi="Century Gothic"/>
          <w:b/>
          <w:bCs/>
          <w:color w:val="000000"/>
          <w:sz w:val="24"/>
          <w:szCs w:val="24"/>
          <w:lang w:eastAsia="en-GB"/>
        </w:rPr>
      </w:pPr>
    </w:p>
    <w:p w:rsidR="00720229" w:rsidRDefault="00720229" w:rsidP="00514892">
      <w:pPr>
        <w:jc w:val="both"/>
        <w:rPr>
          <w:rFonts w:ascii="Century Gothic" w:hAnsi="Century Gothic"/>
          <w:b/>
          <w:bCs/>
          <w:sz w:val="22"/>
          <w:szCs w:val="22"/>
        </w:rPr>
      </w:pPr>
    </w:p>
    <w:p w:rsidR="00426C17" w:rsidRPr="00426C17" w:rsidRDefault="00426C17" w:rsidP="00426C17">
      <w:pPr>
        <w:pStyle w:val="BodyText"/>
      </w:pPr>
    </w:p>
    <w:p w:rsidR="00720229" w:rsidRDefault="00720229" w:rsidP="00514892">
      <w:pPr>
        <w:jc w:val="both"/>
        <w:rPr>
          <w:rFonts w:ascii="Century Gothic" w:hAnsi="Century Gothic"/>
          <w:b/>
          <w:bCs/>
          <w:sz w:val="22"/>
          <w:szCs w:val="22"/>
        </w:rPr>
      </w:pPr>
    </w:p>
    <w:p w:rsidR="00514892" w:rsidRPr="00052C09" w:rsidRDefault="00F63A7E" w:rsidP="00514892">
      <w:pPr>
        <w:jc w:val="both"/>
        <w:rPr>
          <w:rFonts w:ascii="Century Gothic" w:hAnsi="Century Gothic"/>
          <w:b/>
          <w:sz w:val="22"/>
          <w:szCs w:val="22"/>
        </w:rPr>
      </w:pPr>
      <w:r w:rsidRPr="00052C09">
        <w:rPr>
          <w:rFonts w:ascii="Century Gothic" w:hAnsi="Century Gothic"/>
          <w:b/>
          <w:bCs/>
          <w:sz w:val="22"/>
          <w:szCs w:val="22"/>
        </w:rPr>
        <w:lastRenderedPageBreak/>
        <w:t>SO2:  Protection of access to p</w:t>
      </w:r>
      <w:r w:rsidR="00514892" w:rsidRPr="00052C09">
        <w:rPr>
          <w:rFonts w:ascii="Century Gothic" w:hAnsi="Century Gothic"/>
          <w:b/>
          <w:bCs/>
          <w:sz w:val="22"/>
          <w:szCs w:val="22"/>
        </w:rPr>
        <w:t xml:space="preserve">laying </w:t>
      </w:r>
      <w:r w:rsidRPr="00052C09">
        <w:rPr>
          <w:rFonts w:ascii="Century Gothic" w:hAnsi="Century Gothic"/>
          <w:b/>
          <w:bCs/>
          <w:sz w:val="22"/>
          <w:szCs w:val="22"/>
        </w:rPr>
        <w:t>f</w:t>
      </w:r>
      <w:r w:rsidR="00514892" w:rsidRPr="00052C09">
        <w:rPr>
          <w:rFonts w:ascii="Century Gothic" w:hAnsi="Century Gothic"/>
          <w:b/>
          <w:bCs/>
          <w:sz w:val="22"/>
          <w:szCs w:val="22"/>
        </w:rPr>
        <w:t xml:space="preserve">ield </w:t>
      </w:r>
      <w:r w:rsidRPr="00052C09">
        <w:rPr>
          <w:rFonts w:ascii="Century Gothic" w:hAnsi="Century Gothic"/>
          <w:b/>
          <w:bCs/>
          <w:sz w:val="22"/>
          <w:szCs w:val="22"/>
        </w:rPr>
        <w:t>s</w:t>
      </w:r>
      <w:r w:rsidR="00514892" w:rsidRPr="00052C09">
        <w:rPr>
          <w:rFonts w:ascii="Century Gothic" w:hAnsi="Century Gothic"/>
          <w:b/>
          <w:bCs/>
          <w:sz w:val="22"/>
          <w:szCs w:val="22"/>
        </w:rPr>
        <w:t xml:space="preserve">ites </w:t>
      </w:r>
    </w:p>
    <w:tbl>
      <w:tblPr>
        <w:tblStyle w:val="TableGrid"/>
        <w:tblW w:w="14283" w:type="dxa"/>
        <w:tblLook w:val="04A0"/>
      </w:tblPr>
      <w:tblGrid>
        <w:gridCol w:w="534"/>
        <w:gridCol w:w="6520"/>
        <w:gridCol w:w="992"/>
        <w:gridCol w:w="4395"/>
        <w:gridCol w:w="1842"/>
      </w:tblGrid>
      <w:tr w:rsidR="00804982" w:rsidRPr="00052C09" w:rsidTr="0045095D">
        <w:tc>
          <w:tcPr>
            <w:tcW w:w="534" w:type="dxa"/>
            <w:shd w:val="clear" w:color="auto" w:fill="00B050"/>
          </w:tcPr>
          <w:p w:rsidR="00804982" w:rsidRPr="00052C09" w:rsidRDefault="00804982" w:rsidP="007D70BF">
            <w:pPr>
              <w:pStyle w:val="Bodytext0"/>
              <w:ind w:left="0"/>
              <w:rPr>
                <w:rFonts w:ascii="Century Gothic" w:hAnsi="Century Gothic"/>
                <w:b/>
                <w:bCs/>
                <w:color w:val="FFFFFF" w:themeColor="background1"/>
                <w:lang w:eastAsia="en-GB"/>
              </w:rPr>
            </w:pPr>
          </w:p>
        </w:tc>
        <w:tc>
          <w:tcPr>
            <w:tcW w:w="6520" w:type="dxa"/>
            <w:shd w:val="clear" w:color="auto" w:fill="00B050"/>
            <w:vAlign w:val="bottom"/>
          </w:tcPr>
          <w:p w:rsidR="00804982" w:rsidRPr="00052C09" w:rsidRDefault="00804982"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804982" w:rsidRPr="00052C09" w:rsidRDefault="00804982" w:rsidP="007D70BF">
            <w:pPr>
              <w:pStyle w:val="Bodytext0"/>
              <w:ind w:left="0"/>
              <w:rPr>
                <w:rFonts w:ascii="Century Gothic" w:hAnsi="Century Gothic"/>
                <w:b/>
                <w:bCs/>
                <w:color w:val="FFFFFF" w:themeColor="background1"/>
                <w:lang w:eastAsia="en-GB"/>
              </w:rPr>
            </w:pPr>
          </w:p>
        </w:tc>
        <w:tc>
          <w:tcPr>
            <w:tcW w:w="4395" w:type="dxa"/>
            <w:shd w:val="clear" w:color="auto" w:fill="00B050"/>
            <w:vAlign w:val="bottom"/>
          </w:tcPr>
          <w:p w:rsidR="00804982" w:rsidRPr="00052C09" w:rsidRDefault="00804982"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842" w:type="dxa"/>
            <w:shd w:val="clear" w:color="auto" w:fill="00B050"/>
            <w:vAlign w:val="bottom"/>
          </w:tcPr>
          <w:p w:rsidR="00804982" w:rsidRPr="00052C09" w:rsidRDefault="00804982" w:rsidP="00804982">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804982" w:rsidRPr="00052C09" w:rsidRDefault="00804982" w:rsidP="00804982">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804982" w:rsidTr="0045095D">
        <w:tc>
          <w:tcPr>
            <w:tcW w:w="534" w:type="dxa"/>
          </w:tcPr>
          <w:p w:rsidR="00804982" w:rsidRPr="007C2364" w:rsidRDefault="00804982" w:rsidP="00720229">
            <w:pPr>
              <w:spacing w:after="0"/>
              <w:jc w:val="both"/>
              <w:rPr>
                <w:rFonts w:ascii="Century Gothic" w:hAnsi="Century Gothic"/>
                <w:b/>
                <w:sz w:val="18"/>
                <w:szCs w:val="18"/>
              </w:rPr>
            </w:pPr>
            <w:r w:rsidRPr="007C2364">
              <w:rPr>
                <w:rFonts w:ascii="Century Gothic" w:hAnsi="Century Gothic"/>
                <w:b/>
                <w:sz w:val="18"/>
                <w:szCs w:val="18"/>
              </w:rPr>
              <w:t>a</w:t>
            </w:r>
          </w:p>
        </w:tc>
        <w:tc>
          <w:tcPr>
            <w:tcW w:w="6520" w:type="dxa"/>
          </w:tcPr>
          <w:p w:rsidR="00804982" w:rsidRPr="002B378E" w:rsidRDefault="00804982" w:rsidP="00720229">
            <w:pPr>
              <w:spacing w:after="0"/>
              <w:jc w:val="both"/>
              <w:rPr>
                <w:rFonts w:ascii="Century Gothic" w:hAnsi="Century Gothic"/>
                <w:sz w:val="18"/>
                <w:szCs w:val="18"/>
              </w:rPr>
            </w:pPr>
            <w:r>
              <w:rPr>
                <w:rFonts w:ascii="Century Gothic" w:hAnsi="Century Gothic"/>
                <w:sz w:val="18"/>
                <w:szCs w:val="18"/>
              </w:rPr>
              <w:t>Protect</w:t>
            </w:r>
            <w:r w:rsidRPr="002B378E">
              <w:rPr>
                <w:rFonts w:ascii="Century Gothic" w:hAnsi="Century Gothic"/>
                <w:sz w:val="18"/>
                <w:szCs w:val="18"/>
              </w:rPr>
              <w:t xml:space="preserve"> existing security of tenure for clubs with current leases through the timely renegotiation of new leases</w:t>
            </w:r>
          </w:p>
        </w:tc>
        <w:tc>
          <w:tcPr>
            <w:tcW w:w="992" w:type="dxa"/>
          </w:tcPr>
          <w:p w:rsidR="00804982" w:rsidRPr="00556E51" w:rsidRDefault="00804982" w:rsidP="00720229">
            <w:pPr>
              <w:spacing w:after="0"/>
              <w:jc w:val="both"/>
              <w:rPr>
                <w:rFonts w:ascii="Century Gothic" w:hAnsi="Century Gothic"/>
                <w:sz w:val="18"/>
                <w:szCs w:val="18"/>
              </w:rPr>
            </w:pPr>
            <w:r>
              <w:rPr>
                <w:rFonts w:ascii="Century Gothic" w:hAnsi="Century Gothic"/>
                <w:sz w:val="18"/>
                <w:szCs w:val="18"/>
              </w:rPr>
              <w:t>General</w:t>
            </w:r>
          </w:p>
        </w:tc>
        <w:tc>
          <w:tcPr>
            <w:tcW w:w="4395" w:type="dxa"/>
          </w:tcPr>
          <w:p w:rsidR="00804982" w:rsidRPr="0089743B" w:rsidRDefault="00804982" w:rsidP="00720229">
            <w:pPr>
              <w:spacing w:after="0"/>
              <w:jc w:val="both"/>
              <w:rPr>
                <w:rFonts w:ascii="Century Gothic" w:hAnsi="Century Gothic"/>
                <w:sz w:val="18"/>
                <w:szCs w:val="18"/>
              </w:rPr>
            </w:pPr>
            <w:r w:rsidRPr="0089743B">
              <w:rPr>
                <w:rFonts w:ascii="Century Gothic" w:hAnsi="Century Gothic"/>
                <w:sz w:val="18"/>
                <w:szCs w:val="18"/>
              </w:rPr>
              <w:t>Sites with existing leases:</w:t>
            </w:r>
          </w:p>
          <w:p w:rsidR="00600765" w:rsidRPr="0089743B" w:rsidRDefault="00462755" w:rsidP="00C320D7">
            <w:pPr>
              <w:pStyle w:val="ListParagraph"/>
              <w:numPr>
                <w:ilvl w:val="0"/>
                <w:numId w:val="30"/>
              </w:numPr>
              <w:jc w:val="both"/>
              <w:rPr>
                <w:rFonts w:ascii="Century Gothic" w:hAnsi="Century Gothic"/>
                <w:sz w:val="18"/>
                <w:szCs w:val="18"/>
              </w:rPr>
            </w:pPr>
            <w:r w:rsidRPr="0089743B">
              <w:rPr>
                <w:rFonts w:ascii="Century Gothic" w:hAnsi="Century Gothic"/>
                <w:sz w:val="18"/>
                <w:szCs w:val="18"/>
              </w:rPr>
              <w:t>Astley Park (Brixham RFC)</w:t>
            </w:r>
          </w:p>
          <w:p w:rsidR="00804982" w:rsidRPr="0089743B" w:rsidRDefault="00600765" w:rsidP="00C320D7">
            <w:pPr>
              <w:pStyle w:val="ListParagraph"/>
              <w:numPr>
                <w:ilvl w:val="0"/>
                <w:numId w:val="30"/>
              </w:numPr>
              <w:jc w:val="both"/>
              <w:rPr>
                <w:rFonts w:ascii="Century Gothic" w:hAnsi="Century Gothic"/>
                <w:sz w:val="18"/>
                <w:szCs w:val="18"/>
              </w:rPr>
            </w:pPr>
            <w:r w:rsidRPr="0089743B">
              <w:rPr>
                <w:rFonts w:ascii="Century Gothic" w:hAnsi="Century Gothic"/>
                <w:sz w:val="18"/>
                <w:szCs w:val="18"/>
              </w:rPr>
              <w:t>Queen’s Park, Paignton</w:t>
            </w:r>
            <w:r w:rsidR="00462755" w:rsidRPr="0089743B">
              <w:rPr>
                <w:rFonts w:ascii="Century Gothic" w:hAnsi="Century Gothic"/>
                <w:sz w:val="18"/>
                <w:szCs w:val="18"/>
              </w:rPr>
              <w:t xml:space="preserve"> (Paignton CC &amp; paignton RFC)</w:t>
            </w:r>
          </w:p>
          <w:p w:rsidR="00804982" w:rsidRPr="0089743B" w:rsidRDefault="00600765" w:rsidP="00C320D7">
            <w:pPr>
              <w:pStyle w:val="ListParagraph"/>
              <w:numPr>
                <w:ilvl w:val="0"/>
                <w:numId w:val="30"/>
              </w:numPr>
              <w:jc w:val="both"/>
              <w:rPr>
                <w:rFonts w:ascii="Century Gothic" w:hAnsi="Century Gothic" w:cs="Tahoma"/>
                <w:sz w:val="18"/>
                <w:szCs w:val="18"/>
              </w:rPr>
            </w:pPr>
            <w:r w:rsidRPr="0089743B">
              <w:rPr>
                <w:rFonts w:ascii="Century Gothic" w:hAnsi="Century Gothic"/>
                <w:sz w:val="18"/>
                <w:szCs w:val="18"/>
              </w:rPr>
              <w:t xml:space="preserve">Belfield Road, Paignton </w:t>
            </w:r>
            <w:r w:rsidR="00462755" w:rsidRPr="0089743B">
              <w:rPr>
                <w:rFonts w:ascii="Century Gothic" w:hAnsi="Century Gothic"/>
                <w:sz w:val="18"/>
                <w:szCs w:val="18"/>
              </w:rPr>
              <w:t>(Foxhole Utd FC)</w:t>
            </w:r>
          </w:p>
          <w:p w:rsidR="00565353" w:rsidRPr="0089743B" w:rsidRDefault="00462755" w:rsidP="00C320D7">
            <w:pPr>
              <w:pStyle w:val="ListParagraph"/>
              <w:numPr>
                <w:ilvl w:val="0"/>
                <w:numId w:val="30"/>
              </w:numPr>
              <w:jc w:val="both"/>
              <w:rPr>
                <w:rFonts w:ascii="Century Gothic" w:hAnsi="Century Gothic" w:cs="Tahoma"/>
                <w:sz w:val="18"/>
                <w:szCs w:val="18"/>
              </w:rPr>
            </w:pPr>
            <w:r w:rsidRPr="0089743B">
              <w:rPr>
                <w:rFonts w:ascii="Century Gothic" w:hAnsi="Century Gothic"/>
                <w:sz w:val="18"/>
                <w:szCs w:val="18"/>
              </w:rPr>
              <w:t>Torquay Recreation G</w:t>
            </w:r>
            <w:r w:rsidR="00565353" w:rsidRPr="0089743B">
              <w:rPr>
                <w:rFonts w:ascii="Century Gothic" w:hAnsi="Century Gothic"/>
                <w:sz w:val="18"/>
                <w:szCs w:val="18"/>
              </w:rPr>
              <w:t>round</w:t>
            </w:r>
            <w:r w:rsidRPr="0089743B">
              <w:rPr>
                <w:rFonts w:ascii="Century Gothic" w:hAnsi="Century Gothic"/>
                <w:sz w:val="18"/>
                <w:szCs w:val="18"/>
              </w:rPr>
              <w:t xml:space="preserve"> (Torquay RFC and Torquay CC)</w:t>
            </w:r>
          </w:p>
          <w:p w:rsidR="00565353" w:rsidRPr="0089743B" w:rsidRDefault="00565353" w:rsidP="00C320D7">
            <w:pPr>
              <w:pStyle w:val="ListParagraph"/>
              <w:numPr>
                <w:ilvl w:val="0"/>
                <w:numId w:val="30"/>
              </w:numPr>
              <w:jc w:val="both"/>
              <w:rPr>
                <w:rFonts w:ascii="Century Gothic" w:hAnsi="Century Gothic" w:cs="Tahoma"/>
                <w:sz w:val="18"/>
                <w:szCs w:val="18"/>
              </w:rPr>
            </w:pPr>
            <w:r w:rsidRPr="0089743B">
              <w:rPr>
                <w:rFonts w:ascii="Century Gothic" w:hAnsi="Century Gothic"/>
                <w:sz w:val="18"/>
                <w:szCs w:val="18"/>
              </w:rPr>
              <w:t>Walls Hill</w:t>
            </w:r>
            <w:r w:rsidR="00462755" w:rsidRPr="0089743B">
              <w:rPr>
                <w:rFonts w:ascii="Century Gothic" w:hAnsi="Century Gothic"/>
                <w:sz w:val="18"/>
                <w:szCs w:val="18"/>
              </w:rPr>
              <w:t xml:space="preserve"> (Babbacombe CC)</w:t>
            </w:r>
          </w:p>
          <w:p w:rsidR="00565353" w:rsidRPr="0089743B" w:rsidRDefault="00565353" w:rsidP="00C320D7">
            <w:pPr>
              <w:pStyle w:val="ListParagraph"/>
              <w:numPr>
                <w:ilvl w:val="0"/>
                <w:numId w:val="30"/>
              </w:numPr>
              <w:jc w:val="both"/>
              <w:rPr>
                <w:rFonts w:ascii="Century Gothic" w:hAnsi="Century Gothic" w:cs="Tahoma"/>
                <w:sz w:val="18"/>
                <w:szCs w:val="18"/>
              </w:rPr>
            </w:pPr>
            <w:r w:rsidRPr="0089743B">
              <w:rPr>
                <w:rFonts w:ascii="Century Gothic" w:hAnsi="Century Gothic"/>
                <w:sz w:val="18"/>
                <w:szCs w:val="18"/>
              </w:rPr>
              <w:t>Wall Park</w:t>
            </w:r>
            <w:r w:rsidR="00462755" w:rsidRPr="0089743B">
              <w:rPr>
                <w:rFonts w:ascii="Century Gothic" w:hAnsi="Century Gothic"/>
                <w:sz w:val="18"/>
                <w:szCs w:val="18"/>
              </w:rPr>
              <w:t xml:space="preserve"> (Brixham AFC) </w:t>
            </w:r>
          </w:p>
          <w:p w:rsidR="00565353" w:rsidRPr="0089743B" w:rsidRDefault="00462755" w:rsidP="00BD108F">
            <w:pPr>
              <w:pStyle w:val="ListParagraph"/>
              <w:numPr>
                <w:ilvl w:val="0"/>
                <w:numId w:val="30"/>
              </w:numPr>
              <w:jc w:val="both"/>
              <w:rPr>
                <w:rFonts w:ascii="Century Gothic" w:hAnsi="Century Gothic" w:cs="Tahoma"/>
                <w:sz w:val="18"/>
                <w:szCs w:val="18"/>
              </w:rPr>
            </w:pPr>
            <w:r w:rsidRPr="0089743B">
              <w:rPr>
                <w:rFonts w:ascii="Century Gothic" w:hAnsi="Century Gothic"/>
                <w:sz w:val="18"/>
                <w:szCs w:val="18"/>
              </w:rPr>
              <w:t>P</w:t>
            </w:r>
            <w:r w:rsidR="00BD108F" w:rsidRPr="0089743B">
              <w:rPr>
                <w:rFonts w:ascii="Century Gothic" w:hAnsi="Century Gothic"/>
                <w:sz w:val="18"/>
                <w:szCs w:val="18"/>
              </w:rPr>
              <w:t>l</w:t>
            </w:r>
            <w:r w:rsidRPr="0089743B">
              <w:rPr>
                <w:rFonts w:ascii="Century Gothic" w:hAnsi="Century Gothic"/>
                <w:sz w:val="18"/>
                <w:szCs w:val="18"/>
              </w:rPr>
              <w:t>ainmoor (Torquay Utd FC)</w:t>
            </w:r>
          </w:p>
        </w:tc>
        <w:tc>
          <w:tcPr>
            <w:tcW w:w="1842" w:type="dxa"/>
          </w:tcPr>
          <w:p w:rsidR="00804982" w:rsidRDefault="004C14EC" w:rsidP="00720229">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 xml:space="preserve">Economic Development Agency (EDC), </w:t>
            </w:r>
          </w:p>
          <w:p w:rsidR="007701A3" w:rsidRPr="007701A3" w:rsidRDefault="007701A3" w:rsidP="00720229">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Clubs</w:t>
            </w:r>
          </w:p>
          <w:p w:rsidR="007701A3" w:rsidRDefault="007701A3" w:rsidP="00720229">
            <w:pPr>
              <w:pStyle w:val="Bodytext0"/>
              <w:spacing w:after="0"/>
              <w:ind w:left="0"/>
              <w:jc w:val="both"/>
              <w:rPr>
                <w:rFonts w:ascii="Century Gothic" w:hAnsi="Century Gothic"/>
                <w:b/>
                <w:bCs/>
                <w:color w:val="000000"/>
                <w:sz w:val="24"/>
                <w:szCs w:val="24"/>
                <w:lang w:eastAsia="en-GB"/>
              </w:rPr>
            </w:pPr>
            <w:r w:rsidRPr="007701A3">
              <w:rPr>
                <w:rFonts w:ascii="Century Gothic" w:hAnsi="Century Gothic"/>
                <w:bCs/>
                <w:color w:val="000000"/>
                <w:sz w:val="18"/>
                <w:szCs w:val="18"/>
                <w:lang w:eastAsia="en-GB"/>
              </w:rPr>
              <w:t>On going</w:t>
            </w:r>
          </w:p>
        </w:tc>
      </w:tr>
      <w:tr w:rsidR="00804982" w:rsidTr="0045095D">
        <w:tc>
          <w:tcPr>
            <w:tcW w:w="534" w:type="dxa"/>
          </w:tcPr>
          <w:p w:rsidR="00804982" w:rsidRPr="007C2364" w:rsidRDefault="00804982" w:rsidP="00720229">
            <w:pPr>
              <w:spacing w:after="0"/>
              <w:jc w:val="both"/>
              <w:rPr>
                <w:rFonts w:ascii="Century Gothic" w:hAnsi="Century Gothic"/>
                <w:b/>
                <w:sz w:val="18"/>
                <w:szCs w:val="18"/>
              </w:rPr>
            </w:pPr>
            <w:r w:rsidRPr="007C2364">
              <w:rPr>
                <w:rFonts w:ascii="Century Gothic" w:hAnsi="Century Gothic"/>
                <w:b/>
                <w:sz w:val="18"/>
                <w:szCs w:val="18"/>
              </w:rPr>
              <w:t>b</w:t>
            </w:r>
          </w:p>
        </w:tc>
        <w:tc>
          <w:tcPr>
            <w:tcW w:w="6520" w:type="dxa"/>
          </w:tcPr>
          <w:p w:rsidR="00804982" w:rsidRPr="00052C09" w:rsidRDefault="00804982" w:rsidP="00720229">
            <w:pPr>
              <w:spacing w:after="0"/>
              <w:jc w:val="both"/>
              <w:rPr>
                <w:rFonts w:ascii="Century Gothic" w:hAnsi="Century Gothic"/>
                <w:sz w:val="18"/>
                <w:szCs w:val="18"/>
              </w:rPr>
            </w:pPr>
            <w:r w:rsidRPr="00052C09">
              <w:rPr>
                <w:rFonts w:ascii="Century Gothic" w:hAnsi="Century Gothic"/>
                <w:sz w:val="18"/>
                <w:szCs w:val="18"/>
              </w:rPr>
              <w:t xml:space="preserve">Asset transfer: </w:t>
            </w:r>
          </w:p>
          <w:p w:rsidR="00804982" w:rsidRPr="00052C09" w:rsidRDefault="00804982" w:rsidP="00720229">
            <w:pPr>
              <w:spacing w:after="0"/>
              <w:jc w:val="both"/>
              <w:rPr>
                <w:rFonts w:ascii="Century Gothic" w:hAnsi="Century Gothic"/>
                <w:sz w:val="18"/>
                <w:szCs w:val="18"/>
              </w:rPr>
            </w:pPr>
            <w:r w:rsidRPr="00052C09">
              <w:rPr>
                <w:rFonts w:ascii="Century Gothic" w:hAnsi="Century Gothic"/>
                <w:sz w:val="18"/>
                <w:szCs w:val="18"/>
              </w:rPr>
              <w:t xml:space="preserve">Consider further the optimum way to involve individual clubs in the management and maintenance of key pitch sport sites.    All user clubs to have equal involvement, responsibility and influence in management of sites.   </w:t>
            </w:r>
          </w:p>
          <w:p w:rsidR="00804982" w:rsidRPr="00052C09" w:rsidRDefault="00804982" w:rsidP="00720229">
            <w:pPr>
              <w:spacing w:after="0"/>
              <w:jc w:val="both"/>
              <w:rPr>
                <w:rFonts w:ascii="Century Gothic" w:hAnsi="Century Gothic"/>
                <w:sz w:val="18"/>
                <w:szCs w:val="18"/>
              </w:rPr>
            </w:pPr>
            <w:r w:rsidRPr="00052C09">
              <w:rPr>
                <w:rFonts w:ascii="Century Gothic" w:hAnsi="Century Gothic"/>
                <w:sz w:val="18"/>
                <w:szCs w:val="18"/>
              </w:rPr>
              <w:t xml:space="preserve">Introduce such management agreements to groups of clubs who can demonstrate that they and the pitch site would benefit from such an arrangement, where clubs are able to demonstrate long term </w:t>
            </w:r>
            <w:r w:rsidR="00600765">
              <w:rPr>
                <w:rFonts w:ascii="Century Gothic" w:hAnsi="Century Gothic"/>
                <w:sz w:val="18"/>
                <w:szCs w:val="18"/>
              </w:rPr>
              <w:t xml:space="preserve">sound and affordable business and </w:t>
            </w:r>
            <w:r w:rsidRPr="00052C09">
              <w:rPr>
                <w:rFonts w:ascii="Century Gothic" w:hAnsi="Century Gothic"/>
                <w:sz w:val="18"/>
                <w:szCs w:val="18"/>
              </w:rPr>
              <w:t>development plans and where they have achieved appropriate accreditations (see SO4)</w:t>
            </w:r>
          </w:p>
          <w:p w:rsidR="00B06941" w:rsidRDefault="00804982" w:rsidP="0072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entury Gothic" w:hAnsi="Century Gothic" w:cs="Courier New"/>
                <w:sz w:val="18"/>
                <w:szCs w:val="18"/>
                <w:lang w:val="en-GB" w:eastAsia="en-GB"/>
              </w:rPr>
            </w:pPr>
            <w:r w:rsidRPr="00052C09">
              <w:rPr>
                <w:rFonts w:ascii="Century Gothic" w:hAnsi="Century Gothic" w:cs="Courier New"/>
                <w:sz w:val="18"/>
                <w:szCs w:val="18"/>
                <w:lang w:val="en-GB" w:eastAsia="en-GB"/>
              </w:rPr>
              <w:t xml:space="preserve">Ensure that any leases protect / have written in that facilities should still </w:t>
            </w:r>
            <w:r w:rsidR="00466FAC">
              <w:rPr>
                <w:rFonts w:ascii="Century Gothic" w:hAnsi="Century Gothic" w:cs="Courier New"/>
                <w:sz w:val="18"/>
                <w:szCs w:val="18"/>
                <w:lang w:val="en-GB" w:eastAsia="en-GB"/>
              </w:rPr>
              <w:t>be available to the public.</w:t>
            </w:r>
          </w:p>
          <w:p w:rsidR="00B10282" w:rsidRPr="00BB715A" w:rsidRDefault="00B10282" w:rsidP="00466FAC">
            <w:pPr>
              <w:pStyle w:val="BodyText"/>
              <w:ind w:hanging="704"/>
              <w:rPr>
                <w:rFonts w:ascii="Century Gothic" w:hAnsi="Century Gothic"/>
                <w:sz w:val="18"/>
                <w:szCs w:val="18"/>
                <w:lang w:val="en-GB" w:eastAsia="en-GB"/>
              </w:rPr>
            </w:pPr>
            <w:r w:rsidRPr="00BB715A">
              <w:rPr>
                <w:rFonts w:ascii="Century Gothic" w:hAnsi="Century Gothic"/>
                <w:sz w:val="18"/>
                <w:szCs w:val="18"/>
                <w:lang w:val="en-GB" w:eastAsia="en-GB"/>
              </w:rPr>
              <w:t>Jubilee Status fields designated sports fields</w:t>
            </w:r>
          </w:p>
          <w:p w:rsidR="00804982" w:rsidRPr="00052C09" w:rsidRDefault="00B06941" w:rsidP="0072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52C09">
              <w:t xml:space="preserve"> </w:t>
            </w:r>
          </w:p>
        </w:tc>
        <w:tc>
          <w:tcPr>
            <w:tcW w:w="992" w:type="dxa"/>
          </w:tcPr>
          <w:p w:rsidR="00804982" w:rsidRPr="00052C09" w:rsidRDefault="00804982" w:rsidP="00720229">
            <w:pPr>
              <w:pStyle w:val="Bodytext0"/>
              <w:spacing w:after="0"/>
              <w:ind w:left="0"/>
              <w:jc w:val="both"/>
              <w:rPr>
                <w:rFonts w:ascii="Century Gothic" w:hAnsi="Century Gothic"/>
                <w:b/>
                <w:bCs/>
                <w:color w:val="auto"/>
                <w:sz w:val="24"/>
                <w:szCs w:val="24"/>
                <w:lang w:eastAsia="en-GB"/>
              </w:rPr>
            </w:pPr>
            <w:r w:rsidRPr="00052C09">
              <w:rPr>
                <w:rFonts w:ascii="Century Gothic" w:hAnsi="Century Gothic"/>
                <w:color w:val="auto"/>
                <w:sz w:val="18"/>
                <w:szCs w:val="18"/>
              </w:rPr>
              <w:t>General</w:t>
            </w:r>
          </w:p>
        </w:tc>
        <w:tc>
          <w:tcPr>
            <w:tcW w:w="4395" w:type="dxa"/>
          </w:tcPr>
          <w:p w:rsidR="00804982" w:rsidRPr="0089743B" w:rsidRDefault="00804982" w:rsidP="00720229">
            <w:pPr>
              <w:spacing w:after="0"/>
              <w:jc w:val="both"/>
              <w:rPr>
                <w:rFonts w:ascii="Century Gothic" w:hAnsi="Century Gothic"/>
                <w:sz w:val="18"/>
                <w:szCs w:val="18"/>
              </w:rPr>
            </w:pPr>
            <w:r w:rsidRPr="00052C09">
              <w:rPr>
                <w:rFonts w:ascii="Century Gothic" w:hAnsi="Century Gothic"/>
                <w:sz w:val="18"/>
                <w:szCs w:val="18"/>
              </w:rPr>
              <w:t xml:space="preserve">Possible delivery options include deeds of </w:t>
            </w:r>
            <w:r w:rsidRPr="0089743B">
              <w:rPr>
                <w:rFonts w:ascii="Century Gothic" w:hAnsi="Century Gothic"/>
                <w:sz w:val="18"/>
                <w:szCs w:val="18"/>
              </w:rPr>
              <w:t>dedication, covenants and/or charitable trusts, overarching committees etc.</w:t>
            </w:r>
          </w:p>
          <w:p w:rsidR="00804982" w:rsidRPr="0089743B" w:rsidRDefault="00804982" w:rsidP="00720229">
            <w:pPr>
              <w:spacing w:after="0"/>
              <w:jc w:val="both"/>
              <w:rPr>
                <w:rFonts w:ascii="Century Gothic" w:hAnsi="Century Gothic"/>
                <w:sz w:val="18"/>
                <w:szCs w:val="18"/>
              </w:rPr>
            </w:pPr>
          </w:p>
          <w:p w:rsidR="00804982" w:rsidRPr="00921D67" w:rsidRDefault="00804982" w:rsidP="00720229">
            <w:pPr>
              <w:spacing w:after="0"/>
              <w:jc w:val="both"/>
              <w:rPr>
                <w:rFonts w:ascii="Century Gothic" w:hAnsi="Century Gothic"/>
                <w:sz w:val="18"/>
                <w:szCs w:val="18"/>
              </w:rPr>
            </w:pPr>
            <w:r w:rsidRPr="00921D67">
              <w:rPr>
                <w:rFonts w:ascii="Century Gothic" w:hAnsi="Century Gothic"/>
                <w:sz w:val="18"/>
                <w:szCs w:val="18"/>
              </w:rPr>
              <w:t>Possible sites:</w:t>
            </w:r>
          </w:p>
          <w:p w:rsidR="00466FAC" w:rsidRPr="00921D67" w:rsidRDefault="00B10282" w:rsidP="00466FAC">
            <w:pPr>
              <w:pStyle w:val="Heading5"/>
              <w:rPr>
                <w:rFonts w:ascii="Century Gothic" w:hAnsi="Century Gothic"/>
                <w:i w:val="0"/>
                <w:sz w:val="18"/>
                <w:szCs w:val="18"/>
              </w:rPr>
            </w:pPr>
            <w:r w:rsidRPr="00921D67">
              <w:rPr>
                <w:rFonts w:ascii="Century Gothic" w:hAnsi="Century Gothic"/>
                <w:i w:val="0"/>
                <w:sz w:val="18"/>
                <w:szCs w:val="18"/>
              </w:rPr>
              <w:t xml:space="preserve">Torquay Recreation </w:t>
            </w:r>
          </w:p>
          <w:p w:rsidR="00466FAC" w:rsidRPr="00921D67" w:rsidRDefault="00B10282" w:rsidP="00466FAC">
            <w:pPr>
              <w:pStyle w:val="Heading5"/>
              <w:rPr>
                <w:rFonts w:ascii="Century Gothic" w:hAnsi="Century Gothic"/>
                <w:i w:val="0"/>
                <w:sz w:val="18"/>
                <w:szCs w:val="18"/>
              </w:rPr>
            </w:pPr>
            <w:r w:rsidRPr="00921D67">
              <w:rPr>
                <w:rFonts w:ascii="Century Gothic" w:hAnsi="Century Gothic"/>
                <w:i w:val="0"/>
                <w:sz w:val="18"/>
                <w:szCs w:val="18"/>
              </w:rPr>
              <w:t>T</w:t>
            </w:r>
            <w:r w:rsidR="005D0C96" w:rsidRPr="00921D67">
              <w:rPr>
                <w:rFonts w:ascii="Century Gothic" w:hAnsi="Century Gothic"/>
                <w:i w:val="0"/>
                <w:sz w:val="18"/>
                <w:szCs w:val="18"/>
              </w:rPr>
              <w:t xml:space="preserve">orre </w:t>
            </w:r>
            <w:r w:rsidRPr="00921D67">
              <w:rPr>
                <w:rFonts w:ascii="Century Gothic" w:hAnsi="Century Gothic"/>
                <w:i w:val="0"/>
                <w:sz w:val="18"/>
                <w:szCs w:val="18"/>
              </w:rPr>
              <w:t>V</w:t>
            </w:r>
            <w:r w:rsidR="005D0C96" w:rsidRPr="00921D67">
              <w:rPr>
                <w:rFonts w:ascii="Century Gothic" w:hAnsi="Century Gothic"/>
                <w:i w:val="0"/>
                <w:sz w:val="18"/>
                <w:szCs w:val="18"/>
              </w:rPr>
              <w:t>alley</w:t>
            </w:r>
            <w:r w:rsidRPr="00921D67">
              <w:rPr>
                <w:rFonts w:ascii="Century Gothic" w:hAnsi="Century Gothic"/>
                <w:i w:val="0"/>
                <w:sz w:val="18"/>
                <w:szCs w:val="18"/>
              </w:rPr>
              <w:t xml:space="preserve"> South</w:t>
            </w:r>
            <w:r w:rsidR="0089743B" w:rsidRPr="00921D67">
              <w:rPr>
                <w:rFonts w:ascii="Century Gothic" w:hAnsi="Century Gothic"/>
                <w:i w:val="0"/>
                <w:sz w:val="18"/>
                <w:szCs w:val="18"/>
              </w:rPr>
              <w:t xml:space="preserve"> </w:t>
            </w:r>
            <w:r w:rsidR="00466FAC" w:rsidRPr="00921D67">
              <w:rPr>
                <w:rFonts w:ascii="Century Gothic" w:hAnsi="Century Gothic"/>
                <w:i w:val="0"/>
                <w:sz w:val="18"/>
                <w:szCs w:val="18"/>
              </w:rPr>
              <w:t>&amp; North</w:t>
            </w:r>
          </w:p>
          <w:p w:rsidR="00466FAC" w:rsidRPr="00921D67" w:rsidRDefault="00B10282" w:rsidP="00466FAC">
            <w:pPr>
              <w:pStyle w:val="Heading5"/>
              <w:rPr>
                <w:rFonts w:ascii="Century Gothic" w:hAnsi="Century Gothic"/>
                <w:i w:val="0"/>
                <w:sz w:val="18"/>
                <w:szCs w:val="18"/>
              </w:rPr>
            </w:pPr>
            <w:r w:rsidRPr="00921D67">
              <w:rPr>
                <w:rFonts w:ascii="Century Gothic" w:hAnsi="Century Gothic"/>
                <w:i w:val="0"/>
                <w:sz w:val="18"/>
                <w:szCs w:val="18"/>
              </w:rPr>
              <w:t>Astley Park</w:t>
            </w:r>
            <w:r w:rsidR="005D0C96" w:rsidRPr="00921D67">
              <w:rPr>
                <w:rFonts w:ascii="Century Gothic" w:hAnsi="Century Gothic"/>
                <w:i w:val="0"/>
                <w:sz w:val="18"/>
                <w:szCs w:val="18"/>
              </w:rPr>
              <w:t>, Brixham</w:t>
            </w:r>
            <w:r w:rsidRPr="00921D67">
              <w:rPr>
                <w:rFonts w:ascii="Century Gothic" w:hAnsi="Century Gothic"/>
                <w:i w:val="0"/>
                <w:sz w:val="18"/>
                <w:szCs w:val="18"/>
              </w:rPr>
              <w:t xml:space="preserve"> </w:t>
            </w:r>
          </w:p>
          <w:p w:rsidR="00B10282" w:rsidRPr="00921D67" w:rsidRDefault="00B10282" w:rsidP="00466FAC">
            <w:pPr>
              <w:pStyle w:val="Heading5"/>
              <w:rPr>
                <w:rFonts w:ascii="Century Gothic" w:hAnsi="Century Gothic"/>
                <w:i w:val="0"/>
                <w:sz w:val="18"/>
                <w:szCs w:val="18"/>
              </w:rPr>
            </w:pPr>
            <w:r w:rsidRPr="00921D67">
              <w:rPr>
                <w:rFonts w:ascii="Century Gothic" w:hAnsi="Century Gothic"/>
                <w:i w:val="0"/>
                <w:sz w:val="18"/>
                <w:szCs w:val="18"/>
              </w:rPr>
              <w:t>K</w:t>
            </w:r>
            <w:r w:rsidR="005D0C96" w:rsidRPr="00921D67">
              <w:rPr>
                <w:rFonts w:ascii="Century Gothic" w:hAnsi="Century Gothic"/>
                <w:i w:val="0"/>
                <w:sz w:val="18"/>
                <w:szCs w:val="18"/>
              </w:rPr>
              <w:t xml:space="preserve">ing </w:t>
            </w:r>
            <w:r w:rsidRPr="00921D67">
              <w:rPr>
                <w:rFonts w:ascii="Century Gothic" w:hAnsi="Century Gothic"/>
                <w:i w:val="0"/>
                <w:sz w:val="18"/>
                <w:szCs w:val="18"/>
              </w:rPr>
              <w:t>G</w:t>
            </w:r>
            <w:r w:rsidR="005D0C96" w:rsidRPr="00921D67">
              <w:rPr>
                <w:rFonts w:ascii="Century Gothic" w:hAnsi="Century Gothic"/>
                <w:i w:val="0"/>
                <w:sz w:val="18"/>
                <w:szCs w:val="18"/>
              </w:rPr>
              <w:t xml:space="preserve">eorge </w:t>
            </w:r>
            <w:r w:rsidRPr="00921D67">
              <w:rPr>
                <w:rFonts w:ascii="Century Gothic" w:hAnsi="Century Gothic"/>
                <w:i w:val="0"/>
                <w:sz w:val="18"/>
                <w:szCs w:val="18"/>
              </w:rPr>
              <w:t>V</w:t>
            </w:r>
          </w:p>
          <w:p w:rsidR="00804982" w:rsidRPr="00052C09" w:rsidRDefault="00804982" w:rsidP="00720229">
            <w:pPr>
              <w:pStyle w:val="Bodytext0"/>
              <w:spacing w:after="0"/>
              <w:ind w:left="0"/>
              <w:jc w:val="both"/>
              <w:rPr>
                <w:rFonts w:ascii="Century Gothic" w:hAnsi="Century Gothic"/>
                <w:b/>
                <w:bCs/>
                <w:color w:val="auto"/>
                <w:sz w:val="24"/>
                <w:szCs w:val="24"/>
                <w:lang w:eastAsia="en-GB"/>
              </w:rPr>
            </w:pPr>
          </w:p>
        </w:tc>
        <w:tc>
          <w:tcPr>
            <w:tcW w:w="1842" w:type="dxa"/>
          </w:tcPr>
          <w:p w:rsidR="00804982" w:rsidRPr="004C14EC" w:rsidRDefault="004C14EC" w:rsidP="00720229">
            <w:pPr>
              <w:pStyle w:val="Bodytext0"/>
              <w:spacing w:after="0"/>
              <w:ind w:left="0"/>
              <w:jc w:val="both"/>
              <w:rPr>
                <w:rFonts w:ascii="Century Gothic" w:hAnsi="Century Gothic"/>
                <w:bCs/>
                <w:color w:val="000000"/>
                <w:sz w:val="18"/>
                <w:szCs w:val="18"/>
                <w:lang w:eastAsia="en-GB"/>
              </w:rPr>
            </w:pPr>
            <w:r w:rsidRPr="004C14EC">
              <w:rPr>
                <w:rFonts w:ascii="Century Gothic" w:hAnsi="Century Gothic"/>
                <w:bCs/>
                <w:color w:val="000000"/>
                <w:sz w:val="18"/>
                <w:szCs w:val="18"/>
                <w:lang w:eastAsia="en-GB"/>
              </w:rPr>
              <w:t>EDC</w:t>
            </w:r>
            <w:r>
              <w:rPr>
                <w:rFonts w:ascii="Century Gothic" w:hAnsi="Century Gothic"/>
                <w:bCs/>
                <w:color w:val="000000"/>
                <w:sz w:val="18"/>
                <w:szCs w:val="18"/>
                <w:lang w:eastAsia="en-GB"/>
              </w:rPr>
              <w:t>, Clubs</w:t>
            </w:r>
          </w:p>
          <w:p w:rsidR="00466FAC" w:rsidRDefault="00466FAC" w:rsidP="00720229">
            <w:pPr>
              <w:pStyle w:val="Bodytext0"/>
              <w:spacing w:after="0"/>
              <w:ind w:left="0"/>
              <w:jc w:val="both"/>
              <w:rPr>
                <w:rFonts w:ascii="Century Gothic" w:hAnsi="Century Gothic"/>
                <w:b/>
                <w:bCs/>
                <w:color w:val="000000"/>
                <w:sz w:val="24"/>
                <w:szCs w:val="24"/>
                <w:lang w:eastAsia="en-GB"/>
              </w:rPr>
            </w:pPr>
          </w:p>
          <w:p w:rsidR="00466FAC" w:rsidRDefault="00466FAC" w:rsidP="00720229">
            <w:pPr>
              <w:pStyle w:val="Bodytext0"/>
              <w:spacing w:after="0"/>
              <w:ind w:left="0"/>
              <w:jc w:val="both"/>
              <w:rPr>
                <w:rFonts w:ascii="Century Gothic" w:hAnsi="Century Gothic"/>
                <w:b/>
                <w:bCs/>
                <w:color w:val="000000"/>
                <w:sz w:val="24"/>
                <w:szCs w:val="24"/>
                <w:lang w:eastAsia="en-GB"/>
              </w:rPr>
            </w:pPr>
          </w:p>
          <w:p w:rsidR="007701A3" w:rsidRDefault="007701A3" w:rsidP="00720229">
            <w:pPr>
              <w:pStyle w:val="Bodytext0"/>
              <w:spacing w:after="0"/>
              <w:ind w:left="0"/>
              <w:jc w:val="both"/>
              <w:rPr>
                <w:rFonts w:ascii="Century Gothic" w:hAnsi="Century Gothic"/>
                <w:bCs/>
                <w:color w:val="000000"/>
                <w:sz w:val="18"/>
                <w:szCs w:val="18"/>
                <w:lang w:eastAsia="en-GB"/>
              </w:rPr>
            </w:pPr>
          </w:p>
          <w:p w:rsidR="00466FAC" w:rsidRDefault="00466FAC" w:rsidP="005D0C96">
            <w:pPr>
              <w:pStyle w:val="Bodytext0"/>
              <w:spacing w:after="0"/>
              <w:ind w:left="0"/>
              <w:jc w:val="both"/>
              <w:rPr>
                <w:rFonts w:ascii="Century Gothic" w:hAnsi="Century Gothic"/>
                <w:b/>
                <w:bCs/>
                <w:color w:val="000000"/>
                <w:sz w:val="24"/>
                <w:szCs w:val="24"/>
                <w:lang w:eastAsia="en-GB"/>
              </w:rPr>
            </w:pPr>
          </w:p>
        </w:tc>
      </w:tr>
      <w:tr w:rsidR="00804982" w:rsidTr="0045095D">
        <w:tc>
          <w:tcPr>
            <w:tcW w:w="534" w:type="dxa"/>
          </w:tcPr>
          <w:p w:rsidR="00804982" w:rsidRPr="007C2364" w:rsidRDefault="00804982" w:rsidP="00720229">
            <w:pPr>
              <w:pStyle w:val="Bodytext0"/>
              <w:spacing w:after="0"/>
              <w:ind w:left="0"/>
              <w:jc w:val="both"/>
              <w:rPr>
                <w:rFonts w:ascii="Century Gothic" w:hAnsi="Century Gothic" w:cs="Tahoma"/>
                <w:b/>
                <w:color w:val="auto"/>
                <w:sz w:val="18"/>
                <w:szCs w:val="18"/>
              </w:rPr>
            </w:pPr>
            <w:r w:rsidRPr="007C2364">
              <w:rPr>
                <w:rFonts w:ascii="Century Gothic" w:hAnsi="Century Gothic" w:cs="Tahoma"/>
                <w:b/>
                <w:color w:val="auto"/>
                <w:sz w:val="18"/>
                <w:szCs w:val="18"/>
              </w:rPr>
              <w:t>C</w:t>
            </w:r>
          </w:p>
        </w:tc>
        <w:tc>
          <w:tcPr>
            <w:tcW w:w="6520" w:type="dxa"/>
          </w:tcPr>
          <w:p w:rsidR="00804982" w:rsidRDefault="00830887" w:rsidP="00720229">
            <w:pPr>
              <w:pStyle w:val="Bodytext0"/>
              <w:spacing w:after="0"/>
              <w:ind w:left="0"/>
              <w:jc w:val="both"/>
              <w:rPr>
                <w:rFonts w:ascii="Century Gothic" w:hAnsi="Century Gothic"/>
                <w:b/>
                <w:bCs/>
                <w:color w:val="000000"/>
                <w:sz w:val="24"/>
                <w:szCs w:val="24"/>
                <w:lang w:eastAsia="en-GB"/>
              </w:rPr>
            </w:pPr>
            <w:r>
              <w:rPr>
                <w:rFonts w:ascii="Century Gothic" w:hAnsi="Century Gothic" w:cs="Tahoma"/>
                <w:color w:val="auto"/>
                <w:sz w:val="18"/>
                <w:szCs w:val="18"/>
              </w:rPr>
              <w:t xml:space="preserve">Protect </w:t>
            </w:r>
            <w:r w:rsidR="00804982" w:rsidRPr="00486A58">
              <w:rPr>
                <w:rFonts w:ascii="Century Gothic" w:hAnsi="Century Gothic" w:cs="Tahoma"/>
                <w:color w:val="auto"/>
                <w:sz w:val="18"/>
                <w:szCs w:val="18"/>
              </w:rPr>
              <w:t>community access to education sites (see SO6)</w:t>
            </w:r>
          </w:p>
        </w:tc>
        <w:tc>
          <w:tcPr>
            <w:tcW w:w="992" w:type="dxa"/>
          </w:tcPr>
          <w:p w:rsidR="00804982" w:rsidRDefault="00804982" w:rsidP="00720229">
            <w:pPr>
              <w:pStyle w:val="Bodytext0"/>
              <w:spacing w:after="0"/>
              <w:ind w:left="0"/>
              <w:jc w:val="both"/>
              <w:rPr>
                <w:rFonts w:ascii="Century Gothic" w:hAnsi="Century Gothic"/>
                <w:b/>
                <w:bCs/>
                <w:color w:val="000000"/>
                <w:sz w:val="24"/>
                <w:szCs w:val="24"/>
                <w:lang w:eastAsia="en-GB"/>
              </w:rPr>
            </w:pPr>
          </w:p>
        </w:tc>
        <w:tc>
          <w:tcPr>
            <w:tcW w:w="4395" w:type="dxa"/>
          </w:tcPr>
          <w:p w:rsidR="00804982" w:rsidRDefault="00804982" w:rsidP="00720229">
            <w:pPr>
              <w:pStyle w:val="Bodytext0"/>
              <w:spacing w:after="0"/>
              <w:ind w:left="0"/>
              <w:jc w:val="both"/>
              <w:rPr>
                <w:rFonts w:ascii="Century Gothic" w:hAnsi="Century Gothic"/>
                <w:b/>
                <w:bCs/>
                <w:color w:val="000000"/>
                <w:sz w:val="24"/>
                <w:szCs w:val="24"/>
                <w:lang w:eastAsia="en-GB"/>
              </w:rPr>
            </w:pPr>
          </w:p>
        </w:tc>
        <w:tc>
          <w:tcPr>
            <w:tcW w:w="1842" w:type="dxa"/>
          </w:tcPr>
          <w:p w:rsidR="00804982" w:rsidRDefault="004C14EC" w:rsidP="00720229">
            <w:pPr>
              <w:pStyle w:val="Bodytext0"/>
              <w:spacing w:after="0"/>
              <w:ind w:left="0"/>
              <w:jc w:val="both"/>
              <w:rPr>
                <w:rFonts w:ascii="Century Gothic" w:hAnsi="Century Gothic"/>
                <w:bCs/>
                <w:color w:val="000000"/>
                <w:sz w:val="18"/>
                <w:szCs w:val="18"/>
                <w:lang w:eastAsia="en-GB"/>
              </w:rPr>
            </w:pPr>
            <w:r w:rsidRPr="004C14EC">
              <w:rPr>
                <w:rFonts w:ascii="Century Gothic" w:hAnsi="Century Gothic"/>
                <w:bCs/>
                <w:color w:val="000000"/>
                <w:sz w:val="18"/>
                <w:szCs w:val="18"/>
                <w:lang w:eastAsia="en-GB"/>
              </w:rPr>
              <w:t>Education</w:t>
            </w:r>
          </w:p>
          <w:p w:rsidR="004C14EC" w:rsidRPr="004C14EC" w:rsidRDefault="004C14EC" w:rsidP="00720229">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On going</w:t>
            </w:r>
          </w:p>
        </w:tc>
      </w:tr>
      <w:tr w:rsidR="00514DA2" w:rsidTr="0045095D">
        <w:tc>
          <w:tcPr>
            <w:tcW w:w="534" w:type="dxa"/>
          </w:tcPr>
          <w:p w:rsidR="00514DA2" w:rsidRPr="007C2364" w:rsidRDefault="00514DA2" w:rsidP="00720229">
            <w:pPr>
              <w:pStyle w:val="Bodytext0"/>
              <w:spacing w:after="0"/>
              <w:ind w:left="0"/>
              <w:jc w:val="both"/>
              <w:rPr>
                <w:rFonts w:ascii="Century Gothic" w:hAnsi="Century Gothic" w:cs="Tahoma"/>
                <w:b/>
                <w:color w:val="auto"/>
                <w:sz w:val="18"/>
                <w:szCs w:val="18"/>
              </w:rPr>
            </w:pPr>
            <w:r>
              <w:rPr>
                <w:rFonts w:ascii="Century Gothic" w:hAnsi="Century Gothic" w:cs="Tahoma"/>
                <w:b/>
                <w:color w:val="auto"/>
                <w:sz w:val="18"/>
                <w:szCs w:val="18"/>
              </w:rPr>
              <w:t>D</w:t>
            </w:r>
          </w:p>
        </w:tc>
        <w:tc>
          <w:tcPr>
            <w:tcW w:w="6520" w:type="dxa"/>
          </w:tcPr>
          <w:p w:rsidR="00514DA2" w:rsidRDefault="00514DA2" w:rsidP="00514DA2">
            <w:pPr>
              <w:pStyle w:val="Bodytext0"/>
              <w:spacing w:after="0"/>
              <w:ind w:left="0"/>
              <w:jc w:val="both"/>
              <w:rPr>
                <w:rFonts w:ascii="Century Gothic" w:hAnsi="Century Gothic" w:cs="Tahoma"/>
                <w:color w:val="auto"/>
                <w:sz w:val="18"/>
                <w:szCs w:val="18"/>
              </w:rPr>
            </w:pPr>
            <w:r>
              <w:rPr>
                <w:rFonts w:ascii="Century Gothic" w:hAnsi="Century Gothic" w:cs="Tahoma"/>
                <w:color w:val="auto"/>
                <w:sz w:val="18"/>
                <w:szCs w:val="18"/>
              </w:rPr>
              <w:t>Improve maintenance of exsisting playing pitches to increase playing capacity and improve out of season reinstatements to ensure the pitches are available for additional usage.</w:t>
            </w:r>
          </w:p>
        </w:tc>
        <w:tc>
          <w:tcPr>
            <w:tcW w:w="992" w:type="dxa"/>
          </w:tcPr>
          <w:p w:rsidR="00514DA2" w:rsidRPr="00514DA2" w:rsidRDefault="00514DA2" w:rsidP="00720229">
            <w:pPr>
              <w:pStyle w:val="Bodytext0"/>
              <w:spacing w:after="0"/>
              <w:ind w:left="0"/>
              <w:jc w:val="both"/>
              <w:rPr>
                <w:rFonts w:ascii="Century Gothic" w:hAnsi="Century Gothic"/>
                <w:bCs/>
                <w:color w:val="000000"/>
                <w:sz w:val="18"/>
                <w:szCs w:val="18"/>
                <w:lang w:eastAsia="en-GB"/>
              </w:rPr>
            </w:pPr>
            <w:r w:rsidRPr="00514DA2">
              <w:rPr>
                <w:rFonts w:ascii="Century Gothic" w:hAnsi="Century Gothic"/>
                <w:bCs/>
                <w:color w:val="000000"/>
                <w:sz w:val="18"/>
                <w:szCs w:val="18"/>
                <w:lang w:eastAsia="en-GB"/>
              </w:rPr>
              <w:t>General</w:t>
            </w:r>
          </w:p>
        </w:tc>
        <w:tc>
          <w:tcPr>
            <w:tcW w:w="4395" w:type="dxa"/>
          </w:tcPr>
          <w:p w:rsidR="00514DA2" w:rsidRPr="00514DA2" w:rsidRDefault="00514DA2" w:rsidP="00720229">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All pitches</w:t>
            </w:r>
          </w:p>
        </w:tc>
        <w:tc>
          <w:tcPr>
            <w:tcW w:w="1842" w:type="dxa"/>
          </w:tcPr>
          <w:p w:rsidR="00514DA2" w:rsidRDefault="004C14EC" w:rsidP="004C14EC">
            <w:pPr>
              <w:pStyle w:val="Bodytext0"/>
              <w:spacing w:after="0"/>
              <w:ind w:left="0"/>
              <w:rPr>
                <w:rFonts w:ascii="Century Gothic" w:hAnsi="Century Gothic"/>
                <w:bCs/>
                <w:color w:val="000000"/>
                <w:sz w:val="18"/>
                <w:szCs w:val="18"/>
                <w:lang w:eastAsia="en-GB"/>
              </w:rPr>
            </w:pPr>
            <w:r w:rsidRPr="004C14EC">
              <w:rPr>
                <w:rFonts w:ascii="Century Gothic" w:hAnsi="Century Gothic"/>
                <w:bCs/>
                <w:color w:val="000000"/>
                <w:sz w:val="18"/>
                <w:szCs w:val="18"/>
                <w:lang w:eastAsia="en-GB"/>
              </w:rPr>
              <w:t>Contractors - Tor 2, Glendale</w:t>
            </w:r>
            <w:r>
              <w:rPr>
                <w:rFonts w:ascii="Century Gothic" w:hAnsi="Century Gothic"/>
                <w:bCs/>
                <w:color w:val="000000"/>
                <w:sz w:val="18"/>
                <w:szCs w:val="18"/>
                <w:lang w:eastAsia="en-GB"/>
              </w:rPr>
              <w:t>, Natural Environment</w:t>
            </w:r>
          </w:p>
          <w:p w:rsidR="004C14EC" w:rsidRPr="004C14EC" w:rsidRDefault="004C14EC" w:rsidP="004C14EC">
            <w:pPr>
              <w:pStyle w:val="Bodytext0"/>
              <w:spacing w:after="0"/>
              <w:ind w:left="0"/>
              <w:rPr>
                <w:rFonts w:ascii="Century Gothic" w:hAnsi="Century Gothic"/>
                <w:bCs/>
                <w:color w:val="000000"/>
                <w:sz w:val="18"/>
                <w:szCs w:val="18"/>
                <w:lang w:eastAsia="en-GB"/>
              </w:rPr>
            </w:pPr>
            <w:r>
              <w:rPr>
                <w:rFonts w:ascii="Century Gothic" w:hAnsi="Century Gothic"/>
                <w:bCs/>
                <w:color w:val="000000"/>
                <w:sz w:val="18"/>
                <w:szCs w:val="18"/>
                <w:lang w:eastAsia="en-GB"/>
              </w:rPr>
              <w:lastRenderedPageBreak/>
              <w:t>On going</w:t>
            </w:r>
          </w:p>
        </w:tc>
      </w:tr>
      <w:tr w:rsidR="00514DA2" w:rsidTr="0045095D">
        <w:tc>
          <w:tcPr>
            <w:tcW w:w="534" w:type="dxa"/>
          </w:tcPr>
          <w:p w:rsidR="00514DA2" w:rsidRPr="007C2364" w:rsidRDefault="00514DA2" w:rsidP="00720229">
            <w:pPr>
              <w:pStyle w:val="Bodytext0"/>
              <w:spacing w:after="0"/>
              <w:ind w:left="0"/>
              <w:jc w:val="both"/>
              <w:rPr>
                <w:rFonts w:ascii="Century Gothic" w:hAnsi="Century Gothic" w:cs="Tahoma"/>
                <w:b/>
                <w:color w:val="auto"/>
                <w:sz w:val="18"/>
                <w:szCs w:val="18"/>
              </w:rPr>
            </w:pPr>
            <w:r>
              <w:rPr>
                <w:rFonts w:ascii="Century Gothic" w:hAnsi="Century Gothic" w:cs="Tahoma"/>
                <w:b/>
                <w:color w:val="auto"/>
                <w:sz w:val="18"/>
                <w:szCs w:val="18"/>
              </w:rPr>
              <w:lastRenderedPageBreak/>
              <w:t>E</w:t>
            </w:r>
          </w:p>
        </w:tc>
        <w:tc>
          <w:tcPr>
            <w:tcW w:w="6520" w:type="dxa"/>
          </w:tcPr>
          <w:p w:rsidR="00514DA2" w:rsidRDefault="00514DA2" w:rsidP="00514DA2">
            <w:pPr>
              <w:pStyle w:val="Bodytext0"/>
              <w:spacing w:after="0"/>
              <w:ind w:left="0"/>
              <w:jc w:val="both"/>
              <w:rPr>
                <w:rFonts w:ascii="Century Gothic" w:hAnsi="Century Gothic" w:cs="Tahoma"/>
                <w:color w:val="auto"/>
                <w:sz w:val="18"/>
                <w:szCs w:val="18"/>
              </w:rPr>
            </w:pPr>
            <w:r>
              <w:rPr>
                <w:rFonts w:ascii="Century Gothic" w:hAnsi="Century Gothic" w:cs="Tahoma"/>
                <w:color w:val="auto"/>
                <w:sz w:val="18"/>
                <w:szCs w:val="18"/>
              </w:rPr>
              <w:t>To identify those pitches that may require improved drainage to ensure the maximum usage.</w:t>
            </w:r>
          </w:p>
        </w:tc>
        <w:tc>
          <w:tcPr>
            <w:tcW w:w="992" w:type="dxa"/>
          </w:tcPr>
          <w:p w:rsidR="00514DA2" w:rsidRPr="00514DA2" w:rsidRDefault="00514DA2" w:rsidP="00720229">
            <w:pPr>
              <w:pStyle w:val="Bodytext0"/>
              <w:spacing w:after="0"/>
              <w:ind w:left="0"/>
              <w:jc w:val="both"/>
              <w:rPr>
                <w:rFonts w:ascii="Century Gothic" w:hAnsi="Century Gothic"/>
                <w:bCs/>
                <w:color w:val="000000"/>
                <w:sz w:val="18"/>
                <w:szCs w:val="18"/>
                <w:lang w:eastAsia="en-GB"/>
              </w:rPr>
            </w:pPr>
            <w:r w:rsidRPr="00514DA2">
              <w:rPr>
                <w:rFonts w:ascii="Century Gothic" w:hAnsi="Century Gothic"/>
                <w:bCs/>
                <w:color w:val="000000"/>
                <w:sz w:val="18"/>
                <w:szCs w:val="18"/>
                <w:lang w:eastAsia="en-GB"/>
              </w:rPr>
              <w:t>General</w:t>
            </w:r>
          </w:p>
        </w:tc>
        <w:tc>
          <w:tcPr>
            <w:tcW w:w="4395" w:type="dxa"/>
          </w:tcPr>
          <w:p w:rsidR="00514DA2" w:rsidRPr="002B5FC7" w:rsidRDefault="00514DA2" w:rsidP="00720229">
            <w:pPr>
              <w:pStyle w:val="Bodytext0"/>
              <w:spacing w:after="0"/>
              <w:ind w:left="0"/>
              <w:jc w:val="both"/>
              <w:rPr>
                <w:rFonts w:ascii="Century Gothic" w:hAnsi="Century Gothic"/>
                <w:bCs/>
                <w:color w:val="auto"/>
                <w:sz w:val="18"/>
                <w:szCs w:val="18"/>
                <w:lang w:eastAsia="en-GB"/>
              </w:rPr>
            </w:pPr>
            <w:r w:rsidRPr="002B5FC7">
              <w:rPr>
                <w:rFonts w:ascii="Century Gothic" w:hAnsi="Century Gothic"/>
                <w:bCs/>
                <w:color w:val="auto"/>
                <w:sz w:val="18"/>
                <w:szCs w:val="18"/>
                <w:lang w:eastAsia="en-GB"/>
              </w:rPr>
              <w:t>P</w:t>
            </w:r>
            <w:r w:rsidR="00121835" w:rsidRPr="002B5FC7">
              <w:rPr>
                <w:rFonts w:ascii="Century Gothic" w:hAnsi="Century Gothic"/>
                <w:bCs/>
                <w:color w:val="auto"/>
                <w:sz w:val="18"/>
                <w:szCs w:val="18"/>
                <w:lang w:eastAsia="en-GB"/>
              </w:rPr>
              <w:t>rioity</w:t>
            </w:r>
            <w:r w:rsidRPr="002B5FC7">
              <w:rPr>
                <w:rFonts w:ascii="Century Gothic" w:hAnsi="Century Gothic"/>
                <w:bCs/>
                <w:color w:val="auto"/>
                <w:sz w:val="18"/>
                <w:szCs w:val="18"/>
                <w:lang w:eastAsia="en-GB"/>
              </w:rPr>
              <w:t xml:space="preserve"> sites:</w:t>
            </w:r>
          </w:p>
          <w:p w:rsidR="00514DA2" w:rsidRPr="002B5FC7" w:rsidRDefault="00514DA2" w:rsidP="00E30BF6">
            <w:pPr>
              <w:pStyle w:val="Bodytext0"/>
              <w:numPr>
                <w:ilvl w:val="0"/>
                <w:numId w:val="63"/>
              </w:numPr>
              <w:spacing w:after="0"/>
              <w:jc w:val="both"/>
              <w:rPr>
                <w:rFonts w:ascii="Century Gothic" w:hAnsi="Century Gothic"/>
                <w:bCs/>
                <w:color w:val="auto"/>
                <w:sz w:val="18"/>
                <w:szCs w:val="18"/>
                <w:lang w:eastAsia="en-GB"/>
              </w:rPr>
            </w:pPr>
            <w:r w:rsidRPr="002B5FC7">
              <w:rPr>
                <w:rFonts w:ascii="Century Gothic" w:hAnsi="Century Gothic"/>
                <w:bCs/>
                <w:color w:val="auto"/>
                <w:sz w:val="18"/>
                <w:szCs w:val="18"/>
                <w:lang w:eastAsia="en-GB"/>
              </w:rPr>
              <w:t>Clennon Valley</w:t>
            </w:r>
          </w:p>
          <w:p w:rsidR="00514DA2" w:rsidRPr="002B5FC7" w:rsidRDefault="005C1E9F" w:rsidP="00E30BF6">
            <w:pPr>
              <w:pStyle w:val="Bodytext0"/>
              <w:numPr>
                <w:ilvl w:val="0"/>
                <w:numId w:val="63"/>
              </w:numPr>
              <w:spacing w:after="0"/>
              <w:jc w:val="both"/>
              <w:rPr>
                <w:rFonts w:ascii="Century Gothic" w:hAnsi="Century Gothic"/>
                <w:bCs/>
                <w:color w:val="auto"/>
                <w:sz w:val="18"/>
                <w:szCs w:val="18"/>
                <w:lang w:eastAsia="en-GB"/>
              </w:rPr>
            </w:pPr>
            <w:r w:rsidRPr="002B5FC7">
              <w:rPr>
                <w:rFonts w:ascii="Century Gothic" w:hAnsi="Century Gothic"/>
                <w:bCs/>
                <w:color w:val="auto"/>
                <w:sz w:val="18"/>
                <w:szCs w:val="18"/>
                <w:lang w:eastAsia="en-GB"/>
              </w:rPr>
              <w:t>Cricketfield Road</w:t>
            </w:r>
          </w:p>
          <w:p w:rsidR="00514DA2" w:rsidRPr="002B5FC7" w:rsidRDefault="00514DA2" w:rsidP="00720229">
            <w:pPr>
              <w:pStyle w:val="Bodytext0"/>
              <w:spacing w:after="0"/>
              <w:ind w:left="0"/>
              <w:jc w:val="both"/>
              <w:rPr>
                <w:rFonts w:ascii="Century Gothic" w:hAnsi="Century Gothic"/>
                <w:bCs/>
                <w:color w:val="auto"/>
                <w:sz w:val="18"/>
                <w:szCs w:val="18"/>
                <w:lang w:eastAsia="en-GB"/>
              </w:rPr>
            </w:pPr>
          </w:p>
        </w:tc>
        <w:tc>
          <w:tcPr>
            <w:tcW w:w="1842" w:type="dxa"/>
          </w:tcPr>
          <w:p w:rsidR="00514DA2" w:rsidRPr="002B5FC7" w:rsidRDefault="004C14EC" w:rsidP="00720229">
            <w:pPr>
              <w:pStyle w:val="Bodytext0"/>
              <w:spacing w:after="0"/>
              <w:ind w:left="0"/>
              <w:jc w:val="both"/>
              <w:rPr>
                <w:rFonts w:ascii="Century Gothic" w:hAnsi="Century Gothic"/>
                <w:bCs/>
                <w:color w:val="auto"/>
                <w:sz w:val="18"/>
                <w:szCs w:val="18"/>
                <w:lang w:eastAsia="en-GB"/>
              </w:rPr>
            </w:pPr>
            <w:r w:rsidRPr="002B5FC7">
              <w:rPr>
                <w:rFonts w:ascii="Century Gothic" w:hAnsi="Century Gothic"/>
                <w:bCs/>
                <w:color w:val="auto"/>
                <w:sz w:val="18"/>
                <w:szCs w:val="18"/>
                <w:lang w:eastAsia="en-GB"/>
              </w:rPr>
              <w:t>Natural Environment</w:t>
            </w:r>
          </w:p>
          <w:p w:rsidR="004C14EC" w:rsidRPr="002B5FC7" w:rsidRDefault="004C14EC" w:rsidP="00720229">
            <w:pPr>
              <w:pStyle w:val="Bodytext0"/>
              <w:spacing w:after="0"/>
              <w:ind w:left="0"/>
              <w:jc w:val="both"/>
              <w:rPr>
                <w:rFonts w:ascii="Century Gothic" w:hAnsi="Century Gothic"/>
                <w:bCs/>
                <w:color w:val="auto"/>
                <w:sz w:val="18"/>
                <w:szCs w:val="18"/>
                <w:lang w:eastAsia="en-GB"/>
              </w:rPr>
            </w:pPr>
            <w:r w:rsidRPr="002B5FC7">
              <w:rPr>
                <w:rFonts w:ascii="Century Gothic" w:hAnsi="Century Gothic"/>
                <w:bCs/>
                <w:color w:val="auto"/>
                <w:sz w:val="18"/>
                <w:szCs w:val="18"/>
                <w:lang w:eastAsia="en-GB"/>
              </w:rPr>
              <w:t>201</w:t>
            </w:r>
            <w:r w:rsidR="004D46A7" w:rsidRPr="002B5FC7">
              <w:rPr>
                <w:rFonts w:ascii="Century Gothic" w:hAnsi="Century Gothic"/>
                <w:bCs/>
                <w:color w:val="auto"/>
                <w:sz w:val="18"/>
                <w:szCs w:val="18"/>
                <w:lang w:eastAsia="en-GB"/>
              </w:rPr>
              <w:t>5</w:t>
            </w:r>
          </w:p>
        </w:tc>
      </w:tr>
    </w:tbl>
    <w:p w:rsidR="005C1E9F" w:rsidRDefault="005C1E9F" w:rsidP="00514892">
      <w:pPr>
        <w:jc w:val="both"/>
        <w:rPr>
          <w:rFonts w:ascii="Century Gothic" w:hAnsi="Century Gothic"/>
          <w:b/>
          <w:bCs/>
          <w:sz w:val="22"/>
          <w:szCs w:val="22"/>
          <w:lang w:eastAsia="en-GB"/>
        </w:rPr>
      </w:pPr>
    </w:p>
    <w:p w:rsidR="00514892" w:rsidRPr="00052C09" w:rsidRDefault="00514892" w:rsidP="00514892">
      <w:pPr>
        <w:jc w:val="both"/>
        <w:rPr>
          <w:rFonts w:ascii="Century Gothic" w:hAnsi="Century Gothic"/>
          <w:i/>
          <w:sz w:val="22"/>
          <w:szCs w:val="22"/>
        </w:rPr>
      </w:pPr>
      <w:r w:rsidRPr="00052C09">
        <w:rPr>
          <w:rFonts w:ascii="Century Gothic" w:hAnsi="Century Gothic"/>
          <w:b/>
          <w:bCs/>
          <w:sz w:val="22"/>
          <w:szCs w:val="22"/>
          <w:lang w:eastAsia="en-GB"/>
        </w:rPr>
        <w:t xml:space="preserve">SO3: </w:t>
      </w:r>
      <w:r w:rsidR="00F032E6">
        <w:rPr>
          <w:rFonts w:ascii="Century Gothic" w:hAnsi="Century Gothic"/>
          <w:b/>
          <w:bCs/>
          <w:sz w:val="22"/>
          <w:szCs w:val="22"/>
          <w:lang w:eastAsia="en-GB"/>
        </w:rPr>
        <w:t xml:space="preserve"> </w:t>
      </w:r>
      <w:r w:rsidRPr="00052C09">
        <w:rPr>
          <w:rFonts w:ascii="Century Gothic" w:hAnsi="Century Gothic"/>
          <w:b/>
          <w:bCs/>
          <w:sz w:val="22"/>
          <w:szCs w:val="22"/>
          <w:lang w:eastAsia="en-GB"/>
        </w:rPr>
        <w:t xml:space="preserve">Ensuring the sustainability of playing field sites </w:t>
      </w:r>
    </w:p>
    <w:tbl>
      <w:tblPr>
        <w:tblStyle w:val="TableGrid"/>
        <w:tblW w:w="14283" w:type="dxa"/>
        <w:tblLook w:val="04A0"/>
      </w:tblPr>
      <w:tblGrid>
        <w:gridCol w:w="534"/>
        <w:gridCol w:w="6520"/>
        <w:gridCol w:w="992"/>
        <w:gridCol w:w="4395"/>
        <w:gridCol w:w="1842"/>
      </w:tblGrid>
      <w:tr w:rsidR="00764A21" w:rsidRPr="00052C09" w:rsidTr="0045095D">
        <w:tc>
          <w:tcPr>
            <w:tcW w:w="534" w:type="dxa"/>
            <w:shd w:val="clear" w:color="auto" w:fill="00B050"/>
          </w:tcPr>
          <w:p w:rsidR="00804982" w:rsidRPr="00052C09" w:rsidRDefault="00804982" w:rsidP="00720229">
            <w:pPr>
              <w:pStyle w:val="Bodytext0"/>
              <w:spacing w:after="0"/>
              <w:ind w:left="0"/>
              <w:rPr>
                <w:rFonts w:ascii="Century Gothic" w:hAnsi="Century Gothic"/>
                <w:b/>
                <w:bCs/>
                <w:color w:val="FFFFFF" w:themeColor="background1"/>
                <w:lang w:eastAsia="en-GB"/>
              </w:rPr>
            </w:pPr>
          </w:p>
        </w:tc>
        <w:tc>
          <w:tcPr>
            <w:tcW w:w="6520" w:type="dxa"/>
            <w:shd w:val="clear" w:color="auto" w:fill="00B050"/>
            <w:vAlign w:val="bottom"/>
          </w:tcPr>
          <w:p w:rsidR="00804982" w:rsidRPr="00052C09" w:rsidRDefault="00804982" w:rsidP="00720229">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804982" w:rsidRPr="00052C09" w:rsidRDefault="00804982" w:rsidP="00720229">
            <w:pPr>
              <w:pStyle w:val="Bodytext0"/>
              <w:spacing w:after="0"/>
              <w:ind w:left="0"/>
              <w:rPr>
                <w:rFonts w:ascii="Century Gothic" w:hAnsi="Century Gothic"/>
                <w:b/>
                <w:bCs/>
                <w:color w:val="FFFFFF" w:themeColor="background1"/>
                <w:lang w:eastAsia="en-GB"/>
              </w:rPr>
            </w:pPr>
          </w:p>
        </w:tc>
        <w:tc>
          <w:tcPr>
            <w:tcW w:w="4395" w:type="dxa"/>
            <w:shd w:val="clear" w:color="auto" w:fill="00B050"/>
            <w:vAlign w:val="bottom"/>
          </w:tcPr>
          <w:p w:rsidR="00804982" w:rsidRPr="00052C09" w:rsidRDefault="00804982" w:rsidP="00720229">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842" w:type="dxa"/>
            <w:shd w:val="clear" w:color="auto" w:fill="00B050"/>
            <w:vAlign w:val="bottom"/>
          </w:tcPr>
          <w:p w:rsidR="00804982" w:rsidRPr="00052C09" w:rsidRDefault="00804982" w:rsidP="00720229">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804982" w:rsidRPr="00052C09" w:rsidRDefault="00804982" w:rsidP="00720229">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764A21" w:rsidTr="0045095D">
        <w:tc>
          <w:tcPr>
            <w:tcW w:w="534" w:type="dxa"/>
          </w:tcPr>
          <w:p w:rsidR="00804982" w:rsidRPr="007C2364" w:rsidRDefault="00804982" w:rsidP="00720229">
            <w:pPr>
              <w:spacing w:after="0"/>
              <w:jc w:val="both"/>
              <w:rPr>
                <w:rFonts w:ascii="Century Gothic" w:hAnsi="Century Gothic"/>
                <w:b/>
                <w:sz w:val="18"/>
                <w:szCs w:val="18"/>
              </w:rPr>
            </w:pPr>
            <w:r>
              <w:rPr>
                <w:rFonts w:ascii="Century Gothic" w:hAnsi="Century Gothic"/>
                <w:b/>
                <w:sz w:val="18"/>
                <w:szCs w:val="18"/>
              </w:rPr>
              <w:t>a</w:t>
            </w:r>
          </w:p>
        </w:tc>
        <w:tc>
          <w:tcPr>
            <w:tcW w:w="6520" w:type="dxa"/>
          </w:tcPr>
          <w:p w:rsidR="00804982" w:rsidRDefault="00804982" w:rsidP="00720229">
            <w:pPr>
              <w:spacing w:after="0"/>
              <w:jc w:val="both"/>
              <w:rPr>
                <w:rFonts w:ascii="Century Gothic" w:hAnsi="Century Gothic"/>
                <w:sz w:val="18"/>
                <w:szCs w:val="18"/>
              </w:rPr>
            </w:pPr>
            <w:r>
              <w:rPr>
                <w:rFonts w:ascii="Century Gothic" w:hAnsi="Century Gothic"/>
                <w:sz w:val="18"/>
                <w:szCs w:val="18"/>
              </w:rPr>
              <w:t xml:space="preserve">Promote the advantages of sharing of sites between winter and summer pitch sports in terms of sustainability, maintaining activity at the site (and therefore revenue) throughout the year, providing opportunities for growth in membership and more attractive options for funding bids. </w:t>
            </w:r>
          </w:p>
          <w:p w:rsidR="00804982" w:rsidRDefault="00804982" w:rsidP="00720229">
            <w:pPr>
              <w:spacing w:after="0"/>
              <w:jc w:val="both"/>
              <w:rPr>
                <w:rFonts w:ascii="Century Gothic" w:hAnsi="Century Gothic"/>
                <w:sz w:val="18"/>
                <w:szCs w:val="18"/>
              </w:rPr>
            </w:pPr>
          </w:p>
          <w:p w:rsidR="00B06941" w:rsidRDefault="00804982" w:rsidP="00720229">
            <w:pPr>
              <w:pStyle w:val="BodyText"/>
              <w:spacing w:after="0"/>
              <w:ind w:left="0"/>
              <w:rPr>
                <w:rFonts w:ascii="Century Gothic" w:hAnsi="Century Gothic"/>
                <w:sz w:val="18"/>
                <w:szCs w:val="18"/>
              </w:rPr>
            </w:pPr>
            <w:r>
              <w:rPr>
                <w:rFonts w:ascii="Century Gothic" w:hAnsi="Century Gothic"/>
                <w:sz w:val="18"/>
                <w:szCs w:val="18"/>
              </w:rPr>
              <w:t>Investigate the potential of introducing additional/</w:t>
            </w:r>
            <w:r w:rsidR="00B06941">
              <w:rPr>
                <w:rFonts w:ascii="Century Gothic" w:hAnsi="Century Gothic"/>
                <w:sz w:val="18"/>
                <w:szCs w:val="18"/>
              </w:rPr>
              <w:t>new/</w:t>
            </w:r>
            <w:r>
              <w:rPr>
                <w:rFonts w:ascii="Century Gothic" w:hAnsi="Century Gothic"/>
                <w:sz w:val="18"/>
                <w:szCs w:val="18"/>
              </w:rPr>
              <w:t>a range of pitch sports to existing sites</w:t>
            </w:r>
            <w:r w:rsidR="00B06941">
              <w:rPr>
                <w:rFonts w:ascii="Century Gothic" w:hAnsi="Century Gothic"/>
                <w:sz w:val="18"/>
                <w:szCs w:val="18"/>
              </w:rPr>
              <w:t>.</w:t>
            </w:r>
          </w:p>
          <w:p w:rsidR="00462755" w:rsidRDefault="00462755" w:rsidP="00720229">
            <w:pPr>
              <w:pStyle w:val="BodyText"/>
              <w:spacing w:after="0"/>
              <w:ind w:left="0"/>
              <w:rPr>
                <w:rFonts w:ascii="Century Gothic" w:hAnsi="Century Gothic"/>
                <w:sz w:val="18"/>
                <w:szCs w:val="18"/>
              </w:rPr>
            </w:pPr>
          </w:p>
          <w:p w:rsidR="00804982" w:rsidRPr="007C2364" w:rsidRDefault="00804982" w:rsidP="00720229">
            <w:pPr>
              <w:pStyle w:val="BodyText"/>
              <w:spacing w:after="0"/>
              <w:ind w:left="0"/>
            </w:pPr>
            <w:r>
              <w:rPr>
                <w:rFonts w:ascii="Century Gothic" w:hAnsi="Century Gothic"/>
                <w:sz w:val="18"/>
                <w:szCs w:val="18"/>
              </w:rPr>
              <w:t>Development of s</w:t>
            </w:r>
            <w:r w:rsidRPr="00A1397D">
              <w:rPr>
                <w:rFonts w:ascii="Century Gothic" w:hAnsi="Century Gothic"/>
                <w:sz w:val="18"/>
                <w:szCs w:val="18"/>
              </w:rPr>
              <w:t xml:space="preserve">ummer football </w:t>
            </w:r>
            <w:r>
              <w:rPr>
                <w:rFonts w:ascii="Century Gothic" w:hAnsi="Century Gothic"/>
                <w:sz w:val="18"/>
                <w:szCs w:val="18"/>
              </w:rPr>
              <w:t>leagues</w:t>
            </w:r>
          </w:p>
          <w:p w:rsidR="00804982" w:rsidRPr="00496A56" w:rsidRDefault="00804982" w:rsidP="00720229">
            <w:pPr>
              <w:spacing w:after="0"/>
              <w:jc w:val="both"/>
              <w:rPr>
                <w:rFonts w:ascii="Century Gothic" w:hAnsi="Century Gothic"/>
                <w:sz w:val="18"/>
                <w:szCs w:val="18"/>
              </w:rPr>
            </w:pPr>
          </w:p>
        </w:tc>
        <w:tc>
          <w:tcPr>
            <w:tcW w:w="992" w:type="dxa"/>
          </w:tcPr>
          <w:p w:rsidR="00804982" w:rsidRDefault="00804982" w:rsidP="00720229">
            <w:pPr>
              <w:pStyle w:val="Bodytext0"/>
              <w:spacing w:after="0"/>
              <w:ind w:left="0"/>
              <w:jc w:val="both"/>
              <w:rPr>
                <w:rFonts w:ascii="Century Gothic" w:hAnsi="Century Gothic"/>
                <w:b/>
                <w:bCs/>
                <w:color w:val="000000"/>
                <w:sz w:val="24"/>
                <w:szCs w:val="24"/>
                <w:lang w:eastAsia="en-GB"/>
              </w:rPr>
            </w:pPr>
            <w:r w:rsidRPr="00AC0FC7">
              <w:rPr>
                <w:rFonts w:ascii="Century Gothic" w:hAnsi="Century Gothic"/>
                <w:color w:val="auto"/>
                <w:sz w:val="18"/>
                <w:szCs w:val="18"/>
              </w:rPr>
              <w:t>General</w:t>
            </w:r>
          </w:p>
        </w:tc>
        <w:tc>
          <w:tcPr>
            <w:tcW w:w="4395" w:type="dxa"/>
          </w:tcPr>
          <w:p w:rsidR="00804982" w:rsidRPr="00486A58" w:rsidRDefault="00804982" w:rsidP="00720229">
            <w:pPr>
              <w:spacing w:after="0"/>
              <w:jc w:val="both"/>
              <w:rPr>
                <w:rFonts w:ascii="Century Gothic" w:hAnsi="Century Gothic"/>
                <w:bCs/>
                <w:color w:val="000000"/>
                <w:sz w:val="18"/>
                <w:szCs w:val="18"/>
                <w:lang w:eastAsia="en-GB"/>
              </w:rPr>
            </w:pPr>
            <w:r w:rsidRPr="00486A58">
              <w:rPr>
                <w:rFonts w:ascii="Century Gothic" w:hAnsi="Century Gothic"/>
                <w:bCs/>
                <w:color w:val="000000"/>
                <w:sz w:val="18"/>
                <w:szCs w:val="18"/>
                <w:lang w:eastAsia="en-GB"/>
              </w:rPr>
              <w:t xml:space="preserve">Priority sites: </w:t>
            </w:r>
          </w:p>
          <w:p w:rsidR="00804982" w:rsidRPr="00B66C25" w:rsidRDefault="00804982" w:rsidP="00C320D7">
            <w:pPr>
              <w:numPr>
                <w:ilvl w:val="0"/>
                <w:numId w:val="32"/>
              </w:numPr>
              <w:spacing w:after="0"/>
              <w:jc w:val="both"/>
              <w:rPr>
                <w:rFonts w:ascii="Century Gothic" w:hAnsi="Century Gothic"/>
                <w:bCs/>
                <w:color w:val="000000"/>
                <w:sz w:val="18"/>
                <w:szCs w:val="18"/>
                <w:lang w:eastAsia="en-GB"/>
              </w:rPr>
            </w:pPr>
            <w:r w:rsidRPr="00486A58">
              <w:rPr>
                <w:rFonts w:ascii="Century Gothic" w:hAnsi="Century Gothic"/>
                <w:bCs/>
                <w:color w:val="000000"/>
                <w:sz w:val="18"/>
                <w:szCs w:val="18"/>
                <w:lang w:eastAsia="en-GB"/>
              </w:rPr>
              <w:t>Windmill Hill – football</w:t>
            </w:r>
            <w:r>
              <w:rPr>
                <w:rFonts w:ascii="Century Gothic" w:hAnsi="Century Gothic"/>
                <w:bCs/>
                <w:color w:val="000000"/>
                <w:sz w:val="18"/>
                <w:szCs w:val="18"/>
                <w:lang w:eastAsia="en-GB"/>
              </w:rPr>
              <w:t xml:space="preserve"> (summer and winter)</w:t>
            </w:r>
            <w:r w:rsidRPr="00486A58">
              <w:rPr>
                <w:rFonts w:ascii="Century Gothic" w:hAnsi="Century Gothic"/>
                <w:bCs/>
                <w:color w:val="000000"/>
                <w:sz w:val="18"/>
                <w:szCs w:val="18"/>
                <w:lang w:eastAsia="en-GB"/>
              </w:rPr>
              <w:t>, cricket, rugby league</w:t>
            </w:r>
          </w:p>
          <w:p w:rsidR="00804982" w:rsidRDefault="00804982" w:rsidP="00C320D7">
            <w:pPr>
              <w:numPr>
                <w:ilvl w:val="0"/>
                <w:numId w:val="32"/>
              </w:numPr>
              <w:spacing w:after="0"/>
              <w:jc w:val="both"/>
              <w:rPr>
                <w:rFonts w:ascii="Century Gothic" w:hAnsi="Century Gothic"/>
                <w:bCs/>
                <w:color w:val="000000"/>
                <w:sz w:val="18"/>
                <w:szCs w:val="18"/>
                <w:lang w:eastAsia="en-GB"/>
              </w:rPr>
            </w:pPr>
            <w:r w:rsidRPr="00B66C25">
              <w:rPr>
                <w:rFonts w:ascii="Century Gothic" w:hAnsi="Century Gothic"/>
                <w:bCs/>
                <w:color w:val="000000"/>
                <w:sz w:val="18"/>
                <w:szCs w:val="18"/>
                <w:lang w:eastAsia="en-GB"/>
              </w:rPr>
              <w:t>Clennon Valley – football</w:t>
            </w:r>
            <w:r>
              <w:rPr>
                <w:rFonts w:ascii="Century Gothic" w:hAnsi="Century Gothic"/>
                <w:bCs/>
                <w:color w:val="000000"/>
                <w:sz w:val="18"/>
                <w:szCs w:val="18"/>
                <w:lang w:eastAsia="en-GB"/>
              </w:rPr>
              <w:t xml:space="preserve"> (summer and winter)</w:t>
            </w:r>
            <w:r w:rsidRPr="00B66C25">
              <w:rPr>
                <w:rFonts w:ascii="Century Gothic" w:hAnsi="Century Gothic"/>
                <w:bCs/>
                <w:color w:val="000000"/>
                <w:sz w:val="18"/>
                <w:szCs w:val="18"/>
                <w:lang w:eastAsia="en-GB"/>
              </w:rPr>
              <w:t xml:space="preserve">, rugby, cricket, American football, rounders, baseball </w:t>
            </w:r>
          </w:p>
          <w:p w:rsidR="00804982" w:rsidRPr="00737ADF" w:rsidRDefault="00804982" w:rsidP="00C320D7">
            <w:pPr>
              <w:pStyle w:val="BodyText"/>
              <w:numPr>
                <w:ilvl w:val="0"/>
                <w:numId w:val="32"/>
              </w:numPr>
              <w:spacing w:after="0"/>
              <w:ind w:left="357" w:hanging="357"/>
              <w:rPr>
                <w:rFonts w:ascii="Century Gothic" w:hAnsi="Century Gothic"/>
                <w:sz w:val="18"/>
                <w:szCs w:val="18"/>
                <w:lang w:eastAsia="en-GB"/>
              </w:rPr>
            </w:pPr>
            <w:r w:rsidRPr="00737ADF">
              <w:rPr>
                <w:rFonts w:ascii="Century Gothic" w:hAnsi="Century Gothic"/>
                <w:sz w:val="18"/>
                <w:szCs w:val="18"/>
                <w:lang w:eastAsia="en-GB"/>
              </w:rPr>
              <w:t>White Rock – football (summer and winter) and cricket</w:t>
            </w:r>
          </w:p>
          <w:p w:rsidR="00804982" w:rsidRPr="00737ADF" w:rsidRDefault="00804982" w:rsidP="00C320D7">
            <w:pPr>
              <w:pStyle w:val="BodyText"/>
              <w:numPr>
                <w:ilvl w:val="0"/>
                <w:numId w:val="32"/>
              </w:numPr>
              <w:spacing w:after="0"/>
              <w:ind w:left="357" w:hanging="357"/>
              <w:jc w:val="both"/>
              <w:rPr>
                <w:rFonts w:ascii="Century Gothic" w:hAnsi="Century Gothic"/>
                <w:sz w:val="18"/>
                <w:szCs w:val="18"/>
                <w:lang w:eastAsia="en-GB"/>
              </w:rPr>
            </w:pPr>
            <w:r w:rsidRPr="00737ADF">
              <w:rPr>
                <w:rFonts w:ascii="Century Gothic" w:hAnsi="Century Gothic"/>
                <w:sz w:val="18"/>
                <w:szCs w:val="18"/>
                <w:lang w:eastAsia="en-GB"/>
              </w:rPr>
              <w:t>Barton Downs</w:t>
            </w:r>
            <w:r>
              <w:rPr>
                <w:rFonts w:ascii="Century Gothic" w:hAnsi="Century Gothic"/>
                <w:sz w:val="18"/>
                <w:szCs w:val="18"/>
                <w:lang w:eastAsia="en-GB"/>
              </w:rPr>
              <w:t xml:space="preserve"> (</w:t>
            </w:r>
            <w:r w:rsidRPr="00737ADF">
              <w:rPr>
                <w:rFonts w:ascii="Century Gothic" w:hAnsi="Century Gothic"/>
                <w:sz w:val="18"/>
                <w:szCs w:val="18"/>
                <w:lang w:eastAsia="en-GB"/>
              </w:rPr>
              <w:t>rounders</w:t>
            </w:r>
            <w:r w:rsidR="00B06941">
              <w:rPr>
                <w:rFonts w:ascii="Century Gothic" w:hAnsi="Century Gothic"/>
                <w:sz w:val="18"/>
                <w:szCs w:val="18"/>
                <w:lang w:eastAsia="en-GB"/>
              </w:rPr>
              <w:t>)</w:t>
            </w:r>
          </w:p>
          <w:p w:rsidR="00804982" w:rsidRDefault="00804982" w:rsidP="00C320D7">
            <w:pPr>
              <w:numPr>
                <w:ilvl w:val="0"/>
                <w:numId w:val="28"/>
              </w:numPr>
              <w:tabs>
                <w:tab w:val="clear" w:pos="360"/>
                <w:tab w:val="num" w:pos="1080"/>
              </w:tabs>
              <w:spacing w:after="0"/>
              <w:jc w:val="both"/>
              <w:rPr>
                <w:rFonts w:ascii="Century Gothic" w:hAnsi="Century Gothic"/>
                <w:sz w:val="18"/>
                <w:szCs w:val="18"/>
              </w:rPr>
            </w:pPr>
            <w:r>
              <w:rPr>
                <w:rFonts w:ascii="Century Gothic" w:hAnsi="Century Gothic"/>
                <w:sz w:val="18"/>
                <w:szCs w:val="18"/>
              </w:rPr>
              <w:t>North Boundary Road, Brixham</w:t>
            </w:r>
            <w:r w:rsidRPr="00B00541">
              <w:rPr>
                <w:rFonts w:ascii="Century Gothic" w:hAnsi="Century Gothic"/>
                <w:sz w:val="18"/>
                <w:szCs w:val="18"/>
              </w:rPr>
              <w:t xml:space="preserve"> junior football </w:t>
            </w:r>
            <w:r>
              <w:rPr>
                <w:rFonts w:ascii="Century Gothic" w:hAnsi="Century Gothic"/>
                <w:sz w:val="18"/>
                <w:szCs w:val="18"/>
              </w:rPr>
              <w:t xml:space="preserve">pitches on cricket outfield </w:t>
            </w:r>
          </w:p>
          <w:p w:rsidR="00EA32B1" w:rsidRPr="00B10282" w:rsidRDefault="00804982" w:rsidP="00B10282">
            <w:pPr>
              <w:numPr>
                <w:ilvl w:val="0"/>
                <w:numId w:val="28"/>
              </w:numPr>
              <w:tabs>
                <w:tab w:val="clear" w:pos="360"/>
                <w:tab w:val="num" w:pos="1080"/>
              </w:tabs>
              <w:spacing w:after="0"/>
              <w:jc w:val="both"/>
              <w:rPr>
                <w:rFonts w:ascii="Century Gothic" w:hAnsi="Century Gothic"/>
                <w:sz w:val="18"/>
                <w:szCs w:val="18"/>
                <w:lang w:eastAsia="en-GB"/>
              </w:rPr>
            </w:pPr>
            <w:r w:rsidRPr="00A1397D">
              <w:rPr>
                <w:rFonts w:ascii="Century Gothic" w:hAnsi="Century Gothic"/>
                <w:sz w:val="18"/>
                <w:szCs w:val="18"/>
              </w:rPr>
              <w:t>St Mary’s Park, Brixham</w:t>
            </w:r>
            <w:r>
              <w:rPr>
                <w:rFonts w:ascii="Century Gothic" w:hAnsi="Century Gothic"/>
                <w:sz w:val="18"/>
                <w:szCs w:val="18"/>
              </w:rPr>
              <w:t xml:space="preserve"> – summer football, rounders, other sports</w:t>
            </w:r>
          </w:p>
        </w:tc>
        <w:tc>
          <w:tcPr>
            <w:tcW w:w="1842" w:type="dxa"/>
          </w:tcPr>
          <w:p w:rsidR="00804982" w:rsidRDefault="004C14EC" w:rsidP="00720229">
            <w:pPr>
              <w:pStyle w:val="Bodytext0"/>
              <w:spacing w:after="0"/>
              <w:ind w:left="0"/>
              <w:jc w:val="both"/>
              <w:rPr>
                <w:rFonts w:ascii="Century Gothic" w:hAnsi="Century Gothic"/>
                <w:bCs/>
                <w:color w:val="000000"/>
                <w:sz w:val="18"/>
                <w:szCs w:val="18"/>
                <w:lang w:eastAsia="en-GB"/>
              </w:rPr>
            </w:pPr>
            <w:r w:rsidRPr="004C14EC">
              <w:rPr>
                <w:rFonts w:ascii="Century Gothic" w:hAnsi="Century Gothic"/>
                <w:bCs/>
                <w:color w:val="000000"/>
                <w:sz w:val="18"/>
                <w:szCs w:val="18"/>
                <w:lang w:eastAsia="en-GB"/>
              </w:rPr>
              <w:t>Clubs, National Governing bodies</w:t>
            </w:r>
          </w:p>
          <w:p w:rsidR="00764A21" w:rsidRPr="004C14EC" w:rsidRDefault="00764A21" w:rsidP="00720229">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On going</w:t>
            </w:r>
          </w:p>
        </w:tc>
      </w:tr>
      <w:tr w:rsidR="00764A21" w:rsidTr="0045095D">
        <w:tc>
          <w:tcPr>
            <w:tcW w:w="534" w:type="dxa"/>
          </w:tcPr>
          <w:p w:rsidR="00804982" w:rsidRPr="007C2364" w:rsidRDefault="00804982" w:rsidP="00720229">
            <w:pPr>
              <w:pStyle w:val="BodyText"/>
              <w:spacing w:after="0"/>
              <w:ind w:left="0"/>
              <w:jc w:val="both"/>
              <w:rPr>
                <w:rFonts w:ascii="Century Gothic" w:hAnsi="Century Gothic" w:cs="Tahoma"/>
                <w:b/>
                <w:sz w:val="18"/>
                <w:szCs w:val="18"/>
              </w:rPr>
            </w:pPr>
            <w:r>
              <w:rPr>
                <w:rFonts w:ascii="Century Gothic" w:hAnsi="Century Gothic" w:cs="Tahoma"/>
                <w:b/>
                <w:sz w:val="18"/>
                <w:szCs w:val="18"/>
              </w:rPr>
              <w:t>b</w:t>
            </w:r>
          </w:p>
        </w:tc>
        <w:tc>
          <w:tcPr>
            <w:tcW w:w="6520" w:type="dxa"/>
          </w:tcPr>
          <w:p w:rsidR="00804982" w:rsidRPr="00B00541" w:rsidRDefault="00565353" w:rsidP="00462755">
            <w:pPr>
              <w:pStyle w:val="BodyText"/>
              <w:spacing w:after="0"/>
              <w:ind w:left="0"/>
              <w:jc w:val="both"/>
              <w:rPr>
                <w:rFonts w:ascii="Century Gothic" w:hAnsi="Century Gothic" w:cs="Tahoma"/>
                <w:sz w:val="18"/>
                <w:szCs w:val="18"/>
              </w:rPr>
            </w:pPr>
            <w:r w:rsidRPr="0089743B">
              <w:rPr>
                <w:rFonts w:ascii="Century Gothic" w:hAnsi="Century Gothic" w:cs="Tahoma"/>
                <w:sz w:val="18"/>
                <w:szCs w:val="18"/>
              </w:rPr>
              <w:t xml:space="preserve">Encourage </w:t>
            </w:r>
            <w:r w:rsidR="00462755" w:rsidRPr="0089743B">
              <w:rPr>
                <w:rFonts w:ascii="Century Gothic" w:hAnsi="Century Gothic" w:cs="Tahoma"/>
                <w:sz w:val="18"/>
                <w:szCs w:val="18"/>
              </w:rPr>
              <w:t xml:space="preserve">development of </w:t>
            </w:r>
            <w:r w:rsidR="00804982" w:rsidRPr="0089743B">
              <w:rPr>
                <w:rFonts w:ascii="Century Gothic" w:hAnsi="Century Gothic" w:cs="Tahoma"/>
                <w:sz w:val="18"/>
                <w:szCs w:val="18"/>
              </w:rPr>
              <w:t>Code</w:t>
            </w:r>
            <w:r w:rsidR="00462755" w:rsidRPr="0089743B">
              <w:rPr>
                <w:rFonts w:ascii="Century Gothic" w:hAnsi="Century Gothic" w:cs="Tahoma"/>
                <w:sz w:val="18"/>
                <w:szCs w:val="18"/>
              </w:rPr>
              <w:t>s</w:t>
            </w:r>
            <w:r w:rsidR="00804982" w:rsidRPr="0089743B">
              <w:rPr>
                <w:rFonts w:ascii="Century Gothic" w:hAnsi="Century Gothic" w:cs="Tahoma"/>
                <w:sz w:val="18"/>
                <w:szCs w:val="18"/>
              </w:rPr>
              <w:t xml:space="preserve"> of Conduct for sites shared between winter and summer sports in association with pitch providers, managers and users</w:t>
            </w:r>
            <w:r w:rsidR="00804982">
              <w:rPr>
                <w:rFonts w:ascii="Century Gothic" w:hAnsi="Century Gothic" w:cs="Tahoma"/>
                <w:sz w:val="18"/>
                <w:szCs w:val="18"/>
              </w:rPr>
              <w:t xml:space="preserve"> </w:t>
            </w:r>
          </w:p>
        </w:tc>
        <w:tc>
          <w:tcPr>
            <w:tcW w:w="992" w:type="dxa"/>
          </w:tcPr>
          <w:p w:rsidR="00804982" w:rsidRPr="005C1156" w:rsidRDefault="00804982" w:rsidP="00720229">
            <w:pPr>
              <w:pStyle w:val="Bodytext0"/>
              <w:spacing w:after="0"/>
              <w:ind w:left="0"/>
              <w:jc w:val="both"/>
              <w:rPr>
                <w:rFonts w:ascii="Century Gothic" w:hAnsi="Century Gothic"/>
                <w:bCs/>
                <w:color w:val="000000"/>
                <w:sz w:val="18"/>
                <w:szCs w:val="18"/>
                <w:lang w:eastAsia="en-GB"/>
              </w:rPr>
            </w:pPr>
            <w:r w:rsidRPr="005C1156">
              <w:rPr>
                <w:rFonts w:ascii="Century Gothic" w:hAnsi="Century Gothic"/>
                <w:bCs/>
                <w:color w:val="000000"/>
                <w:sz w:val="18"/>
                <w:szCs w:val="18"/>
                <w:lang w:eastAsia="en-GB"/>
              </w:rPr>
              <w:t>General</w:t>
            </w:r>
          </w:p>
        </w:tc>
        <w:tc>
          <w:tcPr>
            <w:tcW w:w="4395" w:type="dxa"/>
          </w:tcPr>
          <w:p w:rsidR="00804982" w:rsidRPr="0047189C" w:rsidRDefault="00804982" w:rsidP="00C320D7">
            <w:pPr>
              <w:numPr>
                <w:ilvl w:val="0"/>
                <w:numId w:val="32"/>
              </w:numPr>
              <w:spacing w:after="0"/>
              <w:jc w:val="both"/>
              <w:rPr>
                <w:rFonts w:ascii="Century Gothic" w:hAnsi="Century Gothic"/>
                <w:bCs/>
                <w:color w:val="000000"/>
                <w:sz w:val="18"/>
                <w:szCs w:val="18"/>
                <w:lang w:eastAsia="en-GB"/>
              </w:rPr>
            </w:pPr>
            <w:r w:rsidRPr="00EE3FB4">
              <w:rPr>
                <w:rFonts w:ascii="Century Gothic" w:hAnsi="Century Gothic"/>
                <w:sz w:val="18"/>
                <w:szCs w:val="18"/>
              </w:rPr>
              <w:t>S</w:t>
            </w:r>
            <w:r w:rsidR="00462755">
              <w:rPr>
                <w:rFonts w:ascii="Century Gothic" w:hAnsi="Century Gothic"/>
                <w:sz w:val="18"/>
                <w:szCs w:val="18"/>
              </w:rPr>
              <w:t>hared s</w:t>
            </w:r>
            <w:r w:rsidRPr="00EE3FB4">
              <w:rPr>
                <w:rFonts w:ascii="Century Gothic" w:hAnsi="Century Gothic"/>
                <w:sz w:val="18"/>
                <w:szCs w:val="18"/>
              </w:rPr>
              <w:t>ites in</w:t>
            </w:r>
            <w:r w:rsidR="00462755">
              <w:rPr>
                <w:rFonts w:ascii="Century Gothic" w:hAnsi="Century Gothic"/>
                <w:sz w:val="18"/>
                <w:szCs w:val="18"/>
              </w:rPr>
              <w:t>cluding</w:t>
            </w:r>
            <w:r w:rsidRPr="00EE3FB4">
              <w:rPr>
                <w:rFonts w:ascii="Century Gothic" w:hAnsi="Century Gothic"/>
                <w:sz w:val="18"/>
                <w:szCs w:val="18"/>
              </w:rPr>
              <w:t xml:space="preserve">: Paignton Queens Park, </w:t>
            </w:r>
            <w:r>
              <w:rPr>
                <w:rFonts w:ascii="Century Gothic" w:hAnsi="Century Gothic"/>
                <w:sz w:val="18"/>
                <w:szCs w:val="18"/>
              </w:rPr>
              <w:t xml:space="preserve">Clennon Valley, </w:t>
            </w:r>
            <w:r w:rsidRPr="00EE3FB4">
              <w:rPr>
                <w:rFonts w:ascii="Century Gothic" w:hAnsi="Century Gothic"/>
                <w:sz w:val="18"/>
                <w:szCs w:val="18"/>
              </w:rPr>
              <w:t>Torquay Recreation Ground, Torquay Cricketfield Road and Torre Valley North.</w:t>
            </w:r>
          </w:p>
        </w:tc>
        <w:tc>
          <w:tcPr>
            <w:tcW w:w="1842" w:type="dxa"/>
          </w:tcPr>
          <w:p w:rsidR="00804982" w:rsidRDefault="00764A21" w:rsidP="00720229">
            <w:pPr>
              <w:pStyle w:val="Bodytext0"/>
              <w:spacing w:after="0"/>
              <w:ind w:left="0"/>
              <w:jc w:val="both"/>
              <w:rPr>
                <w:rFonts w:ascii="Century Gothic" w:hAnsi="Century Gothic"/>
                <w:bCs/>
                <w:color w:val="000000"/>
                <w:sz w:val="18"/>
                <w:szCs w:val="18"/>
                <w:lang w:eastAsia="en-GB"/>
              </w:rPr>
            </w:pPr>
            <w:r w:rsidRPr="00764A21">
              <w:rPr>
                <w:rFonts w:ascii="Century Gothic" w:hAnsi="Century Gothic"/>
                <w:bCs/>
                <w:color w:val="000000"/>
                <w:sz w:val="18"/>
                <w:szCs w:val="18"/>
                <w:lang w:eastAsia="en-GB"/>
              </w:rPr>
              <w:t>Clubs, national Governng bodies</w:t>
            </w:r>
          </w:p>
          <w:p w:rsidR="00764A21" w:rsidRPr="00764A21" w:rsidRDefault="00764A21" w:rsidP="00720229">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2015</w:t>
            </w:r>
          </w:p>
        </w:tc>
      </w:tr>
      <w:tr w:rsidR="00764A21" w:rsidTr="0045095D">
        <w:tc>
          <w:tcPr>
            <w:tcW w:w="534" w:type="dxa"/>
          </w:tcPr>
          <w:p w:rsidR="00804982" w:rsidRPr="0046432D" w:rsidRDefault="00804982" w:rsidP="00720229">
            <w:pPr>
              <w:spacing w:after="0"/>
              <w:jc w:val="both"/>
              <w:rPr>
                <w:rFonts w:ascii="Century Gothic" w:hAnsi="Century Gothic"/>
                <w:b/>
                <w:sz w:val="18"/>
                <w:szCs w:val="18"/>
              </w:rPr>
            </w:pPr>
            <w:r w:rsidRPr="0046432D">
              <w:rPr>
                <w:rFonts w:ascii="Century Gothic" w:hAnsi="Century Gothic"/>
                <w:b/>
                <w:sz w:val="18"/>
                <w:szCs w:val="18"/>
              </w:rPr>
              <w:t>c</w:t>
            </w:r>
          </w:p>
        </w:tc>
        <w:tc>
          <w:tcPr>
            <w:tcW w:w="6520" w:type="dxa"/>
          </w:tcPr>
          <w:p w:rsidR="00804982" w:rsidRDefault="00830887" w:rsidP="005D0C96">
            <w:pPr>
              <w:spacing w:after="0"/>
              <w:jc w:val="both"/>
              <w:rPr>
                <w:rFonts w:ascii="Century Gothic" w:hAnsi="Century Gothic"/>
                <w:sz w:val="18"/>
                <w:szCs w:val="18"/>
              </w:rPr>
            </w:pPr>
            <w:r>
              <w:rPr>
                <w:rFonts w:ascii="Century Gothic" w:hAnsi="Century Gothic"/>
                <w:sz w:val="18"/>
                <w:szCs w:val="18"/>
              </w:rPr>
              <w:t>R</w:t>
            </w:r>
            <w:r w:rsidR="00804982">
              <w:rPr>
                <w:rFonts w:ascii="Century Gothic" w:hAnsi="Century Gothic"/>
                <w:sz w:val="18"/>
                <w:szCs w:val="18"/>
              </w:rPr>
              <w:t xml:space="preserve">eappraise the potential of playing field land to accommodate sports other than pitch sports </w:t>
            </w:r>
            <w:r w:rsidR="00804982">
              <w:rPr>
                <w:rFonts w:ascii="Century Gothic" w:hAnsi="Century Gothic"/>
                <w:bCs/>
                <w:color w:val="000000"/>
                <w:sz w:val="18"/>
                <w:szCs w:val="18"/>
                <w:lang w:eastAsia="en-GB"/>
              </w:rPr>
              <w:t xml:space="preserve">such as archery, athletics (field events), running, keep fit activities, </w:t>
            </w:r>
            <w:r w:rsidR="00804982" w:rsidRPr="00921D67">
              <w:rPr>
                <w:rFonts w:ascii="Century Gothic" w:hAnsi="Century Gothic"/>
                <w:bCs/>
                <w:sz w:val="18"/>
                <w:szCs w:val="18"/>
                <w:lang w:eastAsia="en-GB"/>
              </w:rPr>
              <w:t>petanque, volleyball</w:t>
            </w:r>
            <w:r w:rsidR="005D0C96" w:rsidRPr="00921D67">
              <w:rPr>
                <w:rFonts w:ascii="Century Gothic" w:hAnsi="Century Gothic"/>
                <w:bCs/>
                <w:sz w:val="18"/>
                <w:szCs w:val="18"/>
                <w:lang w:eastAsia="en-GB"/>
              </w:rPr>
              <w:t>.</w:t>
            </w:r>
          </w:p>
        </w:tc>
        <w:tc>
          <w:tcPr>
            <w:tcW w:w="992" w:type="dxa"/>
          </w:tcPr>
          <w:p w:rsidR="00804982" w:rsidRPr="00AC0FC7" w:rsidRDefault="00804982" w:rsidP="00720229">
            <w:pPr>
              <w:pStyle w:val="Bodytext0"/>
              <w:spacing w:after="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395" w:type="dxa"/>
          </w:tcPr>
          <w:p w:rsidR="00804982" w:rsidRPr="007171F9" w:rsidRDefault="00804982" w:rsidP="00C320D7">
            <w:pPr>
              <w:numPr>
                <w:ilvl w:val="0"/>
                <w:numId w:val="32"/>
              </w:numPr>
              <w:spacing w:after="0"/>
              <w:jc w:val="both"/>
              <w:rPr>
                <w:rFonts w:ascii="Century Gothic" w:hAnsi="Century Gothic"/>
                <w:bCs/>
                <w:color w:val="000000"/>
                <w:sz w:val="18"/>
                <w:szCs w:val="18"/>
                <w:lang w:eastAsia="en-GB"/>
              </w:rPr>
            </w:pPr>
            <w:r>
              <w:rPr>
                <w:rFonts w:ascii="Century Gothic" w:hAnsi="Century Gothic"/>
                <w:bCs/>
                <w:color w:val="000000"/>
                <w:sz w:val="18"/>
                <w:szCs w:val="18"/>
                <w:lang w:eastAsia="en-GB"/>
              </w:rPr>
              <w:t xml:space="preserve">All sites </w:t>
            </w:r>
          </w:p>
        </w:tc>
        <w:tc>
          <w:tcPr>
            <w:tcW w:w="1842" w:type="dxa"/>
          </w:tcPr>
          <w:p w:rsidR="00764A21" w:rsidRPr="00764A21" w:rsidRDefault="00764A21" w:rsidP="00720229">
            <w:pPr>
              <w:pStyle w:val="Bodytext0"/>
              <w:spacing w:after="0"/>
              <w:ind w:left="0"/>
              <w:jc w:val="both"/>
              <w:rPr>
                <w:rFonts w:ascii="Century Gothic" w:hAnsi="Century Gothic"/>
                <w:bCs/>
                <w:color w:val="000000"/>
                <w:sz w:val="18"/>
                <w:szCs w:val="18"/>
                <w:lang w:eastAsia="en-GB"/>
              </w:rPr>
            </w:pPr>
            <w:r w:rsidRPr="00764A21">
              <w:rPr>
                <w:rFonts w:ascii="Century Gothic" w:hAnsi="Century Gothic"/>
                <w:bCs/>
                <w:color w:val="000000"/>
                <w:sz w:val="18"/>
                <w:szCs w:val="18"/>
                <w:lang w:eastAsia="en-GB"/>
              </w:rPr>
              <w:t>Natur</w:t>
            </w:r>
            <w:r>
              <w:rPr>
                <w:rFonts w:ascii="Century Gothic" w:hAnsi="Century Gothic"/>
                <w:bCs/>
                <w:color w:val="000000"/>
                <w:sz w:val="18"/>
                <w:szCs w:val="18"/>
                <w:lang w:eastAsia="en-GB"/>
              </w:rPr>
              <w:t>a</w:t>
            </w:r>
            <w:r w:rsidRPr="00764A21">
              <w:rPr>
                <w:rFonts w:ascii="Century Gothic" w:hAnsi="Century Gothic"/>
                <w:bCs/>
                <w:color w:val="000000"/>
                <w:sz w:val="18"/>
                <w:szCs w:val="18"/>
                <w:lang w:eastAsia="en-GB"/>
              </w:rPr>
              <w:t>l Environm</w:t>
            </w:r>
            <w:r>
              <w:rPr>
                <w:rFonts w:ascii="Century Gothic" w:hAnsi="Century Gothic"/>
                <w:bCs/>
                <w:color w:val="000000"/>
                <w:sz w:val="18"/>
                <w:szCs w:val="18"/>
                <w:lang w:eastAsia="en-GB"/>
              </w:rPr>
              <w:t>e</w:t>
            </w:r>
            <w:r w:rsidRPr="00764A21">
              <w:rPr>
                <w:rFonts w:ascii="Century Gothic" w:hAnsi="Century Gothic"/>
                <w:bCs/>
                <w:color w:val="000000"/>
                <w:sz w:val="18"/>
                <w:szCs w:val="18"/>
                <w:lang w:eastAsia="en-GB"/>
              </w:rPr>
              <w:t>nt</w:t>
            </w:r>
          </w:p>
          <w:p w:rsidR="00804982" w:rsidRDefault="00764A21" w:rsidP="00720229">
            <w:pPr>
              <w:pStyle w:val="Bodytext0"/>
              <w:spacing w:after="0"/>
              <w:ind w:left="0"/>
              <w:jc w:val="both"/>
              <w:rPr>
                <w:rFonts w:ascii="Century Gothic" w:hAnsi="Century Gothic"/>
                <w:b/>
                <w:bCs/>
                <w:color w:val="000000"/>
                <w:sz w:val="24"/>
                <w:szCs w:val="24"/>
                <w:lang w:eastAsia="en-GB"/>
              </w:rPr>
            </w:pPr>
            <w:r w:rsidRPr="00764A21">
              <w:rPr>
                <w:rFonts w:ascii="Century Gothic" w:hAnsi="Century Gothic"/>
                <w:bCs/>
                <w:color w:val="000000"/>
                <w:sz w:val="18"/>
                <w:szCs w:val="18"/>
                <w:lang w:eastAsia="en-GB"/>
              </w:rPr>
              <w:t>2015</w:t>
            </w:r>
          </w:p>
        </w:tc>
      </w:tr>
      <w:tr w:rsidR="00764A21" w:rsidTr="0045095D">
        <w:tc>
          <w:tcPr>
            <w:tcW w:w="534" w:type="dxa"/>
          </w:tcPr>
          <w:p w:rsidR="00804982" w:rsidRPr="0046432D" w:rsidRDefault="00804982" w:rsidP="00720229">
            <w:pPr>
              <w:spacing w:after="0"/>
              <w:jc w:val="both"/>
              <w:rPr>
                <w:rFonts w:ascii="Century Gothic" w:hAnsi="Century Gothic"/>
                <w:b/>
                <w:sz w:val="18"/>
                <w:szCs w:val="18"/>
              </w:rPr>
            </w:pPr>
            <w:r w:rsidRPr="0046432D">
              <w:rPr>
                <w:rFonts w:ascii="Century Gothic" w:hAnsi="Century Gothic"/>
                <w:b/>
                <w:sz w:val="18"/>
                <w:szCs w:val="18"/>
              </w:rPr>
              <w:t>d</w:t>
            </w:r>
          </w:p>
        </w:tc>
        <w:tc>
          <w:tcPr>
            <w:tcW w:w="6520" w:type="dxa"/>
          </w:tcPr>
          <w:p w:rsidR="00804982" w:rsidRDefault="00830887" w:rsidP="00764A21">
            <w:pPr>
              <w:spacing w:after="0"/>
              <w:jc w:val="both"/>
              <w:rPr>
                <w:rFonts w:ascii="Century Gothic" w:hAnsi="Century Gothic"/>
                <w:sz w:val="18"/>
                <w:szCs w:val="18"/>
              </w:rPr>
            </w:pPr>
            <w:r>
              <w:rPr>
                <w:rFonts w:ascii="Century Gothic" w:hAnsi="Century Gothic"/>
                <w:sz w:val="18"/>
                <w:szCs w:val="18"/>
              </w:rPr>
              <w:t>C</w:t>
            </w:r>
            <w:r w:rsidR="00804982" w:rsidRPr="00385DC7">
              <w:rPr>
                <w:rFonts w:ascii="Century Gothic" w:hAnsi="Century Gothic"/>
                <w:sz w:val="18"/>
                <w:szCs w:val="18"/>
              </w:rPr>
              <w:t>onvene a special group</w:t>
            </w:r>
            <w:r w:rsidR="00804982">
              <w:rPr>
                <w:rFonts w:ascii="Century Gothic" w:hAnsi="Century Gothic"/>
                <w:sz w:val="18"/>
                <w:szCs w:val="18"/>
              </w:rPr>
              <w:t xml:space="preserve"> within Torbay Sports Council and partners</w:t>
            </w:r>
            <w:r w:rsidR="00804982" w:rsidRPr="00385DC7">
              <w:rPr>
                <w:rFonts w:ascii="Century Gothic" w:hAnsi="Century Gothic"/>
                <w:sz w:val="18"/>
                <w:szCs w:val="18"/>
              </w:rPr>
              <w:t xml:space="preserve"> to investigate potential for use of playing fields in a range of sports by people with disabilities</w:t>
            </w:r>
            <w:r w:rsidR="00804982">
              <w:rPr>
                <w:rFonts w:ascii="Century Gothic" w:hAnsi="Century Gothic"/>
                <w:sz w:val="18"/>
                <w:szCs w:val="18"/>
              </w:rPr>
              <w:t xml:space="preserve"> </w:t>
            </w:r>
          </w:p>
        </w:tc>
        <w:tc>
          <w:tcPr>
            <w:tcW w:w="992" w:type="dxa"/>
          </w:tcPr>
          <w:p w:rsidR="00804982" w:rsidRPr="00AC0FC7" w:rsidRDefault="00804982" w:rsidP="00720229">
            <w:pPr>
              <w:pStyle w:val="Bodytext0"/>
              <w:spacing w:after="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395" w:type="dxa"/>
          </w:tcPr>
          <w:p w:rsidR="00804982" w:rsidRDefault="004D46A7" w:rsidP="00720229">
            <w:pPr>
              <w:spacing w:after="0"/>
              <w:ind w:left="360"/>
              <w:jc w:val="both"/>
              <w:rPr>
                <w:rFonts w:ascii="Century Gothic" w:hAnsi="Century Gothic"/>
                <w:bCs/>
                <w:color w:val="000000"/>
                <w:sz w:val="18"/>
                <w:szCs w:val="18"/>
                <w:lang w:eastAsia="en-GB"/>
              </w:rPr>
            </w:pPr>
            <w:r>
              <w:rPr>
                <w:rFonts w:ascii="Century Gothic" w:hAnsi="Century Gothic"/>
                <w:bCs/>
                <w:color w:val="000000"/>
                <w:sz w:val="18"/>
                <w:szCs w:val="18"/>
                <w:lang w:eastAsia="en-GB"/>
              </w:rPr>
              <w:t>Tor Valley North</w:t>
            </w:r>
          </w:p>
        </w:tc>
        <w:tc>
          <w:tcPr>
            <w:tcW w:w="1842" w:type="dxa"/>
          </w:tcPr>
          <w:p w:rsidR="00804982" w:rsidRPr="00764A21" w:rsidRDefault="00764A21" w:rsidP="00720229">
            <w:pPr>
              <w:pStyle w:val="Bodytext0"/>
              <w:spacing w:after="0"/>
              <w:ind w:left="0"/>
              <w:jc w:val="both"/>
              <w:rPr>
                <w:rFonts w:ascii="Century Gothic" w:hAnsi="Century Gothic"/>
                <w:bCs/>
                <w:color w:val="000000"/>
                <w:sz w:val="18"/>
                <w:szCs w:val="18"/>
                <w:lang w:eastAsia="en-GB"/>
              </w:rPr>
            </w:pPr>
            <w:r w:rsidRPr="00764A21">
              <w:rPr>
                <w:rFonts w:ascii="Century Gothic" w:hAnsi="Century Gothic"/>
                <w:bCs/>
                <w:color w:val="000000"/>
                <w:sz w:val="18"/>
                <w:szCs w:val="18"/>
                <w:lang w:eastAsia="en-GB"/>
              </w:rPr>
              <w:t xml:space="preserve">Torbay Sports Council </w:t>
            </w:r>
          </w:p>
          <w:p w:rsidR="00764A21" w:rsidRDefault="00764A21" w:rsidP="00720229">
            <w:pPr>
              <w:pStyle w:val="Bodytext0"/>
              <w:spacing w:after="0"/>
              <w:ind w:left="0"/>
              <w:jc w:val="both"/>
              <w:rPr>
                <w:rFonts w:ascii="Century Gothic" w:hAnsi="Century Gothic"/>
                <w:b/>
                <w:bCs/>
                <w:color w:val="000000"/>
                <w:sz w:val="24"/>
                <w:szCs w:val="24"/>
                <w:lang w:eastAsia="en-GB"/>
              </w:rPr>
            </w:pPr>
            <w:r w:rsidRPr="00764A21">
              <w:rPr>
                <w:rFonts w:ascii="Century Gothic" w:hAnsi="Century Gothic"/>
                <w:bCs/>
                <w:color w:val="000000"/>
                <w:sz w:val="18"/>
                <w:szCs w:val="18"/>
                <w:lang w:eastAsia="en-GB"/>
              </w:rPr>
              <w:t>2015</w:t>
            </w:r>
          </w:p>
        </w:tc>
      </w:tr>
      <w:tr w:rsidR="00764A21" w:rsidTr="0045095D">
        <w:tc>
          <w:tcPr>
            <w:tcW w:w="534" w:type="dxa"/>
          </w:tcPr>
          <w:p w:rsidR="00804982" w:rsidRPr="0046432D" w:rsidRDefault="00804982" w:rsidP="00720229">
            <w:pPr>
              <w:spacing w:after="0"/>
              <w:jc w:val="both"/>
              <w:rPr>
                <w:rFonts w:ascii="Century Gothic" w:hAnsi="Century Gothic"/>
                <w:b/>
                <w:sz w:val="18"/>
                <w:szCs w:val="18"/>
              </w:rPr>
            </w:pPr>
            <w:r w:rsidRPr="0046432D">
              <w:rPr>
                <w:rFonts w:ascii="Century Gothic" w:hAnsi="Century Gothic"/>
                <w:b/>
                <w:sz w:val="18"/>
                <w:szCs w:val="18"/>
              </w:rPr>
              <w:t>e</w:t>
            </w:r>
          </w:p>
        </w:tc>
        <w:tc>
          <w:tcPr>
            <w:tcW w:w="6520" w:type="dxa"/>
          </w:tcPr>
          <w:p w:rsidR="00804982" w:rsidRPr="00496A56" w:rsidRDefault="00830887" w:rsidP="00720229">
            <w:pPr>
              <w:spacing w:after="0"/>
              <w:jc w:val="both"/>
              <w:rPr>
                <w:rFonts w:ascii="Century Gothic" w:hAnsi="Century Gothic"/>
                <w:sz w:val="18"/>
                <w:szCs w:val="18"/>
              </w:rPr>
            </w:pPr>
            <w:r>
              <w:rPr>
                <w:rFonts w:ascii="Century Gothic" w:hAnsi="Century Gothic"/>
                <w:sz w:val="18"/>
                <w:szCs w:val="18"/>
              </w:rPr>
              <w:t>En</w:t>
            </w:r>
            <w:r w:rsidR="00804982" w:rsidRPr="00385DC7">
              <w:rPr>
                <w:rFonts w:ascii="Century Gothic" w:hAnsi="Century Gothic"/>
                <w:sz w:val="18"/>
                <w:szCs w:val="18"/>
              </w:rPr>
              <w:t xml:space="preserve">sure that any new sites identified are able to accommodate intensification of use i.e. provision and/or upgrading to artificial grass </w:t>
            </w:r>
            <w:r w:rsidR="00804982" w:rsidRPr="00385DC7">
              <w:rPr>
                <w:rFonts w:ascii="Century Gothic" w:hAnsi="Century Gothic"/>
                <w:sz w:val="18"/>
                <w:szCs w:val="18"/>
              </w:rPr>
              <w:lastRenderedPageBreak/>
              <w:t>surfaces, provision of floodlighting, car parking and requisite changing and pavilion facilities</w:t>
            </w:r>
            <w:r w:rsidR="00804982">
              <w:rPr>
                <w:rFonts w:ascii="Century Gothic" w:hAnsi="Century Gothic"/>
                <w:sz w:val="18"/>
                <w:szCs w:val="18"/>
              </w:rPr>
              <w:t xml:space="preserve"> </w:t>
            </w:r>
          </w:p>
        </w:tc>
        <w:tc>
          <w:tcPr>
            <w:tcW w:w="992" w:type="dxa"/>
          </w:tcPr>
          <w:p w:rsidR="00804982" w:rsidRPr="00AC0FC7" w:rsidRDefault="00804982" w:rsidP="00720229">
            <w:pPr>
              <w:pStyle w:val="Bodytext0"/>
              <w:spacing w:after="0"/>
              <w:ind w:left="0"/>
              <w:jc w:val="both"/>
              <w:rPr>
                <w:rFonts w:ascii="Century Gothic" w:hAnsi="Century Gothic"/>
                <w:b/>
                <w:bCs/>
                <w:color w:val="auto"/>
                <w:sz w:val="24"/>
                <w:szCs w:val="24"/>
                <w:lang w:eastAsia="en-GB"/>
              </w:rPr>
            </w:pPr>
            <w:r w:rsidRPr="00AC0FC7">
              <w:rPr>
                <w:rFonts w:ascii="Century Gothic" w:hAnsi="Century Gothic"/>
                <w:color w:val="auto"/>
                <w:sz w:val="18"/>
                <w:szCs w:val="18"/>
              </w:rPr>
              <w:lastRenderedPageBreak/>
              <w:t>General</w:t>
            </w:r>
          </w:p>
        </w:tc>
        <w:tc>
          <w:tcPr>
            <w:tcW w:w="4395" w:type="dxa"/>
          </w:tcPr>
          <w:p w:rsidR="00804982" w:rsidRPr="007171F9" w:rsidRDefault="00804982" w:rsidP="00C320D7">
            <w:pPr>
              <w:numPr>
                <w:ilvl w:val="0"/>
                <w:numId w:val="32"/>
              </w:numPr>
              <w:spacing w:after="0"/>
              <w:jc w:val="both"/>
              <w:rPr>
                <w:rFonts w:ascii="Century Gothic" w:hAnsi="Century Gothic"/>
                <w:bCs/>
                <w:color w:val="000000"/>
                <w:sz w:val="18"/>
                <w:szCs w:val="18"/>
                <w:lang w:eastAsia="en-GB"/>
              </w:rPr>
            </w:pPr>
            <w:r>
              <w:rPr>
                <w:rFonts w:ascii="Century Gothic" w:hAnsi="Century Gothic"/>
                <w:bCs/>
                <w:color w:val="000000"/>
                <w:sz w:val="18"/>
                <w:szCs w:val="18"/>
                <w:lang w:eastAsia="en-GB"/>
              </w:rPr>
              <w:t>All n</w:t>
            </w:r>
            <w:r w:rsidRPr="007171F9">
              <w:rPr>
                <w:rFonts w:ascii="Century Gothic" w:hAnsi="Century Gothic"/>
                <w:bCs/>
                <w:color w:val="000000"/>
                <w:sz w:val="18"/>
                <w:szCs w:val="18"/>
                <w:lang w:eastAsia="en-GB"/>
              </w:rPr>
              <w:t>ew sites, including sites for schools</w:t>
            </w:r>
          </w:p>
        </w:tc>
        <w:tc>
          <w:tcPr>
            <w:tcW w:w="1842" w:type="dxa"/>
          </w:tcPr>
          <w:p w:rsidR="00804982" w:rsidRPr="00764A21" w:rsidRDefault="00764A21" w:rsidP="00720229">
            <w:pPr>
              <w:pStyle w:val="Bodytext0"/>
              <w:spacing w:after="0"/>
              <w:ind w:left="0"/>
              <w:jc w:val="both"/>
              <w:rPr>
                <w:rFonts w:ascii="Century Gothic" w:hAnsi="Century Gothic"/>
                <w:bCs/>
                <w:color w:val="000000"/>
                <w:sz w:val="18"/>
                <w:szCs w:val="18"/>
                <w:lang w:eastAsia="en-GB"/>
              </w:rPr>
            </w:pPr>
            <w:r w:rsidRPr="00764A21">
              <w:rPr>
                <w:rFonts w:ascii="Century Gothic" w:hAnsi="Century Gothic"/>
                <w:bCs/>
                <w:color w:val="000000"/>
                <w:sz w:val="18"/>
                <w:szCs w:val="18"/>
                <w:lang w:eastAsia="en-GB"/>
              </w:rPr>
              <w:t>Planning</w:t>
            </w:r>
          </w:p>
          <w:p w:rsidR="00764A21" w:rsidRDefault="00764A21" w:rsidP="00720229">
            <w:pPr>
              <w:pStyle w:val="Bodytext0"/>
              <w:spacing w:after="0"/>
              <w:ind w:left="0"/>
              <w:jc w:val="both"/>
              <w:rPr>
                <w:rFonts w:ascii="Century Gothic" w:hAnsi="Century Gothic"/>
                <w:b/>
                <w:bCs/>
                <w:color w:val="000000"/>
                <w:sz w:val="24"/>
                <w:szCs w:val="24"/>
                <w:lang w:eastAsia="en-GB"/>
              </w:rPr>
            </w:pPr>
            <w:r w:rsidRPr="00764A21">
              <w:rPr>
                <w:rFonts w:ascii="Century Gothic" w:hAnsi="Century Gothic"/>
                <w:bCs/>
                <w:color w:val="000000"/>
                <w:sz w:val="18"/>
                <w:szCs w:val="18"/>
                <w:lang w:eastAsia="en-GB"/>
              </w:rPr>
              <w:t>On going</w:t>
            </w:r>
          </w:p>
        </w:tc>
      </w:tr>
      <w:tr w:rsidR="00764A21" w:rsidTr="0045095D">
        <w:tc>
          <w:tcPr>
            <w:tcW w:w="534" w:type="dxa"/>
          </w:tcPr>
          <w:p w:rsidR="00804982" w:rsidRPr="0046432D" w:rsidRDefault="00804982" w:rsidP="00720229">
            <w:pPr>
              <w:spacing w:after="0"/>
              <w:jc w:val="both"/>
              <w:rPr>
                <w:rFonts w:ascii="Century Gothic" w:hAnsi="Century Gothic"/>
                <w:b/>
                <w:sz w:val="18"/>
                <w:szCs w:val="18"/>
              </w:rPr>
            </w:pPr>
            <w:r w:rsidRPr="0046432D">
              <w:rPr>
                <w:rFonts w:ascii="Century Gothic" w:hAnsi="Century Gothic"/>
                <w:b/>
                <w:sz w:val="18"/>
                <w:szCs w:val="18"/>
              </w:rPr>
              <w:lastRenderedPageBreak/>
              <w:t>f</w:t>
            </w:r>
          </w:p>
        </w:tc>
        <w:tc>
          <w:tcPr>
            <w:tcW w:w="6520" w:type="dxa"/>
            <w:shd w:val="clear" w:color="auto" w:fill="auto"/>
          </w:tcPr>
          <w:p w:rsidR="00804982" w:rsidRPr="0046432D" w:rsidRDefault="00830887" w:rsidP="00720229">
            <w:pPr>
              <w:spacing w:after="0"/>
              <w:jc w:val="both"/>
              <w:rPr>
                <w:rFonts w:ascii="Century Gothic" w:hAnsi="Century Gothic"/>
                <w:sz w:val="18"/>
                <w:szCs w:val="18"/>
              </w:rPr>
            </w:pPr>
            <w:r>
              <w:rPr>
                <w:rFonts w:ascii="Century Gothic" w:hAnsi="Century Gothic"/>
                <w:sz w:val="18"/>
                <w:szCs w:val="18"/>
              </w:rPr>
              <w:t>R</w:t>
            </w:r>
            <w:r w:rsidR="00804982" w:rsidRPr="0046432D">
              <w:rPr>
                <w:rFonts w:ascii="Century Gothic" w:hAnsi="Century Gothic"/>
                <w:sz w:val="18"/>
                <w:szCs w:val="18"/>
              </w:rPr>
              <w:t>eview the alignment of pitches at key sites to ensure that optimum use is being made of space available, through possible re-orientation of pitches and use of goal sockets etc so that pitches can be realigned for rest and recovery</w:t>
            </w:r>
          </w:p>
        </w:tc>
        <w:tc>
          <w:tcPr>
            <w:tcW w:w="992" w:type="dxa"/>
            <w:shd w:val="clear" w:color="auto" w:fill="auto"/>
          </w:tcPr>
          <w:p w:rsidR="00804982" w:rsidRPr="00AC0FC7" w:rsidRDefault="00804982" w:rsidP="00720229">
            <w:pPr>
              <w:pStyle w:val="Bodytext0"/>
              <w:spacing w:after="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395" w:type="dxa"/>
            <w:shd w:val="clear" w:color="auto" w:fill="auto"/>
          </w:tcPr>
          <w:p w:rsidR="00462755" w:rsidRDefault="00462755" w:rsidP="00462755">
            <w:pPr>
              <w:spacing w:after="0"/>
              <w:jc w:val="both"/>
              <w:rPr>
                <w:rFonts w:ascii="Century Gothic" w:hAnsi="Century Gothic"/>
                <w:bCs/>
                <w:color w:val="000000"/>
                <w:sz w:val="18"/>
                <w:szCs w:val="18"/>
                <w:lang w:eastAsia="en-GB"/>
              </w:rPr>
            </w:pPr>
            <w:r>
              <w:rPr>
                <w:rFonts w:ascii="Century Gothic" w:hAnsi="Century Gothic"/>
                <w:bCs/>
                <w:color w:val="000000"/>
                <w:sz w:val="18"/>
                <w:szCs w:val="18"/>
                <w:lang w:eastAsia="en-GB"/>
              </w:rPr>
              <w:t>Key sites:</w:t>
            </w:r>
          </w:p>
          <w:p w:rsidR="00804982" w:rsidRPr="00EB5647" w:rsidRDefault="00804982" w:rsidP="00E30BF6">
            <w:pPr>
              <w:pStyle w:val="ListParagraph"/>
              <w:numPr>
                <w:ilvl w:val="0"/>
                <w:numId w:val="64"/>
              </w:numPr>
              <w:jc w:val="both"/>
              <w:rPr>
                <w:rFonts w:ascii="Century Gothic" w:hAnsi="Century Gothic"/>
                <w:b/>
                <w:bCs/>
                <w:sz w:val="18"/>
                <w:szCs w:val="18"/>
              </w:rPr>
            </w:pPr>
            <w:r w:rsidRPr="00EB5647">
              <w:rPr>
                <w:rFonts w:ascii="Century Gothic" w:hAnsi="Century Gothic"/>
                <w:b/>
                <w:bCs/>
                <w:sz w:val="18"/>
                <w:szCs w:val="18"/>
              </w:rPr>
              <w:t>Clennon Valley</w:t>
            </w:r>
          </w:p>
          <w:p w:rsidR="00804982" w:rsidRPr="002B5FC7" w:rsidRDefault="00804982" w:rsidP="00E30BF6">
            <w:pPr>
              <w:numPr>
                <w:ilvl w:val="0"/>
                <w:numId w:val="64"/>
              </w:numPr>
              <w:spacing w:after="0"/>
              <w:jc w:val="both"/>
              <w:rPr>
                <w:rFonts w:ascii="Century Gothic" w:hAnsi="Century Gothic"/>
                <w:bCs/>
                <w:sz w:val="18"/>
                <w:szCs w:val="18"/>
                <w:lang w:eastAsia="en-GB"/>
              </w:rPr>
            </w:pPr>
            <w:r w:rsidRPr="002B5FC7">
              <w:rPr>
                <w:rFonts w:ascii="Century Gothic" w:hAnsi="Century Gothic"/>
                <w:bCs/>
                <w:sz w:val="18"/>
                <w:szCs w:val="18"/>
                <w:lang w:eastAsia="en-GB"/>
              </w:rPr>
              <w:t>Windmill Hill</w:t>
            </w:r>
          </w:p>
          <w:p w:rsidR="00695218" w:rsidRPr="00695218" w:rsidRDefault="00695218" w:rsidP="00E30BF6">
            <w:pPr>
              <w:numPr>
                <w:ilvl w:val="0"/>
                <w:numId w:val="64"/>
              </w:numPr>
              <w:spacing w:after="0"/>
              <w:jc w:val="both"/>
              <w:rPr>
                <w:lang w:eastAsia="en-GB"/>
              </w:rPr>
            </w:pPr>
            <w:r w:rsidRPr="002B5FC7">
              <w:rPr>
                <w:rFonts w:ascii="Century Gothic" w:hAnsi="Century Gothic"/>
                <w:bCs/>
                <w:sz w:val="18"/>
                <w:szCs w:val="18"/>
                <w:lang w:eastAsia="en-GB"/>
              </w:rPr>
              <w:t>King George V</w:t>
            </w:r>
          </w:p>
        </w:tc>
        <w:tc>
          <w:tcPr>
            <w:tcW w:w="1842" w:type="dxa"/>
            <w:shd w:val="clear" w:color="auto" w:fill="auto"/>
          </w:tcPr>
          <w:p w:rsidR="00804982" w:rsidRPr="00764A21" w:rsidRDefault="00764A21" w:rsidP="00720229">
            <w:pPr>
              <w:pStyle w:val="Bodytext0"/>
              <w:spacing w:after="0"/>
              <w:ind w:left="0"/>
              <w:jc w:val="both"/>
              <w:rPr>
                <w:rFonts w:ascii="Century Gothic" w:hAnsi="Century Gothic"/>
                <w:bCs/>
                <w:color w:val="000000"/>
                <w:sz w:val="18"/>
                <w:szCs w:val="18"/>
                <w:lang w:eastAsia="en-GB"/>
              </w:rPr>
            </w:pPr>
            <w:r w:rsidRPr="00764A21">
              <w:rPr>
                <w:rFonts w:ascii="Century Gothic" w:hAnsi="Century Gothic"/>
                <w:bCs/>
                <w:color w:val="000000"/>
                <w:sz w:val="18"/>
                <w:szCs w:val="18"/>
                <w:lang w:eastAsia="en-GB"/>
              </w:rPr>
              <w:t>Natural Environment, Contractors – Tor 2 &amp; Glendale</w:t>
            </w:r>
          </w:p>
        </w:tc>
      </w:tr>
      <w:tr w:rsidR="00764A21" w:rsidTr="0045095D">
        <w:tc>
          <w:tcPr>
            <w:tcW w:w="534" w:type="dxa"/>
          </w:tcPr>
          <w:p w:rsidR="00804982" w:rsidRPr="0046432D" w:rsidRDefault="00804982" w:rsidP="00720229">
            <w:pPr>
              <w:spacing w:after="0"/>
              <w:jc w:val="both"/>
              <w:rPr>
                <w:rFonts w:ascii="Century Gothic" w:hAnsi="Century Gothic"/>
                <w:b/>
                <w:sz w:val="18"/>
                <w:szCs w:val="18"/>
              </w:rPr>
            </w:pPr>
            <w:r w:rsidRPr="0046432D">
              <w:rPr>
                <w:rFonts w:ascii="Century Gothic" w:hAnsi="Century Gothic"/>
                <w:b/>
                <w:sz w:val="18"/>
                <w:szCs w:val="18"/>
              </w:rPr>
              <w:t>g</w:t>
            </w:r>
          </w:p>
        </w:tc>
        <w:tc>
          <w:tcPr>
            <w:tcW w:w="6520" w:type="dxa"/>
          </w:tcPr>
          <w:p w:rsidR="00804982" w:rsidRPr="00496A56" w:rsidRDefault="00804982" w:rsidP="00720229">
            <w:pPr>
              <w:spacing w:after="0"/>
              <w:jc w:val="both"/>
              <w:rPr>
                <w:rFonts w:ascii="Century Gothic" w:hAnsi="Century Gothic"/>
                <w:sz w:val="18"/>
                <w:szCs w:val="18"/>
              </w:rPr>
            </w:pPr>
            <w:r w:rsidRPr="00496A56">
              <w:rPr>
                <w:rFonts w:ascii="Century Gothic" w:hAnsi="Century Gothic"/>
                <w:sz w:val="18"/>
                <w:szCs w:val="18"/>
              </w:rPr>
              <w:t>Further work to establish how sites can be accessed by public transport</w:t>
            </w:r>
          </w:p>
        </w:tc>
        <w:tc>
          <w:tcPr>
            <w:tcW w:w="992" w:type="dxa"/>
          </w:tcPr>
          <w:p w:rsidR="00804982" w:rsidRDefault="00804982" w:rsidP="00720229">
            <w:pPr>
              <w:spacing w:after="0"/>
              <w:jc w:val="both"/>
              <w:rPr>
                <w:rFonts w:ascii="Century Gothic" w:hAnsi="Century Gothic"/>
                <w:b/>
                <w:bCs/>
                <w:color w:val="000000"/>
                <w:sz w:val="24"/>
                <w:szCs w:val="24"/>
                <w:lang w:eastAsia="en-GB"/>
              </w:rPr>
            </w:pPr>
            <w:r>
              <w:rPr>
                <w:rFonts w:ascii="Century Gothic" w:hAnsi="Century Gothic"/>
                <w:sz w:val="18"/>
                <w:szCs w:val="18"/>
              </w:rPr>
              <w:t>General</w:t>
            </w:r>
          </w:p>
        </w:tc>
        <w:tc>
          <w:tcPr>
            <w:tcW w:w="4395" w:type="dxa"/>
          </w:tcPr>
          <w:p w:rsidR="00804982" w:rsidRPr="00EE7BAC" w:rsidRDefault="00426C17" w:rsidP="00426C17">
            <w:pPr>
              <w:spacing w:after="0"/>
              <w:ind w:left="360"/>
              <w:jc w:val="both"/>
              <w:rPr>
                <w:rFonts w:ascii="Century Gothic" w:hAnsi="Century Gothic"/>
                <w:bCs/>
                <w:color w:val="000000"/>
                <w:sz w:val="18"/>
                <w:szCs w:val="18"/>
                <w:lang w:eastAsia="en-GB"/>
              </w:rPr>
            </w:pPr>
            <w:r>
              <w:rPr>
                <w:rFonts w:ascii="Century Gothic" w:hAnsi="Century Gothic"/>
                <w:bCs/>
                <w:color w:val="000000"/>
                <w:sz w:val="18"/>
                <w:szCs w:val="18"/>
                <w:lang w:eastAsia="en-GB"/>
              </w:rPr>
              <w:t>All sites</w:t>
            </w:r>
          </w:p>
        </w:tc>
        <w:tc>
          <w:tcPr>
            <w:tcW w:w="1842" w:type="dxa"/>
          </w:tcPr>
          <w:p w:rsidR="00804982" w:rsidRPr="00764A21" w:rsidRDefault="00764A21" w:rsidP="00720229">
            <w:pPr>
              <w:pStyle w:val="Bodytext0"/>
              <w:spacing w:after="0"/>
              <w:ind w:left="0"/>
              <w:jc w:val="both"/>
              <w:rPr>
                <w:rFonts w:ascii="Century Gothic" w:hAnsi="Century Gothic"/>
                <w:bCs/>
                <w:color w:val="000000"/>
                <w:sz w:val="18"/>
                <w:szCs w:val="18"/>
                <w:lang w:eastAsia="en-GB"/>
              </w:rPr>
            </w:pPr>
            <w:r w:rsidRPr="00764A21">
              <w:rPr>
                <w:rFonts w:ascii="Century Gothic" w:hAnsi="Century Gothic"/>
                <w:bCs/>
                <w:color w:val="000000"/>
                <w:sz w:val="18"/>
                <w:szCs w:val="18"/>
                <w:lang w:eastAsia="en-GB"/>
              </w:rPr>
              <w:t>Public Transport</w:t>
            </w:r>
          </w:p>
          <w:p w:rsidR="00764A21" w:rsidRDefault="00764A21" w:rsidP="00720229">
            <w:pPr>
              <w:pStyle w:val="Bodytext0"/>
              <w:spacing w:after="0"/>
              <w:ind w:left="0"/>
              <w:jc w:val="both"/>
              <w:rPr>
                <w:rFonts w:ascii="Century Gothic" w:hAnsi="Century Gothic"/>
                <w:b/>
                <w:bCs/>
                <w:color w:val="000000"/>
                <w:sz w:val="24"/>
                <w:szCs w:val="24"/>
                <w:lang w:eastAsia="en-GB"/>
              </w:rPr>
            </w:pPr>
            <w:r w:rsidRPr="00764A21">
              <w:rPr>
                <w:rFonts w:ascii="Century Gothic" w:hAnsi="Century Gothic"/>
                <w:bCs/>
                <w:color w:val="000000"/>
                <w:sz w:val="18"/>
                <w:szCs w:val="18"/>
                <w:lang w:eastAsia="en-GB"/>
              </w:rPr>
              <w:t>2016</w:t>
            </w:r>
          </w:p>
        </w:tc>
      </w:tr>
    </w:tbl>
    <w:p w:rsidR="00764A21" w:rsidRDefault="00764A21" w:rsidP="00514892">
      <w:pPr>
        <w:jc w:val="both"/>
        <w:rPr>
          <w:rFonts w:ascii="Century Gothic" w:hAnsi="Century Gothic"/>
          <w:b/>
          <w:bCs/>
          <w:sz w:val="22"/>
          <w:szCs w:val="22"/>
          <w:lang w:eastAsia="en-GB"/>
        </w:rPr>
      </w:pPr>
    </w:p>
    <w:p w:rsidR="00514892" w:rsidRPr="00052C09" w:rsidRDefault="00514892" w:rsidP="00514892">
      <w:pPr>
        <w:jc w:val="both"/>
        <w:rPr>
          <w:rFonts w:ascii="Century Gothic" w:hAnsi="Century Gothic"/>
          <w:b/>
          <w:sz w:val="22"/>
          <w:szCs w:val="22"/>
        </w:rPr>
      </w:pPr>
      <w:r w:rsidRPr="00052C09">
        <w:rPr>
          <w:rFonts w:ascii="Century Gothic" w:hAnsi="Century Gothic"/>
          <w:b/>
          <w:bCs/>
          <w:sz w:val="22"/>
          <w:szCs w:val="22"/>
          <w:lang w:eastAsia="en-GB"/>
        </w:rPr>
        <w:t xml:space="preserve">SO4: </w:t>
      </w:r>
      <w:r w:rsidR="00F032E6">
        <w:rPr>
          <w:rFonts w:ascii="Century Gothic" w:hAnsi="Century Gothic"/>
          <w:b/>
          <w:bCs/>
          <w:sz w:val="22"/>
          <w:szCs w:val="22"/>
          <w:lang w:eastAsia="en-GB"/>
        </w:rPr>
        <w:t xml:space="preserve"> </w:t>
      </w:r>
      <w:r w:rsidRPr="00052C09">
        <w:rPr>
          <w:rFonts w:ascii="Century Gothic" w:hAnsi="Century Gothic"/>
          <w:b/>
          <w:bCs/>
          <w:sz w:val="22"/>
          <w:szCs w:val="22"/>
          <w:lang w:eastAsia="en-GB"/>
        </w:rPr>
        <w:t>Ensuring the sustainability of pitch sport clubs</w:t>
      </w:r>
      <w:r w:rsidRPr="00052C09">
        <w:rPr>
          <w:rFonts w:ascii="Century Gothic" w:hAnsi="Century Gothic"/>
          <w:b/>
          <w:sz w:val="22"/>
          <w:szCs w:val="22"/>
        </w:rPr>
        <w:t xml:space="preserve"> </w:t>
      </w:r>
    </w:p>
    <w:tbl>
      <w:tblPr>
        <w:tblStyle w:val="TableGrid"/>
        <w:tblW w:w="14283" w:type="dxa"/>
        <w:tblLook w:val="04A0"/>
      </w:tblPr>
      <w:tblGrid>
        <w:gridCol w:w="534"/>
        <w:gridCol w:w="6509"/>
        <w:gridCol w:w="1010"/>
        <w:gridCol w:w="4389"/>
        <w:gridCol w:w="1841"/>
      </w:tblGrid>
      <w:tr w:rsidR="00804982" w:rsidRPr="00052C09" w:rsidTr="0045095D">
        <w:tc>
          <w:tcPr>
            <w:tcW w:w="534" w:type="dxa"/>
            <w:shd w:val="clear" w:color="auto" w:fill="00B050"/>
          </w:tcPr>
          <w:p w:rsidR="00804982" w:rsidRPr="00052C09" w:rsidRDefault="00804982" w:rsidP="007D70BF">
            <w:pPr>
              <w:pStyle w:val="Bodytext0"/>
              <w:ind w:left="0"/>
              <w:rPr>
                <w:rFonts w:ascii="Century Gothic" w:hAnsi="Century Gothic"/>
                <w:b/>
                <w:bCs/>
                <w:color w:val="FFFFFF" w:themeColor="background1"/>
                <w:lang w:eastAsia="en-GB"/>
              </w:rPr>
            </w:pPr>
          </w:p>
        </w:tc>
        <w:tc>
          <w:tcPr>
            <w:tcW w:w="6520" w:type="dxa"/>
            <w:shd w:val="clear" w:color="auto" w:fill="00B050"/>
            <w:vAlign w:val="bottom"/>
          </w:tcPr>
          <w:p w:rsidR="00804982" w:rsidRPr="00052C09" w:rsidRDefault="00804982"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804982" w:rsidRPr="00052C09" w:rsidRDefault="00804982" w:rsidP="007D70BF">
            <w:pPr>
              <w:pStyle w:val="Bodytext0"/>
              <w:ind w:left="0"/>
              <w:rPr>
                <w:rFonts w:ascii="Century Gothic" w:hAnsi="Century Gothic"/>
                <w:b/>
                <w:bCs/>
                <w:color w:val="FFFFFF" w:themeColor="background1"/>
                <w:lang w:eastAsia="en-GB"/>
              </w:rPr>
            </w:pPr>
          </w:p>
        </w:tc>
        <w:tc>
          <w:tcPr>
            <w:tcW w:w="4395" w:type="dxa"/>
            <w:shd w:val="clear" w:color="auto" w:fill="00B050"/>
            <w:vAlign w:val="bottom"/>
          </w:tcPr>
          <w:p w:rsidR="00804982" w:rsidRPr="00052C09" w:rsidRDefault="00804982"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842" w:type="dxa"/>
            <w:shd w:val="clear" w:color="auto" w:fill="00B050"/>
            <w:vAlign w:val="bottom"/>
          </w:tcPr>
          <w:p w:rsidR="00804982" w:rsidRPr="00052C09" w:rsidRDefault="00804982" w:rsidP="00804982">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804982" w:rsidRPr="00052C09" w:rsidRDefault="00804982" w:rsidP="00804982">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804982" w:rsidTr="0045095D">
        <w:tc>
          <w:tcPr>
            <w:tcW w:w="534" w:type="dxa"/>
          </w:tcPr>
          <w:p w:rsidR="00804982" w:rsidRPr="0046432D" w:rsidRDefault="00804982" w:rsidP="0046432D">
            <w:pPr>
              <w:spacing w:after="0"/>
              <w:jc w:val="both"/>
              <w:rPr>
                <w:rFonts w:ascii="Century Gothic" w:hAnsi="Century Gothic"/>
                <w:b/>
                <w:sz w:val="18"/>
                <w:szCs w:val="18"/>
              </w:rPr>
            </w:pPr>
            <w:r w:rsidRPr="0046432D">
              <w:rPr>
                <w:rFonts w:ascii="Century Gothic" w:hAnsi="Century Gothic"/>
                <w:b/>
                <w:sz w:val="18"/>
                <w:szCs w:val="18"/>
              </w:rPr>
              <w:t>a</w:t>
            </w:r>
          </w:p>
        </w:tc>
        <w:tc>
          <w:tcPr>
            <w:tcW w:w="6520" w:type="dxa"/>
          </w:tcPr>
          <w:p w:rsidR="00804982" w:rsidRPr="005C62FB" w:rsidRDefault="00804982" w:rsidP="00D54499">
            <w:pPr>
              <w:spacing w:after="0"/>
              <w:jc w:val="both"/>
              <w:rPr>
                <w:rFonts w:ascii="Century Gothic" w:hAnsi="Century Gothic"/>
                <w:sz w:val="18"/>
                <w:szCs w:val="18"/>
              </w:rPr>
            </w:pPr>
            <w:r>
              <w:rPr>
                <w:rFonts w:ascii="Century Gothic" w:hAnsi="Century Gothic"/>
                <w:sz w:val="18"/>
                <w:szCs w:val="18"/>
              </w:rPr>
              <w:t xml:space="preserve">Provide central hub or base for information – preferably web-based - about club management, funding, maintenance and opportunities within Torbay </w:t>
            </w:r>
          </w:p>
        </w:tc>
        <w:tc>
          <w:tcPr>
            <w:tcW w:w="992" w:type="dxa"/>
          </w:tcPr>
          <w:p w:rsidR="00804982" w:rsidRDefault="00804982" w:rsidP="007D70BF">
            <w:pPr>
              <w:spacing w:after="0"/>
              <w:jc w:val="both"/>
              <w:rPr>
                <w:rFonts w:ascii="Century Gothic" w:hAnsi="Century Gothic"/>
                <w:b/>
                <w:bCs/>
                <w:color w:val="000000"/>
                <w:sz w:val="24"/>
                <w:szCs w:val="24"/>
                <w:lang w:eastAsia="en-GB"/>
              </w:rPr>
            </w:pPr>
            <w:r w:rsidRPr="00AC0FC7">
              <w:rPr>
                <w:rFonts w:ascii="Century Gothic" w:hAnsi="Century Gothic"/>
                <w:sz w:val="18"/>
                <w:szCs w:val="18"/>
              </w:rPr>
              <w:t>General</w:t>
            </w:r>
          </w:p>
        </w:tc>
        <w:tc>
          <w:tcPr>
            <w:tcW w:w="4395" w:type="dxa"/>
          </w:tcPr>
          <w:p w:rsidR="00804982" w:rsidRDefault="00804982" w:rsidP="0046432D">
            <w:pPr>
              <w:spacing w:after="0"/>
              <w:ind w:left="360"/>
              <w:jc w:val="both"/>
              <w:rPr>
                <w:rFonts w:ascii="Century Gothic" w:hAnsi="Century Gothic"/>
                <w:b/>
                <w:bCs/>
                <w:color w:val="000000"/>
                <w:sz w:val="24"/>
                <w:szCs w:val="24"/>
                <w:lang w:eastAsia="en-GB"/>
              </w:rPr>
            </w:pPr>
          </w:p>
        </w:tc>
        <w:tc>
          <w:tcPr>
            <w:tcW w:w="1842" w:type="dxa"/>
          </w:tcPr>
          <w:p w:rsidR="005C3E8C" w:rsidRDefault="005C3E8C" w:rsidP="007D70BF">
            <w:pPr>
              <w:pStyle w:val="Bodytext0"/>
              <w:ind w:left="0"/>
              <w:jc w:val="both"/>
              <w:rPr>
                <w:rFonts w:ascii="Century Gothic" w:hAnsi="Century Gothic"/>
                <w:bCs/>
                <w:color w:val="000000"/>
                <w:sz w:val="18"/>
                <w:szCs w:val="18"/>
                <w:lang w:eastAsia="en-GB"/>
              </w:rPr>
            </w:pPr>
            <w:r w:rsidRPr="005C3E8C">
              <w:rPr>
                <w:rFonts w:ascii="Century Gothic" w:hAnsi="Century Gothic"/>
                <w:bCs/>
                <w:color w:val="000000"/>
                <w:sz w:val="18"/>
                <w:szCs w:val="18"/>
                <w:lang w:eastAsia="en-GB"/>
              </w:rPr>
              <w:t>Torbay Coucnil,  Torbay Sports Coucnil, Active Devon</w:t>
            </w:r>
          </w:p>
          <w:p w:rsidR="00804982" w:rsidRPr="005C3E8C" w:rsidRDefault="005C3E8C" w:rsidP="007D70BF">
            <w:pPr>
              <w:pStyle w:val="Bodytext0"/>
              <w:ind w:left="0"/>
              <w:jc w:val="both"/>
              <w:rPr>
                <w:rFonts w:ascii="Century Gothic" w:hAnsi="Century Gothic"/>
                <w:bCs/>
                <w:color w:val="000000"/>
                <w:sz w:val="18"/>
                <w:szCs w:val="18"/>
                <w:lang w:eastAsia="en-GB"/>
              </w:rPr>
            </w:pPr>
            <w:r w:rsidRPr="005C3E8C">
              <w:rPr>
                <w:rFonts w:ascii="Century Gothic" w:hAnsi="Century Gothic"/>
                <w:bCs/>
                <w:color w:val="000000"/>
                <w:sz w:val="18"/>
                <w:szCs w:val="18"/>
                <w:lang w:eastAsia="en-GB"/>
              </w:rPr>
              <w:t>On going</w:t>
            </w:r>
          </w:p>
        </w:tc>
      </w:tr>
      <w:tr w:rsidR="00804982" w:rsidTr="0045095D">
        <w:tc>
          <w:tcPr>
            <w:tcW w:w="534" w:type="dxa"/>
          </w:tcPr>
          <w:p w:rsidR="00804982" w:rsidRPr="0046432D" w:rsidRDefault="00804982" w:rsidP="0046432D">
            <w:pPr>
              <w:pStyle w:val="BodyText"/>
              <w:ind w:left="0"/>
              <w:jc w:val="both"/>
              <w:rPr>
                <w:rFonts w:ascii="Century Gothic" w:hAnsi="Century Gothic"/>
                <w:b/>
                <w:sz w:val="18"/>
                <w:szCs w:val="18"/>
              </w:rPr>
            </w:pPr>
            <w:r w:rsidRPr="0046432D">
              <w:rPr>
                <w:rFonts w:ascii="Century Gothic" w:hAnsi="Century Gothic"/>
                <w:b/>
                <w:sz w:val="18"/>
                <w:szCs w:val="18"/>
              </w:rPr>
              <w:t>b</w:t>
            </w:r>
          </w:p>
        </w:tc>
        <w:tc>
          <w:tcPr>
            <w:tcW w:w="6520" w:type="dxa"/>
          </w:tcPr>
          <w:p w:rsidR="00804982" w:rsidRPr="005C62FB" w:rsidRDefault="00804982" w:rsidP="0046432D">
            <w:pPr>
              <w:pStyle w:val="BodyText"/>
              <w:ind w:left="0"/>
              <w:jc w:val="both"/>
              <w:rPr>
                <w:rFonts w:ascii="Century Gothic" w:hAnsi="Century Gothic" w:cs="Tahoma"/>
                <w:sz w:val="18"/>
                <w:szCs w:val="18"/>
              </w:rPr>
            </w:pPr>
            <w:r w:rsidRPr="00F27F39">
              <w:rPr>
                <w:rFonts w:ascii="Century Gothic" w:hAnsi="Century Gothic"/>
                <w:sz w:val="18"/>
                <w:szCs w:val="18"/>
              </w:rPr>
              <w:t>Educate clubs on the prerequisites to be considered for asset transfer through club forums and knowledge transfer. Suitability</w:t>
            </w:r>
            <w:r>
              <w:rPr>
                <w:rFonts w:ascii="Century Gothic" w:hAnsi="Century Gothic"/>
                <w:sz w:val="18"/>
                <w:szCs w:val="18"/>
              </w:rPr>
              <w:t xml:space="preserve"> of clubs</w:t>
            </w:r>
            <w:r w:rsidRPr="00F27F39">
              <w:rPr>
                <w:rFonts w:ascii="Century Gothic" w:hAnsi="Century Gothic"/>
                <w:sz w:val="18"/>
                <w:szCs w:val="18"/>
              </w:rPr>
              <w:t xml:space="preserve"> </w:t>
            </w:r>
            <w:r>
              <w:rPr>
                <w:rFonts w:ascii="Century Gothic" w:hAnsi="Century Gothic"/>
                <w:sz w:val="18"/>
                <w:szCs w:val="18"/>
              </w:rPr>
              <w:t xml:space="preserve">to be </w:t>
            </w:r>
            <w:r w:rsidRPr="00F27F39">
              <w:rPr>
                <w:rFonts w:ascii="Century Gothic" w:hAnsi="Century Gothic"/>
                <w:sz w:val="18"/>
                <w:szCs w:val="18"/>
              </w:rPr>
              <w:t>assessed against an established set of criteria and this should be shared with potential interested clubs</w:t>
            </w:r>
            <w:r>
              <w:rPr>
                <w:rFonts w:ascii="Century Gothic" w:hAnsi="Century Gothic"/>
                <w:sz w:val="18"/>
                <w:szCs w:val="18"/>
              </w:rPr>
              <w:t>.   Ongoing support to be provi</w:t>
            </w:r>
            <w:r w:rsidR="00462755">
              <w:rPr>
                <w:rFonts w:ascii="Century Gothic" w:hAnsi="Century Gothic"/>
                <w:sz w:val="18"/>
                <w:szCs w:val="18"/>
              </w:rPr>
              <w:t>ded to the partner clubs/organis</w:t>
            </w:r>
            <w:r>
              <w:rPr>
                <w:rFonts w:ascii="Century Gothic" w:hAnsi="Century Gothic"/>
                <w:sz w:val="18"/>
                <w:szCs w:val="18"/>
              </w:rPr>
              <w:t xml:space="preserve">ations.  </w:t>
            </w:r>
          </w:p>
        </w:tc>
        <w:tc>
          <w:tcPr>
            <w:tcW w:w="992" w:type="dxa"/>
          </w:tcPr>
          <w:p w:rsidR="00804982" w:rsidRDefault="00804982" w:rsidP="007D70BF">
            <w:pPr>
              <w:pStyle w:val="BodyText"/>
              <w:tabs>
                <w:tab w:val="clear" w:pos="720"/>
                <w:tab w:val="clear" w:pos="1440"/>
              </w:tabs>
              <w:spacing w:after="0"/>
              <w:ind w:left="0"/>
              <w:jc w:val="both"/>
              <w:rPr>
                <w:rFonts w:ascii="Century Gothic" w:hAnsi="Century Gothic"/>
                <w:b/>
                <w:bCs/>
                <w:color w:val="000000"/>
                <w:sz w:val="24"/>
                <w:szCs w:val="24"/>
                <w:lang w:eastAsia="en-GB"/>
              </w:rPr>
            </w:pPr>
            <w:r w:rsidRPr="00AC0FC7">
              <w:rPr>
                <w:rFonts w:ascii="Century Gothic" w:hAnsi="Century Gothic"/>
                <w:sz w:val="18"/>
                <w:szCs w:val="18"/>
              </w:rPr>
              <w:t>General</w:t>
            </w:r>
          </w:p>
        </w:tc>
        <w:tc>
          <w:tcPr>
            <w:tcW w:w="4395" w:type="dxa"/>
          </w:tcPr>
          <w:p w:rsidR="00804982" w:rsidRPr="00B06941" w:rsidRDefault="00B06941" w:rsidP="00C320D7">
            <w:pPr>
              <w:pStyle w:val="BodyText"/>
              <w:numPr>
                <w:ilvl w:val="0"/>
                <w:numId w:val="32"/>
              </w:numPr>
              <w:tabs>
                <w:tab w:val="clear" w:pos="720"/>
                <w:tab w:val="clear" w:pos="1440"/>
              </w:tabs>
              <w:spacing w:after="0"/>
              <w:jc w:val="both"/>
              <w:rPr>
                <w:rFonts w:ascii="Century Gothic" w:hAnsi="Century Gothic"/>
                <w:bCs/>
                <w:color w:val="000000"/>
                <w:sz w:val="18"/>
                <w:szCs w:val="18"/>
                <w:lang w:eastAsia="en-GB"/>
              </w:rPr>
            </w:pPr>
            <w:r w:rsidRPr="00B06941">
              <w:rPr>
                <w:rFonts w:ascii="Century Gothic" w:hAnsi="Century Gothic"/>
                <w:bCs/>
                <w:color w:val="000000"/>
                <w:sz w:val="18"/>
                <w:szCs w:val="18"/>
                <w:lang w:eastAsia="en-GB"/>
              </w:rPr>
              <w:t>For example, Torre Valley North Sports Association</w:t>
            </w:r>
          </w:p>
        </w:tc>
        <w:tc>
          <w:tcPr>
            <w:tcW w:w="1842" w:type="dxa"/>
          </w:tcPr>
          <w:p w:rsidR="00804982" w:rsidRPr="005C3E8C" w:rsidRDefault="005C3E8C" w:rsidP="007D70BF">
            <w:pPr>
              <w:pStyle w:val="Bodytext0"/>
              <w:ind w:left="0"/>
              <w:jc w:val="both"/>
              <w:rPr>
                <w:rFonts w:ascii="Century Gothic" w:hAnsi="Century Gothic"/>
                <w:bCs/>
                <w:color w:val="000000"/>
                <w:sz w:val="18"/>
                <w:szCs w:val="18"/>
                <w:lang w:eastAsia="en-GB"/>
              </w:rPr>
            </w:pPr>
            <w:r w:rsidRPr="005C3E8C">
              <w:rPr>
                <w:rFonts w:ascii="Century Gothic" w:hAnsi="Century Gothic"/>
                <w:bCs/>
                <w:color w:val="000000"/>
                <w:sz w:val="18"/>
                <w:szCs w:val="18"/>
                <w:lang w:eastAsia="en-GB"/>
              </w:rPr>
              <w:t>Torbay Sports Council, Clubs</w:t>
            </w:r>
          </w:p>
          <w:p w:rsidR="005C3E8C" w:rsidRDefault="005C3E8C" w:rsidP="007D70BF">
            <w:pPr>
              <w:pStyle w:val="Bodytext0"/>
              <w:ind w:left="0"/>
              <w:jc w:val="both"/>
              <w:rPr>
                <w:rFonts w:ascii="Century Gothic" w:hAnsi="Century Gothic"/>
                <w:b/>
                <w:bCs/>
                <w:color w:val="000000"/>
                <w:sz w:val="24"/>
                <w:szCs w:val="24"/>
                <w:lang w:eastAsia="en-GB"/>
              </w:rPr>
            </w:pPr>
            <w:r w:rsidRPr="005C3E8C">
              <w:rPr>
                <w:rFonts w:ascii="Century Gothic" w:hAnsi="Century Gothic"/>
                <w:bCs/>
                <w:color w:val="000000"/>
                <w:sz w:val="18"/>
                <w:szCs w:val="18"/>
                <w:lang w:eastAsia="en-GB"/>
              </w:rPr>
              <w:t>On going</w:t>
            </w:r>
          </w:p>
        </w:tc>
      </w:tr>
      <w:tr w:rsidR="00804982" w:rsidTr="0045095D">
        <w:tc>
          <w:tcPr>
            <w:tcW w:w="534" w:type="dxa"/>
          </w:tcPr>
          <w:p w:rsidR="00804982" w:rsidRPr="0046432D" w:rsidRDefault="00804982" w:rsidP="0046432D">
            <w:pPr>
              <w:spacing w:after="0"/>
              <w:jc w:val="both"/>
              <w:rPr>
                <w:rFonts w:ascii="Century Gothic" w:hAnsi="Century Gothic"/>
                <w:b/>
                <w:sz w:val="18"/>
                <w:szCs w:val="18"/>
              </w:rPr>
            </w:pPr>
            <w:r w:rsidRPr="0046432D">
              <w:rPr>
                <w:rFonts w:ascii="Century Gothic" w:hAnsi="Century Gothic"/>
                <w:b/>
                <w:sz w:val="18"/>
                <w:szCs w:val="18"/>
              </w:rPr>
              <w:t>c</w:t>
            </w:r>
          </w:p>
        </w:tc>
        <w:tc>
          <w:tcPr>
            <w:tcW w:w="6520" w:type="dxa"/>
            <w:shd w:val="clear" w:color="auto" w:fill="auto"/>
          </w:tcPr>
          <w:p w:rsidR="00804982" w:rsidRPr="00AC0FC7" w:rsidRDefault="00830887" w:rsidP="00960F29">
            <w:pPr>
              <w:spacing w:after="0"/>
              <w:jc w:val="both"/>
              <w:rPr>
                <w:rFonts w:ascii="Century Gothic" w:hAnsi="Century Gothic"/>
                <w:sz w:val="18"/>
                <w:szCs w:val="18"/>
              </w:rPr>
            </w:pPr>
            <w:r>
              <w:rPr>
                <w:rFonts w:ascii="Century Gothic" w:hAnsi="Century Gothic"/>
                <w:sz w:val="18"/>
                <w:szCs w:val="18"/>
              </w:rPr>
              <w:t xml:space="preserve">Establish </w:t>
            </w:r>
            <w:r w:rsidR="00804982" w:rsidRPr="00AC0FC7">
              <w:rPr>
                <w:rFonts w:ascii="Century Gothic" w:hAnsi="Century Gothic"/>
                <w:sz w:val="18"/>
                <w:szCs w:val="18"/>
              </w:rPr>
              <w:t xml:space="preserve">Pitch Development Groups in each town, based around </w:t>
            </w:r>
            <w:r w:rsidR="00804982">
              <w:rPr>
                <w:rFonts w:ascii="Century Gothic" w:hAnsi="Century Gothic"/>
                <w:sz w:val="18"/>
                <w:szCs w:val="18"/>
              </w:rPr>
              <w:t xml:space="preserve">sports </w:t>
            </w:r>
            <w:r w:rsidR="00804982" w:rsidRPr="00AC0FC7">
              <w:rPr>
                <w:rFonts w:ascii="Century Gothic" w:hAnsi="Century Gothic"/>
                <w:sz w:val="18"/>
                <w:szCs w:val="18"/>
              </w:rPr>
              <w:t xml:space="preserve">hub sites and including Torbay Council departments, </w:t>
            </w:r>
            <w:r w:rsidR="00804982">
              <w:rPr>
                <w:rFonts w:ascii="Century Gothic" w:hAnsi="Century Gothic"/>
                <w:sz w:val="18"/>
                <w:szCs w:val="18"/>
              </w:rPr>
              <w:t xml:space="preserve">Torbay Sports Council, </w:t>
            </w:r>
            <w:r w:rsidR="00804982" w:rsidRPr="00AC0FC7">
              <w:rPr>
                <w:rFonts w:ascii="Century Gothic" w:hAnsi="Century Gothic"/>
                <w:sz w:val="18"/>
                <w:szCs w:val="18"/>
              </w:rPr>
              <w:t xml:space="preserve">principal pitch sport clubs, secondary and primary schools, </w:t>
            </w:r>
            <w:r w:rsidR="00462755">
              <w:rPr>
                <w:rFonts w:ascii="Century Gothic" w:hAnsi="Century Gothic"/>
                <w:sz w:val="18"/>
                <w:szCs w:val="18"/>
              </w:rPr>
              <w:t xml:space="preserve">South Devon College, </w:t>
            </w:r>
            <w:r w:rsidR="00804982" w:rsidRPr="00AC0FC7">
              <w:rPr>
                <w:rFonts w:ascii="Century Gothic" w:hAnsi="Century Gothic"/>
                <w:sz w:val="18"/>
                <w:szCs w:val="18"/>
              </w:rPr>
              <w:t>NGBs and key providers</w:t>
            </w:r>
            <w:r w:rsidR="00804982">
              <w:rPr>
                <w:rFonts w:ascii="Century Gothic" w:hAnsi="Century Gothic"/>
                <w:sz w:val="18"/>
                <w:szCs w:val="18"/>
              </w:rPr>
              <w:t xml:space="preserve">.   To address issues of training in grounds maintenance and facility upkeep, management of shared sites and </w:t>
            </w:r>
            <w:r w:rsidR="00804982" w:rsidRPr="00F63A7E">
              <w:rPr>
                <w:rFonts w:ascii="Century Gothic" w:hAnsi="Century Gothic"/>
                <w:sz w:val="18"/>
                <w:szCs w:val="18"/>
              </w:rPr>
              <w:t>provide support and guidance in relation to the submission of external funding bids.</w:t>
            </w:r>
            <w:r w:rsidR="00804982">
              <w:rPr>
                <w:rFonts w:ascii="Century Gothic" w:hAnsi="Century Gothic"/>
                <w:sz w:val="16"/>
                <w:szCs w:val="16"/>
              </w:rPr>
              <w:t xml:space="preserve">  </w:t>
            </w:r>
          </w:p>
        </w:tc>
        <w:tc>
          <w:tcPr>
            <w:tcW w:w="992" w:type="dxa"/>
            <w:shd w:val="clear" w:color="auto" w:fill="auto"/>
          </w:tcPr>
          <w:p w:rsidR="00804982" w:rsidRPr="00AC0FC7" w:rsidRDefault="00804982" w:rsidP="007D70BF">
            <w:pPr>
              <w:pStyle w:val="Bodytext0"/>
              <w:ind w:left="0"/>
              <w:jc w:val="both"/>
              <w:rPr>
                <w:rFonts w:ascii="Century Gothic" w:hAnsi="Century Gothic"/>
                <w:b/>
                <w:bCs/>
                <w:color w:val="000000"/>
                <w:sz w:val="24"/>
                <w:szCs w:val="24"/>
                <w:lang w:eastAsia="en-GB"/>
              </w:rPr>
            </w:pPr>
            <w:r w:rsidRPr="00AC0FC7">
              <w:rPr>
                <w:rFonts w:ascii="Century Gothic" w:hAnsi="Century Gothic"/>
                <w:color w:val="auto"/>
                <w:sz w:val="18"/>
                <w:szCs w:val="18"/>
              </w:rPr>
              <w:t>General</w:t>
            </w:r>
          </w:p>
        </w:tc>
        <w:tc>
          <w:tcPr>
            <w:tcW w:w="4395" w:type="dxa"/>
            <w:shd w:val="clear" w:color="auto" w:fill="auto"/>
          </w:tcPr>
          <w:p w:rsidR="00804982" w:rsidRPr="00DE7775" w:rsidRDefault="00804982" w:rsidP="00C320D7">
            <w:pPr>
              <w:pStyle w:val="Bodytext0"/>
              <w:numPr>
                <w:ilvl w:val="0"/>
                <w:numId w:val="32"/>
              </w:numPr>
              <w:spacing w:after="0"/>
              <w:ind w:left="357" w:hanging="357"/>
              <w:jc w:val="both"/>
              <w:rPr>
                <w:rFonts w:ascii="Century Gothic" w:hAnsi="Century Gothic"/>
                <w:bCs/>
                <w:color w:val="000000"/>
                <w:sz w:val="18"/>
                <w:szCs w:val="18"/>
                <w:lang w:eastAsia="en-GB"/>
              </w:rPr>
            </w:pPr>
            <w:r w:rsidRPr="00DE7775">
              <w:rPr>
                <w:rFonts w:ascii="Century Gothic" w:hAnsi="Century Gothic"/>
                <w:bCs/>
                <w:color w:val="000000"/>
                <w:sz w:val="18"/>
                <w:szCs w:val="18"/>
                <w:lang w:eastAsia="en-GB"/>
              </w:rPr>
              <w:t>Torquay Pitch Development Group</w:t>
            </w:r>
          </w:p>
          <w:p w:rsidR="00804982" w:rsidRPr="00DE7775" w:rsidRDefault="00804982" w:rsidP="00C320D7">
            <w:pPr>
              <w:pStyle w:val="Bodytext0"/>
              <w:numPr>
                <w:ilvl w:val="0"/>
                <w:numId w:val="32"/>
              </w:numPr>
              <w:spacing w:after="0"/>
              <w:ind w:left="357" w:hanging="357"/>
              <w:jc w:val="both"/>
              <w:rPr>
                <w:rFonts w:ascii="Century Gothic" w:hAnsi="Century Gothic"/>
                <w:b/>
                <w:bCs/>
                <w:color w:val="000000"/>
                <w:sz w:val="18"/>
                <w:szCs w:val="18"/>
                <w:lang w:eastAsia="en-GB"/>
              </w:rPr>
            </w:pPr>
            <w:r w:rsidRPr="00DE7775">
              <w:rPr>
                <w:rFonts w:ascii="Century Gothic" w:hAnsi="Century Gothic"/>
                <w:bCs/>
                <w:color w:val="000000"/>
                <w:sz w:val="18"/>
                <w:szCs w:val="18"/>
                <w:lang w:eastAsia="en-GB"/>
              </w:rPr>
              <w:t>Paignton Pitch Development Group</w:t>
            </w:r>
          </w:p>
          <w:p w:rsidR="00804982" w:rsidRPr="00AC0FC7" w:rsidRDefault="00804982" w:rsidP="00C320D7">
            <w:pPr>
              <w:pStyle w:val="Bodytext0"/>
              <w:numPr>
                <w:ilvl w:val="0"/>
                <w:numId w:val="32"/>
              </w:numPr>
              <w:spacing w:after="0"/>
              <w:ind w:left="357" w:hanging="357"/>
              <w:jc w:val="both"/>
              <w:rPr>
                <w:rFonts w:ascii="Century Gothic" w:hAnsi="Century Gothic"/>
                <w:b/>
                <w:bCs/>
                <w:color w:val="000000"/>
                <w:sz w:val="24"/>
                <w:szCs w:val="24"/>
                <w:lang w:eastAsia="en-GB"/>
              </w:rPr>
            </w:pPr>
            <w:r w:rsidRPr="00DE7775">
              <w:rPr>
                <w:rFonts w:ascii="Century Gothic" w:hAnsi="Century Gothic"/>
                <w:bCs/>
                <w:color w:val="000000"/>
                <w:sz w:val="18"/>
                <w:szCs w:val="18"/>
                <w:lang w:eastAsia="en-GB"/>
              </w:rPr>
              <w:t>Brixham Pitch Development Group</w:t>
            </w:r>
          </w:p>
        </w:tc>
        <w:tc>
          <w:tcPr>
            <w:tcW w:w="1842" w:type="dxa"/>
            <w:shd w:val="clear" w:color="auto" w:fill="auto"/>
          </w:tcPr>
          <w:p w:rsidR="00804982" w:rsidRDefault="00960F29" w:rsidP="007D70BF">
            <w:pPr>
              <w:pStyle w:val="Bodytext0"/>
              <w:ind w:left="0"/>
              <w:jc w:val="both"/>
              <w:rPr>
                <w:rFonts w:ascii="Century Gothic" w:hAnsi="Century Gothic"/>
                <w:color w:val="auto"/>
                <w:sz w:val="18"/>
                <w:szCs w:val="18"/>
              </w:rPr>
            </w:pPr>
            <w:r w:rsidRPr="00960F29">
              <w:rPr>
                <w:rFonts w:ascii="Century Gothic" w:hAnsi="Century Gothic"/>
                <w:color w:val="auto"/>
                <w:sz w:val="18"/>
                <w:szCs w:val="18"/>
              </w:rPr>
              <w:t xml:space="preserve">Torbay Council departments, Torbay Sports Council, principal pitch sport clubs, secondary and primary schools, </w:t>
            </w:r>
            <w:r w:rsidRPr="00960F29">
              <w:rPr>
                <w:rFonts w:ascii="Century Gothic" w:hAnsi="Century Gothic"/>
                <w:color w:val="auto"/>
                <w:sz w:val="18"/>
                <w:szCs w:val="18"/>
              </w:rPr>
              <w:lastRenderedPageBreak/>
              <w:t>South Devon College, NGBs and key providers.</w:t>
            </w:r>
          </w:p>
          <w:p w:rsidR="00960F29" w:rsidRPr="00960F29" w:rsidRDefault="00960F29" w:rsidP="007D70BF">
            <w:pPr>
              <w:pStyle w:val="Bodytext0"/>
              <w:ind w:left="0"/>
              <w:jc w:val="both"/>
              <w:rPr>
                <w:rFonts w:ascii="Century Gothic" w:hAnsi="Century Gothic"/>
                <w:b/>
                <w:bCs/>
                <w:color w:val="auto"/>
                <w:sz w:val="24"/>
                <w:szCs w:val="24"/>
                <w:lang w:eastAsia="en-GB"/>
              </w:rPr>
            </w:pPr>
            <w:r>
              <w:rPr>
                <w:rFonts w:ascii="Century Gothic" w:hAnsi="Century Gothic"/>
                <w:color w:val="auto"/>
                <w:sz w:val="18"/>
                <w:szCs w:val="18"/>
              </w:rPr>
              <w:t>2016</w:t>
            </w:r>
          </w:p>
        </w:tc>
      </w:tr>
      <w:tr w:rsidR="00C70B94" w:rsidTr="00C70B94">
        <w:tc>
          <w:tcPr>
            <w:tcW w:w="534" w:type="dxa"/>
          </w:tcPr>
          <w:p w:rsidR="00C70B94" w:rsidRPr="0045095D" w:rsidRDefault="00C70B94" w:rsidP="00E86784">
            <w:pPr>
              <w:spacing w:after="0"/>
              <w:jc w:val="both"/>
              <w:rPr>
                <w:rFonts w:ascii="Century Gothic" w:hAnsi="Century Gothic"/>
                <w:b/>
                <w:bCs/>
                <w:sz w:val="18"/>
                <w:szCs w:val="18"/>
              </w:rPr>
            </w:pPr>
            <w:r>
              <w:rPr>
                <w:rFonts w:ascii="Century Gothic" w:hAnsi="Century Gothic"/>
                <w:b/>
                <w:bCs/>
                <w:sz w:val="18"/>
                <w:szCs w:val="18"/>
              </w:rPr>
              <w:lastRenderedPageBreak/>
              <w:t>d</w:t>
            </w:r>
          </w:p>
        </w:tc>
        <w:tc>
          <w:tcPr>
            <w:tcW w:w="6520" w:type="dxa"/>
          </w:tcPr>
          <w:p w:rsidR="00C70B94" w:rsidRPr="00E66C6A" w:rsidRDefault="00C70B94" w:rsidP="00E86784">
            <w:pPr>
              <w:spacing w:after="0"/>
              <w:jc w:val="both"/>
              <w:rPr>
                <w:rFonts w:ascii="Century Gothic" w:hAnsi="Century Gothic"/>
                <w:bCs/>
                <w:sz w:val="18"/>
                <w:szCs w:val="18"/>
              </w:rPr>
            </w:pPr>
            <w:r>
              <w:rPr>
                <w:rFonts w:ascii="Century Gothic" w:hAnsi="Century Gothic"/>
                <w:bCs/>
              </w:rPr>
              <w:t>Develop</w:t>
            </w:r>
            <w:r w:rsidRPr="003043F6">
              <w:rPr>
                <w:rFonts w:ascii="Century Gothic" w:hAnsi="Century Gothic"/>
                <w:bCs/>
              </w:rPr>
              <w:t xml:space="preserve"> pitch sports facilities in association with health agencies/agendas to create environments which provide opportunities for sport and fitness activities to take place easily within people’s daily </w:t>
            </w:r>
            <w:r>
              <w:rPr>
                <w:rFonts w:ascii="Century Gothic" w:hAnsi="Century Gothic"/>
                <w:bCs/>
              </w:rPr>
              <w:t xml:space="preserve"> lives</w:t>
            </w:r>
          </w:p>
        </w:tc>
        <w:tc>
          <w:tcPr>
            <w:tcW w:w="992" w:type="dxa"/>
          </w:tcPr>
          <w:p w:rsidR="00C70B94" w:rsidRPr="005930C8" w:rsidRDefault="00C70B94" w:rsidP="00E86784">
            <w:pPr>
              <w:spacing w:after="0"/>
              <w:jc w:val="both"/>
              <w:rPr>
                <w:rFonts w:ascii="Century Gothic" w:hAnsi="Century Gothic"/>
                <w:sz w:val="18"/>
                <w:szCs w:val="18"/>
              </w:rPr>
            </w:pPr>
            <w:r>
              <w:rPr>
                <w:rFonts w:ascii="Century Gothic" w:hAnsi="Century Gothic"/>
                <w:sz w:val="18"/>
                <w:szCs w:val="18"/>
              </w:rPr>
              <w:t>General</w:t>
            </w:r>
          </w:p>
        </w:tc>
        <w:tc>
          <w:tcPr>
            <w:tcW w:w="4395" w:type="dxa"/>
          </w:tcPr>
          <w:p w:rsidR="00C70B94" w:rsidRPr="005930C8" w:rsidRDefault="00C70B94" w:rsidP="00E86784">
            <w:pPr>
              <w:spacing w:after="0"/>
              <w:jc w:val="both"/>
              <w:rPr>
                <w:rFonts w:ascii="Century Gothic" w:hAnsi="Century Gothic"/>
                <w:sz w:val="18"/>
                <w:szCs w:val="18"/>
              </w:rPr>
            </w:pPr>
          </w:p>
        </w:tc>
        <w:tc>
          <w:tcPr>
            <w:tcW w:w="1842" w:type="dxa"/>
          </w:tcPr>
          <w:p w:rsidR="00C70B94" w:rsidRDefault="00C70B94" w:rsidP="00E86784">
            <w:pPr>
              <w:pStyle w:val="Bodytext0"/>
              <w:spacing w:after="0"/>
              <w:ind w:left="0"/>
              <w:jc w:val="both"/>
              <w:rPr>
                <w:rFonts w:ascii="Century Gothic" w:hAnsi="Century Gothic"/>
                <w:bCs/>
                <w:color w:val="000000"/>
                <w:sz w:val="18"/>
                <w:szCs w:val="18"/>
                <w:lang w:eastAsia="en-GB"/>
              </w:rPr>
            </w:pPr>
            <w:r w:rsidRPr="00DA75D7">
              <w:rPr>
                <w:rFonts w:ascii="Century Gothic" w:hAnsi="Century Gothic"/>
                <w:bCs/>
                <w:color w:val="000000"/>
                <w:sz w:val="18"/>
                <w:szCs w:val="18"/>
                <w:lang w:eastAsia="en-GB"/>
              </w:rPr>
              <w:t xml:space="preserve">Natural Enviornment, </w:t>
            </w:r>
            <w:r>
              <w:rPr>
                <w:rFonts w:ascii="Century Gothic" w:hAnsi="Century Gothic"/>
                <w:bCs/>
                <w:color w:val="000000"/>
                <w:sz w:val="18"/>
                <w:szCs w:val="18"/>
                <w:lang w:eastAsia="en-GB"/>
              </w:rPr>
              <w:t>Public Health</w:t>
            </w:r>
          </w:p>
          <w:p w:rsidR="00C70B94" w:rsidRDefault="00C70B94" w:rsidP="00E86784">
            <w:pPr>
              <w:pStyle w:val="Bodytext0"/>
              <w:spacing w:after="0"/>
              <w:ind w:left="0"/>
              <w:jc w:val="both"/>
              <w:rPr>
                <w:rFonts w:ascii="Century Gothic" w:hAnsi="Century Gothic"/>
                <w:bCs/>
                <w:color w:val="000000"/>
                <w:sz w:val="18"/>
                <w:szCs w:val="18"/>
                <w:lang w:eastAsia="en-GB"/>
              </w:rPr>
            </w:pPr>
          </w:p>
          <w:p w:rsidR="00C70B94" w:rsidRDefault="00C70B94" w:rsidP="00E86784">
            <w:pPr>
              <w:pStyle w:val="Bodytext0"/>
              <w:spacing w:after="0"/>
              <w:ind w:left="0"/>
              <w:jc w:val="both"/>
              <w:rPr>
                <w:rFonts w:ascii="Century Gothic" w:hAnsi="Century Gothic"/>
                <w:b/>
                <w:bCs/>
                <w:color w:val="000000"/>
                <w:sz w:val="24"/>
                <w:szCs w:val="24"/>
                <w:lang w:eastAsia="en-GB"/>
              </w:rPr>
            </w:pPr>
            <w:r>
              <w:rPr>
                <w:rFonts w:ascii="Century Gothic" w:hAnsi="Century Gothic"/>
                <w:bCs/>
                <w:color w:val="000000"/>
                <w:sz w:val="18"/>
                <w:szCs w:val="18"/>
                <w:lang w:eastAsia="en-GB"/>
              </w:rPr>
              <w:t>2016</w:t>
            </w:r>
          </w:p>
        </w:tc>
      </w:tr>
      <w:tr w:rsidR="00C70B94" w:rsidTr="00C70B94">
        <w:tc>
          <w:tcPr>
            <w:tcW w:w="534" w:type="dxa"/>
          </w:tcPr>
          <w:p w:rsidR="00C70B94" w:rsidRPr="0045095D" w:rsidRDefault="00C70B94" w:rsidP="00E86784">
            <w:pPr>
              <w:spacing w:after="0"/>
              <w:jc w:val="both"/>
              <w:rPr>
                <w:rFonts w:ascii="Century Gothic" w:hAnsi="Century Gothic"/>
                <w:b/>
                <w:bCs/>
                <w:sz w:val="18"/>
                <w:szCs w:val="18"/>
              </w:rPr>
            </w:pPr>
            <w:r>
              <w:rPr>
                <w:rFonts w:ascii="Century Gothic" w:hAnsi="Century Gothic"/>
                <w:b/>
                <w:bCs/>
                <w:sz w:val="18"/>
                <w:szCs w:val="18"/>
              </w:rPr>
              <w:t>e</w:t>
            </w:r>
          </w:p>
        </w:tc>
        <w:tc>
          <w:tcPr>
            <w:tcW w:w="6520" w:type="dxa"/>
          </w:tcPr>
          <w:p w:rsidR="00C70B94" w:rsidRPr="00556E51" w:rsidRDefault="00C70B94" w:rsidP="00E86784">
            <w:pPr>
              <w:spacing w:after="0"/>
              <w:jc w:val="both"/>
              <w:rPr>
                <w:rFonts w:ascii="Century Gothic" w:hAnsi="Century Gothic"/>
                <w:bCs/>
                <w:sz w:val="18"/>
                <w:szCs w:val="18"/>
              </w:rPr>
            </w:pPr>
            <w:r w:rsidRPr="003043F6">
              <w:rPr>
                <w:rFonts w:ascii="Century Gothic" w:hAnsi="Century Gothic"/>
                <w:bCs/>
              </w:rPr>
              <w:t>Develop</w:t>
            </w:r>
            <w:r>
              <w:rPr>
                <w:rFonts w:ascii="Century Gothic" w:hAnsi="Century Gothic"/>
                <w:bCs/>
              </w:rPr>
              <w:t xml:space="preserve"> </w:t>
            </w:r>
            <w:r w:rsidRPr="003043F6">
              <w:rPr>
                <w:rFonts w:ascii="Century Gothic" w:hAnsi="Century Gothic"/>
                <w:bCs/>
              </w:rPr>
              <w:t>partnerships between Tor</w:t>
            </w:r>
            <w:r>
              <w:rPr>
                <w:rFonts w:ascii="Century Gothic" w:hAnsi="Century Gothic"/>
                <w:bCs/>
              </w:rPr>
              <w:t>bay Council departments, clubs,</w:t>
            </w:r>
            <w:r w:rsidRPr="003043F6">
              <w:rPr>
                <w:rFonts w:ascii="Century Gothic" w:hAnsi="Century Gothic"/>
                <w:bCs/>
              </w:rPr>
              <w:t xml:space="preserve"> commercial providers and schools, to expand the range of affordable and accessible opportunities for both residents and visitors to Torbay and to avoid </w:t>
            </w:r>
            <w:r>
              <w:rPr>
                <w:rFonts w:ascii="Century Gothic" w:hAnsi="Century Gothic"/>
                <w:bCs/>
              </w:rPr>
              <w:t>duplication of facilities.</w:t>
            </w:r>
          </w:p>
        </w:tc>
        <w:tc>
          <w:tcPr>
            <w:tcW w:w="992" w:type="dxa"/>
          </w:tcPr>
          <w:p w:rsidR="00C70B94" w:rsidRPr="005930C8" w:rsidRDefault="00C70B94" w:rsidP="00E86784">
            <w:pPr>
              <w:spacing w:after="0"/>
              <w:jc w:val="both"/>
              <w:rPr>
                <w:rFonts w:ascii="Century Gothic" w:hAnsi="Century Gothic"/>
                <w:sz w:val="18"/>
                <w:szCs w:val="18"/>
              </w:rPr>
            </w:pPr>
            <w:r>
              <w:rPr>
                <w:rFonts w:ascii="Century Gothic" w:hAnsi="Century Gothic"/>
                <w:sz w:val="18"/>
                <w:szCs w:val="18"/>
              </w:rPr>
              <w:t>General</w:t>
            </w:r>
          </w:p>
        </w:tc>
        <w:tc>
          <w:tcPr>
            <w:tcW w:w="4395" w:type="dxa"/>
          </w:tcPr>
          <w:p w:rsidR="00C70B94" w:rsidRPr="005930C8" w:rsidRDefault="00C70B94" w:rsidP="00E86784">
            <w:pPr>
              <w:spacing w:after="0"/>
              <w:ind w:left="360"/>
              <w:jc w:val="both"/>
              <w:rPr>
                <w:rFonts w:ascii="Century Gothic" w:hAnsi="Century Gothic"/>
                <w:sz w:val="18"/>
                <w:szCs w:val="18"/>
              </w:rPr>
            </w:pPr>
          </w:p>
        </w:tc>
        <w:tc>
          <w:tcPr>
            <w:tcW w:w="1842" w:type="dxa"/>
          </w:tcPr>
          <w:p w:rsidR="00C70B94" w:rsidRDefault="00C70B94" w:rsidP="00E86784">
            <w:pPr>
              <w:pStyle w:val="Bodytext0"/>
              <w:spacing w:after="0"/>
              <w:ind w:left="0"/>
              <w:jc w:val="both"/>
              <w:rPr>
                <w:rFonts w:ascii="Century Gothic" w:hAnsi="Century Gothic"/>
                <w:bCs/>
                <w:color w:val="auto"/>
                <w:sz w:val="18"/>
                <w:szCs w:val="18"/>
              </w:rPr>
            </w:pPr>
            <w:r w:rsidRPr="00391357">
              <w:rPr>
                <w:rFonts w:ascii="Century Gothic" w:hAnsi="Century Gothic"/>
                <w:bCs/>
                <w:color w:val="auto"/>
                <w:sz w:val="18"/>
                <w:szCs w:val="18"/>
              </w:rPr>
              <w:t>Torbay Council departments, clubs,  commercial providers and schools</w:t>
            </w:r>
            <w:r>
              <w:rPr>
                <w:rFonts w:ascii="Century Gothic" w:hAnsi="Century Gothic"/>
                <w:bCs/>
                <w:color w:val="auto"/>
                <w:sz w:val="18"/>
                <w:szCs w:val="18"/>
              </w:rPr>
              <w:t>.</w:t>
            </w:r>
          </w:p>
          <w:p w:rsidR="00C70B94" w:rsidRPr="00391357" w:rsidRDefault="00C70B94" w:rsidP="00E86784">
            <w:pPr>
              <w:pStyle w:val="Bodytext0"/>
              <w:spacing w:after="0"/>
              <w:ind w:left="0"/>
              <w:jc w:val="both"/>
              <w:rPr>
                <w:rFonts w:ascii="Century Gothic" w:hAnsi="Century Gothic"/>
                <w:b/>
                <w:bCs/>
                <w:color w:val="auto"/>
                <w:sz w:val="18"/>
                <w:szCs w:val="18"/>
                <w:lang w:eastAsia="en-GB"/>
              </w:rPr>
            </w:pPr>
            <w:r>
              <w:rPr>
                <w:rFonts w:ascii="Century Gothic" w:hAnsi="Century Gothic"/>
                <w:bCs/>
                <w:color w:val="auto"/>
                <w:sz w:val="18"/>
                <w:szCs w:val="18"/>
              </w:rPr>
              <w:t>On going</w:t>
            </w:r>
          </w:p>
        </w:tc>
      </w:tr>
      <w:tr w:rsidR="00EE1D4C" w:rsidTr="00C70B94">
        <w:tc>
          <w:tcPr>
            <w:tcW w:w="534" w:type="dxa"/>
          </w:tcPr>
          <w:p w:rsidR="00EE1D4C" w:rsidRPr="00EE1D4C" w:rsidRDefault="00EE1D4C" w:rsidP="00121835">
            <w:pPr>
              <w:spacing w:after="0"/>
              <w:jc w:val="both"/>
              <w:rPr>
                <w:rFonts w:ascii="Century Gothic" w:hAnsi="Century Gothic"/>
                <w:b/>
                <w:sz w:val="18"/>
                <w:szCs w:val="18"/>
              </w:rPr>
            </w:pPr>
            <w:r w:rsidRPr="00EE1D4C">
              <w:rPr>
                <w:rFonts w:ascii="Century Gothic" w:hAnsi="Century Gothic"/>
                <w:b/>
                <w:sz w:val="18"/>
                <w:szCs w:val="18"/>
              </w:rPr>
              <w:t>c</w:t>
            </w:r>
          </w:p>
        </w:tc>
        <w:tc>
          <w:tcPr>
            <w:tcW w:w="6520" w:type="dxa"/>
          </w:tcPr>
          <w:p w:rsidR="00EE1D4C" w:rsidRPr="004D46A7" w:rsidRDefault="00EE1D4C" w:rsidP="00EE1D4C">
            <w:pPr>
              <w:spacing w:after="0"/>
              <w:jc w:val="both"/>
              <w:rPr>
                <w:rFonts w:ascii="Century Gothic" w:hAnsi="Century Gothic"/>
              </w:rPr>
            </w:pPr>
            <w:r w:rsidRPr="004D46A7">
              <w:rPr>
                <w:rFonts w:ascii="Century Gothic" w:hAnsi="Century Gothic"/>
              </w:rPr>
              <w:t xml:space="preserve">Support clubs in Increasing number of coaches – major issue for many smaller clubs </w:t>
            </w:r>
          </w:p>
        </w:tc>
        <w:tc>
          <w:tcPr>
            <w:tcW w:w="992" w:type="dxa"/>
          </w:tcPr>
          <w:p w:rsidR="00EE1D4C" w:rsidRPr="002B5FC7" w:rsidRDefault="00EE1D4C" w:rsidP="00121835">
            <w:pPr>
              <w:spacing w:after="0"/>
              <w:jc w:val="both"/>
              <w:rPr>
                <w:rFonts w:ascii="Century Gothic" w:hAnsi="Century Gothic"/>
              </w:rPr>
            </w:pPr>
            <w:r w:rsidRPr="002B5FC7">
              <w:rPr>
                <w:rFonts w:ascii="Century Gothic" w:hAnsi="Century Gothic"/>
              </w:rPr>
              <w:t>General</w:t>
            </w:r>
          </w:p>
        </w:tc>
        <w:tc>
          <w:tcPr>
            <w:tcW w:w="4395" w:type="dxa"/>
          </w:tcPr>
          <w:p w:rsidR="00EE1D4C" w:rsidRPr="00EE1D4C" w:rsidRDefault="00EE1D4C" w:rsidP="00121835">
            <w:pPr>
              <w:spacing w:after="0"/>
              <w:ind w:left="360"/>
              <w:jc w:val="both"/>
              <w:rPr>
                <w:rFonts w:ascii="Century Gothic" w:hAnsi="Century Gothic"/>
                <w:sz w:val="18"/>
                <w:szCs w:val="18"/>
              </w:rPr>
            </w:pPr>
          </w:p>
        </w:tc>
        <w:tc>
          <w:tcPr>
            <w:tcW w:w="1842" w:type="dxa"/>
          </w:tcPr>
          <w:p w:rsidR="00EE1D4C" w:rsidRPr="00EE1D4C" w:rsidRDefault="00EE1D4C" w:rsidP="00121835">
            <w:pPr>
              <w:pStyle w:val="Bodytext0"/>
              <w:spacing w:after="0"/>
              <w:ind w:left="0"/>
              <w:jc w:val="both"/>
              <w:rPr>
                <w:rFonts w:ascii="Century Gothic" w:hAnsi="Century Gothic"/>
                <w:bCs/>
                <w:color w:val="000000"/>
                <w:sz w:val="18"/>
                <w:szCs w:val="18"/>
                <w:lang w:eastAsia="en-GB"/>
              </w:rPr>
            </w:pPr>
            <w:r w:rsidRPr="00EE1D4C">
              <w:rPr>
                <w:rFonts w:ascii="Century Gothic" w:hAnsi="Century Gothic"/>
                <w:bCs/>
                <w:color w:val="000000"/>
                <w:sz w:val="18"/>
                <w:szCs w:val="18"/>
                <w:lang w:eastAsia="en-GB"/>
              </w:rPr>
              <w:t>Clubs, Active Devon</w:t>
            </w:r>
          </w:p>
          <w:p w:rsidR="00EE1D4C" w:rsidRPr="00EE1D4C" w:rsidRDefault="00EE1D4C" w:rsidP="00121835">
            <w:pPr>
              <w:pStyle w:val="Bodytext0"/>
              <w:spacing w:after="0"/>
              <w:ind w:left="0"/>
              <w:jc w:val="both"/>
              <w:rPr>
                <w:rFonts w:ascii="Century Gothic" w:hAnsi="Century Gothic"/>
                <w:bCs/>
                <w:color w:val="000000"/>
                <w:sz w:val="18"/>
                <w:szCs w:val="18"/>
                <w:lang w:eastAsia="en-GB"/>
              </w:rPr>
            </w:pPr>
            <w:r w:rsidRPr="00EE1D4C">
              <w:rPr>
                <w:rFonts w:ascii="Century Gothic" w:hAnsi="Century Gothic"/>
                <w:bCs/>
                <w:color w:val="000000"/>
                <w:sz w:val="18"/>
                <w:szCs w:val="18"/>
                <w:lang w:eastAsia="en-GB"/>
              </w:rPr>
              <w:t>On going</w:t>
            </w:r>
          </w:p>
        </w:tc>
      </w:tr>
    </w:tbl>
    <w:p w:rsidR="00960F29" w:rsidRDefault="00960F29" w:rsidP="001260F1">
      <w:pPr>
        <w:rPr>
          <w:rFonts w:ascii="Century Gothic" w:hAnsi="Century Gothic"/>
          <w:b/>
          <w:sz w:val="22"/>
          <w:szCs w:val="22"/>
        </w:rPr>
      </w:pPr>
    </w:p>
    <w:p w:rsidR="001260F1" w:rsidRDefault="00514892" w:rsidP="001260F1">
      <w:pPr>
        <w:rPr>
          <w:rFonts w:ascii="Arial" w:hAnsi="Arial"/>
        </w:rPr>
      </w:pPr>
      <w:r w:rsidRPr="00052C09">
        <w:rPr>
          <w:rFonts w:ascii="Century Gothic" w:hAnsi="Century Gothic"/>
          <w:b/>
          <w:sz w:val="22"/>
          <w:szCs w:val="22"/>
        </w:rPr>
        <w:t xml:space="preserve">SO5: </w:t>
      </w:r>
      <w:r w:rsidR="00F032E6">
        <w:rPr>
          <w:rFonts w:ascii="Century Gothic" w:hAnsi="Century Gothic"/>
          <w:b/>
          <w:sz w:val="22"/>
          <w:szCs w:val="22"/>
        </w:rPr>
        <w:t xml:space="preserve"> </w:t>
      </w:r>
      <w:r w:rsidRPr="00052C09">
        <w:rPr>
          <w:rFonts w:ascii="Century Gothic" w:hAnsi="Century Gothic"/>
          <w:b/>
          <w:sz w:val="22"/>
          <w:szCs w:val="22"/>
        </w:rPr>
        <w:t xml:space="preserve">Identification of </w:t>
      </w:r>
      <w:r w:rsidR="00397E44" w:rsidRPr="00052C09">
        <w:rPr>
          <w:rFonts w:ascii="Century Gothic" w:hAnsi="Century Gothic"/>
          <w:b/>
          <w:sz w:val="22"/>
          <w:szCs w:val="22"/>
        </w:rPr>
        <w:t>sporting hub</w:t>
      </w:r>
      <w:r w:rsidRPr="00052C09">
        <w:rPr>
          <w:rFonts w:ascii="Century Gothic" w:hAnsi="Century Gothic"/>
          <w:b/>
          <w:sz w:val="22"/>
          <w:szCs w:val="22"/>
        </w:rPr>
        <w:t xml:space="preserve"> sites</w:t>
      </w:r>
      <w:r w:rsidR="001260F1">
        <w:rPr>
          <w:rFonts w:ascii="Century Gothic" w:hAnsi="Century Gothic"/>
          <w:b/>
          <w:sz w:val="22"/>
          <w:szCs w:val="22"/>
        </w:rPr>
        <w:t xml:space="preserve">  </w:t>
      </w:r>
    </w:p>
    <w:tbl>
      <w:tblPr>
        <w:tblStyle w:val="TableGrid"/>
        <w:tblW w:w="14283" w:type="dxa"/>
        <w:tblLook w:val="04A0"/>
      </w:tblPr>
      <w:tblGrid>
        <w:gridCol w:w="534"/>
        <w:gridCol w:w="6520"/>
        <w:gridCol w:w="992"/>
        <w:gridCol w:w="4395"/>
        <w:gridCol w:w="1842"/>
      </w:tblGrid>
      <w:tr w:rsidR="009F3562" w:rsidRPr="00052C09" w:rsidTr="0045095D">
        <w:tc>
          <w:tcPr>
            <w:tcW w:w="534" w:type="dxa"/>
            <w:shd w:val="clear" w:color="auto" w:fill="00B050"/>
          </w:tcPr>
          <w:p w:rsidR="009F3562" w:rsidRPr="00052C09" w:rsidRDefault="009F3562" w:rsidP="00F032E6">
            <w:pPr>
              <w:pStyle w:val="Bodytext0"/>
              <w:spacing w:after="0"/>
              <w:ind w:left="0"/>
              <w:rPr>
                <w:rFonts w:ascii="Century Gothic" w:hAnsi="Century Gothic"/>
                <w:b/>
                <w:bCs/>
                <w:color w:val="FFFFFF" w:themeColor="background1"/>
                <w:lang w:eastAsia="en-GB"/>
              </w:rPr>
            </w:pPr>
          </w:p>
        </w:tc>
        <w:tc>
          <w:tcPr>
            <w:tcW w:w="6520" w:type="dxa"/>
            <w:shd w:val="clear" w:color="auto" w:fill="00B050"/>
            <w:vAlign w:val="bottom"/>
          </w:tcPr>
          <w:p w:rsidR="009F3562" w:rsidRPr="00052C09" w:rsidRDefault="009F3562"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9F3562" w:rsidRPr="00052C09" w:rsidRDefault="009F3562" w:rsidP="00F032E6">
            <w:pPr>
              <w:pStyle w:val="Bodytext0"/>
              <w:spacing w:after="0"/>
              <w:ind w:left="0"/>
              <w:rPr>
                <w:rFonts w:ascii="Century Gothic" w:hAnsi="Century Gothic"/>
                <w:b/>
                <w:bCs/>
                <w:color w:val="FFFFFF" w:themeColor="background1"/>
                <w:lang w:eastAsia="en-GB"/>
              </w:rPr>
            </w:pPr>
          </w:p>
        </w:tc>
        <w:tc>
          <w:tcPr>
            <w:tcW w:w="4395" w:type="dxa"/>
            <w:shd w:val="clear" w:color="auto" w:fill="00B050"/>
            <w:vAlign w:val="bottom"/>
          </w:tcPr>
          <w:p w:rsidR="009F3562" w:rsidRPr="00052C09" w:rsidRDefault="009F3562"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842" w:type="dxa"/>
            <w:shd w:val="clear" w:color="auto" w:fill="00B050"/>
            <w:vAlign w:val="bottom"/>
          </w:tcPr>
          <w:p w:rsidR="009F3562" w:rsidRPr="00052C09" w:rsidRDefault="009F3562"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9F3562" w:rsidRPr="00052C09" w:rsidRDefault="009F3562"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6B49B3" w:rsidTr="009F3562">
        <w:tc>
          <w:tcPr>
            <w:tcW w:w="534" w:type="dxa"/>
          </w:tcPr>
          <w:p w:rsidR="006B49B3" w:rsidRDefault="006B49B3" w:rsidP="00F032E6">
            <w:pPr>
              <w:spacing w:after="0"/>
              <w:jc w:val="both"/>
              <w:rPr>
                <w:rFonts w:ascii="Century Gothic" w:hAnsi="Century Gothic"/>
                <w:sz w:val="18"/>
                <w:szCs w:val="18"/>
              </w:rPr>
            </w:pPr>
          </w:p>
        </w:tc>
        <w:tc>
          <w:tcPr>
            <w:tcW w:w="13749" w:type="dxa"/>
            <w:gridSpan w:val="4"/>
          </w:tcPr>
          <w:p w:rsidR="006B49B3" w:rsidRDefault="006B49B3" w:rsidP="00F032E6">
            <w:pPr>
              <w:pStyle w:val="BodyTextHeading"/>
              <w:tabs>
                <w:tab w:val="left" w:pos="1134"/>
              </w:tabs>
              <w:spacing w:line="240" w:lineRule="auto"/>
              <w:rPr>
                <w:rFonts w:ascii="Century Gothic" w:hAnsi="Century Gothic" w:cs="Times New Roman"/>
                <w:b w:val="0"/>
                <w:sz w:val="18"/>
                <w:szCs w:val="18"/>
                <w:lang w:val="en-GB"/>
              </w:rPr>
            </w:pPr>
            <w:r w:rsidRPr="00A41761">
              <w:rPr>
                <w:rFonts w:ascii="Century Gothic" w:hAnsi="Century Gothic" w:cs="Times New Roman"/>
                <w:b w:val="0"/>
                <w:sz w:val="18"/>
                <w:szCs w:val="18"/>
                <w:lang w:eastAsia="en-US"/>
              </w:rPr>
              <w:t>Identif</w:t>
            </w:r>
            <w:r>
              <w:rPr>
                <w:rFonts w:ascii="Century Gothic" w:hAnsi="Century Gothic" w:cs="Times New Roman"/>
                <w:b w:val="0"/>
                <w:sz w:val="18"/>
                <w:szCs w:val="18"/>
                <w:lang w:eastAsia="en-US"/>
              </w:rPr>
              <w:t xml:space="preserve">y and agree </w:t>
            </w:r>
            <w:r w:rsidRPr="00A41761">
              <w:rPr>
                <w:rFonts w:ascii="Century Gothic" w:hAnsi="Century Gothic" w:cs="Times New Roman"/>
                <w:b w:val="0"/>
                <w:sz w:val="18"/>
                <w:szCs w:val="18"/>
                <w:lang w:eastAsia="en-US"/>
              </w:rPr>
              <w:t xml:space="preserve">sporting hub sites.  </w:t>
            </w:r>
            <w:r w:rsidRPr="00A41761">
              <w:rPr>
                <w:rFonts w:ascii="Century Gothic" w:hAnsi="Century Gothic" w:cs="Times New Roman"/>
                <w:b w:val="0"/>
                <w:sz w:val="18"/>
                <w:szCs w:val="18"/>
                <w:lang w:val="en-GB"/>
              </w:rPr>
              <w:t>In order to make the most effective use of existing facilities (inc</w:t>
            </w:r>
            <w:r w:rsidR="004D46A7">
              <w:rPr>
                <w:rFonts w:ascii="Century Gothic" w:hAnsi="Century Gothic" w:cs="Times New Roman"/>
                <w:b w:val="0"/>
                <w:sz w:val="18"/>
                <w:szCs w:val="18"/>
                <w:lang w:val="en-GB"/>
              </w:rPr>
              <w:t>luding indoor sports facilities</w:t>
            </w:r>
            <w:r>
              <w:rPr>
                <w:rFonts w:ascii="Century Gothic" w:hAnsi="Century Gothic" w:cs="Times New Roman"/>
                <w:b w:val="0"/>
                <w:sz w:val="18"/>
                <w:szCs w:val="18"/>
                <w:lang w:val="en-GB"/>
              </w:rPr>
              <w:t xml:space="preserve"> and outdoor facilities, including courts, greens, </w:t>
            </w:r>
            <w:r w:rsidRPr="00A41761">
              <w:rPr>
                <w:rFonts w:ascii="Century Gothic" w:hAnsi="Century Gothic" w:cs="Times New Roman"/>
                <w:b w:val="0"/>
                <w:sz w:val="18"/>
                <w:szCs w:val="18"/>
                <w:lang w:val="en-GB"/>
              </w:rPr>
              <w:t>grass pitches</w:t>
            </w:r>
            <w:r>
              <w:rPr>
                <w:rFonts w:ascii="Century Gothic" w:hAnsi="Century Gothic" w:cs="Times New Roman"/>
                <w:b w:val="0"/>
                <w:sz w:val="18"/>
                <w:szCs w:val="18"/>
                <w:lang w:val="en-GB"/>
              </w:rPr>
              <w:t xml:space="preserve"> and artificial grass pitches</w:t>
            </w:r>
            <w:r w:rsidRPr="00A41761">
              <w:rPr>
                <w:rFonts w:ascii="Century Gothic" w:hAnsi="Century Gothic" w:cs="Times New Roman"/>
                <w:b w:val="0"/>
                <w:sz w:val="18"/>
                <w:szCs w:val="18"/>
                <w:lang w:val="en-GB"/>
              </w:rPr>
              <w:t>)</w:t>
            </w:r>
            <w:r>
              <w:rPr>
                <w:rFonts w:ascii="Century Gothic" w:hAnsi="Century Gothic" w:cs="Times New Roman"/>
                <w:b w:val="0"/>
                <w:sz w:val="18"/>
                <w:szCs w:val="18"/>
                <w:lang w:val="en-GB"/>
              </w:rPr>
              <w:t xml:space="preserve">, improve sustainability of sites, increase participation, </w:t>
            </w:r>
            <w:r w:rsidRPr="00A41761">
              <w:rPr>
                <w:rFonts w:ascii="Century Gothic" w:hAnsi="Century Gothic" w:cs="Times New Roman"/>
                <w:b w:val="0"/>
                <w:sz w:val="18"/>
                <w:szCs w:val="18"/>
                <w:lang w:val="en-GB"/>
              </w:rPr>
              <w:t>benefit from the sharing of fa</w:t>
            </w:r>
            <w:r>
              <w:rPr>
                <w:rFonts w:ascii="Century Gothic" w:hAnsi="Century Gothic" w:cs="Times New Roman"/>
                <w:b w:val="0"/>
                <w:sz w:val="18"/>
                <w:szCs w:val="18"/>
                <w:lang w:val="en-GB"/>
              </w:rPr>
              <w:t>cilities, resources and finance and support bids for funding.</w:t>
            </w:r>
          </w:p>
          <w:p w:rsidR="006B49B3" w:rsidRDefault="006B49B3" w:rsidP="00F032E6">
            <w:pPr>
              <w:pStyle w:val="BodyTextHeading"/>
              <w:tabs>
                <w:tab w:val="left" w:pos="1134"/>
              </w:tabs>
              <w:spacing w:line="240" w:lineRule="auto"/>
              <w:rPr>
                <w:rFonts w:ascii="Century Gothic" w:hAnsi="Century Gothic" w:cs="Times New Roman"/>
                <w:b w:val="0"/>
                <w:sz w:val="18"/>
                <w:szCs w:val="18"/>
                <w:lang w:val="en-GB"/>
              </w:rPr>
            </w:pPr>
            <w:r>
              <w:rPr>
                <w:rFonts w:ascii="Century Gothic" w:hAnsi="Century Gothic" w:cs="Times New Roman"/>
                <w:b w:val="0"/>
                <w:sz w:val="18"/>
                <w:szCs w:val="18"/>
                <w:lang w:val="en-GB"/>
              </w:rPr>
              <w:t>A</w:t>
            </w:r>
            <w:r w:rsidRPr="00A41761">
              <w:rPr>
                <w:rFonts w:ascii="Century Gothic" w:hAnsi="Century Gothic" w:cs="Times New Roman"/>
                <w:b w:val="0"/>
                <w:sz w:val="18"/>
                <w:szCs w:val="18"/>
                <w:lang w:val="en-GB"/>
              </w:rPr>
              <w:t xml:space="preserve"> number of hub sites to be ide</w:t>
            </w:r>
            <w:r w:rsidR="00960F29">
              <w:rPr>
                <w:rFonts w:ascii="Century Gothic" w:hAnsi="Century Gothic" w:cs="Times New Roman"/>
                <w:b w:val="0"/>
                <w:sz w:val="18"/>
                <w:szCs w:val="18"/>
                <w:lang w:val="en-GB"/>
              </w:rPr>
              <w:t>ntified, which will be prioritis</w:t>
            </w:r>
            <w:r w:rsidRPr="00A41761">
              <w:rPr>
                <w:rFonts w:ascii="Century Gothic" w:hAnsi="Century Gothic" w:cs="Times New Roman"/>
                <w:b w:val="0"/>
                <w:sz w:val="18"/>
                <w:szCs w:val="18"/>
                <w:lang w:val="en-GB"/>
              </w:rPr>
              <w:t xml:space="preserve">ed in terms </w:t>
            </w:r>
            <w:r>
              <w:rPr>
                <w:rFonts w:ascii="Century Gothic" w:hAnsi="Century Gothic" w:cs="Times New Roman"/>
                <w:b w:val="0"/>
                <w:sz w:val="18"/>
                <w:szCs w:val="18"/>
                <w:lang w:val="en-GB"/>
              </w:rPr>
              <w:t xml:space="preserve">of further development.  School sports facilities to be included where appropriate and multi sports and agency partnerships formed to manage facilities collectively. </w:t>
            </w:r>
          </w:p>
          <w:p w:rsidR="001C5988" w:rsidRPr="007B3235" w:rsidRDefault="006B49B3" w:rsidP="00F032E6">
            <w:pPr>
              <w:pStyle w:val="Bodytext0"/>
              <w:spacing w:after="0"/>
              <w:ind w:left="0"/>
              <w:jc w:val="both"/>
              <w:rPr>
                <w:rFonts w:ascii="Century Gothic" w:hAnsi="Century Gothic"/>
                <w:bCs/>
                <w:color w:val="auto"/>
                <w:sz w:val="24"/>
                <w:szCs w:val="24"/>
                <w:lang w:eastAsia="en-GB"/>
              </w:rPr>
            </w:pPr>
            <w:r w:rsidRPr="007B3235">
              <w:rPr>
                <w:rFonts w:ascii="Century Gothic" w:hAnsi="Century Gothic"/>
                <w:color w:val="auto"/>
                <w:sz w:val="18"/>
                <w:szCs w:val="18"/>
                <w:lang w:val="en-GB"/>
              </w:rPr>
              <w:t>Satellite pitch sport facilities also identified, where appropriate</w:t>
            </w:r>
            <w:r w:rsidR="001C5988">
              <w:rPr>
                <w:rFonts w:ascii="Century Gothic" w:hAnsi="Century Gothic"/>
                <w:color w:val="auto"/>
                <w:sz w:val="18"/>
                <w:szCs w:val="18"/>
                <w:lang w:val="en-GB"/>
              </w:rPr>
              <w:t>.</w:t>
            </w:r>
          </w:p>
        </w:tc>
      </w:tr>
      <w:tr w:rsidR="009F3562" w:rsidTr="0045095D">
        <w:tc>
          <w:tcPr>
            <w:tcW w:w="534" w:type="dxa"/>
          </w:tcPr>
          <w:p w:rsidR="009F3562" w:rsidRDefault="009F3562" w:rsidP="00F032E6">
            <w:pPr>
              <w:spacing w:after="0"/>
              <w:jc w:val="both"/>
              <w:rPr>
                <w:rFonts w:ascii="Century Gothic" w:hAnsi="Century Gothic"/>
                <w:sz w:val="18"/>
                <w:szCs w:val="18"/>
              </w:rPr>
            </w:pPr>
          </w:p>
          <w:p w:rsidR="009F3562" w:rsidRPr="00397E44" w:rsidRDefault="009F3562" w:rsidP="00F032E6">
            <w:pPr>
              <w:spacing w:after="0"/>
              <w:jc w:val="both"/>
              <w:rPr>
                <w:rFonts w:ascii="Century Gothic" w:hAnsi="Century Gothic"/>
                <w:b/>
                <w:sz w:val="18"/>
                <w:szCs w:val="18"/>
              </w:rPr>
            </w:pPr>
            <w:r w:rsidRPr="00397E44">
              <w:rPr>
                <w:rFonts w:ascii="Century Gothic" w:hAnsi="Century Gothic"/>
                <w:b/>
                <w:sz w:val="18"/>
                <w:szCs w:val="18"/>
              </w:rPr>
              <w:t>a</w:t>
            </w:r>
          </w:p>
        </w:tc>
        <w:tc>
          <w:tcPr>
            <w:tcW w:w="6520" w:type="dxa"/>
          </w:tcPr>
          <w:p w:rsidR="009F3562" w:rsidRPr="006B49B3" w:rsidRDefault="009F3562" w:rsidP="00F032E6">
            <w:pPr>
              <w:spacing w:after="0"/>
              <w:ind w:left="360"/>
              <w:jc w:val="both"/>
              <w:rPr>
                <w:rFonts w:ascii="Century Gothic" w:hAnsi="Century Gothic"/>
              </w:rPr>
            </w:pPr>
          </w:p>
          <w:p w:rsidR="009F3562" w:rsidRPr="006B49B3" w:rsidRDefault="009F3562" w:rsidP="00F032E6">
            <w:pPr>
              <w:spacing w:after="0"/>
              <w:jc w:val="both"/>
              <w:rPr>
                <w:rFonts w:ascii="Century Gothic" w:hAnsi="Century Gothic"/>
                <w:b/>
              </w:rPr>
            </w:pPr>
            <w:r w:rsidRPr="006B49B3">
              <w:rPr>
                <w:rFonts w:ascii="Century Gothic" w:hAnsi="Century Gothic"/>
                <w:b/>
              </w:rPr>
              <w:t xml:space="preserve">Galmpton Sports Hub  </w:t>
            </w:r>
          </w:p>
        </w:tc>
        <w:tc>
          <w:tcPr>
            <w:tcW w:w="992" w:type="dxa"/>
          </w:tcPr>
          <w:p w:rsidR="009F3562" w:rsidRDefault="009F3562" w:rsidP="00F032E6">
            <w:pPr>
              <w:pStyle w:val="Bodytext0"/>
              <w:spacing w:after="0"/>
              <w:ind w:left="0"/>
              <w:jc w:val="both"/>
              <w:rPr>
                <w:rFonts w:ascii="Century Gothic" w:hAnsi="Century Gothic"/>
                <w:color w:val="auto"/>
                <w:sz w:val="18"/>
                <w:szCs w:val="18"/>
              </w:rPr>
            </w:pPr>
          </w:p>
          <w:p w:rsidR="009F3562" w:rsidRPr="00742B90" w:rsidRDefault="009F3562" w:rsidP="00F032E6">
            <w:pPr>
              <w:pStyle w:val="Bodytext0"/>
              <w:spacing w:after="0"/>
              <w:ind w:left="0"/>
              <w:jc w:val="both"/>
              <w:rPr>
                <w:rFonts w:ascii="Century Gothic" w:hAnsi="Century Gothic"/>
                <w:color w:val="auto"/>
                <w:sz w:val="18"/>
                <w:szCs w:val="18"/>
              </w:rPr>
            </w:pPr>
            <w:r>
              <w:rPr>
                <w:rFonts w:ascii="Century Gothic" w:hAnsi="Century Gothic"/>
                <w:color w:val="auto"/>
                <w:sz w:val="18"/>
                <w:szCs w:val="18"/>
              </w:rPr>
              <w:t>General</w:t>
            </w:r>
          </w:p>
        </w:tc>
        <w:tc>
          <w:tcPr>
            <w:tcW w:w="4395" w:type="dxa"/>
          </w:tcPr>
          <w:p w:rsidR="009F3562" w:rsidRPr="00486A58" w:rsidRDefault="009F3562" w:rsidP="00F032E6">
            <w:pPr>
              <w:pStyle w:val="Bodytext0"/>
              <w:spacing w:after="0"/>
              <w:ind w:left="0"/>
              <w:jc w:val="both"/>
              <w:rPr>
                <w:rFonts w:ascii="Century Gothic" w:hAnsi="Century Gothic"/>
                <w:b/>
                <w:bCs/>
                <w:color w:val="000000"/>
                <w:sz w:val="18"/>
                <w:szCs w:val="18"/>
                <w:lang w:eastAsia="en-GB"/>
              </w:rPr>
            </w:pPr>
          </w:p>
          <w:p w:rsidR="009F3562" w:rsidRPr="00775B58" w:rsidRDefault="009F3562" w:rsidP="00C320D7">
            <w:pPr>
              <w:pStyle w:val="Bodytext0"/>
              <w:numPr>
                <w:ilvl w:val="0"/>
                <w:numId w:val="32"/>
              </w:numPr>
              <w:spacing w:after="0"/>
              <w:ind w:left="357" w:hanging="357"/>
              <w:jc w:val="both"/>
              <w:rPr>
                <w:rFonts w:ascii="Century Gothic" w:hAnsi="Century Gothic"/>
                <w:bCs/>
                <w:color w:val="auto"/>
                <w:sz w:val="18"/>
                <w:szCs w:val="18"/>
                <w:lang w:eastAsia="en-GB"/>
              </w:rPr>
            </w:pPr>
            <w:r w:rsidRPr="00775B58">
              <w:rPr>
                <w:rFonts w:ascii="Century Gothic" w:hAnsi="Century Gothic"/>
                <w:b/>
                <w:bCs/>
                <w:color w:val="auto"/>
                <w:sz w:val="18"/>
                <w:szCs w:val="18"/>
                <w:lang w:eastAsia="en-GB"/>
              </w:rPr>
              <w:t>Galmpton Recreation Ground and Churston Ferrers Grammar School</w:t>
            </w:r>
            <w:r w:rsidRPr="00775B58">
              <w:rPr>
                <w:rFonts w:ascii="Century Gothic" w:hAnsi="Century Gothic"/>
                <w:bCs/>
                <w:color w:val="auto"/>
                <w:sz w:val="18"/>
                <w:szCs w:val="18"/>
                <w:lang w:eastAsia="en-GB"/>
              </w:rPr>
              <w:t xml:space="preserve">: football &amp; cricket </w:t>
            </w:r>
            <w:r w:rsidRPr="00775B58">
              <w:rPr>
                <w:rFonts w:ascii="Century Gothic" w:hAnsi="Century Gothic"/>
                <w:bCs/>
                <w:color w:val="auto"/>
                <w:sz w:val="18"/>
                <w:szCs w:val="18"/>
                <w:lang w:eastAsia="en-GB"/>
              </w:rPr>
              <w:lastRenderedPageBreak/>
              <w:t>pitches, proposed AGP at Galmpton, Churston Ferrers School sports centre</w:t>
            </w:r>
          </w:p>
          <w:p w:rsidR="009F3562" w:rsidRPr="00775B58" w:rsidRDefault="009F3562" w:rsidP="00C320D7">
            <w:pPr>
              <w:pStyle w:val="Bodytext0"/>
              <w:numPr>
                <w:ilvl w:val="0"/>
                <w:numId w:val="32"/>
              </w:numPr>
              <w:spacing w:after="0"/>
              <w:ind w:left="357" w:hanging="357"/>
              <w:jc w:val="both"/>
              <w:rPr>
                <w:rFonts w:ascii="Century Gothic" w:hAnsi="Century Gothic"/>
                <w:bCs/>
                <w:color w:val="auto"/>
                <w:sz w:val="18"/>
                <w:szCs w:val="18"/>
                <w:lang w:eastAsia="en-GB"/>
              </w:rPr>
            </w:pPr>
            <w:r w:rsidRPr="00775B58">
              <w:rPr>
                <w:rFonts w:ascii="Century Gothic" w:hAnsi="Century Gothic"/>
                <w:b/>
                <w:bCs/>
                <w:color w:val="auto"/>
                <w:sz w:val="18"/>
                <w:szCs w:val="18"/>
                <w:lang w:eastAsia="en-GB"/>
              </w:rPr>
              <w:t>Satellite Facilities</w:t>
            </w:r>
            <w:r w:rsidR="00B06941" w:rsidRPr="00775B58">
              <w:rPr>
                <w:rFonts w:ascii="Century Gothic" w:hAnsi="Century Gothic"/>
                <w:bCs/>
                <w:color w:val="auto"/>
                <w:sz w:val="18"/>
                <w:szCs w:val="18"/>
                <w:lang w:eastAsia="en-GB"/>
              </w:rPr>
              <w:t>: Bro</w:t>
            </w:r>
            <w:r w:rsidRPr="00775B58">
              <w:rPr>
                <w:rFonts w:ascii="Century Gothic" w:hAnsi="Century Gothic"/>
                <w:bCs/>
                <w:color w:val="auto"/>
                <w:sz w:val="18"/>
                <w:szCs w:val="18"/>
                <w:lang w:eastAsia="en-GB"/>
              </w:rPr>
              <w:t>kenbury Quarry</w:t>
            </w:r>
            <w:r w:rsidRPr="00775B58">
              <w:rPr>
                <w:rFonts w:ascii="Century Gothic" w:hAnsi="Century Gothic"/>
                <w:b/>
                <w:bCs/>
                <w:color w:val="auto"/>
                <w:sz w:val="18"/>
                <w:szCs w:val="18"/>
                <w:lang w:eastAsia="en-GB"/>
              </w:rPr>
              <w:t xml:space="preserve"> </w:t>
            </w:r>
          </w:p>
          <w:p w:rsidR="009F3562" w:rsidRPr="00DE7775" w:rsidRDefault="009F3562" w:rsidP="00F032E6">
            <w:pPr>
              <w:pStyle w:val="Bodytext0"/>
              <w:spacing w:after="0"/>
              <w:ind w:left="0"/>
              <w:jc w:val="both"/>
              <w:rPr>
                <w:rFonts w:ascii="Century Gothic" w:hAnsi="Century Gothic"/>
                <w:bCs/>
                <w:color w:val="000000"/>
                <w:sz w:val="18"/>
                <w:szCs w:val="18"/>
                <w:lang w:eastAsia="en-GB"/>
              </w:rPr>
            </w:pPr>
          </w:p>
        </w:tc>
        <w:tc>
          <w:tcPr>
            <w:tcW w:w="1842" w:type="dxa"/>
          </w:tcPr>
          <w:p w:rsidR="009F3562" w:rsidRDefault="009F3562" w:rsidP="00F032E6">
            <w:pPr>
              <w:pStyle w:val="Bodytext0"/>
              <w:spacing w:after="0"/>
              <w:ind w:left="0"/>
              <w:jc w:val="both"/>
              <w:rPr>
                <w:rFonts w:ascii="Century Gothic" w:hAnsi="Century Gothic"/>
                <w:b/>
                <w:bCs/>
                <w:color w:val="000000"/>
                <w:sz w:val="24"/>
                <w:szCs w:val="24"/>
                <w:lang w:eastAsia="en-GB"/>
              </w:rPr>
            </w:pPr>
          </w:p>
          <w:p w:rsidR="00960F29" w:rsidRPr="006F076C" w:rsidRDefault="00960F29" w:rsidP="00F032E6">
            <w:pPr>
              <w:pStyle w:val="Bodytext0"/>
              <w:spacing w:after="0"/>
              <w:ind w:left="0"/>
              <w:jc w:val="both"/>
              <w:rPr>
                <w:rFonts w:ascii="Century Gothic" w:hAnsi="Century Gothic"/>
                <w:b/>
                <w:bCs/>
                <w:color w:val="FF0000"/>
                <w:sz w:val="24"/>
                <w:szCs w:val="24"/>
                <w:lang w:eastAsia="en-GB"/>
              </w:rPr>
            </w:pPr>
          </w:p>
        </w:tc>
      </w:tr>
      <w:tr w:rsidR="009F3562" w:rsidTr="0045095D">
        <w:tc>
          <w:tcPr>
            <w:tcW w:w="534" w:type="dxa"/>
          </w:tcPr>
          <w:p w:rsidR="009F3562" w:rsidRDefault="009F3562" w:rsidP="00F032E6">
            <w:pPr>
              <w:spacing w:after="0"/>
              <w:jc w:val="both"/>
              <w:rPr>
                <w:rFonts w:ascii="Century Gothic" w:hAnsi="Century Gothic"/>
                <w:sz w:val="18"/>
                <w:szCs w:val="18"/>
              </w:rPr>
            </w:pPr>
          </w:p>
          <w:p w:rsidR="009F3562" w:rsidRPr="00397E44" w:rsidRDefault="009F3562" w:rsidP="00F032E6">
            <w:pPr>
              <w:pStyle w:val="BodyText"/>
              <w:spacing w:after="0"/>
              <w:ind w:left="0"/>
              <w:rPr>
                <w:rFonts w:ascii="Century Gothic" w:hAnsi="Century Gothic"/>
                <w:b/>
                <w:sz w:val="18"/>
                <w:szCs w:val="18"/>
              </w:rPr>
            </w:pPr>
            <w:r w:rsidRPr="00397E44">
              <w:rPr>
                <w:rFonts w:ascii="Century Gothic" w:hAnsi="Century Gothic"/>
                <w:b/>
                <w:sz w:val="18"/>
                <w:szCs w:val="18"/>
              </w:rPr>
              <w:t>b</w:t>
            </w:r>
          </w:p>
        </w:tc>
        <w:tc>
          <w:tcPr>
            <w:tcW w:w="6520" w:type="dxa"/>
          </w:tcPr>
          <w:p w:rsidR="009F3562" w:rsidRPr="006B49B3" w:rsidRDefault="009F3562" w:rsidP="00F032E6">
            <w:pPr>
              <w:spacing w:after="0"/>
              <w:jc w:val="both"/>
              <w:rPr>
                <w:rFonts w:ascii="Century Gothic" w:hAnsi="Century Gothic"/>
              </w:rPr>
            </w:pPr>
          </w:p>
          <w:p w:rsidR="009F3562" w:rsidRPr="006B49B3" w:rsidRDefault="009F3562" w:rsidP="00F032E6">
            <w:pPr>
              <w:pStyle w:val="BodyText"/>
              <w:spacing w:after="0"/>
              <w:ind w:left="0"/>
              <w:rPr>
                <w:rFonts w:ascii="Century Gothic" w:hAnsi="Century Gothic"/>
                <w:b/>
              </w:rPr>
            </w:pPr>
            <w:r w:rsidRPr="006B49B3">
              <w:rPr>
                <w:rFonts w:ascii="Century Gothic" w:hAnsi="Century Gothic"/>
                <w:b/>
              </w:rPr>
              <w:t>Brixham Sports Hub</w:t>
            </w:r>
          </w:p>
          <w:p w:rsidR="009F3562" w:rsidRPr="006B49B3" w:rsidRDefault="009F3562" w:rsidP="00F032E6">
            <w:pPr>
              <w:pStyle w:val="BodyText"/>
              <w:spacing w:after="0"/>
            </w:pPr>
          </w:p>
        </w:tc>
        <w:tc>
          <w:tcPr>
            <w:tcW w:w="992" w:type="dxa"/>
          </w:tcPr>
          <w:p w:rsidR="009F3562" w:rsidRDefault="009F3562" w:rsidP="00F032E6">
            <w:pPr>
              <w:pStyle w:val="Bodytext0"/>
              <w:spacing w:after="0"/>
              <w:ind w:left="0"/>
              <w:jc w:val="both"/>
              <w:rPr>
                <w:rFonts w:ascii="Century Gothic" w:hAnsi="Century Gothic"/>
                <w:color w:val="auto"/>
                <w:sz w:val="18"/>
                <w:szCs w:val="18"/>
              </w:rPr>
            </w:pPr>
          </w:p>
          <w:p w:rsidR="009F3562" w:rsidRPr="00AC0FC7" w:rsidRDefault="009F3562" w:rsidP="00F032E6">
            <w:pPr>
              <w:pStyle w:val="Bodytext0"/>
              <w:spacing w:after="0"/>
              <w:ind w:left="0"/>
              <w:jc w:val="both"/>
              <w:rPr>
                <w:rFonts w:ascii="Century Gothic" w:hAnsi="Century Gothic"/>
                <w:color w:val="auto"/>
                <w:sz w:val="18"/>
                <w:szCs w:val="18"/>
              </w:rPr>
            </w:pPr>
            <w:r>
              <w:rPr>
                <w:rFonts w:ascii="Century Gothic" w:hAnsi="Century Gothic"/>
                <w:color w:val="auto"/>
                <w:sz w:val="18"/>
                <w:szCs w:val="18"/>
              </w:rPr>
              <w:t>General</w:t>
            </w:r>
          </w:p>
        </w:tc>
        <w:tc>
          <w:tcPr>
            <w:tcW w:w="4395" w:type="dxa"/>
          </w:tcPr>
          <w:p w:rsidR="009F3562" w:rsidRDefault="009F3562" w:rsidP="00F032E6">
            <w:pPr>
              <w:pStyle w:val="Bodytext0"/>
              <w:spacing w:after="0"/>
              <w:ind w:left="357"/>
              <w:jc w:val="both"/>
              <w:rPr>
                <w:rFonts w:ascii="Century Gothic" w:hAnsi="Century Gothic"/>
                <w:bCs/>
                <w:color w:val="000000"/>
                <w:sz w:val="18"/>
                <w:szCs w:val="18"/>
                <w:lang w:eastAsia="en-GB"/>
              </w:rPr>
            </w:pPr>
          </w:p>
          <w:p w:rsidR="009F3562" w:rsidRPr="00DE7775" w:rsidRDefault="009F3562" w:rsidP="00C320D7">
            <w:pPr>
              <w:pStyle w:val="Bodytext0"/>
              <w:numPr>
                <w:ilvl w:val="0"/>
                <w:numId w:val="32"/>
              </w:numPr>
              <w:spacing w:after="0"/>
              <w:ind w:left="357" w:hanging="357"/>
              <w:jc w:val="both"/>
              <w:rPr>
                <w:rFonts w:ascii="Century Gothic" w:hAnsi="Century Gothic"/>
                <w:bCs/>
                <w:color w:val="000000"/>
                <w:sz w:val="18"/>
                <w:szCs w:val="18"/>
                <w:lang w:eastAsia="en-GB"/>
              </w:rPr>
            </w:pPr>
            <w:r w:rsidRPr="006B49B3">
              <w:rPr>
                <w:rFonts w:ascii="Century Gothic" w:hAnsi="Century Gothic"/>
                <w:b/>
                <w:bCs/>
                <w:color w:val="000000"/>
                <w:sz w:val="18"/>
                <w:szCs w:val="18"/>
                <w:lang w:eastAsia="en-GB"/>
              </w:rPr>
              <w:t>Astley Park (Brixham RFC), Astley Top Pitch &amp; Brixham Community College</w:t>
            </w:r>
            <w:r w:rsidRPr="00DE7775">
              <w:rPr>
                <w:rFonts w:ascii="Century Gothic" w:hAnsi="Century Gothic"/>
                <w:bCs/>
                <w:color w:val="000000"/>
                <w:sz w:val="18"/>
                <w:szCs w:val="18"/>
                <w:lang w:eastAsia="en-GB"/>
              </w:rPr>
              <w:t>: cricket, football, rugby &amp; possible site for IRB22 rugby and football artificial pitch.   Link to sports centre at Brixham CC</w:t>
            </w:r>
            <w:r>
              <w:rPr>
                <w:rFonts w:ascii="Century Gothic" w:hAnsi="Century Gothic"/>
                <w:bCs/>
                <w:color w:val="000000"/>
                <w:sz w:val="18"/>
                <w:szCs w:val="18"/>
                <w:lang w:eastAsia="en-GB"/>
              </w:rPr>
              <w:t xml:space="preserve"> &amp; Admiral Pool</w:t>
            </w:r>
          </w:p>
          <w:p w:rsidR="009F3562" w:rsidRDefault="009F3562" w:rsidP="00C320D7">
            <w:pPr>
              <w:pStyle w:val="Bodytext0"/>
              <w:numPr>
                <w:ilvl w:val="0"/>
                <w:numId w:val="32"/>
              </w:numPr>
              <w:spacing w:after="0"/>
              <w:ind w:left="357" w:hanging="357"/>
              <w:jc w:val="both"/>
              <w:rPr>
                <w:rFonts w:ascii="Century Gothic" w:hAnsi="Century Gothic"/>
                <w:bCs/>
                <w:color w:val="000000"/>
                <w:sz w:val="18"/>
                <w:szCs w:val="18"/>
                <w:lang w:eastAsia="en-GB"/>
              </w:rPr>
            </w:pPr>
            <w:r w:rsidRPr="00DE7775">
              <w:rPr>
                <w:rFonts w:ascii="Century Gothic" w:hAnsi="Century Gothic"/>
                <w:b/>
                <w:bCs/>
                <w:color w:val="000000"/>
                <w:sz w:val="18"/>
                <w:szCs w:val="18"/>
                <w:lang w:eastAsia="en-GB"/>
              </w:rPr>
              <w:t>Satellite Facilities</w:t>
            </w:r>
            <w:r w:rsidRPr="00DE7775">
              <w:rPr>
                <w:rFonts w:ascii="Century Gothic" w:hAnsi="Century Gothic"/>
                <w:bCs/>
                <w:color w:val="000000"/>
                <w:sz w:val="18"/>
                <w:szCs w:val="18"/>
                <w:lang w:eastAsia="en-GB"/>
              </w:rPr>
              <w:t>:  St Mary’s Park, Furzeham Recreation Ground and North Boundary Road</w:t>
            </w:r>
          </w:p>
          <w:p w:rsidR="009F3562" w:rsidRPr="00486A58" w:rsidRDefault="009F3562" w:rsidP="00F032E6">
            <w:pPr>
              <w:pStyle w:val="Bodytext0"/>
              <w:spacing w:after="0"/>
              <w:ind w:left="0"/>
              <w:jc w:val="both"/>
              <w:rPr>
                <w:rFonts w:ascii="Century Gothic" w:hAnsi="Century Gothic"/>
                <w:b/>
                <w:bCs/>
                <w:color w:val="000000"/>
                <w:sz w:val="18"/>
                <w:szCs w:val="18"/>
                <w:lang w:eastAsia="en-GB"/>
              </w:rPr>
            </w:pPr>
          </w:p>
        </w:tc>
        <w:tc>
          <w:tcPr>
            <w:tcW w:w="1842" w:type="dxa"/>
          </w:tcPr>
          <w:p w:rsidR="009F3562" w:rsidRDefault="009F3562" w:rsidP="00F032E6">
            <w:pPr>
              <w:pStyle w:val="Bodytext0"/>
              <w:spacing w:after="0"/>
              <w:ind w:left="0"/>
              <w:jc w:val="both"/>
              <w:rPr>
                <w:rFonts w:ascii="Century Gothic" w:hAnsi="Century Gothic"/>
                <w:b/>
                <w:bCs/>
                <w:color w:val="000000"/>
                <w:sz w:val="24"/>
                <w:szCs w:val="24"/>
                <w:lang w:eastAsia="en-GB"/>
              </w:rPr>
            </w:pPr>
          </w:p>
          <w:p w:rsidR="006F076C" w:rsidRDefault="006F076C" w:rsidP="00F032E6">
            <w:pPr>
              <w:pStyle w:val="Bodytext0"/>
              <w:spacing w:after="0"/>
              <w:ind w:left="0"/>
              <w:jc w:val="both"/>
              <w:rPr>
                <w:rFonts w:ascii="Century Gothic" w:hAnsi="Century Gothic"/>
                <w:bCs/>
                <w:color w:val="000000"/>
                <w:sz w:val="18"/>
                <w:szCs w:val="18"/>
                <w:lang w:eastAsia="en-GB"/>
              </w:rPr>
            </w:pPr>
            <w:r w:rsidRPr="006F076C">
              <w:rPr>
                <w:rFonts w:ascii="Century Gothic" w:hAnsi="Century Gothic"/>
                <w:bCs/>
                <w:color w:val="000000"/>
                <w:sz w:val="18"/>
                <w:szCs w:val="18"/>
                <w:lang w:eastAsia="en-GB"/>
              </w:rPr>
              <w:t>Brixham RFC, Brixham CC,</w:t>
            </w:r>
            <w:r>
              <w:rPr>
                <w:rFonts w:ascii="Century Gothic" w:hAnsi="Century Gothic"/>
                <w:bCs/>
                <w:color w:val="000000"/>
                <w:sz w:val="18"/>
                <w:szCs w:val="18"/>
                <w:lang w:eastAsia="en-GB"/>
              </w:rPr>
              <w:t xml:space="preserve"> Football Clubs</w:t>
            </w:r>
            <w:r w:rsidRPr="006F076C">
              <w:rPr>
                <w:rFonts w:ascii="Century Gothic" w:hAnsi="Century Gothic"/>
                <w:bCs/>
                <w:color w:val="000000"/>
                <w:sz w:val="18"/>
                <w:szCs w:val="18"/>
                <w:lang w:eastAsia="en-GB"/>
              </w:rPr>
              <w:t xml:space="preserve"> NGBs, Admiral Pool</w:t>
            </w:r>
          </w:p>
          <w:p w:rsidR="006F076C" w:rsidRDefault="006F076C" w:rsidP="00F032E6">
            <w:pPr>
              <w:pStyle w:val="Bodytext0"/>
              <w:spacing w:after="0"/>
              <w:ind w:left="0"/>
              <w:jc w:val="both"/>
              <w:rPr>
                <w:rFonts w:ascii="Century Gothic" w:hAnsi="Century Gothic"/>
                <w:bCs/>
                <w:color w:val="000000"/>
                <w:sz w:val="18"/>
                <w:szCs w:val="18"/>
                <w:lang w:eastAsia="en-GB"/>
              </w:rPr>
            </w:pPr>
          </w:p>
          <w:p w:rsidR="006F076C" w:rsidRPr="006F076C" w:rsidRDefault="006F076C"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2017</w:t>
            </w:r>
          </w:p>
        </w:tc>
      </w:tr>
      <w:tr w:rsidR="009F3562" w:rsidTr="0045095D">
        <w:tc>
          <w:tcPr>
            <w:tcW w:w="534" w:type="dxa"/>
          </w:tcPr>
          <w:p w:rsidR="009F3562" w:rsidRDefault="009F3562" w:rsidP="00F032E6">
            <w:pPr>
              <w:spacing w:after="0"/>
              <w:jc w:val="both"/>
              <w:rPr>
                <w:rFonts w:ascii="Century Gothic" w:hAnsi="Century Gothic"/>
                <w:sz w:val="18"/>
                <w:szCs w:val="18"/>
              </w:rPr>
            </w:pPr>
          </w:p>
          <w:p w:rsidR="009F3562" w:rsidRPr="00397E44" w:rsidRDefault="009F3562" w:rsidP="00F032E6">
            <w:pPr>
              <w:pStyle w:val="BodyText"/>
              <w:spacing w:after="0"/>
              <w:ind w:left="0"/>
              <w:rPr>
                <w:rFonts w:ascii="Century Gothic" w:hAnsi="Century Gothic"/>
                <w:b/>
                <w:sz w:val="18"/>
                <w:szCs w:val="18"/>
              </w:rPr>
            </w:pPr>
            <w:r w:rsidRPr="00397E44">
              <w:rPr>
                <w:rFonts w:ascii="Century Gothic" w:hAnsi="Century Gothic"/>
                <w:b/>
                <w:sz w:val="18"/>
                <w:szCs w:val="18"/>
              </w:rPr>
              <w:t>c</w:t>
            </w:r>
          </w:p>
        </w:tc>
        <w:tc>
          <w:tcPr>
            <w:tcW w:w="6520" w:type="dxa"/>
            <w:shd w:val="clear" w:color="auto" w:fill="auto"/>
          </w:tcPr>
          <w:p w:rsidR="009F3562" w:rsidRPr="006B49B3" w:rsidRDefault="009F3562" w:rsidP="00F032E6">
            <w:pPr>
              <w:spacing w:after="0"/>
              <w:ind w:left="360"/>
              <w:jc w:val="both"/>
              <w:rPr>
                <w:rFonts w:ascii="Century Gothic" w:hAnsi="Century Gothic"/>
              </w:rPr>
            </w:pPr>
          </w:p>
          <w:p w:rsidR="009F3562" w:rsidRPr="006B49B3" w:rsidRDefault="009F3562" w:rsidP="00F032E6">
            <w:pPr>
              <w:spacing w:after="0"/>
              <w:jc w:val="both"/>
              <w:rPr>
                <w:rFonts w:ascii="Century Gothic" w:hAnsi="Century Gothic"/>
                <w:b/>
              </w:rPr>
            </w:pPr>
            <w:r w:rsidRPr="006B49B3">
              <w:rPr>
                <w:rFonts w:ascii="Century Gothic" w:hAnsi="Century Gothic"/>
                <w:b/>
              </w:rPr>
              <w:t>Clennon Valley Sports Hub</w:t>
            </w:r>
          </w:p>
        </w:tc>
        <w:tc>
          <w:tcPr>
            <w:tcW w:w="992" w:type="dxa"/>
          </w:tcPr>
          <w:p w:rsidR="009F3562" w:rsidRDefault="009F3562" w:rsidP="00F032E6">
            <w:pPr>
              <w:pStyle w:val="Bodytext0"/>
              <w:spacing w:after="0"/>
              <w:ind w:left="0"/>
              <w:jc w:val="both"/>
              <w:rPr>
                <w:rFonts w:ascii="Century Gothic" w:hAnsi="Century Gothic"/>
                <w:color w:val="auto"/>
                <w:sz w:val="18"/>
                <w:szCs w:val="18"/>
              </w:rPr>
            </w:pPr>
          </w:p>
          <w:p w:rsidR="009F3562" w:rsidRPr="00742B90" w:rsidRDefault="009F3562" w:rsidP="00F032E6">
            <w:pPr>
              <w:pStyle w:val="Bodytext0"/>
              <w:spacing w:after="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395" w:type="dxa"/>
          </w:tcPr>
          <w:p w:rsidR="009F3562" w:rsidRPr="00921D67" w:rsidRDefault="009F3562" w:rsidP="00F032E6">
            <w:pPr>
              <w:pStyle w:val="Bodytext0"/>
              <w:spacing w:after="0"/>
              <w:ind w:left="357"/>
              <w:jc w:val="both"/>
              <w:rPr>
                <w:rFonts w:ascii="Century Gothic" w:hAnsi="Century Gothic"/>
                <w:bCs/>
                <w:color w:val="auto"/>
                <w:sz w:val="18"/>
                <w:szCs w:val="18"/>
                <w:lang w:eastAsia="en-GB"/>
              </w:rPr>
            </w:pPr>
          </w:p>
          <w:p w:rsidR="009F3562" w:rsidRPr="00921D67" w:rsidRDefault="009F3562" w:rsidP="00C320D7">
            <w:pPr>
              <w:pStyle w:val="Bodytext0"/>
              <w:numPr>
                <w:ilvl w:val="0"/>
                <w:numId w:val="32"/>
              </w:numPr>
              <w:spacing w:after="0"/>
              <w:ind w:left="357" w:hanging="357"/>
              <w:jc w:val="both"/>
              <w:rPr>
                <w:rFonts w:ascii="Century Gothic" w:hAnsi="Century Gothic"/>
                <w:bCs/>
                <w:color w:val="auto"/>
                <w:sz w:val="18"/>
                <w:szCs w:val="18"/>
                <w:lang w:eastAsia="en-GB"/>
              </w:rPr>
            </w:pPr>
            <w:r w:rsidRPr="00921D67">
              <w:rPr>
                <w:rFonts w:ascii="Century Gothic" w:hAnsi="Century Gothic"/>
                <w:b/>
                <w:bCs/>
                <w:color w:val="auto"/>
                <w:sz w:val="18"/>
                <w:szCs w:val="18"/>
                <w:lang w:eastAsia="en-GB"/>
              </w:rPr>
              <w:t>Clennon Valley &amp; Torbay Leisure Centre:</w:t>
            </w:r>
            <w:r w:rsidRPr="00921D67">
              <w:rPr>
                <w:rFonts w:ascii="Century Gothic" w:hAnsi="Century Gothic"/>
                <w:bCs/>
                <w:color w:val="auto"/>
                <w:sz w:val="18"/>
                <w:szCs w:val="18"/>
                <w:lang w:eastAsia="en-GB"/>
              </w:rPr>
              <w:t xml:space="preserve"> various pitch sports</w:t>
            </w:r>
            <w:r w:rsidR="00EB5647" w:rsidRPr="00921D67">
              <w:rPr>
                <w:rFonts w:ascii="Century Gothic" w:hAnsi="Century Gothic"/>
                <w:bCs/>
                <w:color w:val="auto"/>
                <w:sz w:val="18"/>
                <w:szCs w:val="18"/>
                <w:lang w:eastAsia="en-GB"/>
              </w:rPr>
              <w:t xml:space="preserve">, </w:t>
            </w:r>
            <w:r w:rsidRPr="00921D67">
              <w:rPr>
                <w:rFonts w:ascii="Century Gothic" w:hAnsi="Century Gothic"/>
                <w:bCs/>
                <w:color w:val="auto"/>
                <w:sz w:val="18"/>
                <w:szCs w:val="18"/>
                <w:lang w:eastAsia="en-GB"/>
              </w:rPr>
              <w:t xml:space="preserve">sand </w:t>
            </w:r>
            <w:r w:rsidR="005D0C96" w:rsidRPr="00921D67">
              <w:rPr>
                <w:rFonts w:ascii="Century Gothic" w:hAnsi="Century Gothic"/>
                <w:bCs/>
                <w:color w:val="auto"/>
                <w:sz w:val="18"/>
                <w:szCs w:val="18"/>
                <w:lang w:eastAsia="en-GB"/>
              </w:rPr>
              <w:t xml:space="preserve">AGP </w:t>
            </w:r>
            <w:r w:rsidRPr="00921D67">
              <w:rPr>
                <w:rFonts w:ascii="Century Gothic" w:hAnsi="Century Gothic"/>
                <w:bCs/>
                <w:color w:val="auto"/>
                <w:sz w:val="18"/>
                <w:szCs w:val="18"/>
                <w:lang w:eastAsia="en-GB"/>
              </w:rPr>
              <w:t xml:space="preserve">and proposed </w:t>
            </w:r>
            <w:r w:rsidR="00A167AB" w:rsidRPr="00921D67">
              <w:rPr>
                <w:rFonts w:ascii="Century Gothic" w:hAnsi="Century Gothic"/>
                <w:bCs/>
                <w:color w:val="auto"/>
                <w:sz w:val="18"/>
                <w:szCs w:val="18"/>
                <w:lang w:eastAsia="en-GB"/>
              </w:rPr>
              <w:t>3g</w:t>
            </w:r>
            <w:r w:rsidRPr="00921D67">
              <w:rPr>
                <w:rFonts w:ascii="Century Gothic" w:hAnsi="Century Gothic"/>
                <w:bCs/>
                <w:color w:val="auto"/>
                <w:sz w:val="18"/>
                <w:szCs w:val="18"/>
                <w:lang w:eastAsia="en-GB"/>
              </w:rPr>
              <w:t xml:space="preserve"> AGP</w:t>
            </w:r>
          </w:p>
          <w:p w:rsidR="009F3562" w:rsidRPr="00921D67" w:rsidRDefault="009F3562" w:rsidP="00C320D7">
            <w:pPr>
              <w:pStyle w:val="Bodytext0"/>
              <w:numPr>
                <w:ilvl w:val="0"/>
                <w:numId w:val="32"/>
              </w:numPr>
              <w:spacing w:after="0"/>
              <w:ind w:left="357" w:hanging="357"/>
              <w:jc w:val="both"/>
              <w:rPr>
                <w:rFonts w:ascii="Century Gothic" w:hAnsi="Century Gothic"/>
                <w:b/>
                <w:bCs/>
                <w:color w:val="auto"/>
                <w:sz w:val="24"/>
                <w:szCs w:val="24"/>
                <w:lang w:eastAsia="en-GB"/>
              </w:rPr>
            </w:pPr>
            <w:r w:rsidRPr="00921D67">
              <w:rPr>
                <w:rFonts w:ascii="Century Gothic" w:hAnsi="Century Gothic"/>
                <w:b/>
                <w:bCs/>
                <w:color w:val="auto"/>
                <w:sz w:val="18"/>
                <w:szCs w:val="18"/>
                <w:lang w:eastAsia="en-GB"/>
              </w:rPr>
              <w:t>Satellite facilities</w:t>
            </w:r>
            <w:r w:rsidRPr="00921D67">
              <w:rPr>
                <w:rFonts w:ascii="Century Gothic" w:hAnsi="Century Gothic"/>
                <w:bCs/>
                <w:color w:val="auto"/>
                <w:sz w:val="18"/>
                <w:szCs w:val="18"/>
                <w:lang w:eastAsia="en-GB"/>
              </w:rPr>
              <w:t>: Queen’s Park, Paignton (cricket, rugby)</w:t>
            </w:r>
          </w:p>
        </w:tc>
        <w:tc>
          <w:tcPr>
            <w:tcW w:w="1842" w:type="dxa"/>
          </w:tcPr>
          <w:p w:rsidR="009F3562" w:rsidRDefault="009F3562" w:rsidP="00F032E6">
            <w:pPr>
              <w:pStyle w:val="Bodytext0"/>
              <w:spacing w:after="0"/>
              <w:ind w:left="0"/>
              <w:jc w:val="both"/>
              <w:rPr>
                <w:rFonts w:ascii="Century Gothic" w:hAnsi="Century Gothic"/>
                <w:b/>
                <w:bCs/>
                <w:color w:val="000000"/>
                <w:sz w:val="24"/>
                <w:szCs w:val="24"/>
                <w:lang w:eastAsia="en-GB"/>
              </w:rPr>
            </w:pPr>
          </w:p>
          <w:p w:rsidR="006F076C" w:rsidRDefault="006F076C" w:rsidP="00F032E6">
            <w:pPr>
              <w:pStyle w:val="Bodytext0"/>
              <w:spacing w:after="0"/>
              <w:ind w:left="0"/>
              <w:jc w:val="both"/>
              <w:rPr>
                <w:rFonts w:ascii="Century Gothic" w:hAnsi="Century Gothic"/>
                <w:bCs/>
                <w:color w:val="000000"/>
                <w:sz w:val="18"/>
                <w:szCs w:val="18"/>
                <w:lang w:eastAsia="en-GB"/>
              </w:rPr>
            </w:pPr>
            <w:r w:rsidRPr="006F076C">
              <w:rPr>
                <w:rFonts w:ascii="Century Gothic" w:hAnsi="Century Gothic"/>
                <w:bCs/>
                <w:color w:val="000000"/>
                <w:sz w:val="18"/>
                <w:szCs w:val="18"/>
                <w:lang w:eastAsia="en-GB"/>
              </w:rPr>
              <w:t>Parkwood Leisure, Clubs, NGBs</w:t>
            </w:r>
          </w:p>
          <w:p w:rsidR="006F076C" w:rsidRPr="006F076C" w:rsidRDefault="006F076C"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2017</w:t>
            </w:r>
          </w:p>
        </w:tc>
      </w:tr>
      <w:tr w:rsidR="009F3562" w:rsidTr="0045095D">
        <w:tc>
          <w:tcPr>
            <w:tcW w:w="534" w:type="dxa"/>
          </w:tcPr>
          <w:p w:rsidR="009F3562" w:rsidRDefault="009F3562" w:rsidP="00F032E6">
            <w:pPr>
              <w:spacing w:after="0"/>
              <w:jc w:val="both"/>
              <w:rPr>
                <w:rFonts w:ascii="Century Gothic" w:hAnsi="Century Gothic"/>
                <w:sz w:val="18"/>
                <w:szCs w:val="18"/>
              </w:rPr>
            </w:pPr>
          </w:p>
          <w:p w:rsidR="009F3562" w:rsidRPr="00397E44" w:rsidRDefault="009F3562" w:rsidP="00F032E6">
            <w:pPr>
              <w:pStyle w:val="BodyText"/>
              <w:spacing w:after="0"/>
              <w:ind w:left="0"/>
              <w:rPr>
                <w:b/>
              </w:rPr>
            </w:pPr>
            <w:r w:rsidRPr="00397E44">
              <w:rPr>
                <w:b/>
              </w:rPr>
              <w:t>d</w:t>
            </w:r>
          </w:p>
        </w:tc>
        <w:tc>
          <w:tcPr>
            <w:tcW w:w="6520" w:type="dxa"/>
            <w:shd w:val="clear" w:color="auto" w:fill="auto"/>
          </w:tcPr>
          <w:p w:rsidR="009F3562" w:rsidRPr="006B49B3" w:rsidRDefault="009F3562" w:rsidP="00F032E6">
            <w:pPr>
              <w:spacing w:after="0"/>
              <w:ind w:left="360"/>
              <w:jc w:val="both"/>
              <w:rPr>
                <w:rFonts w:ascii="Century Gothic" w:hAnsi="Century Gothic"/>
                <w:b/>
                <w:bCs/>
                <w:color w:val="000000"/>
                <w:lang w:eastAsia="en-GB"/>
              </w:rPr>
            </w:pPr>
          </w:p>
          <w:p w:rsidR="009F3562" w:rsidRPr="006B49B3" w:rsidRDefault="009F3562" w:rsidP="00F032E6">
            <w:pPr>
              <w:spacing w:after="0"/>
              <w:jc w:val="both"/>
              <w:rPr>
                <w:rFonts w:ascii="Century Gothic" w:hAnsi="Century Gothic"/>
              </w:rPr>
            </w:pPr>
            <w:r w:rsidRPr="006B49B3">
              <w:rPr>
                <w:rFonts w:ascii="Century Gothic" w:hAnsi="Century Gothic"/>
                <w:b/>
                <w:bCs/>
                <w:color w:val="000000"/>
                <w:lang w:eastAsia="en-GB"/>
              </w:rPr>
              <w:t>Paignton Community and Sports Academy Sports Hub</w:t>
            </w:r>
          </w:p>
        </w:tc>
        <w:tc>
          <w:tcPr>
            <w:tcW w:w="992" w:type="dxa"/>
          </w:tcPr>
          <w:p w:rsidR="009F3562" w:rsidRDefault="009F3562" w:rsidP="00F032E6">
            <w:pPr>
              <w:pStyle w:val="Bodytext0"/>
              <w:spacing w:after="0"/>
              <w:ind w:left="0"/>
              <w:jc w:val="both"/>
              <w:rPr>
                <w:rFonts w:ascii="Century Gothic" w:hAnsi="Century Gothic"/>
                <w:color w:val="auto"/>
                <w:sz w:val="18"/>
                <w:szCs w:val="18"/>
              </w:rPr>
            </w:pPr>
          </w:p>
          <w:p w:rsidR="009F3562" w:rsidRPr="00AC0FC7" w:rsidRDefault="009F3562" w:rsidP="00F032E6">
            <w:pPr>
              <w:pStyle w:val="Bodytext0"/>
              <w:spacing w:after="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395" w:type="dxa"/>
          </w:tcPr>
          <w:p w:rsidR="009F3562" w:rsidRPr="00921D67" w:rsidRDefault="009F3562" w:rsidP="00B10282">
            <w:pPr>
              <w:pStyle w:val="Bodytext0"/>
              <w:spacing w:after="0"/>
              <w:ind w:left="0"/>
              <w:jc w:val="both"/>
              <w:rPr>
                <w:rFonts w:ascii="Century Gothic" w:hAnsi="Century Gothic"/>
                <w:bCs/>
                <w:color w:val="auto"/>
                <w:sz w:val="18"/>
                <w:szCs w:val="18"/>
                <w:lang w:eastAsia="en-GB"/>
              </w:rPr>
            </w:pPr>
          </w:p>
          <w:p w:rsidR="009F3562" w:rsidRPr="00921D67" w:rsidRDefault="009F3562" w:rsidP="00C320D7">
            <w:pPr>
              <w:pStyle w:val="Bodytext0"/>
              <w:numPr>
                <w:ilvl w:val="0"/>
                <w:numId w:val="32"/>
              </w:numPr>
              <w:spacing w:after="0"/>
              <w:ind w:left="357" w:hanging="357"/>
              <w:jc w:val="both"/>
              <w:rPr>
                <w:rFonts w:ascii="Century Gothic" w:hAnsi="Century Gothic"/>
                <w:bCs/>
                <w:color w:val="auto"/>
                <w:sz w:val="18"/>
                <w:szCs w:val="18"/>
                <w:lang w:eastAsia="en-GB"/>
              </w:rPr>
            </w:pPr>
            <w:r w:rsidRPr="00921D67">
              <w:rPr>
                <w:rFonts w:ascii="Century Gothic" w:hAnsi="Century Gothic"/>
                <w:b/>
                <w:bCs/>
                <w:color w:val="auto"/>
                <w:sz w:val="18"/>
                <w:szCs w:val="18"/>
                <w:lang w:eastAsia="en-GB"/>
              </w:rPr>
              <w:t xml:space="preserve">Paignton Community &amp; Sports Academy: </w:t>
            </w:r>
            <w:r w:rsidRPr="00921D67">
              <w:rPr>
                <w:rFonts w:ascii="Century Gothic" w:hAnsi="Century Gothic"/>
                <w:bCs/>
                <w:color w:val="auto"/>
                <w:sz w:val="18"/>
                <w:szCs w:val="18"/>
                <w:lang w:eastAsia="en-GB"/>
              </w:rPr>
              <w:t xml:space="preserve">sports halls and </w:t>
            </w:r>
            <w:r w:rsidR="00A167AB" w:rsidRPr="00921D67">
              <w:rPr>
                <w:rFonts w:ascii="Century Gothic" w:hAnsi="Century Gothic"/>
                <w:bCs/>
                <w:color w:val="auto"/>
                <w:sz w:val="18"/>
                <w:szCs w:val="18"/>
                <w:lang w:eastAsia="en-GB"/>
              </w:rPr>
              <w:t>3g</w:t>
            </w:r>
            <w:r w:rsidRPr="00921D67">
              <w:rPr>
                <w:rFonts w:ascii="Century Gothic" w:hAnsi="Century Gothic"/>
                <w:bCs/>
                <w:color w:val="auto"/>
                <w:sz w:val="18"/>
                <w:szCs w:val="18"/>
                <w:lang w:eastAsia="en-GB"/>
              </w:rPr>
              <w:t xml:space="preserve"> AGP: football, rugby, indoor cricket</w:t>
            </w:r>
          </w:p>
          <w:p w:rsidR="009F3562" w:rsidRPr="00921D67" w:rsidRDefault="009F3562" w:rsidP="00C320D7">
            <w:pPr>
              <w:pStyle w:val="Bodytext0"/>
              <w:numPr>
                <w:ilvl w:val="0"/>
                <w:numId w:val="32"/>
              </w:numPr>
              <w:spacing w:after="0"/>
              <w:ind w:left="357" w:hanging="357"/>
              <w:jc w:val="both"/>
              <w:rPr>
                <w:rFonts w:ascii="Century Gothic" w:hAnsi="Century Gothic"/>
                <w:b/>
                <w:bCs/>
                <w:color w:val="auto"/>
                <w:sz w:val="18"/>
                <w:szCs w:val="18"/>
                <w:lang w:eastAsia="en-GB"/>
              </w:rPr>
            </w:pPr>
            <w:r w:rsidRPr="00921D67">
              <w:rPr>
                <w:rFonts w:ascii="Century Gothic" w:hAnsi="Century Gothic"/>
                <w:b/>
                <w:bCs/>
                <w:color w:val="auto"/>
                <w:sz w:val="18"/>
                <w:szCs w:val="18"/>
                <w:lang w:eastAsia="en-GB"/>
              </w:rPr>
              <w:t>Satellite facilities</w:t>
            </w:r>
            <w:r w:rsidRPr="00921D67">
              <w:rPr>
                <w:rFonts w:ascii="Century Gothic" w:hAnsi="Century Gothic"/>
                <w:bCs/>
                <w:color w:val="auto"/>
                <w:sz w:val="18"/>
                <w:szCs w:val="18"/>
                <w:lang w:eastAsia="en-GB"/>
              </w:rPr>
              <w:t>: Belfield Road, Paignton (football) and South Devon College</w:t>
            </w:r>
            <w:r w:rsidR="006F076C" w:rsidRPr="00921D67">
              <w:rPr>
                <w:rFonts w:ascii="Century Gothic" w:hAnsi="Century Gothic"/>
                <w:bCs/>
                <w:color w:val="auto"/>
                <w:sz w:val="18"/>
                <w:szCs w:val="18"/>
                <w:lang w:eastAsia="en-GB"/>
              </w:rPr>
              <w:t xml:space="preserve"> (SDC)</w:t>
            </w:r>
            <w:r w:rsidRPr="00921D67">
              <w:rPr>
                <w:rFonts w:ascii="Century Gothic" w:hAnsi="Century Gothic"/>
                <w:bCs/>
                <w:color w:val="auto"/>
                <w:sz w:val="18"/>
                <w:szCs w:val="18"/>
                <w:lang w:eastAsia="en-GB"/>
              </w:rPr>
              <w:t xml:space="preserve"> (football, proposed half size/smaller AGP)</w:t>
            </w:r>
          </w:p>
        </w:tc>
        <w:tc>
          <w:tcPr>
            <w:tcW w:w="1842" w:type="dxa"/>
          </w:tcPr>
          <w:p w:rsidR="009F3562" w:rsidRDefault="009F3562" w:rsidP="00F032E6">
            <w:pPr>
              <w:pStyle w:val="Bodytext0"/>
              <w:spacing w:after="0"/>
              <w:ind w:left="0"/>
              <w:jc w:val="both"/>
              <w:rPr>
                <w:rFonts w:ascii="Century Gothic" w:hAnsi="Century Gothic"/>
                <w:b/>
                <w:bCs/>
                <w:color w:val="000000"/>
                <w:sz w:val="24"/>
                <w:szCs w:val="24"/>
                <w:lang w:eastAsia="en-GB"/>
              </w:rPr>
            </w:pPr>
          </w:p>
          <w:p w:rsidR="006F076C" w:rsidRDefault="006F076C" w:rsidP="00F032E6">
            <w:pPr>
              <w:pStyle w:val="Bodytext0"/>
              <w:spacing w:after="0"/>
              <w:ind w:left="0"/>
              <w:jc w:val="both"/>
              <w:rPr>
                <w:rFonts w:ascii="Century Gothic" w:hAnsi="Century Gothic"/>
                <w:bCs/>
                <w:color w:val="000000"/>
                <w:sz w:val="18"/>
                <w:szCs w:val="18"/>
                <w:lang w:eastAsia="en-GB"/>
              </w:rPr>
            </w:pPr>
            <w:r w:rsidRPr="006F076C">
              <w:rPr>
                <w:rFonts w:ascii="Century Gothic" w:hAnsi="Century Gothic"/>
                <w:bCs/>
                <w:color w:val="000000"/>
                <w:sz w:val="18"/>
                <w:szCs w:val="18"/>
                <w:lang w:eastAsia="en-GB"/>
              </w:rPr>
              <w:t>PCSA, clubs, NGBs, SDC</w:t>
            </w:r>
          </w:p>
          <w:p w:rsidR="006F076C" w:rsidRDefault="006F076C" w:rsidP="00F032E6">
            <w:pPr>
              <w:pStyle w:val="Bodytext0"/>
              <w:spacing w:after="0"/>
              <w:ind w:left="0"/>
              <w:jc w:val="both"/>
              <w:rPr>
                <w:rFonts w:ascii="Century Gothic" w:hAnsi="Century Gothic"/>
                <w:bCs/>
                <w:color w:val="000000"/>
                <w:sz w:val="18"/>
                <w:szCs w:val="18"/>
                <w:lang w:eastAsia="en-GB"/>
              </w:rPr>
            </w:pPr>
          </w:p>
          <w:p w:rsidR="006F076C" w:rsidRPr="006F076C" w:rsidRDefault="006F076C"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2016</w:t>
            </w:r>
          </w:p>
        </w:tc>
      </w:tr>
      <w:tr w:rsidR="00EA32B1" w:rsidTr="0045095D">
        <w:tc>
          <w:tcPr>
            <w:tcW w:w="534" w:type="dxa"/>
          </w:tcPr>
          <w:p w:rsidR="00EA32B1" w:rsidRPr="00C70B94" w:rsidRDefault="00EA32B1" w:rsidP="00F032E6">
            <w:pPr>
              <w:pStyle w:val="BodyText"/>
              <w:spacing w:after="0"/>
              <w:ind w:left="0"/>
              <w:rPr>
                <w:rFonts w:ascii="Century Gothic" w:hAnsi="Century Gothic" w:cs="Tahoma"/>
                <w:b/>
                <w:sz w:val="18"/>
                <w:szCs w:val="18"/>
              </w:rPr>
            </w:pPr>
            <w:r w:rsidRPr="00C70B94">
              <w:rPr>
                <w:rFonts w:ascii="Century Gothic" w:hAnsi="Century Gothic" w:cs="Tahoma"/>
                <w:b/>
                <w:sz w:val="18"/>
                <w:szCs w:val="18"/>
              </w:rPr>
              <w:t>e</w:t>
            </w:r>
          </w:p>
        </w:tc>
        <w:tc>
          <w:tcPr>
            <w:tcW w:w="6520" w:type="dxa"/>
            <w:shd w:val="clear" w:color="auto" w:fill="auto"/>
          </w:tcPr>
          <w:p w:rsidR="00EA32B1" w:rsidRPr="005C5E05" w:rsidRDefault="00EA32B1" w:rsidP="00EA32B1">
            <w:pPr>
              <w:spacing w:after="0"/>
              <w:jc w:val="both"/>
              <w:rPr>
                <w:rFonts w:ascii="Century Gothic" w:hAnsi="Century Gothic"/>
                <w:b/>
              </w:rPr>
            </w:pPr>
            <w:r w:rsidRPr="005C5E05">
              <w:rPr>
                <w:rFonts w:ascii="Century Gothic" w:hAnsi="Century Gothic"/>
                <w:b/>
              </w:rPr>
              <w:t>South Devon College Sports Hub</w:t>
            </w:r>
          </w:p>
        </w:tc>
        <w:tc>
          <w:tcPr>
            <w:tcW w:w="992" w:type="dxa"/>
          </w:tcPr>
          <w:p w:rsidR="00EA32B1" w:rsidRPr="0089743B" w:rsidRDefault="00EA32B1" w:rsidP="00F032E6">
            <w:pPr>
              <w:pStyle w:val="Bodytext0"/>
              <w:spacing w:after="0"/>
              <w:ind w:left="0"/>
              <w:jc w:val="both"/>
              <w:rPr>
                <w:rFonts w:ascii="Century Gothic" w:hAnsi="Century Gothic"/>
                <w:color w:val="auto"/>
                <w:sz w:val="18"/>
                <w:szCs w:val="18"/>
              </w:rPr>
            </w:pPr>
            <w:r w:rsidRPr="0089743B">
              <w:rPr>
                <w:rFonts w:ascii="Century Gothic" w:hAnsi="Century Gothic"/>
                <w:color w:val="auto"/>
                <w:sz w:val="18"/>
                <w:szCs w:val="18"/>
              </w:rPr>
              <w:t>General</w:t>
            </w:r>
          </w:p>
        </w:tc>
        <w:tc>
          <w:tcPr>
            <w:tcW w:w="4395" w:type="dxa"/>
          </w:tcPr>
          <w:p w:rsidR="00EA32B1" w:rsidRPr="00921D67" w:rsidRDefault="00EA32B1" w:rsidP="00E30BF6">
            <w:pPr>
              <w:pStyle w:val="Bodytext0"/>
              <w:numPr>
                <w:ilvl w:val="0"/>
                <w:numId w:val="60"/>
              </w:numPr>
              <w:spacing w:after="0"/>
              <w:jc w:val="both"/>
              <w:rPr>
                <w:rFonts w:ascii="Century Gothic" w:hAnsi="Century Gothic"/>
                <w:bCs/>
                <w:color w:val="auto"/>
                <w:sz w:val="18"/>
                <w:szCs w:val="18"/>
                <w:lang w:eastAsia="en-GB"/>
              </w:rPr>
            </w:pPr>
            <w:r w:rsidRPr="00921D67">
              <w:rPr>
                <w:rFonts w:ascii="Century Gothic" w:hAnsi="Century Gothic"/>
                <w:bCs/>
                <w:color w:val="auto"/>
                <w:sz w:val="18"/>
                <w:szCs w:val="18"/>
                <w:lang w:eastAsia="en-GB"/>
              </w:rPr>
              <w:t>S</w:t>
            </w:r>
            <w:r w:rsidR="00462755" w:rsidRPr="00921D67">
              <w:rPr>
                <w:rFonts w:ascii="Century Gothic" w:hAnsi="Century Gothic"/>
                <w:bCs/>
                <w:color w:val="auto"/>
                <w:sz w:val="18"/>
                <w:szCs w:val="18"/>
                <w:lang w:eastAsia="en-GB"/>
              </w:rPr>
              <w:t>outh Devon College: sports hall</w:t>
            </w:r>
            <w:r w:rsidRPr="00921D67">
              <w:rPr>
                <w:rFonts w:ascii="Century Gothic" w:hAnsi="Century Gothic"/>
                <w:bCs/>
                <w:color w:val="auto"/>
                <w:sz w:val="18"/>
                <w:szCs w:val="18"/>
                <w:lang w:eastAsia="en-GB"/>
              </w:rPr>
              <w:t xml:space="preserve"> and grass football pitch</w:t>
            </w:r>
            <w:r w:rsidR="00462755" w:rsidRPr="00921D67">
              <w:rPr>
                <w:rFonts w:ascii="Century Gothic" w:hAnsi="Century Gothic"/>
                <w:bCs/>
                <w:color w:val="auto"/>
                <w:sz w:val="18"/>
                <w:szCs w:val="18"/>
                <w:lang w:eastAsia="en-GB"/>
              </w:rPr>
              <w:t xml:space="preserve"> and additional facilities such as artificial grass pitches</w:t>
            </w:r>
            <w:r w:rsidR="00AB38CF" w:rsidRPr="00921D67">
              <w:rPr>
                <w:rFonts w:ascii="Century Gothic" w:hAnsi="Century Gothic"/>
                <w:bCs/>
                <w:color w:val="auto"/>
                <w:sz w:val="18"/>
                <w:szCs w:val="18"/>
                <w:lang w:eastAsia="en-GB"/>
              </w:rPr>
              <w:t>, possibly off site if funding was to become aviable.</w:t>
            </w:r>
          </w:p>
        </w:tc>
        <w:tc>
          <w:tcPr>
            <w:tcW w:w="1842" w:type="dxa"/>
          </w:tcPr>
          <w:p w:rsidR="00EA32B1" w:rsidRDefault="006F076C" w:rsidP="00F032E6">
            <w:pPr>
              <w:pStyle w:val="Bodytext0"/>
              <w:spacing w:after="0"/>
              <w:ind w:left="0"/>
              <w:jc w:val="both"/>
              <w:rPr>
                <w:rFonts w:ascii="Century Gothic" w:hAnsi="Century Gothic"/>
                <w:bCs/>
                <w:color w:val="000000"/>
                <w:sz w:val="18"/>
                <w:szCs w:val="18"/>
                <w:lang w:eastAsia="en-GB"/>
              </w:rPr>
            </w:pPr>
            <w:r w:rsidRPr="006F076C">
              <w:rPr>
                <w:rFonts w:ascii="Century Gothic" w:hAnsi="Century Gothic"/>
                <w:bCs/>
                <w:color w:val="000000"/>
                <w:sz w:val="18"/>
                <w:szCs w:val="18"/>
                <w:lang w:eastAsia="en-GB"/>
              </w:rPr>
              <w:t>SDC, NGBs</w:t>
            </w:r>
          </w:p>
          <w:p w:rsidR="003154C0" w:rsidRPr="006F076C" w:rsidRDefault="003154C0"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2016</w:t>
            </w:r>
          </w:p>
        </w:tc>
      </w:tr>
      <w:tr w:rsidR="009F3562" w:rsidTr="0045095D">
        <w:tc>
          <w:tcPr>
            <w:tcW w:w="534" w:type="dxa"/>
          </w:tcPr>
          <w:p w:rsidR="009F3562" w:rsidRDefault="009F3562" w:rsidP="00F032E6">
            <w:pPr>
              <w:pStyle w:val="BodyText"/>
              <w:spacing w:after="0"/>
              <w:ind w:left="0"/>
              <w:rPr>
                <w:rFonts w:ascii="Century Gothic" w:hAnsi="Century Gothic" w:cs="Tahoma"/>
                <w:sz w:val="18"/>
                <w:szCs w:val="18"/>
              </w:rPr>
            </w:pPr>
          </w:p>
          <w:p w:rsidR="009F3562" w:rsidRPr="00397E44" w:rsidRDefault="00462755" w:rsidP="00F032E6">
            <w:pPr>
              <w:pStyle w:val="BodyText"/>
              <w:spacing w:after="0"/>
              <w:ind w:left="0"/>
              <w:rPr>
                <w:b/>
              </w:rPr>
            </w:pPr>
            <w:r>
              <w:rPr>
                <w:b/>
              </w:rPr>
              <w:t>f</w:t>
            </w:r>
          </w:p>
        </w:tc>
        <w:tc>
          <w:tcPr>
            <w:tcW w:w="6520" w:type="dxa"/>
            <w:shd w:val="clear" w:color="auto" w:fill="auto"/>
          </w:tcPr>
          <w:p w:rsidR="009F3562" w:rsidRPr="006B49B3" w:rsidRDefault="009F3562" w:rsidP="00F032E6">
            <w:pPr>
              <w:spacing w:after="0"/>
              <w:ind w:left="360"/>
              <w:jc w:val="both"/>
            </w:pPr>
          </w:p>
          <w:p w:rsidR="009F3562" w:rsidRPr="006B49B3" w:rsidRDefault="009F3562" w:rsidP="00F032E6">
            <w:pPr>
              <w:spacing w:after="0"/>
              <w:jc w:val="both"/>
              <w:rPr>
                <w:rFonts w:ascii="Century Gothic" w:hAnsi="Century Gothic"/>
                <w:b/>
              </w:rPr>
            </w:pPr>
          </w:p>
          <w:p w:rsidR="009F3562" w:rsidRPr="006B49B3" w:rsidRDefault="009F3562" w:rsidP="00F032E6">
            <w:pPr>
              <w:spacing w:after="0"/>
              <w:jc w:val="both"/>
              <w:rPr>
                <w:rFonts w:ascii="Century Gothic" w:hAnsi="Century Gothic"/>
                <w:b/>
              </w:rPr>
            </w:pPr>
            <w:r w:rsidRPr="006B49B3">
              <w:rPr>
                <w:rFonts w:ascii="Century Gothic" w:hAnsi="Century Gothic"/>
                <w:b/>
              </w:rPr>
              <w:t>Torquay Academy</w:t>
            </w:r>
            <w:r w:rsidR="006F076C">
              <w:rPr>
                <w:rFonts w:ascii="Century Gothic" w:hAnsi="Century Gothic"/>
                <w:b/>
              </w:rPr>
              <w:t xml:space="preserve"> (TA)</w:t>
            </w:r>
            <w:r w:rsidRPr="006B49B3">
              <w:rPr>
                <w:rFonts w:ascii="Century Gothic" w:hAnsi="Century Gothic"/>
                <w:b/>
              </w:rPr>
              <w:t>/Cricketfield Road Sports Hub</w:t>
            </w:r>
          </w:p>
          <w:p w:rsidR="009F3562" w:rsidRPr="006B49B3" w:rsidRDefault="009F3562" w:rsidP="00F032E6">
            <w:pPr>
              <w:spacing w:after="0"/>
              <w:jc w:val="both"/>
            </w:pPr>
          </w:p>
        </w:tc>
        <w:tc>
          <w:tcPr>
            <w:tcW w:w="992" w:type="dxa"/>
          </w:tcPr>
          <w:p w:rsidR="009F3562" w:rsidRDefault="009F3562" w:rsidP="00F032E6">
            <w:pPr>
              <w:pStyle w:val="Bodytext0"/>
              <w:spacing w:after="0"/>
              <w:ind w:left="0"/>
              <w:jc w:val="both"/>
              <w:rPr>
                <w:rFonts w:ascii="Century Gothic" w:hAnsi="Century Gothic"/>
                <w:color w:val="auto"/>
                <w:sz w:val="18"/>
                <w:szCs w:val="18"/>
              </w:rPr>
            </w:pPr>
          </w:p>
          <w:p w:rsidR="009F3562" w:rsidRPr="00742B90" w:rsidRDefault="009F3562" w:rsidP="00F032E6">
            <w:pPr>
              <w:pStyle w:val="Bodytext0"/>
              <w:spacing w:after="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395" w:type="dxa"/>
          </w:tcPr>
          <w:p w:rsidR="009F3562" w:rsidRPr="00486A58" w:rsidRDefault="009F3562" w:rsidP="00F032E6">
            <w:pPr>
              <w:pStyle w:val="Bodytext0"/>
              <w:spacing w:after="0"/>
              <w:ind w:left="357"/>
              <w:jc w:val="both"/>
              <w:rPr>
                <w:rFonts w:ascii="Century Gothic" w:hAnsi="Century Gothic"/>
                <w:bCs/>
                <w:color w:val="000000"/>
                <w:sz w:val="18"/>
                <w:szCs w:val="18"/>
                <w:lang w:eastAsia="en-GB"/>
              </w:rPr>
            </w:pPr>
          </w:p>
          <w:p w:rsidR="009F3562" w:rsidRDefault="009F3562" w:rsidP="00C320D7">
            <w:pPr>
              <w:pStyle w:val="Bodytext0"/>
              <w:numPr>
                <w:ilvl w:val="0"/>
                <w:numId w:val="32"/>
              </w:numPr>
              <w:spacing w:after="0"/>
              <w:ind w:left="357" w:hanging="357"/>
              <w:jc w:val="both"/>
              <w:rPr>
                <w:rFonts w:ascii="Century Gothic" w:hAnsi="Century Gothic"/>
                <w:bCs/>
                <w:color w:val="000000"/>
                <w:sz w:val="18"/>
                <w:szCs w:val="18"/>
                <w:lang w:eastAsia="en-GB"/>
              </w:rPr>
            </w:pPr>
            <w:r w:rsidRPr="006B49B3">
              <w:rPr>
                <w:rFonts w:ascii="Century Gothic" w:hAnsi="Century Gothic"/>
                <w:b/>
                <w:bCs/>
                <w:color w:val="000000"/>
                <w:sz w:val="18"/>
                <w:szCs w:val="18"/>
                <w:lang w:eastAsia="en-GB"/>
              </w:rPr>
              <w:t>Cricketfield Road</w:t>
            </w:r>
            <w:r>
              <w:rPr>
                <w:rFonts w:ascii="Century Gothic" w:hAnsi="Century Gothic"/>
                <w:b/>
                <w:bCs/>
                <w:color w:val="000000"/>
                <w:sz w:val="18"/>
                <w:szCs w:val="18"/>
                <w:lang w:eastAsia="en-GB"/>
              </w:rPr>
              <w:t>/</w:t>
            </w:r>
            <w:r w:rsidRPr="006B49B3">
              <w:rPr>
                <w:rFonts w:ascii="Century Gothic" w:hAnsi="Century Gothic"/>
                <w:b/>
                <w:bCs/>
                <w:color w:val="000000"/>
                <w:sz w:val="18"/>
                <w:szCs w:val="18"/>
                <w:lang w:eastAsia="en-GB"/>
              </w:rPr>
              <w:t>Torquay Academy:</w:t>
            </w:r>
            <w:r w:rsidRPr="00DE7775">
              <w:rPr>
                <w:rFonts w:ascii="Century Gothic" w:hAnsi="Century Gothic"/>
                <w:bCs/>
                <w:color w:val="000000"/>
                <w:sz w:val="18"/>
                <w:szCs w:val="18"/>
                <w:lang w:eastAsia="en-GB"/>
              </w:rPr>
              <w:t xml:space="preserve"> </w:t>
            </w:r>
            <w:r w:rsidRPr="00775B58">
              <w:rPr>
                <w:rFonts w:ascii="Century Gothic" w:hAnsi="Century Gothic"/>
                <w:bCs/>
                <w:color w:val="auto"/>
                <w:sz w:val="18"/>
                <w:szCs w:val="18"/>
                <w:lang w:eastAsia="en-GB"/>
              </w:rPr>
              <w:t xml:space="preserve">football, cricket &amp; </w:t>
            </w:r>
            <w:r w:rsidR="00A167AB" w:rsidRPr="00775B58">
              <w:rPr>
                <w:rFonts w:ascii="Century Gothic" w:hAnsi="Century Gothic"/>
                <w:bCs/>
                <w:color w:val="auto"/>
                <w:sz w:val="18"/>
                <w:szCs w:val="18"/>
                <w:lang w:eastAsia="en-GB"/>
              </w:rPr>
              <w:t>3g</w:t>
            </w:r>
            <w:r w:rsidRPr="00775B58">
              <w:rPr>
                <w:rFonts w:ascii="Century Gothic" w:hAnsi="Century Gothic"/>
                <w:bCs/>
                <w:color w:val="auto"/>
                <w:sz w:val="18"/>
                <w:szCs w:val="18"/>
                <w:lang w:eastAsia="en-GB"/>
              </w:rPr>
              <w:t xml:space="preserve"> AGP and indoor sports hall</w:t>
            </w:r>
          </w:p>
          <w:p w:rsidR="009F3562" w:rsidRDefault="009F3562" w:rsidP="00C320D7">
            <w:pPr>
              <w:pStyle w:val="Bodytext0"/>
              <w:numPr>
                <w:ilvl w:val="0"/>
                <w:numId w:val="32"/>
              </w:numPr>
              <w:spacing w:after="0"/>
              <w:ind w:hanging="357"/>
              <w:jc w:val="both"/>
              <w:rPr>
                <w:rFonts w:ascii="Century Gothic" w:hAnsi="Century Gothic"/>
                <w:b/>
                <w:bCs/>
                <w:color w:val="000000"/>
                <w:sz w:val="24"/>
                <w:szCs w:val="24"/>
                <w:lang w:eastAsia="en-GB"/>
              </w:rPr>
            </w:pPr>
            <w:r w:rsidRPr="006B49B3">
              <w:rPr>
                <w:rFonts w:ascii="Century Gothic" w:hAnsi="Century Gothic"/>
                <w:b/>
                <w:bCs/>
                <w:color w:val="000000"/>
                <w:sz w:val="18"/>
                <w:szCs w:val="18"/>
                <w:lang w:eastAsia="en-GB"/>
              </w:rPr>
              <w:t>Satellite facilities:</w:t>
            </w:r>
            <w:r w:rsidRPr="006B49B3">
              <w:rPr>
                <w:rFonts w:ascii="Century Gothic" w:hAnsi="Century Gothic"/>
                <w:bCs/>
                <w:color w:val="000000"/>
                <w:sz w:val="18"/>
                <w:szCs w:val="18"/>
                <w:lang w:eastAsia="en-GB"/>
              </w:rPr>
              <w:t xml:space="preserve"> St Cuthbert Mayne School</w:t>
            </w:r>
          </w:p>
        </w:tc>
        <w:tc>
          <w:tcPr>
            <w:tcW w:w="1842" w:type="dxa"/>
          </w:tcPr>
          <w:p w:rsidR="009F3562" w:rsidRDefault="009F3562" w:rsidP="00F032E6">
            <w:pPr>
              <w:pStyle w:val="Bodytext0"/>
              <w:spacing w:after="0"/>
              <w:ind w:left="0"/>
              <w:jc w:val="both"/>
              <w:rPr>
                <w:rFonts w:ascii="Century Gothic" w:hAnsi="Century Gothic"/>
                <w:b/>
                <w:bCs/>
                <w:color w:val="000000"/>
                <w:sz w:val="24"/>
                <w:szCs w:val="24"/>
                <w:lang w:eastAsia="en-GB"/>
              </w:rPr>
            </w:pPr>
          </w:p>
          <w:p w:rsidR="006F076C" w:rsidRDefault="006F076C" w:rsidP="00F032E6">
            <w:pPr>
              <w:pStyle w:val="Bodytext0"/>
              <w:spacing w:after="0"/>
              <w:ind w:left="0"/>
              <w:jc w:val="both"/>
              <w:rPr>
                <w:rFonts w:ascii="Century Gothic" w:hAnsi="Century Gothic"/>
                <w:bCs/>
                <w:color w:val="000000"/>
                <w:sz w:val="18"/>
                <w:szCs w:val="18"/>
                <w:lang w:eastAsia="en-GB"/>
              </w:rPr>
            </w:pPr>
            <w:r w:rsidRPr="006F076C">
              <w:rPr>
                <w:rFonts w:ascii="Century Gothic" w:hAnsi="Century Gothic"/>
                <w:bCs/>
                <w:color w:val="000000"/>
                <w:sz w:val="18"/>
                <w:szCs w:val="18"/>
                <w:lang w:eastAsia="en-GB"/>
              </w:rPr>
              <w:t xml:space="preserve">TA, </w:t>
            </w:r>
            <w:r>
              <w:rPr>
                <w:rFonts w:ascii="Century Gothic" w:hAnsi="Century Gothic"/>
                <w:bCs/>
                <w:color w:val="000000"/>
                <w:sz w:val="18"/>
                <w:szCs w:val="18"/>
                <w:lang w:eastAsia="en-GB"/>
              </w:rPr>
              <w:t xml:space="preserve">Clubs, </w:t>
            </w:r>
            <w:r w:rsidRPr="006F076C">
              <w:rPr>
                <w:rFonts w:ascii="Century Gothic" w:hAnsi="Century Gothic"/>
                <w:bCs/>
                <w:color w:val="000000"/>
                <w:sz w:val="18"/>
                <w:szCs w:val="18"/>
                <w:lang w:eastAsia="en-GB"/>
              </w:rPr>
              <w:t>NGBs, St Cuthbert Mayne School</w:t>
            </w:r>
          </w:p>
          <w:p w:rsidR="003154C0" w:rsidRPr="006F076C" w:rsidRDefault="003154C0"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2015</w:t>
            </w:r>
          </w:p>
        </w:tc>
      </w:tr>
      <w:tr w:rsidR="009F3562" w:rsidRPr="006B49B3" w:rsidTr="0045095D">
        <w:tc>
          <w:tcPr>
            <w:tcW w:w="534" w:type="dxa"/>
          </w:tcPr>
          <w:p w:rsidR="009F3562" w:rsidRDefault="009F3562" w:rsidP="00F032E6">
            <w:pPr>
              <w:pStyle w:val="BodyText"/>
              <w:spacing w:after="0"/>
              <w:ind w:left="0"/>
              <w:rPr>
                <w:rFonts w:ascii="Century Gothic" w:hAnsi="Century Gothic" w:cs="Tahoma"/>
                <w:b/>
                <w:sz w:val="18"/>
                <w:szCs w:val="18"/>
              </w:rPr>
            </w:pPr>
          </w:p>
          <w:p w:rsidR="009F3562" w:rsidRPr="006B49B3" w:rsidRDefault="00462755" w:rsidP="00F032E6">
            <w:pPr>
              <w:pStyle w:val="BodyText"/>
              <w:spacing w:after="0"/>
              <w:ind w:left="0"/>
              <w:rPr>
                <w:rFonts w:ascii="Century Gothic" w:hAnsi="Century Gothic" w:cs="Tahoma"/>
                <w:b/>
                <w:sz w:val="18"/>
                <w:szCs w:val="18"/>
              </w:rPr>
            </w:pPr>
            <w:r>
              <w:rPr>
                <w:rFonts w:ascii="Century Gothic" w:hAnsi="Century Gothic" w:cs="Tahoma"/>
                <w:b/>
                <w:sz w:val="18"/>
                <w:szCs w:val="18"/>
              </w:rPr>
              <w:t>g</w:t>
            </w:r>
          </w:p>
        </w:tc>
        <w:tc>
          <w:tcPr>
            <w:tcW w:w="6520" w:type="dxa"/>
            <w:shd w:val="clear" w:color="auto" w:fill="auto"/>
          </w:tcPr>
          <w:p w:rsidR="009F3562" w:rsidRPr="006B49B3" w:rsidRDefault="009F3562" w:rsidP="00F032E6">
            <w:pPr>
              <w:spacing w:after="0"/>
              <w:ind w:left="360"/>
              <w:jc w:val="both"/>
            </w:pPr>
          </w:p>
          <w:p w:rsidR="009F3562" w:rsidRPr="006B49B3" w:rsidRDefault="009F3562" w:rsidP="00F032E6">
            <w:pPr>
              <w:pStyle w:val="BodyText"/>
              <w:spacing w:after="0"/>
              <w:ind w:left="0"/>
              <w:rPr>
                <w:rFonts w:ascii="Century Gothic" w:hAnsi="Century Gothic"/>
                <w:b/>
              </w:rPr>
            </w:pPr>
            <w:r w:rsidRPr="006B49B3">
              <w:rPr>
                <w:rFonts w:ascii="Century Gothic" w:hAnsi="Century Gothic"/>
                <w:b/>
              </w:rPr>
              <w:t>Torquay Grammar Schools Sports Hub</w:t>
            </w:r>
          </w:p>
        </w:tc>
        <w:tc>
          <w:tcPr>
            <w:tcW w:w="992" w:type="dxa"/>
          </w:tcPr>
          <w:p w:rsidR="009F3562" w:rsidRDefault="009F3562" w:rsidP="00F032E6">
            <w:pPr>
              <w:pStyle w:val="Bodytext0"/>
              <w:spacing w:after="0"/>
              <w:ind w:left="0"/>
              <w:jc w:val="both"/>
              <w:rPr>
                <w:rFonts w:ascii="Century Gothic" w:hAnsi="Century Gothic"/>
                <w:color w:val="auto"/>
                <w:sz w:val="18"/>
                <w:szCs w:val="18"/>
              </w:rPr>
            </w:pPr>
          </w:p>
          <w:p w:rsidR="009F3562" w:rsidRPr="006B49B3" w:rsidRDefault="009F3562" w:rsidP="00F032E6">
            <w:pPr>
              <w:pStyle w:val="Bodytext0"/>
              <w:spacing w:after="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395" w:type="dxa"/>
          </w:tcPr>
          <w:p w:rsidR="009F3562" w:rsidRPr="006B49B3" w:rsidRDefault="009F3562" w:rsidP="00F032E6">
            <w:pPr>
              <w:pStyle w:val="Bodytext0"/>
              <w:spacing w:after="0"/>
              <w:ind w:left="357"/>
              <w:jc w:val="both"/>
              <w:rPr>
                <w:rFonts w:ascii="Century Gothic" w:hAnsi="Century Gothic"/>
                <w:b/>
                <w:bCs/>
                <w:color w:val="000000"/>
                <w:sz w:val="18"/>
                <w:szCs w:val="18"/>
                <w:lang w:eastAsia="en-GB"/>
              </w:rPr>
            </w:pPr>
          </w:p>
          <w:p w:rsidR="009F3562" w:rsidRPr="006B49B3" w:rsidRDefault="009F3562" w:rsidP="00C320D7">
            <w:pPr>
              <w:pStyle w:val="Bodytext0"/>
              <w:numPr>
                <w:ilvl w:val="0"/>
                <w:numId w:val="32"/>
              </w:numPr>
              <w:spacing w:after="0"/>
              <w:ind w:left="357" w:hanging="357"/>
              <w:jc w:val="both"/>
              <w:rPr>
                <w:rFonts w:ascii="Century Gothic" w:hAnsi="Century Gothic"/>
                <w:bCs/>
                <w:color w:val="000000"/>
                <w:sz w:val="18"/>
                <w:szCs w:val="18"/>
                <w:lang w:eastAsia="en-GB"/>
              </w:rPr>
            </w:pPr>
            <w:r w:rsidRPr="006B49B3">
              <w:rPr>
                <w:rFonts w:ascii="Century Gothic" w:hAnsi="Century Gothic"/>
                <w:b/>
                <w:bCs/>
                <w:color w:val="000000"/>
                <w:sz w:val="18"/>
                <w:szCs w:val="18"/>
                <w:lang w:eastAsia="en-GB"/>
              </w:rPr>
              <w:t xml:space="preserve">Torquay Boys and Torquay Girls Grammar </w:t>
            </w:r>
            <w:r w:rsidRPr="006B49B3">
              <w:rPr>
                <w:rFonts w:ascii="Century Gothic" w:hAnsi="Century Gothic"/>
                <w:b/>
                <w:bCs/>
                <w:color w:val="000000"/>
                <w:sz w:val="18"/>
                <w:szCs w:val="18"/>
                <w:lang w:eastAsia="en-GB"/>
              </w:rPr>
              <w:lastRenderedPageBreak/>
              <w:t>Schools</w:t>
            </w:r>
            <w:r>
              <w:rPr>
                <w:rFonts w:ascii="Century Gothic" w:hAnsi="Century Gothic"/>
                <w:bCs/>
                <w:color w:val="000000"/>
                <w:sz w:val="18"/>
                <w:szCs w:val="18"/>
                <w:lang w:eastAsia="en-GB"/>
              </w:rPr>
              <w:t xml:space="preserve">: </w:t>
            </w:r>
            <w:r w:rsidRPr="006B49B3">
              <w:rPr>
                <w:rFonts w:ascii="Century Gothic" w:hAnsi="Century Gothic"/>
                <w:bCs/>
                <w:color w:val="000000"/>
                <w:sz w:val="18"/>
                <w:szCs w:val="18"/>
                <w:lang w:eastAsia="en-GB"/>
              </w:rPr>
              <w:t>rugby, cricket, football</w:t>
            </w:r>
            <w:r>
              <w:rPr>
                <w:rFonts w:ascii="Century Gothic" w:hAnsi="Century Gothic"/>
                <w:bCs/>
                <w:color w:val="000000"/>
                <w:sz w:val="18"/>
                <w:szCs w:val="18"/>
                <w:lang w:eastAsia="en-GB"/>
              </w:rPr>
              <w:t>, sand AGP, indoor sports halls</w:t>
            </w:r>
          </w:p>
        </w:tc>
        <w:tc>
          <w:tcPr>
            <w:tcW w:w="1842" w:type="dxa"/>
          </w:tcPr>
          <w:p w:rsidR="009F3562" w:rsidRDefault="009F3562" w:rsidP="00F032E6">
            <w:pPr>
              <w:pStyle w:val="Bodytext0"/>
              <w:spacing w:after="0"/>
              <w:ind w:left="0"/>
              <w:jc w:val="both"/>
              <w:rPr>
                <w:rFonts w:ascii="Century Gothic" w:hAnsi="Century Gothic"/>
                <w:b/>
                <w:bCs/>
                <w:color w:val="000000"/>
                <w:sz w:val="18"/>
                <w:szCs w:val="18"/>
                <w:lang w:eastAsia="en-GB"/>
              </w:rPr>
            </w:pPr>
          </w:p>
          <w:p w:rsidR="006F076C" w:rsidRPr="003154C0" w:rsidRDefault="003154C0" w:rsidP="00F032E6">
            <w:pPr>
              <w:pStyle w:val="Bodytext0"/>
              <w:spacing w:after="0"/>
              <w:ind w:left="0"/>
              <w:jc w:val="both"/>
              <w:rPr>
                <w:rFonts w:ascii="Century Gothic" w:hAnsi="Century Gothic"/>
                <w:bCs/>
                <w:color w:val="000000"/>
                <w:sz w:val="18"/>
                <w:szCs w:val="18"/>
                <w:lang w:eastAsia="en-GB"/>
              </w:rPr>
            </w:pPr>
            <w:r w:rsidRPr="003154C0">
              <w:rPr>
                <w:rFonts w:ascii="Century Gothic" w:hAnsi="Century Gothic"/>
                <w:bCs/>
                <w:color w:val="000000"/>
                <w:sz w:val="18"/>
                <w:szCs w:val="18"/>
                <w:lang w:eastAsia="en-GB"/>
              </w:rPr>
              <w:t>TGGS, TBGS</w:t>
            </w:r>
          </w:p>
          <w:p w:rsidR="003154C0" w:rsidRPr="006B49B3" w:rsidRDefault="003154C0" w:rsidP="00F032E6">
            <w:pPr>
              <w:pStyle w:val="Bodytext0"/>
              <w:spacing w:after="0"/>
              <w:ind w:left="0"/>
              <w:jc w:val="both"/>
              <w:rPr>
                <w:rFonts w:ascii="Century Gothic" w:hAnsi="Century Gothic"/>
                <w:b/>
                <w:bCs/>
                <w:color w:val="000000"/>
                <w:sz w:val="18"/>
                <w:szCs w:val="18"/>
                <w:lang w:eastAsia="en-GB"/>
              </w:rPr>
            </w:pPr>
            <w:r>
              <w:rPr>
                <w:rFonts w:ascii="Century Gothic" w:hAnsi="Century Gothic"/>
                <w:b/>
                <w:bCs/>
                <w:color w:val="000000"/>
                <w:sz w:val="18"/>
                <w:szCs w:val="18"/>
                <w:lang w:eastAsia="en-GB"/>
              </w:rPr>
              <w:lastRenderedPageBreak/>
              <w:t>2016</w:t>
            </w:r>
          </w:p>
        </w:tc>
      </w:tr>
      <w:tr w:rsidR="009F3562" w:rsidTr="0045095D">
        <w:tc>
          <w:tcPr>
            <w:tcW w:w="534" w:type="dxa"/>
          </w:tcPr>
          <w:p w:rsidR="009F3562" w:rsidRDefault="009F3562" w:rsidP="00F032E6">
            <w:pPr>
              <w:pStyle w:val="BodyText"/>
              <w:spacing w:after="0"/>
              <w:ind w:left="0"/>
              <w:rPr>
                <w:rFonts w:ascii="Century Gothic" w:hAnsi="Century Gothic" w:cs="Tahoma"/>
                <w:sz w:val="18"/>
                <w:szCs w:val="18"/>
              </w:rPr>
            </w:pPr>
          </w:p>
          <w:p w:rsidR="009F3562" w:rsidRPr="006B49B3" w:rsidRDefault="00462755" w:rsidP="00F032E6">
            <w:pPr>
              <w:pStyle w:val="BodyText"/>
              <w:spacing w:after="0"/>
              <w:ind w:left="0"/>
              <w:rPr>
                <w:rFonts w:ascii="Century Gothic" w:hAnsi="Century Gothic" w:cs="Tahoma"/>
                <w:b/>
                <w:sz w:val="18"/>
                <w:szCs w:val="18"/>
              </w:rPr>
            </w:pPr>
            <w:r>
              <w:rPr>
                <w:rFonts w:ascii="Century Gothic" w:hAnsi="Century Gothic" w:cs="Tahoma"/>
                <w:b/>
                <w:sz w:val="18"/>
                <w:szCs w:val="18"/>
              </w:rPr>
              <w:t>h</w:t>
            </w:r>
          </w:p>
        </w:tc>
        <w:tc>
          <w:tcPr>
            <w:tcW w:w="6520" w:type="dxa"/>
            <w:shd w:val="clear" w:color="auto" w:fill="auto"/>
          </w:tcPr>
          <w:p w:rsidR="009F3562" w:rsidRPr="006B49B3" w:rsidRDefault="009F3562" w:rsidP="00F032E6">
            <w:pPr>
              <w:spacing w:after="0"/>
              <w:ind w:left="360"/>
              <w:jc w:val="both"/>
            </w:pPr>
          </w:p>
          <w:p w:rsidR="009F3562" w:rsidRPr="006B49B3" w:rsidRDefault="009F3562" w:rsidP="00F032E6">
            <w:pPr>
              <w:pStyle w:val="BodyText"/>
              <w:spacing w:after="0"/>
              <w:ind w:left="0"/>
              <w:rPr>
                <w:rFonts w:ascii="Century Gothic" w:hAnsi="Century Gothic"/>
                <w:b/>
              </w:rPr>
            </w:pPr>
            <w:r w:rsidRPr="006B49B3">
              <w:rPr>
                <w:rFonts w:ascii="Century Gothic" w:hAnsi="Century Gothic"/>
                <w:b/>
              </w:rPr>
              <w:t>Torre Valley Sports Hub</w:t>
            </w:r>
          </w:p>
        </w:tc>
        <w:tc>
          <w:tcPr>
            <w:tcW w:w="992" w:type="dxa"/>
          </w:tcPr>
          <w:p w:rsidR="009F3562" w:rsidRDefault="009F3562" w:rsidP="00F032E6">
            <w:pPr>
              <w:pStyle w:val="Bodytext0"/>
              <w:spacing w:after="0"/>
              <w:ind w:left="0"/>
              <w:jc w:val="both"/>
              <w:rPr>
                <w:rFonts w:ascii="Century Gothic" w:hAnsi="Century Gothic"/>
                <w:color w:val="auto"/>
                <w:sz w:val="18"/>
                <w:szCs w:val="18"/>
              </w:rPr>
            </w:pPr>
          </w:p>
          <w:p w:rsidR="009F3562" w:rsidRPr="00AC0FC7" w:rsidRDefault="009F3562" w:rsidP="00F032E6">
            <w:pPr>
              <w:pStyle w:val="Bodytext0"/>
              <w:spacing w:after="0"/>
              <w:ind w:left="0"/>
              <w:jc w:val="both"/>
              <w:rPr>
                <w:rFonts w:ascii="Century Gothic" w:hAnsi="Century Gothic"/>
                <w:color w:val="auto"/>
                <w:sz w:val="18"/>
                <w:szCs w:val="18"/>
              </w:rPr>
            </w:pPr>
            <w:r w:rsidRPr="00AC0FC7">
              <w:rPr>
                <w:rFonts w:ascii="Century Gothic" w:hAnsi="Century Gothic"/>
                <w:color w:val="auto"/>
                <w:sz w:val="18"/>
                <w:szCs w:val="18"/>
              </w:rPr>
              <w:t>Genera</w:t>
            </w:r>
            <w:r w:rsidR="004D46A7">
              <w:rPr>
                <w:rFonts w:ascii="Century Gothic" w:hAnsi="Century Gothic"/>
                <w:color w:val="auto"/>
                <w:sz w:val="18"/>
                <w:szCs w:val="18"/>
              </w:rPr>
              <w:t>l</w:t>
            </w:r>
          </w:p>
        </w:tc>
        <w:tc>
          <w:tcPr>
            <w:tcW w:w="4395" w:type="dxa"/>
          </w:tcPr>
          <w:p w:rsidR="009F3562" w:rsidRDefault="009F3562" w:rsidP="00F032E6">
            <w:pPr>
              <w:spacing w:after="0"/>
              <w:ind w:left="360"/>
              <w:jc w:val="both"/>
              <w:rPr>
                <w:rFonts w:ascii="Century Gothic" w:hAnsi="Century Gothic"/>
                <w:sz w:val="18"/>
                <w:szCs w:val="18"/>
              </w:rPr>
            </w:pPr>
          </w:p>
          <w:p w:rsidR="009F3562" w:rsidRDefault="009F3562" w:rsidP="00C320D7">
            <w:pPr>
              <w:numPr>
                <w:ilvl w:val="0"/>
                <w:numId w:val="32"/>
              </w:numPr>
              <w:spacing w:after="0"/>
              <w:jc w:val="both"/>
              <w:rPr>
                <w:rFonts w:ascii="Century Gothic" w:hAnsi="Century Gothic"/>
                <w:b/>
                <w:bCs/>
                <w:color w:val="000000"/>
                <w:sz w:val="18"/>
                <w:szCs w:val="18"/>
                <w:lang w:eastAsia="en-GB"/>
              </w:rPr>
            </w:pPr>
            <w:r w:rsidRPr="006B49B3">
              <w:rPr>
                <w:rFonts w:ascii="Century Gothic" w:hAnsi="Century Gothic"/>
                <w:b/>
                <w:sz w:val="18"/>
                <w:szCs w:val="18"/>
              </w:rPr>
              <w:t>Torre Valley North, Torre Valley South &amp; Torquay Recreation Ground:</w:t>
            </w:r>
            <w:r>
              <w:rPr>
                <w:rFonts w:ascii="Century Gothic" w:hAnsi="Century Gothic"/>
                <w:sz w:val="18"/>
                <w:szCs w:val="18"/>
              </w:rPr>
              <w:t xml:space="preserve"> rugby, cricket, athletics, football</w:t>
            </w:r>
          </w:p>
        </w:tc>
        <w:tc>
          <w:tcPr>
            <w:tcW w:w="1842" w:type="dxa"/>
          </w:tcPr>
          <w:p w:rsidR="009F3562" w:rsidRDefault="009F3562" w:rsidP="00F032E6">
            <w:pPr>
              <w:pStyle w:val="Bodytext0"/>
              <w:spacing w:after="0"/>
              <w:ind w:left="0"/>
              <w:jc w:val="both"/>
              <w:rPr>
                <w:rFonts w:ascii="Century Gothic" w:hAnsi="Century Gothic"/>
                <w:b/>
                <w:bCs/>
                <w:color w:val="000000"/>
                <w:sz w:val="24"/>
                <w:szCs w:val="24"/>
                <w:lang w:eastAsia="en-GB"/>
              </w:rPr>
            </w:pPr>
          </w:p>
          <w:p w:rsidR="003154C0" w:rsidRDefault="003154C0" w:rsidP="00F032E6">
            <w:pPr>
              <w:pStyle w:val="Bodytext0"/>
              <w:spacing w:after="0"/>
              <w:ind w:left="0"/>
              <w:jc w:val="both"/>
              <w:rPr>
                <w:rFonts w:ascii="Century Gothic" w:hAnsi="Century Gothic"/>
                <w:bCs/>
                <w:color w:val="000000"/>
                <w:sz w:val="18"/>
                <w:szCs w:val="18"/>
                <w:lang w:eastAsia="en-GB"/>
              </w:rPr>
            </w:pPr>
            <w:r w:rsidRPr="003154C0">
              <w:rPr>
                <w:rFonts w:ascii="Century Gothic" w:hAnsi="Century Gothic"/>
                <w:bCs/>
                <w:color w:val="000000"/>
                <w:sz w:val="18"/>
                <w:szCs w:val="18"/>
                <w:lang w:eastAsia="en-GB"/>
              </w:rPr>
              <w:t>Clubs, NGBs</w:t>
            </w:r>
          </w:p>
          <w:p w:rsidR="003154C0" w:rsidRPr="003154C0" w:rsidRDefault="003154C0"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2015</w:t>
            </w:r>
          </w:p>
        </w:tc>
      </w:tr>
      <w:tr w:rsidR="009F3562" w:rsidTr="0045095D">
        <w:tc>
          <w:tcPr>
            <w:tcW w:w="534" w:type="dxa"/>
          </w:tcPr>
          <w:p w:rsidR="009F3562" w:rsidRDefault="009F3562" w:rsidP="00F032E6">
            <w:pPr>
              <w:pStyle w:val="BodyText"/>
              <w:spacing w:after="0"/>
              <w:ind w:left="0"/>
              <w:rPr>
                <w:rFonts w:ascii="Century Gothic" w:hAnsi="Century Gothic" w:cs="Tahoma"/>
                <w:sz w:val="18"/>
                <w:szCs w:val="18"/>
              </w:rPr>
            </w:pPr>
          </w:p>
          <w:p w:rsidR="009F3562" w:rsidRPr="006B49B3" w:rsidRDefault="00462755" w:rsidP="00F032E6">
            <w:pPr>
              <w:pStyle w:val="BodyText"/>
              <w:spacing w:after="0"/>
              <w:ind w:left="0"/>
              <w:rPr>
                <w:rFonts w:ascii="Century Gothic" w:hAnsi="Century Gothic" w:cs="Tahoma"/>
                <w:b/>
                <w:sz w:val="18"/>
                <w:szCs w:val="18"/>
              </w:rPr>
            </w:pPr>
            <w:r>
              <w:rPr>
                <w:rFonts w:ascii="Century Gothic" w:hAnsi="Century Gothic" w:cs="Tahoma"/>
                <w:b/>
                <w:sz w:val="18"/>
                <w:szCs w:val="18"/>
              </w:rPr>
              <w:t>i</w:t>
            </w:r>
          </w:p>
        </w:tc>
        <w:tc>
          <w:tcPr>
            <w:tcW w:w="6520" w:type="dxa"/>
            <w:shd w:val="clear" w:color="auto" w:fill="auto"/>
          </w:tcPr>
          <w:p w:rsidR="009F3562" w:rsidRPr="006B49B3" w:rsidRDefault="009F3562" w:rsidP="00F032E6">
            <w:pPr>
              <w:spacing w:after="0"/>
              <w:ind w:left="360"/>
              <w:jc w:val="both"/>
            </w:pPr>
          </w:p>
          <w:p w:rsidR="009F3562" w:rsidRPr="006B49B3" w:rsidRDefault="009F3562" w:rsidP="00F032E6">
            <w:pPr>
              <w:pStyle w:val="BodyText"/>
              <w:spacing w:after="0"/>
              <w:ind w:left="0"/>
              <w:rPr>
                <w:rFonts w:ascii="Century Gothic" w:hAnsi="Century Gothic"/>
                <w:b/>
              </w:rPr>
            </w:pPr>
            <w:r w:rsidRPr="006B49B3">
              <w:rPr>
                <w:rFonts w:ascii="Century Gothic" w:hAnsi="Century Gothic"/>
                <w:b/>
              </w:rPr>
              <w:t>Windmill Hill Sports Hub</w:t>
            </w:r>
          </w:p>
        </w:tc>
        <w:tc>
          <w:tcPr>
            <w:tcW w:w="992" w:type="dxa"/>
          </w:tcPr>
          <w:p w:rsidR="009F3562" w:rsidRDefault="009F3562" w:rsidP="00F032E6">
            <w:pPr>
              <w:pStyle w:val="Bodytext0"/>
              <w:spacing w:after="0"/>
              <w:ind w:left="0"/>
              <w:jc w:val="both"/>
              <w:rPr>
                <w:rFonts w:ascii="Century Gothic" w:hAnsi="Century Gothic"/>
                <w:color w:val="auto"/>
                <w:sz w:val="18"/>
                <w:szCs w:val="18"/>
              </w:rPr>
            </w:pPr>
          </w:p>
          <w:p w:rsidR="009F3562" w:rsidRPr="00AC0FC7" w:rsidRDefault="009F3562" w:rsidP="00F032E6">
            <w:pPr>
              <w:pStyle w:val="Bodytext0"/>
              <w:spacing w:after="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395" w:type="dxa"/>
          </w:tcPr>
          <w:p w:rsidR="009F3562" w:rsidRPr="006B49B3" w:rsidRDefault="009F3562" w:rsidP="00F032E6">
            <w:pPr>
              <w:spacing w:after="0"/>
              <w:ind w:left="360"/>
              <w:jc w:val="both"/>
              <w:rPr>
                <w:rFonts w:ascii="Century Gothic" w:hAnsi="Century Gothic"/>
                <w:sz w:val="18"/>
                <w:szCs w:val="18"/>
              </w:rPr>
            </w:pPr>
          </w:p>
          <w:p w:rsidR="009F3562" w:rsidRPr="00DE7775" w:rsidRDefault="009F3562" w:rsidP="00C320D7">
            <w:pPr>
              <w:numPr>
                <w:ilvl w:val="0"/>
                <w:numId w:val="32"/>
              </w:numPr>
              <w:spacing w:after="0"/>
              <w:jc w:val="both"/>
              <w:rPr>
                <w:rFonts w:ascii="Century Gothic" w:hAnsi="Century Gothic"/>
                <w:b/>
                <w:sz w:val="18"/>
                <w:szCs w:val="18"/>
              </w:rPr>
            </w:pPr>
            <w:r w:rsidRPr="006B49B3">
              <w:rPr>
                <w:rFonts w:ascii="Century Gothic" w:hAnsi="Century Gothic"/>
                <w:b/>
                <w:sz w:val="18"/>
                <w:szCs w:val="18"/>
              </w:rPr>
              <w:t>Windmill Hill:</w:t>
            </w:r>
            <w:r>
              <w:rPr>
                <w:rFonts w:ascii="Century Gothic" w:hAnsi="Century Gothic"/>
                <w:sz w:val="18"/>
                <w:szCs w:val="18"/>
              </w:rPr>
              <w:t xml:space="preserve"> football, possibly cricket, rugby league, summer pitch sports</w:t>
            </w:r>
          </w:p>
        </w:tc>
        <w:tc>
          <w:tcPr>
            <w:tcW w:w="1842" w:type="dxa"/>
          </w:tcPr>
          <w:p w:rsidR="009F3562" w:rsidRDefault="009F3562" w:rsidP="00F032E6">
            <w:pPr>
              <w:pStyle w:val="Bodytext0"/>
              <w:spacing w:after="0"/>
              <w:ind w:left="0"/>
              <w:jc w:val="both"/>
              <w:rPr>
                <w:rFonts w:ascii="Century Gothic" w:hAnsi="Century Gothic"/>
                <w:b/>
                <w:bCs/>
                <w:color w:val="000000"/>
                <w:sz w:val="24"/>
                <w:szCs w:val="24"/>
                <w:lang w:eastAsia="en-GB"/>
              </w:rPr>
            </w:pPr>
          </w:p>
          <w:p w:rsidR="003154C0" w:rsidRDefault="003154C0" w:rsidP="00F032E6">
            <w:pPr>
              <w:pStyle w:val="Bodytext0"/>
              <w:spacing w:after="0"/>
              <w:ind w:left="0"/>
              <w:jc w:val="both"/>
              <w:rPr>
                <w:rFonts w:ascii="Century Gothic" w:hAnsi="Century Gothic"/>
                <w:bCs/>
                <w:color w:val="000000"/>
                <w:sz w:val="18"/>
                <w:szCs w:val="18"/>
                <w:lang w:eastAsia="en-GB"/>
              </w:rPr>
            </w:pPr>
            <w:r w:rsidRPr="003154C0">
              <w:rPr>
                <w:rFonts w:ascii="Century Gothic" w:hAnsi="Century Gothic"/>
                <w:bCs/>
                <w:color w:val="000000"/>
                <w:sz w:val="18"/>
                <w:szCs w:val="18"/>
                <w:lang w:eastAsia="en-GB"/>
              </w:rPr>
              <w:t>Clubs, NGBs</w:t>
            </w:r>
          </w:p>
          <w:p w:rsidR="003154C0" w:rsidRPr="003154C0" w:rsidRDefault="003154C0"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2017</w:t>
            </w:r>
          </w:p>
        </w:tc>
      </w:tr>
      <w:tr w:rsidR="009F3562" w:rsidRPr="00921D67" w:rsidTr="0045095D">
        <w:tc>
          <w:tcPr>
            <w:tcW w:w="534" w:type="dxa"/>
          </w:tcPr>
          <w:p w:rsidR="009F3562" w:rsidRPr="00921D67" w:rsidRDefault="009F3562" w:rsidP="00F032E6">
            <w:pPr>
              <w:pStyle w:val="BodyText"/>
              <w:spacing w:after="0"/>
              <w:ind w:left="0"/>
              <w:rPr>
                <w:rFonts w:ascii="Century Gothic" w:hAnsi="Century Gothic" w:cs="Tahoma"/>
                <w:b/>
                <w:sz w:val="18"/>
                <w:szCs w:val="18"/>
              </w:rPr>
            </w:pPr>
          </w:p>
          <w:p w:rsidR="009F3562" w:rsidRPr="00921D67" w:rsidRDefault="00462755" w:rsidP="00F032E6">
            <w:pPr>
              <w:pStyle w:val="BodyText"/>
              <w:spacing w:after="0"/>
              <w:ind w:left="0"/>
              <w:rPr>
                <w:rFonts w:ascii="Century Gothic" w:hAnsi="Century Gothic" w:cs="Tahoma"/>
                <w:b/>
                <w:sz w:val="18"/>
                <w:szCs w:val="18"/>
              </w:rPr>
            </w:pPr>
            <w:r w:rsidRPr="00921D67">
              <w:rPr>
                <w:rFonts w:ascii="Century Gothic" w:hAnsi="Century Gothic" w:cs="Tahoma"/>
                <w:b/>
                <w:sz w:val="18"/>
                <w:szCs w:val="18"/>
              </w:rPr>
              <w:t>j</w:t>
            </w:r>
          </w:p>
        </w:tc>
        <w:tc>
          <w:tcPr>
            <w:tcW w:w="6520" w:type="dxa"/>
            <w:shd w:val="clear" w:color="auto" w:fill="auto"/>
          </w:tcPr>
          <w:p w:rsidR="009F3562" w:rsidRPr="00921D67" w:rsidRDefault="009F3562" w:rsidP="00F032E6">
            <w:pPr>
              <w:spacing w:after="0"/>
              <w:ind w:left="360"/>
              <w:jc w:val="both"/>
            </w:pPr>
          </w:p>
          <w:p w:rsidR="009F3562" w:rsidRPr="00921D67" w:rsidRDefault="009F3562" w:rsidP="00F032E6">
            <w:pPr>
              <w:pStyle w:val="BodyText"/>
              <w:spacing w:after="0"/>
              <w:ind w:left="0"/>
              <w:rPr>
                <w:rFonts w:ascii="Century Gothic" w:hAnsi="Century Gothic"/>
                <w:b/>
              </w:rPr>
            </w:pPr>
            <w:r w:rsidRPr="00921D67">
              <w:rPr>
                <w:rFonts w:ascii="Century Gothic" w:hAnsi="Century Gothic"/>
                <w:b/>
              </w:rPr>
              <w:t>Acorn Centre Sports Hub</w:t>
            </w:r>
          </w:p>
        </w:tc>
        <w:tc>
          <w:tcPr>
            <w:tcW w:w="992" w:type="dxa"/>
          </w:tcPr>
          <w:p w:rsidR="009F3562" w:rsidRPr="00921D67" w:rsidRDefault="009F3562" w:rsidP="00F032E6">
            <w:pPr>
              <w:pStyle w:val="Bodytext0"/>
              <w:spacing w:after="0"/>
              <w:ind w:left="0"/>
              <w:jc w:val="both"/>
              <w:rPr>
                <w:rFonts w:ascii="Century Gothic" w:hAnsi="Century Gothic"/>
                <w:color w:val="auto"/>
                <w:sz w:val="18"/>
                <w:szCs w:val="18"/>
              </w:rPr>
            </w:pPr>
          </w:p>
          <w:p w:rsidR="009F3562" w:rsidRPr="00921D67" w:rsidRDefault="009F3562" w:rsidP="00F032E6">
            <w:pPr>
              <w:pStyle w:val="Bodytext0"/>
              <w:spacing w:after="0"/>
              <w:ind w:left="0"/>
              <w:jc w:val="both"/>
              <w:rPr>
                <w:rFonts w:ascii="Century Gothic" w:hAnsi="Century Gothic"/>
                <w:color w:val="auto"/>
                <w:sz w:val="18"/>
                <w:szCs w:val="18"/>
              </w:rPr>
            </w:pPr>
            <w:r w:rsidRPr="00921D67">
              <w:rPr>
                <w:rFonts w:ascii="Century Gothic" w:hAnsi="Century Gothic"/>
                <w:color w:val="auto"/>
                <w:sz w:val="18"/>
                <w:szCs w:val="18"/>
              </w:rPr>
              <w:t>General</w:t>
            </w:r>
          </w:p>
        </w:tc>
        <w:tc>
          <w:tcPr>
            <w:tcW w:w="4395" w:type="dxa"/>
          </w:tcPr>
          <w:p w:rsidR="009F3562" w:rsidRPr="00921D67" w:rsidRDefault="009F3562" w:rsidP="00F032E6">
            <w:pPr>
              <w:spacing w:after="0"/>
              <w:ind w:left="360"/>
              <w:jc w:val="both"/>
              <w:rPr>
                <w:rFonts w:ascii="Century Gothic" w:hAnsi="Century Gothic"/>
                <w:b/>
                <w:sz w:val="18"/>
                <w:szCs w:val="18"/>
              </w:rPr>
            </w:pPr>
          </w:p>
          <w:p w:rsidR="009F3562" w:rsidRPr="00921D67" w:rsidRDefault="009F3562" w:rsidP="005D0C96">
            <w:pPr>
              <w:numPr>
                <w:ilvl w:val="0"/>
                <w:numId w:val="32"/>
              </w:numPr>
              <w:spacing w:after="0"/>
              <w:jc w:val="both"/>
              <w:rPr>
                <w:rFonts w:ascii="Century Gothic" w:hAnsi="Century Gothic"/>
                <w:b/>
                <w:sz w:val="18"/>
                <w:szCs w:val="18"/>
              </w:rPr>
            </w:pPr>
            <w:r w:rsidRPr="00921D67">
              <w:rPr>
                <w:rFonts w:ascii="Century Gothic" w:hAnsi="Century Gothic"/>
                <w:b/>
                <w:sz w:val="18"/>
                <w:szCs w:val="18"/>
              </w:rPr>
              <w:t>Acorn Centre/Barton Downs</w:t>
            </w:r>
            <w:r w:rsidRPr="00921D67">
              <w:rPr>
                <w:rFonts w:ascii="Century Gothic" w:hAnsi="Century Gothic"/>
                <w:sz w:val="18"/>
                <w:szCs w:val="18"/>
              </w:rPr>
              <w:t xml:space="preserve"> : football, </w:t>
            </w:r>
            <w:r w:rsidR="005D0C96" w:rsidRPr="00921D67">
              <w:rPr>
                <w:rFonts w:ascii="Century Gothic" w:hAnsi="Century Gothic"/>
                <w:sz w:val="18"/>
                <w:szCs w:val="18"/>
              </w:rPr>
              <w:t xml:space="preserve">proposed </w:t>
            </w:r>
            <w:r w:rsidRPr="00921D67">
              <w:rPr>
                <w:rFonts w:ascii="Century Gothic" w:hAnsi="Century Gothic"/>
                <w:sz w:val="18"/>
                <w:szCs w:val="18"/>
              </w:rPr>
              <w:t>upgraded half-size AGP, other pitch sports, indoor sports centre</w:t>
            </w:r>
          </w:p>
        </w:tc>
        <w:tc>
          <w:tcPr>
            <w:tcW w:w="1842" w:type="dxa"/>
          </w:tcPr>
          <w:p w:rsidR="003154C0" w:rsidRPr="00921D67" w:rsidRDefault="003154C0" w:rsidP="00F032E6">
            <w:pPr>
              <w:pStyle w:val="Bodytext0"/>
              <w:spacing w:after="0"/>
              <w:ind w:left="0"/>
              <w:jc w:val="both"/>
              <w:rPr>
                <w:rFonts w:ascii="Century Gothic" w:hAnsi="Century Gothic"/>
                <w:bCs/>
                <w:color w:val="auto"/>
                <w:sz w:val="18"/>
                <w:szCs w:val="18"/>
                <w:lang w:eastAsia="en-GB"/>
              </w:rPr>
            </w:pPr>
          </w:p>
          <w:p w:rsidR="009F3562" w:rsidRPr="00921D67" w:rsidRDefault="003154C0" w:rsidP="00F032E6">
            <w:pPr>
              <w:pStyle w:val="Bodytext0"/>
              <w:spacing w:after="0"/>
              <w:ind w:left="0"/>
              <w:jc w:val="both"/>
              <w:rPr>
                <w:rFonts w:ascii="Century Gothic" w:hAnsi="Century Gothic"/>
                <w:bCs/>
                <w:color w:val="auto"/>
                <w:sz w:val="18"/>
                <w:szCs w:val="18"/>
                <w:lang w:eastAsia="en-GB"/>
              </w:rPr>
            </w:pPr>
            <w:r w:rsidRPr="00921D67">
              <w:rPr>
                <w:rFonts w:ascii="Century Gothic" w:hAnsi="Century Gothic"/>
                <w:bCs/>
                <w:color w:val="auto"/>
                <w:sz w:val="18"/>
                <w:szCs w:val="18"/>
                <w:lang w:eastAsia="en-GB"/>
              </w:rPr>
              <w:t>Clubs, NGBs</w:t>
            </w:r>
          </w:p>
          <w:p w:rsidR="003154C0" w:rsidRPr="00921D67" w:rsidRDefault="003154C0" w:rsidP="00F032E6">
            <w:pPr>
              <w:pStyle w:val="Bodytext0"/>
              <w:spacing w:after="0"/>
              <w:ind w:left="0"/>
              <w:jc w:val="both"/>
              <w:rPr>
                <w:rFonts w:ascii="Century Gothic" w:hAnsi="Century Gothic"/>
                <w:b/>
                <w:bCs/>
                <w:color w:val="auto"/>
                <w:sz w:val="24"/>
                <w:szCs w:val="24"/>
                <w:lang w:eastAsia="en-GB"/>
              </w:rPr>
            </w:pPr>
            <w:r w:rsidRPr="00921D67">
              <w:rPr>
                <w:rFonts w:ascii="Century Gothic" w:hAnsi="Century Gothic"/>
                <w:bCs/>
                <w:color w:val="auto"/>
                <w:sz w:val="18"/>
                <w:szCs w:val="18"/>
                <w:lang w:eastAsia="en-GB"/>
              </w:rPr>
              <w:t>2015</w:t>
            </w:r>
          </w:p>
        </w:tc>
      </w:tr>
      <w:tr w:rsidR="009F3562" w:rsidRPr="00921D67" w:rsidTr="0045095D">
        <w:tc>
          <w:tcPr>
            <w:tcW w:w="534" w:type="dxa"/>
          </w:tcPr>
          <w:p w:rsidR="009F3562" w:rsidRPr="00921D67" w:rsidRDefault="009F3562" w:rsidP="00F032E6">
            <w:pPr>
              <w:pStyle w:val="BodyText"/>
              <w:spacing w:after="0"/>
              <w:ind w:left="0"/>
              <w:rPr>
                <w:rFonts w:ascii="Century Gothic" w:hAnsi="Century Gothic" w:cs="Tahoma"/>
                <w:b/>
                <w:sz w:val="18"/>
                <w:szCs w:val="18"/>
              </w:rPr>
            </w:pPr>
          </w:p>
          <w:p w:rsidR="009F3562" w:rsidRPr="00921D67" w:rsidRDefault="00462755" w:rsidP="00F032E6">
            <w:pPr>
              <w:pStyle w:val="BodyText"/>
              <w:spacing w:after="0"/>
              <w:ind w:left="0"/>
              <w:rPr>
                <w:rFonts w:ascii="Century Gothic" w:hAnsi="Century Gothic" w:cs="Tahoma"/>
                <w:b/>
                <w:sz w:val="18"/>
                <w:szCs w:val="18"/>
              </w:rPr>
            </w:pPr>
            <w:r w:rsidRPr="00921D67">
              <w:rPr>
                <w:rFonts w:ascii="Century Gothic" w:hAnsi="Century Gothic" w:cs="Tahoma"/>
                <w:b/>
                <w:sz w:val="18"/>
                <w:szCs w:val="18"/>
              </w:rPr>
              <w:t>k</w:t>
            </w:r>
          </w:p>
        </w:tc>
        <w:tc>
          <w:tcPr>
            <w:tcW w:w="6520" w:type="dxa"/>
            <w:shd w:val="clear" w:color="auto" w:fill="auto"/>
          </w:tcPr>
          <w:p w:rsidR="009F3562" w:rsidRPr="00921D67" w:rsidRDefault="009F3562" w:rsidP="00F032E6">
            <w:pPr>
              <w:pStyle w:val="BodyText"/>
              <w:spacing w:after="0"/>
              <w:ind w:left="0"/>
              <w:rPr>
                <w:rFonts w:ascii="Century Gothic" w:hAnsi="Century Gothic"/>
                <w:b/>
              </w:rPr>
            </w:pPr>
          </w:p>
          <w:p w:rsidR="009F3562" w:rsidRPr="00921D67" w:rsidRDefault="009F3562" w:rsidP="00F032E6">
            <w:pPr>
              <w:pStyle w:val="BodyText"/>
              <w:spacing w:after="0"/>
              <w:ind w:left="0"/>
            </w:pPr>
            <w:r w:rsidRPr="00921D67">
              <w:rPr>
                <w:rFonts w:ascii="Century Gothic" w:hAnsi="Century Gothic"/>
                <w:b/>
              </w:rPr>
              <w:t>Plainmoor Sports Hub</w:t>
            </w:r>
          </w:p>
        </w:tc>
        <w:tc>
          <w:tcPr>
            <w:tcW w:w="992" w:type="dxa"/>
          </w:tcPr>
          <w:p w:rsidR="009F3562" w:rsidRPr="00921D67" w:rsidRDefault="009F3562" w:rsidP="00F032E6">
            <w:pPr>
              <w:pStyle w:val="Bodytext0"/>
              <w:spacing w:after="0"/>
              <w:ind w:left="0"/>
              <w:jc w:val="both"/>
              <w:rPr>
                <w:rFonts w:ascii="Century Gothic" w:hAnsi="Century Gothic"/>
                <w:color w:val="auto"/>
                <w:sz w:val="18"/>
                <w:szCs w:val="18"/>
              </w:rPr>
            </w:pPr>
          </w:p>
          <w:p w:rsidR="009F3562" w:rsidRPr="00921D67" w:rsidRDefault="009F3562" w:rsidP="00F032E6">
            <w:pPr>
              <w:pStyle w:val="Bodytext0"/>
              <w:spacing w:after="0"/>
              <w:ind w:left="0"/>
              <w:jc w:val="both"/>
              <w:rPr>
                <w:rFonts w:ascii="Century Gothic" w:hAnsi="Century Gothic"/>
                <w:color w:val="auto"/>
                <w:sz w:val="18"/>
                <w:szCs w:val="18"/>
              </w:rPr>
            </w:pPr>
            <w:r w:rsidRPr="00921D67">
              <w:rPr>
                <w:rFonts w:ascii="Century Gothic" w:hAnsi="Century Gothic"/>
                <w:color w:val="auto"/>
                <w:sz w:val="18"/>
                <w:szCs w:val="18"/>
              </w:rPr>
              <w:t>General</w:t>
            </w:r>
          </w:p>
        </w:tc>
        <w:tc>
          <w:tcPr>
            <w:tcW w:w="4395" w:type="dxa"/>
          </w:tcPr>
          <w:p w:rsidR="009F3562" w:rsidRPr="00921D67" w:rsidRDefault="009F3562" w:rsidP="00F032E6">
            <w:pPr>
              <w:spacing w:after="0"/>
              <w:ind w:left="360"/>
              <w:jc w:val="both"/>
              <w:rPr>
                <w:rFonts w:ascii="Century Gothic" w:hAnsi="Century Gothic"/>
                <w:b/>
                <w:sz w:val="18"/>
                <w:szCs w:val="18"/>
              </w:rPr>
            </w:pPr>
          </w:p>
          <w:p w:rsidR="005D0C96" w:rsidRPr="00921D67" w:rsidRDefault="009F3562" w:rsidP="005D0C96">
            <w:pPr>
              <w:pStyle w:val="Bodytext0"/>
              <w:numPr>
                <w:ilvl w:val="0"/>
                <w:numId w:val="32"/>
              </w:numPr>
              <w:spacing w:after="0"/>
              <w:ind w:left="357" w:hanging="357"/>
              <w:jc w:val="both"/>
              <w:rPr>
                <w:rFonts w:ascii="Century Gothic" w:hAnsi="Century Gothic"/>
                <w:color w:val="auto"/>
                <w:sz w:val="18"/>
                <w:szCs w:val="18"/>
              </w:rPr>
            </w:pPr>
            <w:r w:rsidRPr="00921D67">
              <w:rPr>
                <w:rFonts w:ascii="Century Gothic" w:hAnsi="Century Gothic"/>
                <w:b/>
                <w:bCs/>
                <w:color w:val="auto"/>
                <w:sz w:val="18"/>
                <w:szCs w:val="18"/>
                <w:lang w:eastAsia="en-GB"/>
              </w:rPr>
              <w:t>Torquay United FC, Westlands School</w:t>
            </w:r>
            <w:r w:rsidRPr="00921D67">
              <w:rPr>
                <w:rFonts w:ascii="Century Gothic" w:hAnsi="Century Gothic"/>
                <w:bCs/>
                <w:color w:val="auto"/>
                <w:sz w:val="18"/>
                <w:szCs w:val="18"/>
                <w:lang w:eastAsia="en-GB"/>
              </w:rPr>
              <w:t>, linked to Plainmoor Community Pool, Indoor Bowls Club: football</w:t>
            </w:r>
            <w:r w:rsidR="005D0C96" w:rsidRPr="00921D67">
              <w:rPr>
                <w:rFonts w:ascii="Century Gothic" w:hAnsi="Century Gothic"/>
                <w:bCs/>
                <w:color w:val="auto"/>
                <w:sz w:val="18"/>
                <w:szCs w:val="18"/>
                <w:lang w:eastAsia="en-GB"/>
              </w:rPr>
              <w:t>,</w:t>
            </w:r>
          </w:p>
          <w:p w:rsidR="009F3562" w:rsidRPr="00921D67" w:rsidRDefault="009F3562" w:rsidP="005D0C96">
            <w:pPr>
              <w:pStyle w:val="Bodytext0"/>
              <w:numPr>
                <w:ilvl w:val="0"/>
                <w:numId w:val="32"/>
              </w:numPr>
              <w:spacing w:after="0"/>
              <w:ind w:left="357" w:hanging="357"/>
              <w:jc w:val="both"/>
              <w:rPr>
                <w:rFonts w:ascii="Century Gothic" w:hAnsi="Century Gothic"/>
                <w:color w:val="auto"/>
                <w:sz w:val="18"/>
                <w:szCs w:val="18"/>
              </w:rPr>
            </w:pPr>
            <w:r w:rsidRPr="00921D67">
              <w:rPr>
                <w:rFonts w:ascii="Century Gothic" w:hAnsi="Century Gothic"/>
                <w:b/>
                <w:bCs/>
                <w:color w:val="auto"/>
                <w:sz w:val="18"/>
                <w:szCs w:val="18"/>
                <w:lang w:eastAsia="en-GB"/>
              </w:rPr>
              <w:t>Satellite</w:t>
            </w:r>
            <w:r w:rsidRPr="00921D67">
              <w:rPr>
                <w:rFonts w:ascii="Century Gothic" w:hAnsi="Century Gothic"/>
                <w:b/>
                <w:color w:val="auto"/>
                <w:sz w:val="18"/>
                <w:szCs w:val="18"/>
              </w:rPr>
              <w:t xml:space="preserve"> facilities:  </w:t>
            </w:r>
            <w:r w:rsidRPr="00921D67">
              <w:rPr>
                <w:rFonts w:ascii="Century Gothic" w:hAnsi="Century Gothic"/>
                <w:color w:val="auto"/>
                <w:sz w:val="18"/>
                <w:szCs w:val="18"/>
              </w:rPr>
              <w:t>St Cuthbert Mayne School, Quinta Road playing fields</w:t>
            </w:r>
          </w:p>
        </w:tc>
        <w:tc>
          <w:tcPr>
            <w:tcW w:w="1842" w:type="dxa"/>
          </w:tcPr>
          <w:p w:rsidR="009F3562" w:rsidRPr="00921D67" w:rsidRDefault="009F3562" w:rsidP="00F032E6">
            <w:pPr>
              <w:pStyle w:val="Bodytext0"/>
              <w:spacing w:after="0"/>
              <w:ind w:left="0"/>
              <w:jc w:val="both"/>
              <w:rPr>
                <w:rFonts w:ascii="Century Gothic" w:hAnsi="Century Gothic"/>
                <w:b/>
                <w:bCs/>
                <w:color w:val="auto"/>
                <w:sz w:val="24"/>
                <w:szCs w:val="24"/>
                <w:lang w:eastAsia="en-GB"/>
              </w:rPr>
            </w:pPr>
          </w:p>
          <w:p w:rsidR="003154C0" w:rsidRPr="00921D67" w:rsidRDefault="003154C0" w:rsidP="00F032E6">
            <w:pPr>
              <w:pStyle w:val="Bodytext0"/>
              <w:spacing w:after="0"/>
              <w:ind w:left="0"/>
              <w:jc w:val="both"/>
              <w:rPr>
                <w:rFonts w:ascii="Century Gothic" w:hAnsi="Century Gothic"/>
                <w:bCs/>
                <w:color w:val="auto"/>
                <w:sz w:val="18"/>
                <w:szCs w:val="18"/>
                <w:lang w:eastAsia="en-GB"/>
              </w:rPr>
            </w:pPr>
            <w:r w:rsidRPr="00921D67">
              <w:rPr>
                <w:rFonts w:ascii="Century Gothic" w:hAnsi="Century Gothic"/>
                <w:bCs/>
                <w:color w:val="auto"/>
                <w:sz w:val="18"/>
                <w:szCs w:val="18"/>
                <w:lang w:eastAsia="en-GB"/>
              </w:rPr>
              <w:t>Clubs, NGBs, Torquay United FC, Westlands School, St Cuthbert Mayne</w:t>
            </w:r>
          </w:p>
        </w:tc>
      </w:tr>
      <w:tr w:rsidR="00D4048D" w:rsidRPr="00921D67" w:rsidTr="0045095D">
        <w:tc>
          <w:tcPr>
            <w:tcW w:w="534" w:type="dxa"/>
          </w:tcPr>
          <w:p w:rsidR="00D4048D" w:rsidRPr="00921D67" w:rsidRDefault="00D4048D" w:rsidP="00F032E6">
            <w:pPr>
              <w:pStyle w:val="BodyText"/>
              <w:spacing w:after="0"/>
              <w:ind w:left="0"/>
              <w:rPr>
                <w:rFonts w:ascii="Century Gothic" w:hAnsi="Century Gothic" w:cs="Tahoma"/>
                <w:b/>
                <w:sz w:val="18"/>
                <w:szCs w:val="18"/>
              </w:rPr>
            </w:pPr>
            <w:r w:rsidRPr="00921D67">
              <w:rPr>
                <w:rFonts w:ascii="Century Gothic" w:hAnsi="Century Gothic" w:cs="Tahoma"/>
                <w:b/>
                <w:sz w:val="18"/>
                <w:szCs w:val="18"/>
              </w:rPr>
              <w:t>l</w:t>
            </w:r>
          </w:p>
        </w:tc>
        <w:tc>
          <w:tcPr>
            <w:tcW w:w="6520" w:type="dxa"/>
            <w:shd w:val="clear" w:color="auto" w:fill="auto"/>
          </w:tcPr>
          <w:p w:rsidR="00D4048D" w:rsidRPr="00921D67" w:rsidRDefault="00D4048D" w:rsidP="00F032E6">
            <w:pPr>
              <w:pStyle w:val="BodyText"/>
              <w:spacing w:after="0"/>
              <w:ind w:left="0"/>
              <w:rPr>
                <w:rFonts w:ascii="Century Gothic" w:hAnsi="Century Gothic"/>
                <w:b/>
              </w:rPr>
            </w:pPr>
            <w:r w:rsidRPr="00921D67">
              <w:rPr>
                <w:rFonts w:ascii="Century Gothic" w:hAnsi="Century Gothic"/>
                <w:b/>
              </w:rPr>
              <w:t>Torquay Recreation Ground Sports Hub</w:t>
            </w:r>
          </w:p>
        </w:tc>
        <w:tc>
          <w:tcPr>
            <w:tcW w:w="992" w:type="dxa"/>
          </w:tcPr>
          <w:p w:rsidR="00D4048D" w:rsidRPr="00921D67" w:rsidRDefault="00D4048D" w:rsidP="00F032E6">
            <w:pPr>
              <w:pStyle w:val="Bodytext0"/>
              <w:spacing w:after="0"/>
              <w:ind w:left="0"/>
              <w:jc w:val="both"/>
              <w:rPr>
                <w:rFonts w:ascii="Century Gothic" w:hAnsi="Century Gothic"/>
                <w:color w:val="auto"/>
                <w:sz w:val="18"/>
                <w:szCs w:val="18"/>
              </w:rPr>
            </w:pPr>
            <w:r w:rsidRPr="00921D67">
              <w:rPr>
                <w:rFonts w:ascii="Century Gothic" w:hAnsi="Century Gothic"/>
                <w:color w:val="auto"/>
                <w:sz w:val="18"/>
                <w:szCs w:val="18"/>
              </w:rPr>
              <w:t>General</w:t>
            </w:r>
          </w:p>
        </w:tc>
        <w:tc>
          <w:tcPr>
            <w:tcW w:w="4395" w:type="dxa"/>
          </w:tcPr>
          <w:p w:rsidR="00D4048D" w:rsidRPr="00921D67" w:rsidRDefault="00D4048D" w:rsidP="00F032E6">
            <w:pPr>
              <w:spacing w:after="0"/>
              <w:ind w:left="360"/>
              <w:jc w:val="both"/>
              <w:rPr>
                <w:rFonts w:ascii="Century Gothic" w:hAnsi="Century Gothic"/>
                <w:b/>
                <w:sz w:val="18"/>
                <w:szCs w:val="18"/>
              </w:rPr>
            </w:pPr>
            <w:r w:rsidRPr="00921D67">
              <w:rPr>
                <w:rFonts w:ascii="Century Gothic" w:hAnsi="Century Gothic"/>
                <w:b/>
                <w:sz w:val="18"/>
                <w:szCs w:val="18"/>
              </w:rPr>
              <w:t>Torquay Rugby Club</w:t>
            </w:r>
          </w:p>
          <w:p w:rsidR="00D4048D" w:rsidRPr="00921D67" w:rsidRDefault="00D4048D" w:rsidP="00D4048D">
            <w:pPr>
              <w:pStyle w:val="Caption"/>
            </w:pPr>
            <w:r w:rsidRPr="00921D67">
              <w:t>Torquay Cricket Club</w:t>
            </w:r>
          </w:p>
        </w:tc>
        <w:tc>
          <w:tcPr>
            <w:tcW w:w="1842" w:type="dxa"/>
          </w:tcPr>
          <w:p w:rsidR="00D4048D" w:rsidRPr="00921D67" w:rsidRDefault="00D4048D" w:rsidP="00F032E6">
            <w:pPr>
              <w:pStyle w:val="Bodytext0"/>
              <w:spacing w:after="0"/>
              <w:ind w:left="0"/>
              <w:jc w:val="both"/>
              <w:rPr>
                <w:rFonts w:ascii="Century Gothic" w:hAnsi="Century Gothic"/>
                <w:bCs/>
                <w:color w:val="auto"/>
                <w:lang w:eastAsia="en-GB"/>
              </w:rPr>
            </w:pPr>
            <w:r w:rsidRPr="00921D67">
              <w:rPr>
                <w:rFonts w:ascii="Century Gothic" w:hAnsi="Century Gothic"/>
                <w:bCs/>
                <w:color w:val="auto"/>
                <w:lang w:eastAsia="en-GB"/>
              </w:rPr>
              <w:t>Clubs, NGBs</w:t>
            </w:r>
          </w:p>
        </w:tc>
      </w:tr>
    </w:tbl>
    <w:p w:rsidR="0045095D" w:rsidRPr="00921D67" w:rsidRDefault="0045095D" w:rsidP="00F032E6">
      <w:pPr>
        <w:pStyle w:val="Bodytext0"/>
        <w:spacing w:after="0"/>
        <w:ind w:left="0"/>
        <w:jc w:val="both"/>
        <w:rPr>
          <w:rFonts w:ascii="Century Gothic" w:hAnsi="Century Gothic"/>
          <w:b/>
          <w:color w:val="auto"/>
          <w:sz w:val="24"/>
          <w:szCs w:val="24"/>
        </w:rPr>
      </w:pPr>
    </w:p>
    <w:p w:rsidR="004D46A7" w:rsidRPr="00921D67" w:rsidRDefault="004D46A7" w:rsidP="00514892">
      <w:pPr>
        <w:pStyle w:val="Bodytext0"/>
        <w:ind w:left="0"/>
        <w:jc w:val="both"/>
        <w:rPr>
          <w:rFonts w:ascii="Century Gothic" w:hAnsi="Century Gothic"/>
          <w:color w:val="auto"/>
          <w:sz w:val="22"/>
          <w:szCs w:val="22"/>
        </w:rPr>
      </w:pPr>
      <w:r w:rsidRPr="00921D67">
        <w:rPr>
          <w:rFonts w:ascii="Century Gothic" w:hAnsi="Century Gothic"/>
          <w:color w:val="auto"/>
          <w:sz w:val="22"/>
          <w:szCs w:val="22"/>
        </w:rPr>
        <w:t>Given the quality of the AGP in Torquay, as long as this is maintained then prioity will be given to creating a community sporting hub at Clennon Valley, Paignton including up grading the current sand based AGP and instaling a new Rugby Compliant AGP. Investment in these facilities could then see pr</w:t>
      </w:r>
      <w:r w:rsidR="00D4048D" w:rsidRPr="00921D67">
        <w:rPr>
          <w:rFonts w:ascii="Century Gothic" w:hAnsi="Century Gothic"/>
          <w:color w:val="auto"/>
          <w:sz w:val="22"/>
          <w:szCs w:val="22"/>
        </w:rPr>
        <w:t>o</w:t>
      </w:r>
      <w:r w:rsidRPr="00921D67">
        <w:rPr>
          <w:rFonts w:ascii="Century Gothic" w:hAnsi="Century Gothic"/>
          <w:color w:val="auto"/>
          <w:sz w:val="22"/>
          <w:szCs w:val="22"/>
        </w:rPr>
        <w:t xml:space="preserve">fits invested in to the drainage and grass pitches at Clennon Valley. </w:t>
      </w:r>
    </w:p>
    <w:p w:rsidR="00F032E6" w:rsidRPr="00921D67" w:rsidRDefault="004D46A7" w:rsidP="00514892">
      <w:pPr>
        <w:pStyle w:val="Bodytext0"/>
        <w:ind w:left="0"/>
        <w:jc w:val="both"/>
        <w:rPr>
          <w:rFonts w:ascii="Century Gothic" w:hAnsi="Century Gothic"/>
          <w:color w:val="auto"/>
          <w:sz w:val="22"/>
          <w:szCs w:val="22"/>
        </w:rPr>
      </w:pPr>
      <w:r w:rsidRPr="00921D67">
        <w:rPr>
          <w:rFonts w:ascii="Century Gothic" w:hAnsi="Century Gothic"/>
          <w:color w:val="auto"/>
          <w:sz w:val="22"/>
          <w:szCs w:val="22"/>
        </w:rPr>
        <w:t xml:space="preserve">A second priotity would be for a rugby compliant AGP in Brixham. </w:t>
      </w:r>
    </w:p>
    <w:p w:rsidR="00514892" w:rsidRPr="00052C09" w:rsidRDefault="00514892" w:rsidP="00514892">
      <w:pPr>
        <w:pStyle w:val="Bodytext0"/>
        <w:ind w:left="0"/>
        <w:jc w:val="both"/>
        <w:rPr>
          <w:rFonts w:ascii="Century Gothic" w:hAnsi="Century Gothic"/>
          <w:b/>
          <w:bCs/>
          <w:color w:val="auto"/>
          <w:sz w:val="22"/>
          <w:szCs w:val="22"/>
        </w:rPr>
      </w:pPr>
      <w:r w:rsidRPr="00052C09">
        <w:rPr>
          <w:rFonts w:ascii="Century Gothic" w:hAnsi="Century Gothic"/>
          <w:b/>
          <w:color w:val="auto"/>
          <w:sz w:val="22"/>
          <w:szCs w:val="22"/>
        </w:rPr>
        <w:t xml:space="preserve">SO6: </w:t>
      </w:r>
      <w:r w:rsidR="00F032E6">
        <w:rPr>
          <w:rFonts w:ascii="Century Gothic" w:hAnsi="Century Gothic"/>
          <w:b/>
          <w:color w:val="auto"/>
          <w:sz w:val="22"/>
          <w:szCs w:val="22"/>
        </w:rPr>
        <w:t xml:space="preserve"> </w:t>
      </w:r>
      <w:r w:rsidRPr="00052C09">
        <w:rPr>
          <w:rFonts w:ascii="Century Gothic" w:hAnsi="Century Gothic"/>
          <w:b/>
          <w:bCs/>
          <w:color w:val="auto"/>
          <w:sz w:val="22"/>
          <w:szCs w:val="22"/>
        </w:rPr>
        <w:t>Community use of school pitch sport facilities</w:t>
      </w:r>
    </w:p>
    <w:tbl>
      <w:tblPr>
        <w:tblStyle w:val="TableGrid"/>
        <w:tblW w:w="14365" w:type="dxa"/>
        <w:tblLayout w:type="fixed"/>
        <w:tblLook w:val="04A0"/>
      </w:tblPr>
      <w:tblGrid>
        <w:gridCol w:w="817"/>
        <w:gridCol w:w="6237"/>
        <w:gridCol w:w="992"/>
        <w:gridCol w:w="4477"/>
        <w:gridCol w:w="1842"/>
      </w:tblGrid>
      <w:tr w:rsidR="009F3562" w:rsidRPr="00052C09" w:rsidTr="000E0188">
        <w:tc>
          <w:tcPr>
            <w:tcW w:w="817" w:type="dxa"/>
            <w:shd w:val="clear" w:color="auto" w:fill="00B050"/>
            <w:vAlign w:val="bottom"/>
          </w:tcPr>
          <w:p w:rsidR="009F3562" w:rsidRPr="00052C09" w:rsidRDefault="009F3562" w:rsidP="007D70BF">
            <w:pPr>
              <w:pStyle w:val="Bodytext0"/>
              <w:ind w:left="0"/>
              <w:rPr>
                <w:rFonts w:ascii="Century Gothic" w:hAnsi="Century Gothic"/>
                <w:b/>
                <w:bCs/>
                <w:color w:val="FFFFFF" w:themeColor="background1"/>
                <w:lang w:eastAsia="en-GB"/>
              </w:rPr>
            </w:pPr>
          </w:p>
        </w:tc>
        <w:tc>
          <w:tcPr>
            <w:tcW w:w="6237" w:type="dxa"/>
            <w:shd w:val="clear" w:color="auto" w:fill="00B050"/>
            <w:vAlign w:val="bottom"/>
          </w:tcPr>
          <w:p w:rsidR="009F3562" w:rsidRPr="00052C09" w:rsidRDefault="009F3562" w:rsidP="000E0188">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9F3562" w:rsidRPr="00052C09" w:rsidRDefault="009F3562" w:rsidP="007D70BF">
            <w:pPr>
              <w:pStyle w:val="Bodytext0"/>
              <w:ind w:left="0"/>
              <w:rPr>
                <w:rFonts w:ascii="Century Gothic" w:hAnsi="Century Gothic"/>
                <w:b/>
                <w:bCs/>
                <w:color w:val="FFFFFF" w:themeColor="background1"/>
                <w:lang w:eastAsia="en-GB"/>
              </w:rPr>
            </w:pPr>
          </w:p>
        </w:tc>
        <w:tc>
          <w:tcPr>
            <w:tcW w:w="4477" w:type="dxa"/>
            <w:shd w:val="clear" w:color="auto" w:fill="00B050"/>
            <w:vAlign w:val="bottom"/>
          </w:tcPr>
          <w:p w:rsidR="009F3562" w:rsidRPr="00052C09" w:rsidRDefault="009F3562"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842" w:type="dxa"/>
            <w:shd w:val="clear" w:color="auto" w:fill="00B050"/>
            <w:vAlign w:val="bottom"/>
          </w:tcPr>
          <w:p w:rsidR="009F3562" w:rsidRPr="00052C09" w:rsidRDefault="009F3562" w:rsidP="0045095D">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9F3562" w:rsidRPr="00052C09" w:rsidRDefault="009F3562" w:rsidP="0045095D">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9F3562" w:rsidTr="0045095D">
        <w:tc>
          <w:tcPr>
            <w:tcW w:w="817" w:type="dxa"/>
          </w:tcPr>
          <w:p w:rsidR="009F3562" w:rsidRPr="002805F1" w:rsidRDefault="009F3562" w:rsidP="002805F1">
            <w:pPr>
              <w:spacing w:after="0"/>
              <w:rPr>
                <w:rFonts w:ascii="Century Gothic" w:hAnsi="Century Gothic"/>
                <w:b/>
                <w:sz w:val="18"/>
                <w:szCs w:val="18"/>
              </w:rPr>
            </w:pPr>
            <w:r w:rsidRPr="002805F1">
              <w:rPr>
                <w:rFonts w:ascii="Century Gothic" w:hAnsi="Century Gothic"/>
                <w:b/>
                <w:sz w:val="18"/>
                <w:szCs w:val="18"/>
              </w:rPr>
              <w:lastRenderedPageBreak/>
              <w:t>a</w:t>
            </w:r>
          </w:p>
        </w:tc>
        <w:tc>
          <w:tcPr>
            <w:tcW w:w="6237" w:type="dxa"/>
          </w:tcPr>
          <w:p w:rsidR="009F3562" w:rsidRPr="00D96CD5" w:rsidRDefault="00830887" w:rsidP="002805F1">
            <w:pPr>
              <w:spacing w:after="0"/>
              <w:jc w:val="both"/>
              <w:rPr>
                <w:rFonts w:ascii="Century Gothic" w:hAnsi="Century Gothic"/>
                <w:sz w:val="18"/>
                <w:szCs w:val="18"/>
              </w:rPr>
            </w:pPr>
            <w:r>
              <w:rPr>
                <w:rFonts w:ascii="Century Gothic" w:hAnsi="Century Gothic"/>
                <w:sz w:val="16"/>
                <w:szCs w:val="16"/>
              </w:rPr>
              <w:t>P</w:t>
            </w:r>
            <w:r w:rsidR="009F3562">
              <w:rPr>
                <w:rFonts w:ascii="Century Gothic" w:hAnsi="Century Gothic"/>
                <w:sz w:val="16"/>
                <w:szCs w:val="16"/>
              </w:rPr>
              <w:t>rotect and s</w:t>
            </w:r>
            <w:r w:rsidR="009F3562" w:rsidRPr="00AA3701">
              <w:rPr>
                <w:rFonts w:ascii="Century Gothic" w:hAnsi="Century Gothic"/>
                <w:sz w:val="16"/>
                <w:szCs w:val="16"/>
              </w:rPr>
              <w:t xml:space="preserve">ecure </w:t>
            </w:r>
            <w:r w:rsidR="009F3562">
              <w:rPr>
                <w:rFonts w:ascii="Century Gothic" w:hAnsi="Century Gothic"/>
                <w:sz w:val="16"/>
                <w:szCs w:val="16"/>
              </w:rPr>
              <w:t xml:space="preserve">all playing pitches on school sites by identifying them as playing field land in the Torbay Local Plan.  </w:t>
            </w:r>
            <w:r w:rsidR="009F3562" w:rsidRPr="00AA3701">
              <w:rPr>
                <w:rFonts w:ascii="Century Gothic" w:hAnsi="Century Gothic"/>
                <w:sz w:val="16"/>
                <w:szCs w:val="16"/>
              </w:rPr>
              <w:t>The challenges in achieving this are recognised, however guidance provided by</w:t>
            </w:r>
            <w:r w:rsidR="009F3562">
              <w:rPr>
                <w:rFonts w:ascii="Century Gothic" w:hAnsi="Century Gothic"/>
                <w:sz w:val="16"/>
                <w:szCs w:val="16"/>
              </w:rPr>
              <w:t xml:space="preserve"> Sport England</w:t>
            </w:r>
            <w:r w:rsidR="009F3562" w:rsidRPr="00AA3701">
              <w:rPr>
                <w:rFonts w:ascii="Century Gothic" w:hAnsi="Century Gothic"/>
                <w:sz w:val="16"/>
                <w:szCs w:val="16"/>
              </w:rPr>
              <w:t xml:space="preserve"> will help to maximise opportunities</w:t>
            </w:r>
            <w:r w:rsidR="009F3562">
              <w:rPr>
                <w:rFonts w:ascii="Century Gothic" w:hAnsi="Century Gothic"/>
                <w:sz w:val="16"/>
                <w:szCs w:val="16"/>
              </w:rPr>
              <w:t>.</w:t>
            </w:r>
          </w:p>
        </w:tc>
        <w:tc>
          <w:tcPr>
            <w:tcW w:w="992" w:type="dxa"/>
          </w:tcPr>
          <w:p w:rsidR="009F3562" w:rsidRPr="00AC0FC7" w:rsidRDefault="009F3562" w:rsidP="007D70BF">
            <w:pPr>
              <w:pStyle w:val="Bodytext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477" w:type="dxa"/>
          </w:tcPr>
          <w:p w:rsidR="009F3562" w:rsidRPr="00556E51" w:rsidRDefault="009F3562" w:rsidP="00F566D9">
            <w:pPr>
              <w:spacing w:after="0"/>
              <w:ind w:left="360"/>
              <w:jc w:val="both"/>
              <w:rPr>
                <w:rFonts w:ascii="Century Gothic" w:hAnsi="Century Gothic"/>
                <w:sz w:val="18"/>
                <w:szCs w:val="18"/>
              </w:rPr>
            </w:pPr>
          </w:p>
        </w:tc>
        <w:tc>
          <w:tcPr>
            <w:tcW w:w="1842" w:type="dxa"/>
          </w:tcPr>
          <w:p w:rsidR="009F3562" w:rsidRPr="002B5FC7" w:rsidRDefault="00E206BA" w:rsidP="007D70BF">
            <w:pPr>
              <w:pStyle w:val="Bodytext0"/>
              <w:ind w:left="0"/>
              <w:jc w:val="both"/>
              <w:rPr>
                <w:rFonts w:ascii="Century Gothic" w:hAnsi="Century Gothic"/>
                <w:bCs/>
                <w:color w:val="auto"/>
                <w:sz w:val="18"/>
                <w:szCs w:val="18"/>
                <w:lang w:eastAsia="en-GB"/>
              </w:rPr>
            </w:pPr>
            <w:r w:rsidRPr="002B5FC7">
              <w:rPr>
                <w:rFonts w:ascii="Century Gothic" w:hAnsi="Century Gothic"/>
                <w:bCs/>
                <w:color w:val="auto"/>
                <w:sz w:val="18"/>
                <w:szCs w:val="18"/>
                <w:lang w:eastAsia="en-GB"/>
              </w:rPr>
              <w:t>Planning, Sport England</w:t>
            </w:r>
          </w:p>
          <w:p w:rsidR="00EE1D4C" w:rsidRPr="002B5FC7" w:rsidRDefault="00BF3298" w:rsidP="007D70BF">
            <w:pPr>
              <w:pStyle w:val="Bodytext0"/>
              <w:ind w:left="0"/>
              <w:jc w:val="both"/>
              <w:rPr>
                <w:rFonts w:ascii="Century Gothic" w:hAnsi="Century Gothic"/>
                <w:bCs/>
                <w:color w:val="auto"/>
                <w:sz w:val="18"/>
                <w:szCs w:val="18"/>
                <w:lang w:eastAsia="en-GB"/>
              </w:rPr>
            </w:pPr>
            <w:r w:rsidRPr="002B5FC7">
              <w:rPr>
                <w:rFonts w:ascii="Century Gothic" w:hAnsi="Century Gothic"/>
                <w:bCs/>
                <w:color w:val="auto"/>
                <w:sz w:val="18"/>
                <w:szCs w:val="18"/>
                <w:lang w:eastAsia="en-GB"/>
              </w:rPr>
              <w:t>2016</w:t>
            </w:r>
          </w:p>
        </w:tc>
      </w:tr>
      <w:tr w:rsidR="009F3562" w:rsidTr="0045095D">
        <w:tc>
          <w:tcPr>
            <w:tcW w:w="817" w:type="dxa"/>
          </w:tcPr>
          <w:p w:rsidR="009F3562" w:rsidRPr="002805F1" w:rsidRDefault="000E0188" w:rsidP="002805F1">
            <w:pPr>
              <w:spacing w:after="0"/>
              <w:rPr>
                <w:rFonts w:ascii="Century Gothic" w:hAnsi="Century Gothic"/>
                <w:b/>
                <w:sz w:val="18"/>
                <w:szCs w:val="18"/>
              </w:rPr>
            </w:pPr>
            <w:r>
              <w:rPr>
                <w:rFonts w:ascii="Century Gothic" w:hAnsi="Century Gothic"/>
                <w:b/>
                <w:sz w:val="18"/>
                <w:szCs w:val="18"/>
              </w:rPr>
              <w:t>b</w:t>
            </w:r>
          </w:p>
        </w:tc>
        <w:tc>
          <w:tcPr>
            <w:tcW w:w="6237" w:type="dxa"/>
          </w:tcPr>
          <w:p w:rsidR="000E0188" w:rsidRDefault="009F3562" w:rsidP="002805F1">
            <w:pPr>
              <w:spacing w:after="0"/>
              <w:jc w:val="both"/>
              <w:rPr>
                <w:rFonts w:ascii="Century Gothic" w:hAnsi="Century Gothic"/>
                <w:sz w:val="16"/>
                <w:szCs w:val="16"/>
              </w:rPr>
            </w:pPr>
            <w:r w:rsidRPr="00D96CD5">
              <w:rPr>
                <w:rFonts w:ascii="Century Gothic" w:hAnsi="Century Gothic"/>
                <w:sz w:val="18"/>
                <w:szCs w:val="18"/>
              </w:rPr>
              <w:t>Prepare presentation/pitch on benefits of community use of school facilities</w:t>
            </w:r>
            <w:r>
              <w:rPr>
                <w:rFonts w:ascii="Century Gothic" w:hAnsi="Century Gothic"/>
                <w:sz w:val="18"/>
                <w:szCs w:val="18"/>
              </w:rPr>
              <w:t xml:space="preserve"> and present to all secondary schools in Torbay at specially convened meetings</w:t>
            </w:r>
            <w:r w:rsidR="000E0188">
              <w:rPr>
                <w:rFonts w:ascii="Century Gothic" w:hAnsi="Century Gothic"/>
                <w:sz w:val="16"/>
                <w:szCs w:val="16"/>
              </w:rPr>
              <w:t>.</w:t>
            </w:r>
          </w:p>
          <w:p w:rsidR="009F3562" w:rsidRPr="00D96CD5" w:rsidRDefault="009F3562" w:rsidP="000E0188">
            <w:pPr>
              <w:spacing w:after="0"/>
              <w:rPr>
                <w:rFonts w:ascii="Century Gothic" w:hAnsi="Century Gothic"/>
                <w:sz w:val="18"/>
                <w:szCs w:val="18"/>
              </w:rPr>
            </w:pPr>
            <w:r>
              <w:rPr>
                <w:rFonts w:ascii="Century Gothic" w:hAnsi="Century Gothic"/>
                <w:sz w:val="16"/>
                <w:szCs w:val="16"/>
              </w:rPr>
              <w:t>(</w:t>
            </w:r>
            <w:r w:rsidRPr="00AA3701">
              <w:rPr>
                <w:rFonts w:ascii="Century Gothic" w:hAnsi="Century Gothic"/>
                <w:sz w:val="16"/>
                <w:szCs w:val="16"/>
              </w:rPr>
              <w:t>Sport England (</w:t>
            </w:r>
            <w:hyperlink r:id="rId18" w:history="1">
              <w:r w:rsidRPr="00AA3701">
                <w:rPr>
                  <w:rFonts w:ascii="Century Gothic" w:hAnsi="Century Gothic"/>
                  <w:sz w:val="16"/>
                  <w:szCs w:val="16"/>
                </w:rPr>
                <w:t>http://www.sportengland.org/support__advice/accessing_schools.aspx</w:t>
              </w:r>
            </w:hyperlink>
            <w:r>
              <w:t>)</w:t>
            </w:r>
          </w:p>
        </w:tc>
        <w:tc>
          <w:tcPr>
            <w:tcW w:w="992" w:type="dxa"/>
          </w:tcPr>
          <w:p w:rsidR="009F3562" w:rsidRPr="00742B90" w:rsidRDefault="009F3562" w:rsidP="007D70BF">
            <w:pPr>
              <w:pStyle w:val="Bodytext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477" w:type="dxa"/>
          </w:tcPr>
          <w:p w:rsidR="009F3562" w:rsidRPr="00556E51" w:rsidRDefault="009F3562" w:rsidP="00F566D9">
            <w:pPr>
              <w:spacing w:after="0"/>
              <w:ind w:left="360"/>
              <w:jc w:val="both"/>
              <w:rPr>
                <w:rFonts w:ascii="Century Gothic" w:hAnsi="Century Gothic"/>
                <w:sz w:val="18"/>
                <w:szCs w:val="18"/>
              </w:rPr>
            </w:pPr>
          </w:p>
        </w:tc>
        <w:tc>
          <w:tcPr>
            <w:tcW w:w="1842" w:type="dxa"/>
          </w:tcPr>
          <w:p w:rsidR="0008575D" w:rsidRPr="002B5FC7" w:rsidRDefault="0008575D" w:rsidP="007D70BF">
            <w:pPr>
              <w:pStyle w:val="Bodytext0"/>
              <w:ind w:left="0"/>
              <w:jc w:val="both"/>
              <w:rPr>
                <w:rFonts w:ascii="Century Gothic" w:hAnsi="Century Gothic"/>
                <w:bCs/>
                <w:color w:val="auto"/>
                <w:sz w:val="18"/>
                <w:szCs w:val="18"/>
                <w:lang w:eastAsia="en-GB"/>
              </w:rPr>
            </w:pPr>
            <w:r w:rsidRPr="002B5FC7">
              <w:rPr>
                <w:rFonts w:ascii="Century Gothic" w:hAnsi="Century Gothic"/>
                <w:bCs/>
                <w:color w:val="auto"/>
                <w:sz w:val="18"/>
                <w:szCs w:val="18"/>
                <w:lang w:eastAsia="en-GB"/>
              </w:rPr>
              <w:t xml:space="preserve">Torbay Council </w:t>
            </w:r>
          </w:p>
          <w:p w:rsidR="009F3562" w:rsidRPr="002B5FC7" w:rsidRDefault="0008575D" w:rsidP="007D70BF">
            <w:pPr>
              <w:pStyle w:val="Bodytext0"/>
              <w:ind w:left="0"/>
              <w:jc w:val="both"/>
              <w:rPr>
                <w:rFonts w:ascii="Century Gothic" w:hAnsi="Century Gothic"/>
                <w:b/>
                <w:bCs/>
                <w:color w:val="auto"/>
                <w:sz w:val="24"/>
                <w:szCs w:val="24"/>
                <w:lang w:eastAsia="en-GB"/>
              </w:rPr>
            </w:pPr>
            <w:r w:rsidRPr="002B5FC7">
              <w:rPr>
                <w:rFonts w:ascii="Century Gothic" w:hAnsi="Century Gothic"/>
                <w:bCs/>
                <w:color w:val="auto"/>
                <w:sz w:val="18"/>
                <w:szCs w:val="18"/>
                <w:lang w:eastAsia="en-GB"/>
              </w:rPr>
              <w:t>201</w:t>
            </w:r>
            <w:r w:rsidR="00BF3298" w:rsidRPr="002B5FC7">
              <w:rPr>
                <w:rFonts w:ascii="Century Gothic" w:hAnsi="Century Gothic"/>
                <w:bCs/>
                <w:color w:val="auto"/>
                <w:sz w:val="18"/>
                <w:szCs w:val="18"/>
                <w:lang w:eastAsia="en-GB"/>
              </w:rPr>
              <w:t>5</w:t>
            </w:r>
          </w:p>
        </w:tc>
      </w:tr>
      <w:tr w:rsidR="009F3562" w:rsidTr="0045095D">
        <w:tc>
          <w:tcPr>
            <w:tcW w:w="817" w:type="dxa"/>
          </w:tcPr>
          <w:p w:rsidR="009F3562" w:rsidRPr="002805F1" w:rsidRDefault="000E0188" w:rsidP="002805F1">
            <w:pPr>
              <w:spacing w:after="0"/>
              <w:rPr>
                <w:rFonts w:ascii="Century Gothic" w:hAnsi="Century Gothic"/>
                <w:b/>
                <w:sz w:val="18"/>
                <w:szCs w:val="18"/>
              </w:rPr>
            </w:pPr>
            <w:r>
              <w:rPr>
                <w:rFonts w:ascii="Century Gothic" w:hAnsi="Century Gothic"/>
                <w:b/>
                <w:sz w:val="18"/>
                <w:szCs w:val="18"/>
              </w:rPr>
              <w:t>c</w:t>
            </w:r>
          </w:p>
        </w:tc>
        <w:tc>
          <w:tcPr>
            <w:tcW w:w="6237" w:type="dxa"/>
          </w:tcPr>
          <w:p w:rsidR="009F3562" w:rsidRPr="00D96CD5" w:rsidRDefault="00830887" w:rsidP="002805F1">
            <w:pPr>
              <w:spacing w:after="0"/>
              <w:jc w:val="both"/>
              <w:rPr>
                <w:rFonts w:ascii="Century Gothic" w:hAnsi="Century Gothic"/>
                <w:sz w:val="18"/>
                <w:szCs w:val="18"/>
              </w:rPr>
            </w:pPr>
            <w:r>
              <w:rPr>
                <w:rFonts w:ascii="Century Gothic" w:hAnsi="Century Gothic"/>
                <w:sz w:val="18"/>
                <w:szCs w:val="18"/>
              </w:rPr>
              <w:t>Secure</w:t>
            </w:r>
            <w:r w:rsidR="009F3562" w:rsidRPr="00D96CD5">
              <w:rPr>
                <w:rFonts w:ascii="Century Gothic" w:hAnsi="Century Gothic"/>
                <w:sz w:val="18"/>
                <w:szCs w:val="18"/>
              </w:rPr>
              <w:t xml:space="preserve"> community use agreements at </w:t>
            </w:r>
            <w:r w:rsidR="009F3562">
              <w:rPr>
                <w:rFonts w:ascii="Century Gothic" w:hAnsi="Century Gothic"/>
                <w:sz w:val="18"/>
                <w:szCs w:val="18"/>
              </w:rPr>
              <w:t xml:space="preserve">all primary and secondary </w:t>
            </w:r>
            <w:r w:rsidR="009F3562" w:rsidRPr="00D96CD5">
              <w:rPr>
                <w:rFonts w:ascii="Century Gothic" w:hAnsi="Century Gothic"/>
                <w:sz w:val="18"/>
                <w:szCs w:val="18"/>
              </w:rPr>
              <w:t>school sites</w:t>
            </w:r>
            <w:r w:rsidR="009F3562">
              <w:rPr>
                <w:rFonts w:ascii="Century Gothic" w:hAnsi="Century Gothic"/>
                <w:sz w:val="18"/>
                <w:szCs w:val="18"/>
              </w:rPr>
              <w:t xml:space="preserve"> using model templates provided by Sport England</w:t>
            </w:r>
            <w:r w:rsidR="00462755">
              <w:rPr>
                <w:rFonts w:ascii="Century Gothic" w:hAnsi="Century Gothic"/>
                <w:sz w:val="18"/>
                <w:szCs w:val="18"/>
              </w:rPr>
              <w:t>, in discussion with school business managers, Heads of PE</w:t>
            </w:r>
          </w:p>
        </w:tc>
        <w:tc>
          <w:tcPr>
            <w:tcW w:w="992" w:type="dxa"/>
          </w:tcPr>
          <w:p w:rsidR="009F3562" w:rsidRPr="0089743B" w:rsidRDefault="009F3562" w:rsidP="007D70BF">
            <w:pPr>
              <w:pStyle w:val="Bodytext0"/>
              <w:ind w:left="0"/>
              <w:jc w:val="both"/>
              <w:rPr>
                <w:rFonts w:ascii="Century Gothic" w:hAnsi="Century Gothic"/>
                <w:color w:val="auto"/>
                <w:sz w:val="18"/>
                <w:szCs w:val="18"/>
              </w:rPr>
            </w:pPr>
            <w:r w:rsidRPr="0089743B">
              <w:rPr>
                <w:rFonts w:ascii="Century Gothic" w:hAnsi="Century Gothic"/>
                <w:color w:val="auto"/>
                <w:sz w:val="18"/>
                <w:szCs w:val="18"/>
              </w:rPr>
              <w:t>General</w:t>
            </w:r>
          </w:p>
        </w:tc>
        <w:tc>
          <w:tcPr>
            <w:tcW w:w="4477" w:type="dxa"/>
          </w:tcPr>
          <w:p w:rsidR="009F3562" w:rsidRPr="0089743B" w:rsidRDefault="009F3562" w:rsidP="00B10282">
            <w:pPr>
              <w:spacing w:after="0"/>
              <w:jc w:val="both"/>
              <w:rPr>
                <w:rFonts w:ascii="Century Gothic" w:hAnsi="Century Gothic"/>
                <w:b/>
                <w:bCs/>
                <w:color w:val="000000"/>
                <w:sz w:val="24"/>
                <w:szCs w:val="24"/>
                <w:lang w:eastAsia="en-GB"/>
              </w:rPr>
            </w:pPr>
            <w:r w:rsidRPr="0089743B">
              <w:rPr>
                <w:rFonts w:ascii="Century Gothic" w:hAnsi="Century Gothic"/>
                <w:sz w:val="18"/>
                <w:szCs w:val="18"/>
              </w:rPr>
              <w:t>All school sites as listed in Table 2</w:t>
            </w:r>
            <w:r w:rsidR="001260F1" w:rsidRPr="0089743B">
              <w:rPr>
                <w:rFonts w:ascii="Century Gothic" w:hAnsi="Century Gothic"/>
                <w:sz w:val="18"/>
                <w:szCs w:val="18"/>
              </w:rPr>
              <w:t xml:space="preserve">  </w:t>
            </w:r>
            <w:r w:rsidR="001260F1" w:rsidRPr="0089743B">
              <w:rPr>
                <w:rFonts w:ascii="Century Gothic" w:hAnsi="Century Gothic"/>
                <w:sz w:val="18"/>
                <w:szCs w:val="18"/>
                <w:lang w:val="en-GB"/>
              </w:rPr>
              <w:t xml:space="preserve">Many different types of school agreements </w:t>
            </w:r>
            <w:r w:rsidR="00B10282" w:rsidRPr="0089743B">
              <w:rPr>
                <w:rFonts w:ascii="Century Gothic" w:hAnsi="Century Gothic"/>
                <w:sz w:val="18"/>
                <w:szCs w:val="18"/>
                <w:lang w:val="en-GB"/>
              </w:rPr>
              <w:t>and with Academy Status schools agreements are difficult to achieve</w:t>
            </w:r>
          </w:p>
        </w:tc>
        <w:tc>
          <w:tcPr>
            <w:tcW w:w="1842" w:type="dxa"/>
          </w:tcPr>
          <w:p w:rsidR="009F3562" w:rsidRPr="0008575D" w:rsidRDefault="0008575D" w:rsidP="007D70BF">
            <w:pPr>
              <w:pStyle w:val="Bodytext0"/>
              <w:ind w:left="0"/>
              <w:jc w:val="both"/>
              <w:rPr>
                <w:rFonts w:ascii="Century Gothic" w:hAnsi="Century Gothic"/>
                <w:bCs/>
                <w:color w:val="000000"/>
                <w:sz w:val="18"/>
                <w:szCs w:val="18"/>
                <w:lang w:eastAsia="en-GB"/>
              </w:rPr>
            </w:pPr>
            <w:r w:rsidRPr="0008575D">
              <w:rPr>
                <w:rFonts w:ascii="Century Gothic" w:hAnsi="Century Gothic"/>
                <w:bCs/>
                <w:color w:val="000000"/>
                <w:sz w:val="18"/>
                <w:szCs w:val="18"/>
                <w:lang w:eastAsia="en-GB"/>
              </w:rPr>
              <w:t>Education, School business managers, Sport England, heads of PE</w:t>
            </w:r>
          </w:p>
          <w:p w:rsidR="0008575D" w:rsidRDefault="0008575D" w:rsidP="007D70BF">
            <w:pPr>
              <w:pStyle w:val="Bodytext0"/>
              <w:ind w:left="0"/>
              <w:jc w:val="both"/>
              <w:rPr>
                <w:rFonts w:ascii="Century Gothic" w:hAnsi="Century Gothic"/>
                <w:b/>
                <w:bCs/>
                <w:color w:val="000000"/>
                <w:sz w:val="24"/>
                <w:szCs w:val="24"/>
                <w:lang w:eastAsia="en-GB"/>
              </w:rPr>
            </w:pPr>
            <w:r w:rsidRPr="0008575D">
              <w:rPr>
                <w:rFonts w:ascii="Century Gothic" w:hAnsi="Century Gothic"/>
                <w:bCs/>
                <w:color w:val="000000"/>
                <w:sz w:val="18"/>
                <w:szCs w:val="18"/>
                <w:lang w:eastAsia="en-GB"/>
              </w:rPr>
              <w:t>201</w:t>
            </w:r>
            <w:r>
              <w:rPr>
                <w:rFonts w:ascii="Century Gothic" w:hAnsi="Century Gothic"/>
                <w:bCs/>
                <w:color w:val="000000"/>
                <w:sz w:val="18"/>
                <w:szCs w:val="18"/>
                <w:lang w:eastAsia="en-GB"/>
              </w:rPr>
              <w:t>6</w:t>
            </w:r>
          </w:p>
        </w:tc>
      </w:tr>
      <w:tr w:rsidR="009F3562" w:rsidTr="0045095D">
        <w:tc>
          <w:tcPr>
            <w:tcW w:w="817" w:type="dxa"/>
          </w:tcPr>
          <w:p w:rsidR="009F3562" w:rsidRPr="002805F1" w:rsidRDefault="000E0188" w:rsidP="002805F1">
            <w:pPr>
              <w:pStyle w:val="BodyText"/>
              <w:ind w:left="0"/>
              <w:rPr>
                <w:rFonts w:ascii="Century Gothic" w:hAnsi="Century Gothic" w:cs="Tahoma"/>
                <w:b/>
                <w:sz w:val="18"/>
                <w:szCs w:val="18"/>
              </w:rPr>
            </w:pPr>
            <w:r>
              <w:rPr>
                <w:rFonts w:ascii="Century Gothic" w:hAnsi="Century Gothic" w:cs="Tahoma"/>
                <w:b/>
                <w:sz w:val="18"/>
                <w:szCs w:val="18"/>
              </w:rPr>
              <w:t>d</w:t>
            </w:r>
          </w:p>
        </w:tc>
        <w:tc>
          <w:tcPr>
            <w:tcW w:w="6237" w:type="dxa"/>
          </w:tcPr>
          <w:p w:rsidR="009F3562" w:rsidRPr="00D96CD5" w:rsidRDefault="00830887" w:rsidP="002805F1">
            <w:pPr>
              <w:pStyle w:val="BodyText"/>
              <w:ind w:left="0"/>
              <w:rPr>
                <w:rFonts w:ascii="Century Gothic" w:hAnsi="Century Gothic" w:cs="Tahoma"/>
                <w:sz w:val="18"/>
                <w:szCs w:val="18"/>
              </w:rPr>
            </w:pPr>
            <w:r>
              <w:rPr>
                <w:rFonts w:ascii="Century Gothic" w:hAnsi="Century Gothic"/>
                <w:sz w:val="18"/>
                <w:szCs w:val="18"/>
              </w:rPr>
              <w:t>E</w:t>
            </w:r>
            <w:r w:rsidR="009F3562" w:rsidRPr="00D96CD5">
              <w:rPr>
                <w:rFonts w:ascii="Century Gothic" w:hAnsi="Century Gothic"/>
                <w:sz w:val="18"/>
                <w:szCs w:val="18"/>
              </w:rPr>
              <w:t>xplore further possible access to primary school pitches which do not currently have community use.</w:t>
            </w:r>
          </w:p>
        </w:tc>
        <w:tc>
          <w:tcPr>
            <w:tcW w:w="992" w:type="dxa"/>
          </w:tcPr>
          <w:p w:rsidR="009F3562" w:rsidRPr="00742B90" w:rsidRDefault="009F3562" w:rsidP="007D70BF">
            <w:pPr>
              <w:pStyle w:val="Bodytext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477" w:type="dxa"/>
          </w:tcPr>
          <w:p w:rsidR="009F3562" w:rsidRDefault="009F3562" w:rsidP="007B3235">
            <w:pPr>
              <w:spacing w:after="0"/>
              <w:jc w:val="both"/>
              <w:rPr>
                <w:rFonts w:ascii="Century Gothic" w:hAnsi="Century Gothic"/>
                <w:b/>
                <w:bCs/>
                <w:color w:val="000000"/>
                <w:sz w:val="24"/>
                <w:szCs w:val="24"/>
                <w:lang w:eastAsia="en-GB"/>
              </w:rPr>
            </w:pPr>
            <w:r w:rsidRPr="00742B90">
              <w:rPr>
                <w:rFonts w:ascii="Century Gothic" w:hAnsi="Century Gothic"/>
                <w:sz w:val="18"/>
                <w:szCs w:val="18"/>
              </w:rPr>
              <w:t xml:space="preserve">As listed in Table </w:t>
            </w:r>
            <w:r>
              <w:rPr>
                <w:rFonts w:ascii="Century Gothic" w:hAnsi="Century Gothic"/>
                <w:sz w:val="18"/>
                <w:szCs w:val="18"/>
              </w:rPr>
              <w:t>2</w:t>
            </w:r>
          </w:p>
        </w:tc>
        <w:tc>
          <w:tcPr>
            <w:tcW w:w="1842" w:type="dxa"/>
          </w:tcPr>
          <w:p w:rsidR="0008575D" w:rsidRPr="0008575D" w:rsidRDefault="0008575D" w:rsidP="0008575D">
            <w:pPr>
              <w:pStyle w:val="Bodytext0"/>
              <w:ind w:left="0"/>
              <w:jc w:val="both"/>
              <w:rPr>
                <w:rFonts w:ascii="Century Gothic" w:hAnsi="Century Gothic"/>
                <w:bCs/>
                <w:color w:val="000000"/>
                <w:sz w:val="18"/>
                <w:szCs w:val="18"/>
                <w:lang w:eastAsia="en-GB"/>
              </w:rPr>
            </w:pPr>
            <w:r w:rsidRPr="0008575D">
              <w:rPr>
                <w:rFonts w:ascii="Century Gothic" w:hAnsi="Century Gothic"/>
                <w:bCs/>
                <w:color w:val="000000"/>
                <w:sz w:val="18"/>
                <w:szCs w:val="18"/>
                <w:lang w:eastAsia="en-GB"/>
              </w:rPr>
              <w:t>Education, School business managers, Sport England, heads of PE</w:t>
            </w:r>
          </w:p>
          <w:p w:rsidR="009F3562" w:rsidRDefault="0008575D" w:rsidP="0008575D">
            <w:pPr>
              <w:pStyle w:val="Bodytext0"/>
              <w:ind w:left="0"/>
              <w:jc w:val="both"/>
              <w:rPr>
                <w:rFonts w:ascii="Century Gothic" w:hAnsi="Century Gothic"/>
                <w:b/>
                <w:bCs/>
                <w:color w:val="000000"/>
                <w:sz w:val="24"/>
                <w:szCs w:val="24"/>
                <w:lang w:eastAsia="en-GB"/>
              </w:rPr>
            </w:pPr>
            <w:r w:rsidRPr="0008575D">
              <w:rPr>
                <w:rFonts w:ascii="Century Gothic" w:hAnsi="Century Gothic"/>
                <w:bCs/>
                <w:color w:val="000000"/>
                <w:sz w:val="18"/>
                <w:szCs w:val="18"/>
                <w:lang w:eastAsia="en-GB"/>
              </w:rPr>
              <w:t>201</w:t>
            </w:r>
            <w:r>
              <w:rPr>
                <w:rFonts w:ascii="Century Gothic" w:hAnsi="Century Gothic"/>
                <w:bCs/>
                <w:color w:val="000000"/>
                <w:sz w:val="18"/>
                <w:szCs w:val="18"/>
                <w:lang w:eastAsia="en-GB"/>
              </w:rPr>
              <w:t>6</w:t>
            </w:r>
          </w:p>
        </w:tc>
      </w:tr>
      <w:tr w:rsidR="009F3562" w:rsidTr="0045095D">
        <w:tc>
          <w:tcPr>
            <w:tcW w:w="817" w:type="dxa"/>
          </w:tcPr>
          <w:p w:rsidR="009F3562" w:rsidRPr="002805F1" w:rsidRDefault="000E0188" w:rsidP="002805F1">
            <w:pPr>
              <w:spacing w:after="0"/>
              <w:rPr>
                <w:rFonts w:ascii="Century Gothic" w:hAnsi="Century Gothic"/>
                <w:b/>
                <w:sz w:val="18"/>
                <w:szCs w:val="18"/>
              </w:rPr>
            </w:pPr>
            <w:r>
              <w:rPr>
                <w:rFonts w:ascii="Century Gothic" w:hAnsi="Century Gothic"/>
                <w:b/>
                <w:sz w:val="18"/>
                <w:szCs w:val="18"/>
              </w:rPr>
              <w:t>e</w:t>
            </w:r>
          </w:p>
        </w:tc>
        <w:tc>
          <w:tcPr>
            <w:tcW w:w="6237" w:type="dxa"/>
          </w:tcPr>
          <w:p w:rsidR="009F3562" w:rsidRPr="00D96CD5" w:rsidRDefault="00830887" w:rsidP="007B3235">
            <w:pPr>
              <w:spacing w:after="0"/>
              <w:jc w:val="both"/>
              <w:rPr>
                <w:rFonts w:ascii="Century Gothic" w:hAnsi="Century Gothic"/>
                <w:sz w:val="18"/>
                <w:szCs w:val="18"/>
              </w:rPr>
            </w:pPr>
            <w:r>
              <w:rPr>
                <w:rFonts w:ascii="Century Gothic" w:hAnsi="Century Gothic"/>
                <w:sz w:val="18"/>
                <w:szCs w:val="18"/>
              </w:rPr>
              <w:t>I</w:t>
            </w:r>
            <w:r w:rsidR="009F3562">
              <w:rPr>
                <w:rFonts w:ascii="Century Gothic" w:hAnsi="Century Gothic"/>
                <w:sz w:val="18"/>
                <w:szCs w:val="18"/>
              </w:rPr>
              <w:t xml:space="preserve">dentify specific works required at schools sites to enable/improve community access e.g.  changing accommodation, community entrances, </w:t>
            </w:r>
          </w:p>
        </w:tc>
        <w:tc>
          <w:tcPr>
            <w:tcW w:w="992" w:type="dxa"/>
          </w:tcPr>
          <w:p w:rsidR="009F3562" w:rsidRPr="00742B90" w:rsidRDefault="009F3562" w:rsidP="007D70BF">
            <w:pPr>
              <w:pStyle w:val="Bodytext0"/>
              <w:ind w:left="0"/>
              <w:jc w:val="both"/>
              <w:rPr>
                <w:rFonts w:ascii="Century Gothic" w:hAnsi="Century Gothic"/>
                <w:color w:val="auto"/>
                <w:sz w:val="18"/>
                <w:szCs w:val="18"/>
              </w:rPr>
            </w:pPr>
            <w:r w:rsidRPr="00AC0FC7">
              <w:rPr>
                <w:rFonts w:ascii="Century Gothic" w:hAnsi="Century Gothic"/>
                <w:color w:val="auto"/>
                <w:sz w:val="18"/>
                <w:szCs w:val="18"/>
              </w:rPr>
              <w:t>General</w:t>
            </w:r>
          </w:p>
        </w:tc>
        <w:tc>
          <w:tcPr>
            <w:tcW w:w="4477" w:type="dxa"/>
          </w:tcPr>
          <w:p w:rsidR="009F3562" w:rsidRPr="000E0188" w:rsidRDefault="000E0188" w:rsidP="00C320D7">
            <w:pPr>
              <w:pStyle w:val="ListParagraph"/>
              <w:numPr>
                <w:ilvl w:val="0"/>
                <w:numId w:val="32"/>
              </w:numPr>
              <w:jc w:val="both"/>
              <w:rPr>
                <w:rFonts w:ascii="Century Gothic" w:hAnsi="Century Gothic"/>
                <w:sz w:val="18"/>
                <w:szCs w:val="18"/>
              </w:rPr>
            </w:pPr>
            <w:r w:rsidRPr="000E0188">
              <w:rPr>
                <w:rFonts w:ascii="Century Gothic" w:hAnsi="Century Gothic"/>
                <w:sz w:val="18"/>
                <w:szCs w:val="18"/>
              </w:rPr>
              <w:t>For example: Torquay Grammar School for Girls</w:t>
            </w:r>
          </w:p>
        </w:tc>
        <w:tc>
          <w:tcPr>
            <w:tcW w:w="1842" w:type="dxa"/>
          </w:tcPr>
          <w:p w:rsidR="0008575D" w:rsidRPr="0008575D" w:rsidRDefault="0008575D" w:rsidP="0008575D">
            <w:pPr>
              <w:pStyle w:val="Bodytext0"/>
              <w:ind w:left="0"/>
              <w:jc w:val="both"/>
              <w:rPr>
                <w:rFonts w:ascii="Century Gothic" w:hAnsi="Century Gothic"/>
                <w:bCs/>
                <w:color w:val="000000"/>
                <w:sz w:val="18"/>
                <w:szCs w:val="18"/>
                <w:lang w:eastAsia="en-GB"/>
              </w:rPr>
            </w:pPr>
            <w:r w:rsidRPr="0008575D">
              <w:rPr>
                <w:rFonts w:ascii="Century Gothic" w:hAnsi="Century Gothic"/>
                <w:bCs/>
                <w:color w:val="000000"/>
                <w:sz w:val="18"/>
                <w:szCs w:val="18"/>
                <w:lang w:eastAsia="en-GB"/>
              </w:rPr>
              <w:t>Education, School business managers, Sport England, heads of PE</w:t>
            </w:r>
          </w:p>
          <w:p w:rsidR="009F3562" w:rsidRDefault="0008575D" w:rsidP="0008575D">
            <w:pPr>
              <w:pStyle w:val="Bodytext0"/>
              <w:ind w:left="0"/>
              <w:jc w:val="both"/>
              <w:rPr>
                <w:rFonts w:ascii="Century Gothic" w:hAnsi="Century Gothic"/>
                <w:b/>
                <w:bCs/>
                <w:color w:val="000000"/>
                <w:sz w:val="24"/>
                <w:szCs w:val="24"/>
                <w:lang w:eastAsia="en-GB"/>
              </w:rPr>
            </w:pPr>
            <w:r w:rsidRPr="0008575D">
              <w:rPr>
                <w:rFonts w:ascii="Century Gothic" w:hAnsi="Century Gothic"/>
                <w:bCs/>
                <w:color w:val="000000"/>
                <w:sz w:val="18"/>
                <w:szCs w:val="18"/>
                <w:lang w:eastAsia="en-GB"/>
              </w:rPr>
              <w:t>2017</w:t>
            </w:r>
          </w:p>
        </w:tc>
      </w:tr>
      <w:tr w:rsidR="009F3562" w:rsidTr="0045095D">
        <w:tc>
          <w:tcPr>
            <w:tcW w:w="817" w:type="dxa"/>
            <w:shd w:val="clear" w:color="auto" w:fill="auto"/>
          </w:tcPr>
          <w:p w:rsidR="009F3562" w:rsidRPr="00792999" w:rsidRDefault="000E0188" w:rsidP="002805F1">
            <w:pPr>
              <w:spacing w:after="0"/>
              <w:rPr>
                <w:rFonts w:ascii="Century Gothic" w:hAnsi="Century Gothic" w:cs="Arial"/>
                <w:b/>
                <w:sz w:val="18"/>
                <w:szCs w:val="18"/>
              </w:rPr>
            </w:pPr>
            <w:r>
              <w:rPr>
                <w:rFonts w:ascii="Century Gothic" w:hAnsi="Century Gothic" w:cs="Arial"/>
                <w:b/>
                <w:sz w:val="18"/>
                <w:szCs w:val="18"/>
              </w:rPr>
              <w:t>f</w:t>
            </w:r>
          </w:p>
        </w:tc>
        <w:tc>
          <w:tcPr>
            <w:tcW w:w="6237" w:type="dxa"/>
          </w:tcPr>
          <w:p w:rsidR="009F3562" w:rsidRDefault="00830887" w:rsidP="002805F1">
            <w:pPr>
              <w:spacing w:after="0"/>
              <w:jc w:val="both"/>
            </w:pPr>
            <w:r>
              <w:rPr>
                <w:rFonts w:ascii="Century Gothic" w:hAnsi="Century Gothic"/>
                <w:sz w:val="18"/>
                <w:szCs w:val="18"/>
              </w:rPr>
              <w:t>Investigate s</w:t>
            </w:r>
            <w:r w:rsidR="009F3562">
              <w:rPr>
                <w:rFonts w:ascii="Century Gothic" w:hAnsi="Century Gothic"/>
                <w:sz w:val="18"/>
                <w:szCs w:val="18"/>
              </w:rPr>
              <w:t>et</w:t>
            </w:r>
            <w:r>
              <w:rPr>
                <w:rFonts w:ascii="Century Gothic" w:hAnsi="Century Gothic"/>
                <w:sz w:val="18"/>
                <w:szCs w:val="18"/>
              </w:rPr>
              <w:t>ting</w:t>
            </w:r>
            <w:r w:rsidR="009F3562" w:rsidRPr="00D96CD5">
              <w:rPr>
                <w:rFonts w:ascii="Century Gothic" w:hAnsi="Century Gothic"/>
                <w:sz w:val="18"/>
                <w:szCs w:val="18"/>
              </w:rPr>
              <w:t xml:space="preserve"> up a co-ordinated booking system between all schools</w:t>
            </w:r>
            <w:r w:rsidR="009F3562">
              <w:rPr>
                <w:rFonts w:ascii="Century Gothic" w:hAnsi="Century Gothic"/>
                <w:sz w:val="18"/>
                <w:szCs w:val="18"/>
              </w:rPr>
              <w:t xml:space="preserve">, </w:t>
            </w:r>
            <w:r w:rsidR="009F3562" w:rsidRPr="00D96CD5">
              <w:rPr>
                <w:rFonts w:ascii="Century Gothic" w:hAnsi="Century Gothic"/>
                <w:sz w:val="18"/>
                <w:szCs w:val="18"/>
              </w:rPr>
              <w:t>Council run facilities</w:t>
            </w:r>
            <w:r w:rsidR="009F3562">
              <w:rPr>
                <w:rFonts w:ascii="Century Gothic" w:hAnsi="Century Gothic"/>
                <w:sz w:val="18"/>
                <w:szCs w:val="18"/>
              </w:rPr>
              <w:t xml:space="preserve"> and other providers</w:t>
            </w:r>
            <w:r w:rsidR="009F3562" w:rsidRPr="00D96CD5">
              <w:rPr>
                <w:rFonts w:ascii="Century Gothic" w:hAnsi="Century Gothic"/>
                <w:sz w:val="18"/>
                <w:szCs w:val="18"/>
              </w:rPr>
              <w:t>.</w:t>
            </w:r>
          </w:p>
        </w:tc>
        <w:tc>
          <w:tcPr>
            <w:tcW w:w="992" w:type="dxa"/>
          </w:tcPr>
          <w:p w:rsidR="009F3562" w:rsidRDefault="009F3562" w:rsidP="007D70BF">
            <w:pPr>
              <w:pStyle w:val="Bodytext0"/>
              <w:ind w:left="0"/>
              <w:jc w:val="both"/>
              <w:rPr>
                <w:rFonts w:ascii="Century Gothic" w:hAnsi="Century Gothic"/>
                <w:b/>
                <w:bCs/>
                <w:color w:val="000000"/>
                <w:sz w:val="24"/>
                <w:szCs w:val="24"/>
                <w:lang w:eastAsia="en-GB"/>
              </w:rPr>
            </w:pPr>
            <w:r w:rsidRPr="00AC0FC7">
              <w:rPr>
                <w:rFonts w:ascii="Century Gothic" w:hAnsi="Century Gothic"/>
                <w:color w:val="auto"/>
                <w:sz w:val="18"/>
                <w:szCs w:val="18"/>
              </w:rPr>
              <w:t>General</w:t>
            </w:r>
          </w:p>
        </w:tc>
        <w:tc>
          <w:tcPr>
            <w:tcW w:w="4477" w:type="dxa"/>
          </w:tcPr>
          <w:p w:rsidR="009F3562" w:rsidRPr="005D0C96" w:rsidRDefault="005D0C96" w:rsidP="007D70BF">
            <w:pPr>
              <w:pStyle w:val="Bodytext0"/>
              <w:ind w:left="0"/>
              <w:jc w:val="both"/>
              <w:rPr>
                <w:rFonts w:ascii="Century Gothic" w:hAnsi="Century Gothic"/>
                <w:b/>
                <w:bCs/>
                <w:color w:val="auto"/>
                <w:sz w:val="24"/>
                <w:szCs w:val="24"/>
                <w:lang w:eastAsia="en-GB"/>
              </w:rPr>
            </w:pPr>
            <w:r w:rsidRPr="005D0C96">
              <w:rPr>
                <w:rFonts w:ascii="Century Gothic" w:hAnsi="Century Gothic"/>
                <w:color w:val="auto"/>
                <w:sz w:val="18"/>
                <w:szCs w:val="18"/>
              </w:rPr>
              <w:t xml:space="preserve">All school sites as listed in Table 2  </w:t>
            </w:r>
            <w:r w:rsidRPr="005D0C96">
              <w:rPr>
                <w:rFonts w:ascii="Century Gothic" w:hAnsi="Century Gothic"/>
                <w:color w:val="auto"/>
                <w:sz w:val="18"/>
                <w:szCs w:val="18"/>
                <w:lang w:val="en-GB"/>
              </w:rPr>
              <w:t xml:space="preserve">Many different types of school agreements and with Academy Status schools agreements are difficult to </w:t>
            </w:r>
            <w:r w:rsidRPr="005D0C96">
              <w:rPr>
                <w:rFonts w:ascii="Century Gothic" w:hAnsi="Century Gothic"/>
                <w:color w:val="auto"/>
                <w:sz w:val="18"/>
                <w:szCs w:val="18"/>
                <w:lang w:val="en-GB"/>
              </w:rPr>
              <w:lastRenderedPageBreak/>
              <w:t>achieve</w:t>
            </w:r>
          </w:p>
        </w:tc>
        <w:tc>
          <w:tcPr>
            <w:tcW w:w="1842" w:type="dxa"/>
          </w:tcPr>
          <w:p w:rsidR="0008575D" w:rsidRPr="0008575D" w:rsidRDefault="0008575D" w:rsidP="0008575D">
            <w:pPr>
              <w:pStyle w:val="Bodytext0"/>
              <w:ind w:left="0"/>
              <w:jc w:val="both"/>
              <w:rPr>
                <w:rFonts w:ascii="Century Gothic" w:hAnsi="Century Gothic"/>
                <w:bCs/>
                <w:color w:val="000000"/>
                <w:sz w:val="18"/>
                <w:szCs w:val="18"/>
                <w:lang w:eastAsia="en-GB"/>
              </w:rPr>
            </w:pPr>
            <w:r w:rsidRPr="0008575D">
              <w:rPr>
                <w:rFonts w:ascii="Century Gothic" w:hAnsi="Century Gothic"/>
                <w:bCs/>
                <w:color w:val="000000"/>
                <w:sz w:val="18"/>
                <w:szCs w:val="18"/>
                <w:lang w:eastAsia="en-GB"/>
              </w:rPr>
              <w:lastRenderedPageBreak/>
              <w:t xml:space="preserve">Education, School business managers, Sport England, heads of </w:t>
            </w:r>
            <w:r w:rsidRPr="0008575D">
              <w:rPr>
                <w:rFonts w:ascii="Century Gothic" w:hAnsi="Century Gothic"/>
                <w:bCs/>
                <w:color w:val="000000"/>
                <w:sz w:val="18"/>
                <w:szCs w:val="18"/>
                <w:lang w:eastAsia="en-GB"/>
              </w:rPr>
              <w:lastRenderedPageBreak/>
              <w:t>PE</w:t>
            </w:r>
          </w:p>
          <w:p w:rsidR="009F3562" w:rsidRDefault="0008575D" w:rsidP="0008575D">
            <w:pPr>
              <w:pStyle w:val="Bodytext0"/>
              <w:ind w:left="0"/>
              <w:jc w:val="both"/>
              <w:rPr>
                <w:rFonts w:ascii="Century Gothic" w:hAnsi="Century Gothic"/>
                <w:b/>
                <w:bCs/>
                <w:color w:val="000000"/>
                <w:sz w:val="24"/>
                <w:szCs w:val="24"/>
                <w:lang w:eastAsia="en-GB"/>
              </w:rPr>
            </w:pPr>
            <w:r w:rsidRPr="0008575D">
              <w:rPr>
                <w:rFonts w:ascii="Century Gothic" w:hAnsi="Century Gothic"/>
                <w:bCs/>
                <w:color w:val="000000"/>
                <w:sz w:val="18"/>
                <w:szCs w:val="18"/>
                <w:lang w:eastAsia="en-GB"/>
              </w:rPr>
              <w:t>201</w:t>
            </w:r>
            <w:r>
              <w:rPr>
                <w:rFonts w:ascii="Century Gothic" w:hAnsi="Century Gothic"/>
                <w:bCs/>
                <w:color w:val="000000"/>
                <w:sz w:val="18"/>
                <w:szCs w:val="18"/>
                <w:lang w:eastAsia="en-GB"/>
              </w:rPr>
              <w:t>8</w:t>
            </w:r>
          </w:p>
        </w:tc>
      </w:tr>
      <w:tr w:rsidR="000E0188" w:rsidTr="000E0188">
        <w:tc>
          <w:tcPr>
            <w:tcW w:w="817" w:type="dxa"/>
          </w:tcPr>
          <w:p w:rsidR="000E0188" w:rsidRPr="002805F1" w:rsidRDefault="000E0188" w:rsidP="00AB5FC5">
            <w:pPr>
              <w:spacing w:after="0"/>
              <w:rPr>
                <w:rFonts w:ascii="Century Gothic" w:hAnsi="Century Gothic"/>
                <w:b/>
                <w:sz w:val="18"/>
                <w:szCs w:val="18"/>
              </w:rPr>
            </w:pPr>
            <w:r>
              <w:rPr>
                <w:rFonts w:ascii="Century Gothic" w:hAnsi="Century Gothic"/>
                <w:b/>
                <w:sz w:val="18"/>
                <w:szCs w:val="18"/>
              </w:rPr>
              <w:lastRenderedPageBreak/>
              <w:t>g</w:t>
            </w:r>
          </w:p>
        </w:tc>
        <w:tc>
          <w:tcPr>
            <w:tcW w:w="6237" w:type="dxa"/>
          </w:tcPr>
          <w:p w:rsidR="000E0188" w:rsidRPr="00496A56" w:rsidRDefault="000E0188" w:rsidP="00AB5FC5">
            <w:pPr>
              <w:spacing w:after="0"/>
              <w:jc w:val="both"/>
              <w:rPr>
                <w:rFonts w:ascii="Century Gothic" w:hAnsi="Century Gothic"/>
                <w:sz w:val="18"/>
                <w:szCs w:val="18"/>
              </w:rPr>
            </w:pPr>
            <w:r>
              <w:rPr>
                <w:rFonts w:ascii="Century Gothic" w:hAnsi="Century Gothic"/>
                <w:sz w:val="18"/>
                <w:szCs w:val="18"/>
              </w:rPr>
              <w:t>Maintain access to non-turf cricket wickets on school sites, as so few in the Bay and required to support cricket development</w:t>
            </w:r>
          </w:p>
        </w:tc>
        <w:tc>
          <w:tcPr>
            <w:tcW w:w="992" w:type="dxa"/>
          </w:tcPr>
          <w:p w:rsidR="000E0188" w:rsidRPr="00742B90" w:rsidRDefault="000E0188" w:rsidP="00AB5FC5">
            <w:pPr>
              <w:pStyle w:val="Bodytext0"/>
              <w:ind w:left="0"/>
              <w:jc w:val="both"/>
              <w:rPr>
                <w:rFonts w:ascii="Century Gothic" w:hAnsi="Century Gothic"/>
                <w:bCs/>
                <w:color w:val="000000"/>
                <w:sz w:val="18"/>
                <w:szCs w:val="18"/>
                <w:lang w:eastAsia="en-GB"/>
              </w:rPr>
            </w:pPr>
            <w:r w:rsidRPr="00742B90">
              <w:rPr>
                <w:rFonts w:ascii="Century Gothic" w:hAnsi="Century Gothic"/>
                <w:bCs/>
                <w:color w:val="000000"/>
                <w:sz w:val="18"/>
                <w:szCs w:val="18"/>
                <w:lang w:eastAsia="en-GB"/>
              </w:rPr>
              <w:t>Cricket</w:t>
            </w:r>
          </w:p>
        </w:tc>
        <w:tc>
          <w:tcPr>
            <w:tcW w:w="4477" w:type="dxa"/>
          </w:tcPr>
          <w:p w:rsidR="00BF3298" w:rsidRPr="00BF3298" w:rsidRDefault="00BF3298" w:rsidP="00BF3298">
            <w:pPr>
              <w:spacing w:after="0"/>
              <w:ind w:left="357"/>
              <w:jc w:val="both"/>
              <w:rPr>
                <w:rFonts w:ascii="Century Gothic" w:hAnsi="Century Gothic"/>
                <w:bCs/>
                <w:color w:val="000000"/>
                <w:lang w:eastAsia="en-GB"/>
              </w:rPr>
            </w:pPr>
            <w:r w:rsidRPr="00BF3298">
              <w:rPr>
                <w:rFonts w:ascii="Century Gothic" w:hAnsi="Century Gothic"/>
                <w:bCs/>
                <w:color w:val="000000"/>
                <w:lang w:eastAsia="en-GB"/>
              </w:rPr>
              <w:t>Prioritys:</w:t>
            </w:r>
          </w:p>
          <w:p w:rsidR="000E0188" w:rsidRPr="00742B90" w:rsidRDefault="00BF3298" w:rsidP="00C320D7">
            <w:pPr>
              <w:numPr>
                <w:ilvl w:val="0"/>
                <w:numId w:val="32"/>
              </w:numPr>
              <w:spacing w:after="0"/>
              <w:ind w:left="357" w:hanging="357"/>
              <w:jc w:val="both"/>
              <w:rPr>
                <w:rFonts w:ascii="Century Gothic" w:hAnsi="Century Gothic"/>
                <w:b/>
                <w:bCs/>
                <w:color w:val="000000"/>
                <w:sz w:val="24"/>
                <w:szCs w:val="24"/>
                <w:lang w:eastAsia="en-GB"/>
              </w:rPr>
            </w:pPr>
            <w:r>
              <w:rPr>
                <w:rFonts w:ascii="Century Gothic" w:hAnsi="Century Gothic"/>
                <w:sz w:val="18"/>
                <w:szCs w:val="18"/>
              </w:rPr>
              <w:t>B</w:t>
            </w:r>
            <w:r w:rsidR="000E0188">
              <w:rPr>
                <w:rFonts w:ascii="Century Gothic" w:hAnsi="Century Gothic"/>
                <w:sz w:val="18"/>
                <w:szCs w:val="18"/>
              </w:rPr>
              <w:t>rixham Community College</w:t>
            </w:r>
          </w:p>
          <w:p w:rsidR="000E0188" w:rsidRPr="00742B90" w:rsidRDefault="000E0188" w:rsidP="00C320D7">
            <w:pPr>
              <w:numPr>
                <w:ilvl w:val="0"/>
                <w:numId w:val="32"/>
              </w:numPr>
              <w:spacing w:after="0"/>
              <w:ind w:left="357" w:hanging="357"/>
              <w:jc w:val="both"/>
              <w:rPr>
                <w:rFonts w:ascii="Century Gothic" w:hAnsi="Century Gothic"/>
                <w:b/>
                <w:bCs/>
                <w:color w:val="000000"/>
                <w:sz w:val="24"/>
                <w:szCs w:val="24"/>
                <w:lang w:eastAsia="en-GB"/>
              </w:rPr>
            </w:pPr>
            <w:r w:rsidRPr="00742B90">
              <w:rPr>
                <w:rFonts w:ascii="Century Gothic" w:hAnsi="Century Gothic"/>
                <w:sz w:val="18"/>
                <w:szCs w:val="18"/>
              </w:rPr>
              <w:t xml:space="preserve">Torquay Boys Grammar School, </w:t>
            </w:r>
          </w:p>
          <w:p w:rsidR="000E0188" w:rsidRPr="00742B90" w:rsidRDefault="000E0188" w:rsidP="00C320D7">
            <w:pPr>
              <w:numPr>
                <w:ilvl w:val="0"/>
                <w:numId w:val="32"/>
              </w:numPr>
              <w:spacing w:after="0"/>
              <w:ind w:left="357" w:hanging="357"/>
              <w:jc w:val="both"/>
              <w:rPr>
                <w:rFonts w:ascii="Century Gothic" w:hAnsi="Century Gothic"/>
                <w:b/>
                <w:bCs/>
                <w:color w:val="000000"/>
                <w:sz w:val="24"/>
                <w:szCs w:val="24"/>
                <w:lang w:eastAsia="en-GB"/>
              </w:rPr>
            </w:pPr>
            <w:r w:rsidRPr="00742B90">
              <w:rPr>
                <w:rFonts w:ascii="Century Gothic" w:hAnsi="Century Gothic"/>
                <w:sz w:val="18"/>
                <w:szCs w:val="18"/>
              </w:rPr>
              <w:t xml:space="preserve">Churston Ferrers Grammar School, </w:t>
            </w:r>
          </w:p>
          <w:p w:rsidR="000E0188" w:rsidRDefault="000E0188" w:rsidP="00C320D7">
            <w:pPr>
              <w:numPr>
                <w:ilvl w:val="0"/>
                <w:numId w:val="32"/>
              </w:numPr>
              <w:spacing w:after="0"/>
              <w:ind w:left="357" w:hanging="357"/>
              <w:jc w:val="both"/>
              <w:rPr>
                <w:rFonts w:ascii="Century Gothic" w:hAnsi="Century Gothic"/>
                <w:b/>
                <w:bCs/>
                <w:color w:val="000000"/>
                <w:sz w:val="24"/>
                <w:szCs w:val="24"/>
                <w:lang w:eastAsia="en-GB"/>
              </w:rPr>
            </w:pPr>
            <w:r w:rsidRPr="00742B90">
              <w:rPr>
                <w:rFonts w:ascii="Century Gothic" w:hAnsi="Century Gothic"/>
                <w:sz w:val="18"/>
                <w:szCs w:val="18"/>
              </w:rPr>
              <w:t>Quinta Playing Fields (Westlands School)</w:t>
            </w:r>
          </w:p>
        </w:tc>
        <w:tc>
          <w:tcPr>
            <w:tcW w:w="1842" w:type="dxa"/>
          </w:tcPr>
          <w:p w:rsidR="0008575D" w:rsidRPr="00742B90" w:rsidRDefault="0008575D" w:rsidP="0008575D">
            <w:pPr>
              <w:spacing w:after="0"/>
              <w:jc w:val="both"/>
              <w:rPr>
                <w:rFonts w:ascii="Century Gothic" w:hAnsi="Century Gothic"/>
                <w:b/>
                <w:bCs/>
                <w:color w:val="000000"/>
                <w:sz w:val="24"/>
                <w:szCs w:val="24"/>
                <w:lang w:eastAsia="en-GB"/>
              </w:rPr>
            </w:pPr>
            <w:r>
              <w:rPr>
                <w:rFonts w:ascii="Century Gothic" w:hAnsi="Century Gothic"/>
                <w:sz w:val="18"/>
                <w:szCs w:val="18"/>
              </w:rPr>
              <w:t>Brixham Community College</w:t>
            </w:r>
          </w:p>
          <w:p w:rsidR="0008575D" w:rsidRPr="00742B90" w:rsidRDefault="0008575D" w:rsidP="0008575D">
            <w:pPr>
              <w:spacing w:after="0"/>
              <w:jc w:val="both"/>
              <w:rPr>
                <w:rFonts w:ascii="Century Gothic" w:hAnsi="Century Gothic"/>
                <w:b/>
                <w:bCs/>
                <w:color w:val="000000"/>
                <w:sz w:val="24"/>
                <w:szCs w:val="24"/>
                <w:lang w:eastAsia="en-GB"/>
              </w:rPr>
            </w:pPr>
            <w:r>
              <w:rPr>
                <w:rFonts w:ascii="Century Gothic" w:hAnsi="Century Gothic"/>
                <w:sz w:val="18"/>
                <w:szCs w:val="18"/>
              </w:rPr>
              <w:t>TBGS</w:t>
            </w:r>
            <w:r w:rsidRPr="00742B90">
              <w:rPr>
                <w:rFonts w:ascii="Century Gothic" w:hAnsi="Century Gothic"/>
                <w:sz w:val="18"/>
                <w:szCs w:val="18"/>
              </w:rPr>
              <w:t xml:space="preserve">, </w:t>
            </w:r>
          </w:p>
          <w:p w:rsidR="0008575D" w:rsidRPr="00742B90" w:rsidRDefault="0008575D" w:rsidP="0008575D">
            <w:pPr>
              <w:spacing w:after="0"/>
              <w:jc w:val="both"/>
              <w:rPr>
                <w:rFonts w:ascii="Century Gothic" w:hAnsi="Century Gothic"/>
                <w:b/>
                <w:bCs/>
                <w:color w:val="000000"/>
                <w:sz w:val="24"/>
                <w:szCs w:val="24"/>
                <w:lang w:eastAsia="en-GB"/>
              </w:rPr>
            </w:pPr>
            <w:r w:rsidRPr="00742B90">
              <w:rPr>
                <w:rFonts w:ascii="Century Gothic" w:hAnsi="Century Gothic"/>
                <w:sz w:val="18"/>
                <w:szCs w:val="18"/>
              </w:rPr>
              <w:t xml:space="preserve">Churston Ferrers Grammar School, </w:t>
            </w:r>
          </w:p>
          <w:p w:rsidR="000E0188" w:rsidRDefault="0008575D" w:rsidP="0008575D">
            <w:pPr>
              <w:pStyle w:val="Bodytext0"/>
              <w:ind w:left="0"/>
              <w:jc w:val="both"/>
              <w:rPr>
                <w:rFonts w:ascii="Century Gothic" w:hAnsi="Century Gothic"/>
                <w:color w:val="auto"/>
                <w:sz w:val="18"/>
                <w:szCs w:val="18"/>
              </w:rPr>
            </w:pPr>
            <w:r w:rsidRPr="0008575D">
              <w:rPr>
                <w:rFonts w:ascii="Century Gothic" w:hAnsi="Century Gothic"/>
                <w:color w:val="auto"/>
                <w:sz w:val="18"/>
                <w:szCs w:val="18"/>
              </w:rPr>
              <w:t>Quinta Playing Fields (Westlands School)</w:t>
            </w:r>
          </w:p>
          <w:p w:rsidR="0008575D" w:rsidRPr="0008575D" w:rsidRDefault="0008575D" w:rsidP="0008575D">
            <w:pPr>
              <w:pStyle w:val="Bodytext0"/>
              <w:ind w:left="0"/>
              <w:jc w:val="both"/>
              <w:rPr>
                <w:rFonts w:ascii="Century Gothic" w:hAnsi="Century Gothic"/>
                <w:b/>
                <w:bCs/>
                <w:color w:val="auto"/>
                <w:sz w:val="24"/>
                <w:szCs w:val="24"/>
                <w:lang w:eastAsia="en-GB"/>
              </w:rPr>
            </w:pPr>
            <w:r>
              <w:rPr>
                <w:rFonts w:ascii="Century Gothic" w:hAnsi="Century Gothic"/>
                <w:color w:val="auto"/>
                <w:sz w:val="18"/>
                <w:szCs w:val="18"/>
              </w:rPr>
              <w:t>2017</w:t>
            </w:r>
          </w:p>
        </w:tc>
      </w:tr>
    </w:tbl>
    <w:p w:rsidR="00F032E6" w:rsidRDefault="00F032E6" w:rsidP="00514892">
      <w:pPr>
        <w:pStyle w:val="Bodytext0"/>
        <w:ind w:left="0"/>
        <w:jc w:val="both"/>
        <w:rPr>
          <w:rFonts w:ascii="Century Gothic" w:hAnsi="Century Gothic"/>
          <w:b/>
          <w:color w:val="auto"/>
          <w:sz w:val="24"/>
          <w:szCs w:val="24"/>
        </w:rPr>
      </w:pPr>
    </w:p>
    <w:p w:rsidR="00514892" w:rsidRPr="00052C09" w:rsidRDefault="00514892" w:rsidP="00514892">
      <w:pPr>
        <w:pStyle w:val="Bodytext0"/>
        <w:ind w:left="0"/>
        <w:jc w:val="both"/>
        <w:rPr>
          <w:rFonts w:ascii="Century Gothic" w:hAnsi="Century Gothic"/>
          <w:b/>
          <w:color w:val="auto"/>
          <w:sz w:val="22"/>
          <w:szCs w:val="22"/>
        </w:rPr>
      </w:pPr>
      <w:r w:rsidRPr="00052C09">
        <w:rPr>
          <w:rFonts w:ascii="Century Gothic" w:hAnsi="Century Gothic"/>
          <w:b/>
          <w:color w:val="auto"/>
          <w:sz w:val="22"/>
          <w:szCs w:val="22"/>
        </w:rPr>
        <w:t>SO7: Ensure that pitch sports’ facility needs are met by the provision of appropriate, high quality facilities (for AGPs see SO17)</w:t>
      </w:r>
    </w:p>
    <w:tbl>
      <w:tblPr>
        <w:tblStyle w:val="TableGrid"/>
        <w:tblW w:w="14283" w:type="dxa"/>
        <w:tblLook w:val="04A0"/>
      </w:tblPr>
      <w:tblGrid>
        <w:gridCol w:w="817"/>
        <w:gridCol w:w="6237"/>
        <w:gridCol w:w="992"/>
        <w:gridCol w:w="4395"/>
        <w:gridCol w:w="1842"/>
      </w:tblGrid>
      <w:tr w:rsidR="009F3562" w:rsidRPr="00052C09" w:rsidTr="0045095D">
        <w:tc>
          <w:tcPr>
            <w:tcW w:w="817" w:type="dxa"/>
            <w:shd w:val="clear" w:color="auto" w:fill="00B050"/>
          </w:tcPr>
          <w:p w:rsidR="009F3562" w:rsidRPr="00052C09" w:rsidRDefault="009F3562" w:rsidP="007D70BF">
            <w:pPr>
              <w:pStyle w:val="Bodytext0"/>
              <w:ind w:left="0"/>
              <w:rPr>
                <w:rFonts w:ascii="Century Gothic" w:hAnsi="Century Gothic"/>
                <w:b/>
                <w:bCs/>
                <w:color w:val="FFFFFF" w:themeColor="background1"/>
                <w:lang w:eastAsia="en-GB"/>
              </w:rPr>
            </w:pPr>
          </w:p>
        </w:tc>
        <w:tc>
          <w:tcPr>
            <w:tcW w:w="6237" w:type="dxa"/>
            <w:shd w:val="clear" w:color="auto" w:fill="00B050"/>
            <w:vAlign w:val="bottom"/>
          </w:tcPr>
          <w:p w:rsidR="009F3562" w:rsidRPr="00052C09" w:rsidRDefault="009F3562"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9F3562" w:rsidRPr="00052C09" w:rsidRDefault="009F3562" w:rsidP="007D70BF">
            <w:pPr>
              <w:pStyle w:val="Bodytext0"/>
              <w:ind w:left="0"/>
              <w:rPr>
                <w:rFonts w:ascii="Century Gothic" w:hAnsi="Century Gothic"/>
                <w:b/>
                <w:bCs/>
                <w:color w:val="FFFFFF" w:themeColor="background1"/>
                <w:lang w:eastAsia="en-GB"/>
              </w:rPr>
            </w:pPr>
          </w:p>
        </w:tc>
        <w:tc>
          <w:tcPr>
            <w:tcW w:w="4395" w:type="dxa"/>
            <w:shd w:val="clear" w:color="auto" w:fill="00B050"/>
            <w:vAlign w:val="bottom"/>
          </w:tcPr>
          <w:p w:rsidR="009F3562" w:rsidRPr="00052C09" w:rsidRDefault="009F3562"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842" w:type="dxa"/>
            <w:shd w:val="clear" w:color="auto" w:fill="00B050"/>
            <w:vAlign w:val="bottom"/>
          </w:tcPr>
          <w:p w:rsidR="009F3562" w:rsidRPr="00052C09" w:rsidRDefault="009F3562" w:rsidP="0045095D">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9F3562" w:rsidRPr="00052C09" w:rsidRDefault="009F3562" w:rsidP="0045095D">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9F3562" w:rsidTr="0045095D">
        <w:tc>
          <w:tcPr>
            <w:tcW w:w="817" w:type="dxa"/>
          </w:tcPr>
          <w:p w:rsidR="009F3562" w:rsidRPr="00792999" w:rsidRDefault="009F3562" w:rsidP="00F032E6">
            <w:pPr>
              <w:spacing w:after="0"/>
              <w:rPr>
                <w:rFonts w:ascii="Century Gothic" w:hAnsi="Century Gothic"/>
                <w:b/>
                <w:sz w:val="18"/>
                <w:szCs w:val="18"/>
              </w:rPr>
            </w:pPr>
            <w:r w:rsidRPr="00792999">
              <w:rPr>
                <w:rFonts w:ascii="Century Gothic" w:hAnsi="Century Gothic"/>
                <w:b/>
                <w:sz w:val="18"/>
                <w:szCs w:val="18"/>
              </w:rPr>
              <w:t>a</w:t>
            </w:r>
          </w:p>
        </w:tc>
        <w:tc>
          <w:tcPr>
            <w:tcW w:w="6237" w:type="dxa"/>
          </w:tcPr>
          <w:p w:rsidR="009F3562" w:rsidRPr="00792999" w:rsidRDefault="00830887" w:rsidP="00F032E6">
            <w:pPr>
              <w:spacing w:after="0"/>
              <w:rPr>
                <w:rFonts w:ascii="Century Gothic" w:hAnsi="Century Gothic"/>
                <w:sz w:val="18"/>
                <w:szCs w:val="18"/>
              </w:rPr>
            </w:pPr>
            <w:r>
              <w:rPr>
                <w:rFonts w:ascii="Century Gothic" w:hAnsi="Century Gothic"/>
                <w:sz w:val="18"/>
                <w:szCs w:val="18"/>
              </w:rPr>
              <w:t>E</w:t>
            </w:r>
            <w:r w:rsidR="009F3562" w:rsidRPr="00792999">
              <w:rPr>
                <w:rFonts w:ascii="Century Gothic" w:hAnsi="Century Gothic"/>
                <w:sz w:val="18"/>
                <w:szCs w:val="18"/>
              </w:rPr>
              <w:t>nsure that pitch sport sites reach the standards of pitch maintenance and facility provision fit for 21</w:t>
            </w:r>
            <w:r w:rsidR="009F3562" w:rsidRPr="00792999">
              <w:rPr>
                <w:rFonts w:ascii="Century Gothic" w:hAnsi="Century Gothic"/>
                <w:sz w:val="18"/>
                <w:szCs w:val="18"/>
                <w:vertAlign w:val="superscript"/>
              </w:rPr>
              <w:t>st</w:t>
            </w:r>
            <w:r w:rsidR="009F3562" w:rsidRPr="00792999">
              <w:rPr>
                <w:rFonts w:ascii="Century Gothic" w:hAnsi="Century Gothic"/>
                <w:sz w:val="18"/>
                <w:szCs w:val="18"/>
              </w:rPr>
              <w:t xml:space="preserve"> century.  To s</w:t>
            </w:r>
            <w:r w:rsidR="009F3562" w:rsidRPr="00792999">
              <w:rPr>
                <w:rFonts w:ascii="Century Gothic" w:hAnsi="Century Gothic" w:cs="Arial"/>
                <w:color w:val="000000"/>
                <w:sz w:val="18"/>
                <w:szCs w:val="18"/>
              </w:rPr>
              <w:t>upport improvements to pitches where these are required through the provision of capital funding and / or support for clubs to gain external grants. Seek to ensure that all clubs have access to facilities of appropriate quality by addressing existing quality issues at key pitch sites</w:t>
            </w:r>
          </w:p>
        </w:tc>
        <w:tc>
          <w:tcPr>
            <w:tcW w:w="992" w:type="dxa"/>
          </w:tcPr>
          <w:p w:rsidR="009F3562" w:rsidRPr="00AC0FC7" w:rsidRDefault="009F3562" w:rsidP="00F032E6">
            <w:pPr>
              <w:pStyle w:val="Bodytext0"/>
              <w:spacing w:after="0"/>
              <w:ind w:left="0"/>
              <w:jc w:val="both"/>
              <w:rPr>
                <w:rFonts w:ascii="Century Gothic" w:hAnsi="Century Gothic"/>
                <w:color w:val="auto"/>
                <w:sz w:val="18"/>
                <w:szCs w:val="18"/>
              </w:rPr>
            </w:pPr>
            <w:r>
              <w:rPr>
                <w:rFonts w:ascii="Century Gothic" w:hAnsi="Century Gothic"/>
                <w:color w:val="auto"/>
                <w:sz w:val="18"/>
                <w:szCs w:val="18"/>
              </w:rPr>
              <w:t>General</w:t>
            </w:r>
          </w:p>
        </w:tc>
        <w:tc>
          <w:tcPr>
            <w:tcW w:w="4395" w:type="dxa"/>
          </w:tcPr>
          <w:p w:rsidR="00F30B52" w:rsidRDefault="00F30B52" w:rsidP="00F30B52">
            <w:pPr>
              <w:pStyle w:val="BodyText"/>
              <w:spacing w:after="0"/>
              <w:ind w:left="0"/>
              <w:rPr>
                <w:rFonts w:ascii="Century Gothic" w:hAnsi="Century Gothic" w:cs="Arial"/>
                <w:color w:val="000000"/>
                <w:sz w:val="18"/>
                <w:szCs w:val="18"/>
              </w:rPr>
            </w:pPr>
            <w:r>
              <w:rPr>
                <w:rFonts w:ascii="Century Gothic" w:hAnsi="Century Gothic" w:cs="Arial"/>
                <w:color w:val="000000"/>
                <w:sz w:val="18"/>
                <w:szCs w:val="18"/>
              </w:rPr>
              <w:t>Priority sites</w:t>
            </w:r>
            <w:r w:rsidRPr="006A6E42">
              <w:rPr>
                <w:rFonts w:ascii="Century Gothic" w:hAnsi="Century Gothic" w:cs="Arial"/>
                <w:color w:val="000000"/>
                <w:sz w:val="18"/>
                <w:szCs w:val="18"/>
                <w:lang w:eastAsia="en-GB"/>
              </w:rPr>
              <w:t xml:space="preserve"> </w:t>
            </w:r>
          </w:p>
          <w:p w:rsidR="00F30B52" w:rsidRDefault="00F30B52" w:rsidP="00F30B52">
            <w:pPr>
              <w:pStyle w:val="BodyText"/>
              <w:numPr>
                <w:ilvl w:val="0"/>
                <w:numId w:val="73"/>
              </w:numPr>
              <w:spacing w:after="0"/>
              <w:rPr>
                <w:rFonts w:ascii="Century Gothic" w:hAnsi="Century Gothic" w:cs="Arial"/>
                <w:color w:val="000000"/>
                <w:sz w:val="18"/>
                <w:szCs w:val="18"/>
              </w:rPr>
            </w:pPr>
            <w:r>
              <w:rPr>
                <w:rFonts w:ascii="Century Gothic" w:hAnsi="Century Gothic" w:cs="Arial"/>
                <w:color w:val="000000"/>
                <w:sz w:val="18"/>
                <w:szCs w:val="18"/>
              </w:rPr>
              <w:t>Clennon Valley</w:t>
            </w:r>
          </w:p>
          <w:p w:rsidR="009F3562" w:rsidRPr="00830887" w:rsidRDefault="00F30B52" w:rsidP="00F30B52">
            <w:pPr>
              <w:pStyle w:val="ListParagraph"/>
              <w:numPr>
                <w:ilvl w:val="0"/>
                <w:numId w:val="73"/>
              </w:numPr>
              <w:jc w:val="both"/>
              <w:rPr>
                <w:rFonts w:ascii="Century Gothic" w:hAnsi="Century Gothic"/>
                <w:bCs/>
                <w:color w:val="000000"/>
                <w:sz w:val="18"/>
                <w:szCs w:val="18"/>
              </w:rPr>
            </w:pPr>
            <w:r>
              <w:rPr>
                <w:rFonts w:ascii="Century Gothic" w:hAnsi="Century Gothic" w:cs="Arial"/>
                <w:color w:val="000000"/>
                <w:sz w:val="18"/>
                <w:szCs w:val="18"/>
              </w:rPr>
              <w:t>Cricketfield Road, Torquay</w:t>
            </w:r>
          </w:p>
        </w:tc>
        <w:tc>
          <w:tcPr>
            <w:tcW w:w="1842" w:type="dxa"/>
          </w:tcPr>
          <w:p w:rsidR="009F3562" w:rsidRDefault="0008575D" w:rsidP="00F032E6">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t>Contractors, Clubs</w:t>
            </w:r>
          </w:p>
          <w:p w:rsidR="00F30B52" w:rsidRDefault="00F30B52" w:rsidP="00F032E6">
            <w:pPr>
              <w:pStyle w:val="Bodytext0"/>
              <w:spacing w:after="0"/>
              <w:ind w:left="0"/>
              <w:jc w:val="both"/>
              <w:rPr>
                <w:rFonts w:ascii="Century Gothic" w:hAnsi="Century Gothic"/>
                <w:bCs/>
                <w:color w:val="000000"/>
                <w:sz w:val="18"/>
                <w:szCs w:val="18"/>
                <w:lang w:eastAsia="en-GB"/>
              </w:rPr>
            </w:pPr>
          </w:p>
          <w:p w:rsidR="0034179A" w:rsidRPr="0034179A" w:rsidRDefault="00F30B52"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2016</w:t>
            </w:r>
          </w:p>
        </w:tc>
      </w:tr>
      <w:tr w:rsidR="009F3562" w:rsidTr="0045095D">
        <w:tc>
          <w:tcPr>
            <w:tcW w:w="817" w:type="dxa"/>
          </w:tcPr>
          <w:p w:rsidR="009F3562" w:rsidRPr="00792999" w:rsidRDefault="009F3562" w:rsidP="00F032E6">
            <w:pPr>
              <w:spacing w:after="0"/>
              <w:jc w:val="both"/>
              <w:rPr>
                <w:rFonts w:ascii="Century Gothic" w:hAnsi="Century Gothic"/>
                <w:b/>
                <w:sz w:val="18"/>
                <w:szCs w:val="18"/>
              </w:rPr>
            </w:pPr>
            <w:r w:rsidRPr="00792999">
              <w:rPr>
                <w:rFonts w:ascii="Century Gothic" w:hAnsi="Century Gothic"/>
                <w:b/>
                <w:sz w:val="18"/>
                <w:szCs w:val="18"/>
              </w:rPr>
              <w:t>b</w:t>
            </w:r>
          </w:p>
        </w:tc>
        <w:tc>
          <w:tcPr>
            <w:tcW w:w="6237" w:type="dxa"/>
          </w:tcPr>
          <w:p w:rsidR="009F3562" w:rsidRPr="00871C59" w:rsidRDefault="009F3562" w:rsidP="00F032E6">
            <w:pPr>
              <w:spacing w:after="0"/>
              <w:jc w:val="both"/>
              <w:rPr>
                <w:rFonts w:ascii="Century Gothic" w:hAnsi="Century Gothic"/>
                <w:sz w:val="18"/>
                <w:szCs w:val="18"/>
              </w:rPr>
            </w:pPr>
            <w:r w:rsidRPr="00871C59">
              <w:rPr>
                <w:rFonts w:ascii="Century Gothic" w:hAnsi="Century Gothic"/>
                <w:sz w:val="18"/>
                <w:szCs w:val="18"/>
              </w:rPr>
              <w:t>Revisit and if necessary revise</w:t>
            </w:r>
            <w:r>
              <w:rPr>
                <w:rFonts w:ascii="Century Gothic" w:hAnsi="Century Gothic"/>
                <w:sz w:val="18"/>
                <w:szCs w:val="18"/>
              </w:rPr>
              <w:t>/upgrade</w:t>
            </w:r>
            <w:r w:rsidRPr="00871C59">
              <w:rPr>
                <w:rFonts w:ascii="Century Gothic" w:hAnsi="Century Gothic"/>
                <w:sz w:val="18"/>
                <w:szCs w:val="18"/>
              </w:rPr>
              <w:t xml:space="preserve"> maintenance schedules</w:t>
            </w:r>
            <w:r>
              <w:rPr>
                <w:rFonts w:ascii="Century Gothic" w:hAnsi="Century Gothic"/>
                <w:sz w:val="18"/>
                <w:szCs w:val="18"/>
              </w:rPr>
              <w:t xml:space="preserve"> and arrange closer co-ordination between pitch management at Torbay Council and maintenance contractors,</w:t>
            </w:r>
          </w:p>
        </w:tc>
        <w:tc>
          <w:tcPr>
            <w:tcW w:w="992" w:type="dxa"/>
          </w:tcPr>
          <w:p w:rsidR="009F3562" w:rsidRPr="00AC0FC7" w:rsidRDefault="009F3562" w:rsidP="00F032E6">
            <w:pPr>
              <w:pStyle w:val="Bodytext0"/>
              <w:spacing w:after="0"/>
              <w:ind w:left="0"/>
              <w:jc w:val="both"/>
              <w:rPr>
                <w:rFonts w:ascii="Century Gothic" w:hAnsi="Century Gothic"/>
                <w:color w:val="auto"/>
                <w:sz w:val="18"/>
                <w:szCs w:val="18"/>
              </w:rPr>
            </w:pPr>
            <w:r>
              <w:rPr>
                <w:rFonts w:ascii="Century Gothic" w:hAnsi="Century Gothic"/>
                <w:color w:val="auto"/>
                <w:sz w:val="18"/>
                <w:szCs w:val="18"/>
              </w:rPr>
              <w:t>General</w:t>
            </w:r>
          </w:p>
        </w:tc>
        <w:tc>
          <w:tcPr>
            <w:tcW w:w="4395" w:type="dxa"/>
          </w:tcPr>
          <w:p w:rsidR="009F3562" w:rsidRPr="006A6E42" w:rsidRDefault="009F3562" w:rsidP="00F032E6">
            <w:pPr>
              <w:pStyle w:val="BodyText"/>
              <w:spacing w:after="0"/>
              <w:ind w:left="360"/>
              <w:rPr>
                <w:rFonts w:ascii="Century Gothic" w:hAnsi="Century Gothic" w:cs="Arial"/>
                <w:color w:val="000000"/>
                <w:sz w:val="18"/>
                <w:szCs w:val="18"/>
              </w:rPr>
            </w:pPr>
          </w:p>
        </w:tc>
        <w:tc>
          <w:tcPr>
            <w:tcW w:w="1842" w:type="dxa"/>
          </w:tcPr>
          <w:p w:rsidR="009F3562" w:rsidRDefault="0008575D" w:rsidP="00F032E6">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t>Contractors, Clubs</w:t>
            </w:r>
          </w:p>
          <w:p w:rsidR="0034179A" w:rsidRPr="0034179A" w:rsidRDefault="0034179A"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On going</w:t>
            </w:r>
          </w:p>
        </w:tc>
      </w:tr>
      <w:tr w:rsidR="009F3562" w:rsidTr="0045095D">
        <w:tc>
          <w:tcPr>
            <w:tcW w:w="817" w:type="dxa"/>
          </w:tcPr>
          <w:p w:rsidR="009F3562" w:rsidRPr="00792999" w:rsidRDefault="009F3562" w:rsidP="00792999">
            <w:pPr>
              <w:spacing w:after="0"/>
              <w:jc w:val="both"/>
              <w:rPr>
                <w:rFonts w:ascii="Century Gothic" w:hAnsi="Century Gothic"/>
                <w:b/>
                <w:sz w:val="18"/>
                <w:szCs w:val="18"/>
              </w:rPr>
            </w:pPr>
            <w:r w:rsidRPr="00792999">
              <w:rPr>
                <w:rFonts w:ascii="Century Gothic" w:hAnsi="Century Gothic"/>
                <w:b/>
                <w:sz w:val="18"/>
                <w:szCs w:val="18"/>
              </w:rPr>
              <w:t>c</w:t>
            </w:r>
          </w:p>
        </w:tc>
        <w:tc>
          <w:tcPr>
            <w:tcW w:w="6237" w:type="dxa"/>
          </w:tcPr>
          <w:p w:rsidR="009F3562" w:rsidRPr="00871C59" w:rsidRDefault="00830887" w:rsidP="00792999">
            <w:pPr>
              <w:spacing w:after="0"/>
              <w:jc w:val="both"/>
              <w:rPr>
                <w:rFonts w:ascii="Century Gothic" w:hAnsi="Century Gothic"/>
                <w:sz w:val="18"/>
                <w:szCs w:val="18"/>
              </w:rPr>
            </w:pPr>
            <w:r>
              <w:rPr>
                <w:rFonts w:ascii="Century Gothic" w:hAnsi="Century Gothic"/>
                <w:sz w:val="18"/>
                <w:szCs w:val="18"/>
              </w:rPr>
              <w:t>Improve</w:t>
            </w:r>
            <w:r w:rsidR="009F3562">
              <w:rPr>
                <w:rFonts w:ascii="Century Gothic" w:hAnsi="Century Gothic"/>
                <w:sz w:val="18"/>
                <w:szCs w:val="18"/>
              </w:rPr>
              <w:t xml:space="preserve"> the maintenance regimes at key </w:t>
            </w:r>
            <w:r w:rsidR="009F3562" w:rsidRPr="00871C59">
              <w:rPr>
                <w:rFonts w:ascii="Century Gothic" w:hAnsi="Century Gothic"/>
                <w:sz w:val="18"/>
                <w:szCs w:val="18"/>
              </w:rPr>
              <w:t>site</w:t>
            </w:r>
            <w:r w:rsidR="009F3562">
              <w:rPr>
                <w:rFonts w:ascii="Century Gothic" w:hAnsi="Century Gothic"/>
                <w:sz w:val="18"/>
                <w:szCs w:val="18"/>
              </w:rPr>
              <w:t>s</w:t>
            </w:r>
            <w:r w:rsidR="009F3562" w:rsidRPr="00871C59">
              <w:rPr>
                <w:rFonts w:ascii="Century Gothic" w:hAnsi="Century Gothic"/>
                <w:sz w:val="18"/>
                <w:szCs w:val="18"/>
              </w:rPr>
              <w:t>, especially those that are well used but of poor</w:t>
            </w:r>
            <w:r w:rsidR="009F3562">
              <w:rPr>
                <w:rFonts w:ascii="Century Gothic" w:hAnsi="Century Gothic"/>
                <w:sz w:val="18"/>
                <w:szCs w:val="18"/>
              </w:rPr>
              <w:t>er</w:t>
            </w:r>
            <w:r w:rsidR="009F3562" w:rsidRPr="00871C59">
              <w:rPr>
                <w:rFonts w:ascii="Century Gothic" w:hAnsi="Century Gothic"/>
                <w:sz w:val="18"/>
                <w:szCs w:val="18"/>
              </w:rPr>
              <w:t xml:space="preserve"> quality</w:t>
            </w:r>
            <w:r w:rsidR="009F3562">
              <w:rPr>
                <w:rFonts w:ascii="Century Gothic" w:hAnsi="Century Gothic"/>
                <w:sz w:val="18"/>
                <w:szCs w:val="18"/>
              </w:rPr>
              <w:t xml:space="preserve">, to increase capacity and </w:t>
            </w:r>
            <w:r w:rsidR="009F3562">
              <w:rPr>
                <w:rFonts w:ascii="Century Gothic" w:hAnsi="Century Gothic"/>
                <w:sz w:val="18"/>
                <w:szCs w:val="18"/>
              </w:rPr>
              <w:lastRenderedPageBreak/>
              <w:t xml:space="preserve">minimize longer term </w:t>
            </w:r>
            <w:r w:rsidR="009F3562" w:rsidRPr="00FF2A46">
              <w:rPr>
                <w:rFonts w:ascii="Century Gothic" w:hAnsi="Century Gothic" w:cs="Arial"/>
                <w:color w:val="000000"/>
                <w:sz w:val="18"/>
                <w:szCs w:val="18"/>
              </w:rPr>
              <w:t>deterioration of the pitches</w:t>
            </w:r>
          </w:p>
        </w:tc>
        <w:tc>
          <w:tcPr>
            <w:tcW w:w="992" w:type="dxa"/>
          </w:tcPr>
          <w:p w:rsidR="009F3562" w:rsidRPr="00AC0FC7" w:rsidRDefault="009F3562" w:rsidP="007D70BF">
            <w:pPr>
              <w:pStyle w:val="Bodytext0"/>
              <w:ind w:left="0"/>
              <w:jc w:val="both"/>
              <w:rPr>
                <w:rFonts w:ascii="Century Gothic" w:hAnsi="Century Gothic"/>
                <w:color w:val="auto"/>
                <w:sz w:val="18"/>
                <w:szCs w:val="18"/>
              </w:rPr>
            </w:pPr>
            <w:r>
              <w:rPr>
                <w:rFonts w:ascii="Century Gothic" w:hAnsi="Century Gothic"/>
                <w:color w:val="auto"/>
                <w:sz w:val="18"/>
                <w:szCs w:val="18"/>
              </w:rPr>
              <w:lastRenderedPageBreak/>
              <w:t>General</w:t>
            </w:r>
          </w:p>
        </w:tc>
        <w:tc>
          <w:tcPr>
            <w:tcW w:w="4395" w:type="dxa"/>
          </w:tcPr>
          <w:p w:rsidR="009F3562" w:rsidRDefault="009F3562" w:rsidP="007D70BF">
            <w:pPr>
              <w:pStyle w:val="BodyText"/>
              <w:spacing w:after="0"/>
              <w:ind w:left="0"/>
              <w:rPr>
                <w:rFonts w:ascii="Century Gothic" w:hAnsi="Century Gothic" w:cs="Arial"/>
                <w:color w:val="000000"/>
                <w:sz w:val="18"/>
                <w:szCs w:val="18"/>
              </w:rPr>
            </w:pPr>
            <w:r>
              <w:rPr>
                <w:rFonts w:ascii="Century Gothic" w:hAnsi="Century Gothic" w:cs="Arial"/>
                <w:color w:val="000000"/>
                <w:sz w:val="18"/>
                <w:szCs w:val="18"/>
              </w:rPr>
              <w:t>Priority sites</w:t>
            </w:r>
            <w:r w:rsidRPr="006A6E42">
              <w:rPr>
                <w:rFonts w:ascii="Century Gothic" w:hAnsi="Century Gothic" w:cs="Arial"/>
                <w:color w:val="000000"/>
                <w:sz w:val="18"/>
                <w:szCs w:val="18"/>
                <w:lang w:eastAsia="en-GB"/>
              </w:rPr>
              <w:t xml:space="preserve"> </w:t>
            </w:r>
          </w:p>
          <w:p w:rsidR="009F3562" w:rsidRDefault="009F3562" w:rsidP="00E30BF6">
            <w:pPr>
              <w:pStyle w:val="BodyText"/>
              <w:numPr>
                <w:ilvl w:val="0"/>
                <w:numId w:val="65"/>
              </w:numPr>
              <w:spacing w:after="0"/>
              <w:rPr>
                <w:rFonts w:ascii="Century Gothic" w:hAnsi="Century Gothic" w:cs="Arial"/>
                <w:color w:val="000000"/>
                <w:sz w:val="18"/>
                <w:szCs w:val="18"/>
              </w:rPr>
            </w:pPr>
            <w:r w:rsidRPr="00EB5647">
              <w:rPr>
                <w:rFonts w:ascii="Century Gothic" w:hAnsi="Century Gothic" w:cs="Arial"/>
                <w:b/>
                <w:color w:val="000000"/>
                <w:sz w:val="18"/>
                <w:szCs w:val="18"/>
              </w:rPr>
              <w:t>Clennon</w:t>
            </w:r>
            <w:r>
              <w:rPr>
                <w:rFonts w:ascii="Century Gothic" w:hAnsi="Century Gothic" w:cs="Arial"/>
                <w:color w:val="000000"/>
                <w:sz w:val="18"/>
                <w:szCs w:val="18"/>
              </w:rPr>
              <w:t xml:space="preserve"> Valley</w:t>
            </w:r>
          </w:p>
          <w:p w:rsidR="009F3562" w:rsidRPr="006A6E42" w:rsidRDefault="009F3562" w:rsidP="00E30BF6">
            <w:pPr>
              <w:pStyle w:val="BodyText"/>
              <w:numPr>
                <w:ilvl w:val="0"/>
                <w:numId w:val="65"/>
              </w:numPr>
              <w:spacing w:after="0"/>
              <w:rPr>
                <w:rFonts w:ascii="Century Gothic" w:hAnsi="Century Gothic" w:cs="Arial"/>
                <w:color w:val="000000"/>
                <w:sz w:val="18"/>
                <w:szCs w:val="18"/>
              </w:rPr>
            </w:pPr>
            <w:r>
              <w:rPr>
                <w:rFonts w:ascii="Century Gothic" w:hAnsi="Century Gothic" w:cs="Arial"/>
                <w:color w:val="000000"/>
                <w:sz w:val="18"/>
                <w:szCs w:val="18"/>
              </w:rPr>
              <w:lastRenderedPageBreak/>
              <w:t>Cricketfield Road, Torquay</w:t>
            </w:r>
          </w:p>
        </w:tc>
        <w:tc>
          <w:tcPr>
            <w:tcW w:w="1842" w:type="dxa"/>
          </w:tcPr>
          <w:p w:rsidR="009F3562" w:rsidRPr="0034179A" w:rsidRDefault="0008575D" w:rsidP="007D70BF">
            <w:pPr>
              <w:pStyle w:val="Bodytext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lastRenderedPageBreak/>
              <w:t>Contractors, Clubs</w:t>
            </w:r>
          </w:p>
        </w:tc>
      </w:tr>
      <w:tr w:rsidR="009F3562" w:rsidTr="0045095D">
        <w:tc>
          <w:tcPr>
            <w:tcW w:w="817" w:type="dxa"/>
          </w:tcPr>
          <w:p w:rsidR="009F3562" w:rsidRPr="00792999" w:rsidRDefault="009F3562" w:rsidP="00F032E6">
            <w:pPr>
              <w:spacing w:after="0"/>
              <w:jc w:val="both"/>
              <w:rPr>
                <w:rFonts w:ascii="Century Gothic" w:hAnsi="Century Gothic" w:cs="Arial"/>
                <w:b/>
                <w:color w:val="000000"/>
                <w:sz w:val="18"/>
                <w:szCs w:val="18"/>
              </w:rPr>
            </w:pPr>
            <w:r w:rsidRPr="00792999">
              <w:rPr>
                <w:rFonts w:ascii="Century Gothic" w:hAnsi="Century Gothic" w:cs="Arial"/>
                <w:b/>
                <w:color w:val="000000"/>
                <w:sz w:val="18"/>
                <w:szCs w:val="18"/>
              </w:rPr>
              <w:lastRenderedPageBreak/>
              <w:t>d</w:t>
            </w:r>
          </w:p>
        </w:tc>
        <w:tc>
          <w:tcPr>
            <w:tcW w:w="6237" w:type="dxa"/>
            <w:shd w:val="clear" w:color="auto" w:fill="auto"/>
          </w:tcPr>
          <w:p w:rsidR="009F3562" w:rsidRPr="0089743B" w:rsidRDefault="009F3562" w:rsidP="00F032E6">
            <w:pPr>
              <w:spacing w:after="0"/>
              <w:jc w:val="both"/>
              <w:rPr>
                <w:rFonts w:ascii="Century Gothic" w:hAnsi="Century Gothic" w:cs="Arial"/>
                <w:color w:val="000000"/>
                <w:sz w:val="18"/>
                <w:szCs w:val="18"/>
              </w:rPr>
            </w:pPr>
            <w:r w:rsidRPr="0089743B">
              <w:rPr>
                <w:rFonts w:ascii="Century Gothic" w:hAnsi="Century Gothic" w:cs="Arial"/>
                <w:color w:val="000000"/>
                <w:sz w:val="18"/>
                <w:szCs w:val="18"/>
              </w:rPr>
              <w:t>Address identified drainage issues at existing pitches focusing firstly on sites where improvements will have maximum impact and where cancellations occur due to drainage issues.</w:t>
            </w:r>
          </w:p>
        </w:tc>
        <w:tc>
          <w:tcPr>
            <w:tcW w:w="992" w:type="dxa"/>
            <w:shd w:val="clear" w:color="auto" w:fill="auto"/>
          </w:tcPr>
          <w:p w:rsidR="009F3562" w:rsidRPr="0089743B" w:rsidRDefault="009F3562" w:rsidP="00F032E6">
            <w:pPr>
              <w:pStyle w:val="BodyText"/>
              <w:spacing w:after="0"/>
              <w:ind w:left="0"/>
              <w:rPr>
                <w:rFonts w:ascii="Century Gothic" w:hAnsi="Century Gothic" w:cs="Arial"/>
                <w:color w:val="000000"/>
                <w:sz w:val="18"/>
                <w:szCs w:val="18"/>
                <w:lang w:eastAsia="en-GB"/>
              </w:rPr>
            </w:pPr>
            <w:r w:rsidRPr="0089743B">
              <w:rPr>
                <w:rFonts w:ascii="Century Gothic" w:hAnsi="Century Gothic"/>
                <w:sz w:val="18"/>
                <w:szCs w:val="18"/>
              </w:rPr>
              <w:t>General</w:t>
            </w:r>
          </w:p>
        </w:tc>
        <w:tc>
          <w:tcPr>
            <w:tcW w:w="4395" w:type="dxa"/>
            <w:shd w:val="clear" w:color="auto" w:fill="auto"/>
          </w:tcPr>
          <w:p w:rsidR="009F3562" w:rsidRPr="0089743B" w:rsidRDefault="009F3562" w:rsidP="00F032E6">
            <w:pPr>
              <w:pStyle w:val="BodyText"/>
              <w:spacing w:after="0"/>
              <w:ind w:left="0"/>
              <w:rPr>
                <w:rFonts w:ascii="Century Gothic" w:hAnsi="Century Gothic" w:cs="Arial"/>
                <w:color w:val="000000"/>
                <w:sz w:val="18"/>
                <w:szCs w:val="18"/>
                <w:lang w:eastAsia="en-GB"/>
              </w:rPr>
            </w:pPr>
            <w:r w:rsidRPr="0089743B">
              <w:rPr>
                <w:rFonts w:ascii="Century Gothic" w:hAnsi="Century Gothic" w:cs="Arial"/>
                <w:color w:val="000000"/>
                <w:sz w:val="18"/>
                <w:szCs w:val="18"/>
                <w:lang w:eastAsia="en-GB"/>
              </w:rPr>
              <w:t>Priority sites</w:t>
            </w:r>
          </w:p>
          <w:p w:rsidR="009F3562" w:rsidRPr="00000176" w:rsidRDefault="009F3562" w:rsidP="00C320D7">
            <w:pPr>
              <w:pStyle w:val="BodyText"/>
              <w:numPr>
                <w:ilvl w:val="0"/>
                <w:numId w:val="30"/>
              </w:numPr>
              <w:spacing w:after="0"/>
              <w:rPr>
                <w:rFonts w:ascii="Century Gothic" w:hAnsi="Century Gothic" w:cs="Arial"/>
                <w:b/>
                <w:color w:val="000000"/>
                <w:sz w:val="18"/>
                <w:szCs w:val="18"/>
              </w:rPr>
            </w:pPr>
            <w:r w:rsidRPr="00000176">
              <w:rPr>
                <w:rFonts w:ascii="Century Gothic" w:hAnsi="Century Gothic" w:cs="Arial"/>
                <w:b/>
                <w:color w:val="000000"/>
                <w:sz w:val="18"/>
                <w:szCs w:val="18"/>
                <w:lang w:eastAsia="en-GB"/>
              </w:rPr>
              <w:t>Clennon Valley, Paignton</w:t>
            </w:r>
          </w:p>
          <w:p w:rsidR="00565353" w:rsidRPr="0089743B" w:rsidRDefault="00565353" w:rsidP="00C320D7">
            <w:pPr>
              <w:pStyle w:val="BodyText"/>
              <w:numPr>
                <w:ilvl w:val="0"/>
                <w:numId w:val="30"/>
              </w:numPr>
              <w:spacing w:after="0"/>
              <w:rPr>
                <w:rFonts w:ascii="Century Gothic" w:hAnsi="Century Gothic" w:cs="Arial"/>
                <w:color w:val="000000"/>
                <w:sz w:val="18"/>
                <w:szCs w:val="18"/>
              </w:rPr>
            </w:pPr>
            <w:r w:rsidRPr="0089743B">
              <w:rPr>
                <w:rFonts w:ascii="Century Gothic" w:hAnsi="Century Gothic" w:cs="Arial"/>
                <w:color w:val="000000"/>
                <w:sz w:val="18"/>
                <w:szCs w:val="18"/>
                <w:lang w:eastAsia="en-GB"/>
              </w:rPr>
              <w:t>Cricketfield Road</w:t>
            </w:r>
            <w:r w:rsidR="001260F1" w:rsidRPr="0089743B">
              <w:rPr>
                <w:rFonts w:ascii="Century Gothic" w:hAnsi="Century Gothic" w:cs="Arial"/>
                <w:color w:val="000000"/>
                <w:sz w:val="18"/>
                <w:szCs w:val="18"/>
                <w:lang w:eastAsia="en-GB"/>
              </w:rPr>
              <w:t>, Torquay</w:t>
            </w:r>
          </w:p>
          <w:p w:rsidR="009F3562" w:rsidRPr="0089743B" w:rsidRDefault="009F3562" w:rsidP="0008575D">
            <w:pPr>
              <w:pStyle w:val="BodyText"/>
              <w:spacing w:after="0"/>
              <w:ind w:left="360"/>
              <w:rPr>
                <w:rFonts w:ascii="Century Gothic" w:hAnsi="Century Gothic" w:cs="Arial"/>
                <w:strike/>
                <w:color w:val="000000"/>
                <w:sz w:val="18"/>
                <w:szCs w:val="18"/>
              </w:rPr>
            </w:pPr>
          </w:p>
        </w:tc>
        <w:tc>
          <w:tcPr>
            <w:tcW w:w="1842" w:type="dxa"/>
            <w:shd w:val="clear" w:color="auto" w:fill="auto"/>
          </w:tcPr>
          <w:p w:rsidR="009F3562" w:rsidRDefault="0034179A" w:rsidP="00F032E6">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t>Contractors, Clubs</w:t>
            </w:r>
          </w:p>
          <w:p w:rsidR="0034179A" w:rsidRPr="0034179A" w:rsidRDefault="0034179A"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On going</w:t>
            </w:r>
          </w:p>
        </w:tc>
      </w:tr>
      <w:tr w:rsidR="009F3562" w:rsidTr="0045095D">
        <w:tc>
          <w:tcPr>
            <w:tcW w:w="817" w:type="dxa"/>
          </w:tcPr>
          <w:p w:rsidR="009F3562" w:rsidRPr="00792999" w:rsidRDefault="009F3562" w:rsidP="00F032E6">
            <w:pPr>
              <w:spacing w:after="0"/>
              <w:contextualSpacing/>
              <w:jc w:val="both"/>
              <w:rPr>
                <w:rFonts w:ascii="Century Gothic" w:hAnsi="Century Gothic" w:cs="Arial"/>
                <w:b/>
                <w:color w:val="000000"/>
                <w:sz w:val="18"/>
                <w:szCs w:val="18"/>
                <w:lang w:eastAsia="en-GB"/>
              </w:rPr>
            </w:pPr>
            <w:r w:rsidRPr="00792999">
              <w:rPr>
                <w:rFonts w:ascii="Century Gothic" w:hAnsi="Century Gothic" w:cs="Arial"/>
                <w:b/>
                <w:color w:val="000000"/>
                <w:sz w:val="18"/>
                <w:szCs w:val="18"/>
                <w:lang w:eastAsia="en-GB"/>
              </w:rPr>
              <w:t>e</w:t>
            </w:r>
          </w:p>
        </w:tc>
        <w:tc>
          <w:tcPr>
            <w:tcW w:w="6237" w:type="dxa"/>
            <w:shd w:val="clear" w:color="auto" w:fill="auto"/>
          </w:tcPr>
          <w:p w:rsidR="009F3562" w:rsidRPr="00FF2A46" w:rsidRDefault="009F3562" w:rsidP="00F032E6">
            <w:pPr>
              <w:spacing w:after="0"/>
              <w:contextualSpacing/>
              <w:jc w:val="both"/>
              <w:rPr>
                <w:rFonts w:ascii="Century Gothic" w:hAnsi="Century Gothic" w:cs="Arial"/>
                <w:color w:val="000000"/>
                <w:sz w:val="18"/>
                <w:szCs w:val="18"/>
              </w:rPr>
            </w:pPr>
            <w:r>
              <w:rPr>
                <w:rFonts w:ascii="Century Gothic" w:hAnsi="Century Gothic" w:cs="Arial"/>
                <w:color w:val="000000"/>
                <w:sz w:val="18"/>
                <w:szCs w:val="18"/>
                <w:lang w:eastAsia="en-GB"/>
              </w:rPr>
              <w:t>Upgrade c</w:t>
            </w:r>
            <w:r w:rsidRPr="00FF2A46">
              <w:rPr>
                <w:rFonts w:ascii="Century Gothic" w:hAnsi="Century Gothic" w:cs="Arial"/>
                <w:color w:val="000000"/>
                <w:sz w:val="18"/>
                <w:szCs w:val="18"/>
                <w:lang w:eastAsia="en-GB"/>
              </w:rPr>
              <w:t>hanging accommodation</w:t>
            </w:r>
            <w:r>
              <w:rPr>
                <w:rFonts w:ascii="Century Gothic" w:hAnsi="Century Gothic" w:cs="Arial"/>
                <w:color w:val="000000"/>
                <w:sz w:val="18"/>
                <w:szCs w:val="18"/>
                <w:lang w:eastAsia="en-GB"/>
              </w:rPr>
              <w:t xml:space="preserve"> to better meet needs of women and girls, juniors and people with disabilities and improve capacity of the site</w:t>
            </w:r>
          </w:p>
        </w:tc>
        <w:tc>
          <w:tcPr>
            <w:tcW w:w="992" w:type="dxa"/>
            <w:shd w:val="clear" w:color="auto" w:fill="auto"/>
          </w:tcPr>
          <w:p w:rsidR="009F3562" w:rsidRDefault="009F3562" w:rsidP="00F032E6">
            <w:pPr>
              <w:pStyle w:val="BodyText"/>
              <w:spacing w:after="0"/>
              <w:ind w:left="0"/>
              <w:rPr>
                <w:rFonts w:ascii="Century Gothic" w:hAnsi="Century Gothic" w:cs="Arial"/>
                <w:color w:val="000000"/>
                <w:sz w:val="18"/>
                <w:szCs w:val="18"/>
              </w:rPr>
            </w:pPr>
            <w:r>
              <w:rPr>
                <w:rFonts w:ascii="Century Gothic" w:hAnsi="Century Gothic" w:cs="Arial"/>
                <w:color w:val="000000"/>
                <w:sz w:val="18"/>
                <w:szCs w:val="18"/>
              </w:rPr>
              <w:t>Football</w:t>
            </w:r>
          </w:p>
        </w:tc>
        <w:tc>
          <w:tcPr>
            <w:tcW w:w="4395" w:type="dxa"/>
            <w:shd w:val="clear" w:color="auto" w:fill="auto"/>
          </w:tcPr>
          <w:p w:rsidR="009F3562" w:rsidRDefault="009F3562" w:rsidP="00F032E6">
            <w:pPr>
              <w:pStyle w:val="BodyText"/>
              <w:spacing w:after="0"/>
              <w:ind w:left="0"/>
              <w:rPr>
                <w:rFonts w:ascii="Century Gothic" w:hAnsi="Century Gothic" w:cs="Arial"/>
                <w:color w:val="000000"/>
                <w:sz w:val="18"/>
                <w:szCs w:val="18"/>
              </w:rPr>
            </w:pPr>
            <w:r>
              <w:rPr>
                <w:rFonts w:ascii="Century Gothic" w:hAnsi="Century Gothic" w:cs="Arial"/>
                <w:color w:val="000000"/>
                <w:sz w:val="18"/>
                <w:szCs w:val="18"/>
              </w:rPr>
              <w:t>Priority sites:</w:t>
            </w:r>
          </w:p>
          <w:p w:rsidR="009F3562" w:rsidRDefault="009F3562" w:rsidP="00C320D7">
            <w:pPr>
              <w:pStyle w:val="BodyText"/>
              <w:numPr>
                <w:ilvl w:val="0"/>
                <w:numId w:val="30"/>
              </w:numPr>
              <w:spacing w:after="0"/>
              <w:rPr>
                <w:rFonts w:ascii="Century Gothic" w:hAnsi="Century Gothic" w:cs="Arial"/>
                <w:color w:val="000000"/>
                <w:sz w:val="18"/>
                <w:szCs w:val="18"/>
              </w:rPr>
            </w:pPr>
            <w:r>
              <w:rPr>
                <w:rFonts w:ascii="Century Gothic" w:hAnsi="Century Gothic" w:cs="Arial"/>
                <w:color w:val="000000"/>
                <w:sz w:val="18"/>
                <w:szCs w:val="18"/>
              </w:rPr>
              <w:t>White Rock Paignton</w:t>
            </w:r>
          </w:p>
          <w:p w:rsidR="009F3562" w:rsidRPr="00B10282" w:rsidRDefault="009F3562" w:rsidP="00C320D7">
            <w:pPr>
              <w:pStyle w:val="BodyText"/>
              <w:numPr>
                <w:ilvl w:val="0"/>
                <w:numId w:val="30"/>
              </w:numPr>
              <w:spacing w:after="0"/>
              <w:rPr>
                <w:rFonts w:ascii="Century Gothic" w:hAnsi="Century Gothic" w:cs="Arial"/>
                <w:sz w:val="18"/>
                <w:szCs w:val="18"/>
              </w:rPr>
            </w:pPr>
            <w:r w:rsidRPr="00B10282">
              <w:rPr>
                <w:rFonts w:ascii="Century Gothic" w:hAnsi="Century Gothic" w:cs="Arial"/>
                <w:sz w:val="18"/>
                <w:szCs w:val="18"/>
              </w:rPr>
              <w:t>Acorn Centre (as part of centre redevelopment)</w:t>
            </w:r>
          </w:p>
          <w:p w:rsidR="009F3562" w:rsidRPr="00B10282" w:rsidRDefault="009F3562" w:rsidP="00C320D7">
            <w:pPr>
              <w:pStyle w:val="BodyText"/>
              <w:numPr>
                <w:ilvl w:val="0"/>
                <w:numId w:val="30"/>
              </w:numPr>
              <w:spacing w:after="0"/>
              <w:rPr>
                <w:rFonts w:ascii="Century Gothic" w:hAnsi="Century Gothic" w:cs="Arial"/>
                <w:sz w:val="18"/>
                <w:szCs w:val="18"/>
              </w:rPr>
            </w:pPr>
            <w:r w:rsidRPr="00B10282">
              <w:rPr>
                <w:rFonts w:ascii="Century Gothic" w:hAnsi="Century Gothic" w:cs="Arial"/>
                <w:sz w:val="18"/>
                <w:szCs w:val="18"/>
              </w:rPr>
              <w:t>Queen’s Park Paignton</w:t>
            </w:r>
          </w:p>
          <w:p w:rsidR="009F3562" w:rsidRPr="00B10282" w:rsidRDefault="009F3562" w:rsidP="00C320D7">
            <w:pPr>
              <w:pStyle w:val="BodyText"/>
              <w:numPr>
                <w:ilvl w:val="0"/>
                <w:numId w:val="30"/>
              </w:numPr>
              <w:spacing w:after="0"/>
              <w:rPr>
                <w:rFonts w:ascii="Century Gothic" w:hAnsi="Century Gothic" w:cs="Arial"/>
                <w:sz w:val="18"/>
                <w:szCs w:val="18"/>
              </w:rPr>
            </w:pPr>
            <w:r w:rsidRPr="00B10282">
              <w:rPr>
                <w:rFonts w:ascii="Century Gothic" w:hAnsi="Century Gothic" w:cs="Arial"/>
                <w:sz w:val="18"/>
                <w:szCs w:val="18"/>
              </w:rPr>
              <w:t xml:space="preserve">Torquay Recreation Ground </w:t>
            </w:r>
          </w:p>
          <w:p w:rsidR="00565353" w:rsidRPr="0089743B" w:rsidRDefault="00565353" w:rsidP="00C320D7">
            <w:pPr>
              <w:pStyle w:val="BodyText"/>
              <w:numPr>
                <w:ilvl w:val="0"/>
                <w:numId w:val="30"/>
              </w:numPr>
              <w:spacing w:after="0"/>
              <w:rPr>
                <w:rFonts w:ascii="Century Gothic" w:hAnsi="Century Gothic" w:cs="Arial"/>
                <w:color w:val="000000"/>
                <w:sz w:val="18"/>
                <w:szCs w:val="18"/>
              </w:rPr>
            </w:pPr>
            <w:r w:rsidRPr="0089743B">
              <w:rPr>
                <w:rFonts w:ascii="Century Gothic" w:hAnsi="Century Gothic" w:cs="Arial"/>
                <w:color w:val="000000"/>
                <w:sz w:val="18"/>
                <w:szCs w:val="18"/>
              </w:rPr>
              <w:t>St Mary’s</w:t>
            </w:r>
            <w:r w:rsidR="00462755" w:rsidRPr="0089743B">
              <w:rPr>
                <w:rFonts w:ascii="Century Gothic" w:hAnsi="Century Gothic" w:cs="Arial"/>
                <w:color w:val="000000"/>
                <w:sz w:val="18"/>
                <w:szCs w:val="18"/>
              </w:rPr>
              <w:t xml:space="preserve"> Park, Brixham</w:t>
            </w:r>
          </w:p>
          <w:p w:rsidR="00565353" w:rsidRPr="006A6E42" w:rsidRDefault="00565353" w:rsidP="00C320D7">
            <w:pPr>
              <w:pStyle w:val="BodyText"/>
              <w:numPr>
                <w:ilvl w:val="0"/>
                <w:numId w:val="30"/>
              </w:numPr>
              <w:spacing w:after="0"/>
              <w:rPr>
                <w:rFonts w:ascii="Century Gothic" w:hAnsi="Century Gothic" w:cs="Arial"/>
                <w:color w:val="000000"/>
                <w:sz w:val="18"/>
                <w:szCs w:val="18"/>
              </w:rPr>
            </w:pPr>
            <w:r w:rsidRPr="0089743B">
              <w:rPr>
                <w:rFonts w:ascii="Century Gothic" w:hAnsi="Century Gothic" w:cs="Arial"/>
                <w:color w:val="000000"/>
                <w:sz w:val="18"/>
                <w:szCs w:val="18"/>
              </w:rPr>
              <w:t>Armada Park</w:t>
            </w:r>
            <w:r w:rsidR="00462755" w:rsidRPr="0089743B">
              <w:rPr>
                <w:rFonts w:ascii="Century Gothic" w:hAnsi="Century Gothic" w:cs="Arial"/>
                <w:color w:val="000000"/>
                <w:sz w:val="18"/>
                <w:szCs w:val="18"/>
              </w:rPr>
              <w:t>, Torquay</w:t>
            </w:r>
          </w:p>
        </w:tc>
        <w:tc>
          <w:tcPr>
            <w:tcW w:w="1842" w:type="dxa"/>
            <w:shd w:val="clear" w:color="auto" w:fill="auto"/>
          </w:tcPr>
          <w:p w:rsidR="009F3562" w:rsidRPr="0034179A" w:rsidRDefault="0034179A" w:rsidP="00F032E6">
            <w:pPr>
              <w:pStyle w:val="Bodytext0"/>
              <w:spacing w:after="0"/>
              <w:ind w:left="0"/>
              <w:jc w:val="both"/>
              <w:rPr>
                <w:rFonts w:ascii="Century Gothic" w:hAnsi="Century Gothic"/>
                <w:bCs/>
                <w:color w:val="FF0000"/>
                <w:sz w:val="18"/>
                <w:szCs w:val="18"/>
                <w:lang w:eastAsia="en-GB"/>
              </w:rPr>
            </w:pPr>
            <w:r w:rsidRPr="0034179A">
              <w:rPr>
                <w:rFonts w:ascii="Century Gothic" w:hAnsi="Century Gothic"/>
                <w:bCs/>
                <w:color w:val="000000"/>
                <w:sz w:val="18"/>
                <w:szCs w:val="18"/>
                <w:lang w:eastAsia="en-GB"/>
              </w:rPr>
              <w:t>Contractors, Clubs, NGBs, Sport England</w:t>
            </w:r>
          </w:p>
          <w:p w:rsidR="0034179A" w:rsidRDefault="0034179A" w:rsidP="00F032E6">
            <w:pPr>
              <w:pStyle w:val="Bodytext0"/>
              <w:spacing w:after="0"/>
              <w:ind w:left="0"/>
              <w:jc w:val="both"/>
              <w:rPr>
                <w:rFonts w:ascii="Century Gothic" w:hAnsi="Century Gothic"/>
                <w:bCs/>
                <w:color w:val="FF0000"/>
                <w:sz w:val="18"/>
                <w:szCs w:val="18"/>
                <w:lang w:eastAsia="en-GB"/>
              </w:rPr>
            </w:pPr>
          </w:p>
          <w:p w:rsidR="0034179A" w:rsidRPr="0034179A" w:rsidRDefault="0034179A" w:rsidP="00F032E6">
            <w:pPr>
              <w:pStyle w:val="Bodytext0"/>
              <w:spacing w:after="0"/>
              <w:ind w:left="0"/>
              <w:jc w:val="both"/>
              <w:rPr>
                <w:rFonts w:ascii="Century Gothic" w:hAnsi="Century Gothic"/>
                <w:bCs/>
                <w:color w:val="auto"/>
                <w:sz w:val="18"/>
                <w:szCs w:val="18"/>
                <w:lang w:eastAsia="en-GB"/>
              </w:rPr>
            </w:pPr>
            <w:r w:rsidRPr="0034179A">
              <w:rPr>
                <w:rFonts w:ascii="Century Gothic" w:hAnsi="Century Gothic"/>
                <w:bCs/>
                <w:color w:val="auto"/>
                <w:sz w:val="18"/>
                <w:szCs w:val="18"/>
                <w:lang w:eastAsia="en-GB"/>
              </w:rPr>
              <w:t>On going</w:t>
            </w:r>
          </w:p>
        </w:tc>
      </w:tr>
      <w:tr w:rsidR="009F3562" w:rsidTr="0045095D">
        <w:tc>
          <w:tcPr>
            <w:tcW w:w="817" w:type="dxa"/>
          </w:tcPr>
          <w:p w:rsidR="009F3562" w:rsidRPr="00792999" w:rsidRDefault="009F3562" w:rsidP="00F032E6">
            <w:pPr>
              <w:spacing w:after="0"/>
              <w:jc w:val="both"/>
              <w:rPr>
                <w:rFonts w:ascii="Century Gothic" w:hAnsi="Century Gothic" w:cs="Arial"/>
                <w:b/>
                <w:color w:val="000000"/>
                <w:sz w:val="18"/>
                <w:szCs w:val="18"/>
              </w:rPr>
            </w:pPr>
            <w:r w:rsidRPr="00792999">
              <w:rPr>
                <w:rFonts w:ascii="Century Gothic" w:hAnsi="Century Gothic" w:cs="Arial"/>
                <w:b/>
                <w:color w:val="000000"/>
                <w:sz w:val="18"/>
                <w:szCs w:val="18"/>
              </w:rPr>
              <w:t>f</w:t>
            </w:r>
          </w:p>
        </w:tc>
        <w:tc>
          <w:tcPr>
            <w:tcW w:w="6237" w:type="dxa"/>
            <w:shd w:val="clear" w:color="auto" w:fill="auto"/>
          </w:tcPr>
          <w:p w:rsidR="009F3562" w:rsidRPr="00792999" w:rsidRDefault="00830887" w:rsidP="00F032E6">
            <w:pPr>
              <w:spacing w:after="0"/>
              <w:jc w:val="both"/>
              <w:rPr>
                <w:rFonts w:ascii="Century Gothic" w:hAnsi="Century Gothic" w:cs="Arial"/>
                <w:color w:val="000000"/>
                <w:sz w:val="18"/>
                <w:szCs w:val="18"/>
              </w:rPr>
            </w:pPr>
            <w:r>
              <w:rPr>
                <w:rFonts w:ascii="Century Gothic" w:hAnsi="Century Gothic" w:cs="Arial"/>
                <w:color w:val="000000"/>
                <w:sz w:val="18"/>
                <w:szCs w:val="18"/>
              </w:rPr>
              <w:t>A</w:t>
            </w:r>
            <w:r w:rsidR="009F3562" w:rsidRPr="00792999">
              <w:rPr>
                <w:rFonts w:ascii="Century Gothic" w:hAnsi="Century Gothic" w:cs="Arial"/>
                <w:color w:val="000000"/>
                <w:sz w:val="18"/>
                <w:szCs w:val="18"/>
              </w:rPr>
              <w:t>dopt a minimum standard of toilets and wash facilities at sites for junior and mini football.</w:t>
            </w:r>
          </w:p>
        </w:tc>
        <w:tc>
          <w:tcPr>
            <w:tcW w:w="992" w:type="dxa"/>
            <w:shd w:val="clear" w:color="auto" w:fill="auto"/>
          </w:tcPr>
          <w:p w:rsidR="009F3562" w:rsidRPr="008C7830" w:rsidRDefault="009F3562" w:rsidP="00F032E6">
            <w:pPr>
              <w:pStyle w:val="Bodytext0"/>
              <w:spacing w:after="0"/>
              <w:ind w:left="0"/>
              <w:jc w:val="both"/>
              <w:rPr>
                <w:rFonts w:ascii="Century Gothic" w:hAnsi="Century Gothic"/>
                <w:color w:val="auto"/>
                <w:sz w:val="18"/>
                <w:szCs w:val="18"/>
              </w:rPr>
            </w:pPr>
            <w:r w:rsidRPr="008C7830">
              <w:rPr>
                <w:rFonts w:ascii="Century Gothic" w:hAnsi="Century Gothic"/>
                <w:color w:val="auto"/>
                <w:sz w:val="18"/>
                <w:szCs w:val="18"/>
              </w:rPr>
              <w:t>Football</w:t>
            </w:r>
          </w:p>
        </w:tc>
        <w:tc>
          <w:tcPr>
            <w:tcW w:w="4395" w:type="dxa"/>
            <w:shd w:val="clear" w:color="auto" w:fill="auto"/>
          </w:tcPr>
          <w:p w:rsidR="009F3562" w:rsidRPr="006A6E42" w:rsidRDefault="009F3562" w:rsidP="00C320D7">
            <w:pPr>
              <w:pStyle w:val="BodyText"/>
              <w:numPr>
                <w:ilvl w:val="0"/>
                <w:numId w:val="30"/>
              </w:numPr>
              <w:spacing w:after="0"/>
              <w:rPr>
                <w:rFonts w:ascii="Century Gothic" w:hAnsi="Century Gothic" w:cs="Arial"/>
                <w:color w:val="000000"/>
                <w:sz w:val="18"/>
                <w:szCs w:val="18"/>
              </w:rPr>
            </w:pPr>
            <w:r>
              <w:rPr>
                <w:rFonts w:ascii="Century Gothic" w:hAnsi="Century Gothic" w:cs="Arial"/>
                <w:color w:val="000000"/>
                <w:sz w:val="18"/>
                <w:szCs w:val="18"/>
                <w:lang w:eastAsia="en-GB"/>
              </w:rPr>
              <w:t>All relevant sites</w:t>
            </w:r>
          </w:p>
        </w:tc>
        <w:tc>
          <w:tcPr>
            <w:tcW w:w="1842" w:type="dxa"/>
            <w:shd w:val="clear" w:color="auto" w:fill="auto"/>
          </w:tcPr>
          <w:p w:rsidR="0034179A" w:rsidRPr="0034179A" w:rsidRDefault="0034179A" w:rsidP="0034179A">
            <w:pPr>
              <w:pStyle w:val="Bodytext0"/>
              <w:spacing w:after="0"/>
              <w:ind w:left="0"/>
              <w:jc w:val="both"/>
              <w:rPr>
                <w:rFonts w:ascii="Century Gothic" w:hAnsi="Century Gothic"/>
                <w:bCs/>
                <w:color w:val="FF0000"/>
                <w:sz w:val="18"/>
                <w:szCs w:val="18"/>
                <w:lang w:eastAsia="en-GB"/>
              </w:rPr>
            </w:pPr>
            <w:r w:rsidRPr="0034179A">
              <w:rPr>
                <w:rFonts w:ascii="Century Gothic" w:hAnsi="Century Gothic"/>
                <w:bCs/>
                <w:color w:val="000000"/>
                <w:sz w:val="18"/>
                <w:szCs w:val="18"/>
                <w:lang w:eastAsia="en-GB"/>
              </w:rPr>
              <w:t>Contractors, Clubs, NGBs, Sport England</w:t>
            </w:r>
          </w:p>
          <w:p w:rsidR="0034179A" w:rsidRDefault="0034179A" w:rsidP="0034179A">
            <w:pPr>
              <w:pStyle w:val="Bodytext0"/>
              <w:spacing w:after="0"/>
              <w:ind w:left="0"/>
              <w:jc w:val="both"/>
              <w:rPr>
                <w:rFonts w:ascii="Century Gothic" w:hAnsi="Century Gothic"/>
                <w:bCs/>
                <w:color w:val="FF0000"/>
                <w:sz w:val="18"/>
                <w:szCs w:val="18"/>
                <w:lang w:eastAsia="en-GB"/>
              </w:rPr>
            </w:pPr>
          </w:p>
          <w:p w:rsidR="009F3562" w:rsidRPr="0034179A" w:rsidRDefault="0034179A" w:rsidP="0034179A">
            <w:pPr>
              <w:pStyle w:val="Bodytext0"/>
              <w:spacing w:after="0"/>
              <w:ind w:left="0"/>
              <w:jc w:val="both"/>
              <w:rPr>
                <w:rFonts w:ascii="Century Gothic" w:hAnsi="Century Gothic"/>
                <w:bCs/>
                <w:color w:val="000000"/>
                <w:sz w:val="24"/>
                <w:szCs w:val="24"/>
                <w:lang w:eastAsia="en-GB"/>
              </w:rPr>
            </w:pPr>
            <w:r>
              <w:rPr>
                <w:rFonts w:ascii="Century Gothic" w:hAnsi="Century Gothic"/>
                <w:bCs/>
                <w:color w:val="auto"/>
                <w:sz w:val="18"/>
                <w:szCs w:val="18"/>
                <w:lang w:eastAsia="en-GB"/>
              </w:rPr>
              <w:t>2015</w:t>
            </w:r>
          </w:p>
        </w:tc>
      </w:tr>
      <w:tr w:rsidR="009F3562" w:rsidRPr="00B10282" w:rsidTr="0045095D">
        <w:tc>
          <w:tcPr>
            <w:tcW w:w="817" w:type="dxa"/>
          </w:tcPr>
          <w:p w:rsidR="009F3562" w:rsidRPr="00792999" w:rsidRDefault="009F3562" w:rsidP="00F032E6">
            <w:pPr>
              <w:pStyle w:val="BodyText"/>
              <w:spacing w:after="0"/>
              <w:ind w:left="0"/>
              <w:rPr>
                <w:rFonts w:ascii="Century Gothic" w:hAnsi="Century Gothic" w:cs="Arial"/>
                <w:b/>
                <w:color w:val="000000"/>
                <w:sz w:val="18"/>
                <w:szCs w:val="18"/>
                <w:lang w:eastAsia="en-GB"/>
              </w:rPr>
            </w:pPr>
            <w:r w:rsidRPr="00792999">
              <w:rPr>
                <w:rFonts w:ascii="Century Gothic" w:hAnsi="Century Gothic" w:cs="Arial"/>
                <w:b/>
                <w:color w:val="000000"/>
                <w:sz w:val="18"/>
                <w:szCs w:val="18"/>
                <w:lang w:eastAsia="en-GB"/>
              </w:rPr>
              <w:t>g</w:t>
            </w:r>
          </w:p>
        </w:tc>
        <w:tc>
          <w:tcPr>
            <w:tcW w:w="6237" w:type="dxa"/>
            <w:shd w:val="clear" w:color="auto" w:fill="auto"/>
          </w:tcPr>
          <w:p w:rsidR="009F3562" w:rsidRPr="00FF2A46" w:rsidRDefault="00830887" w:rsidP="00F032E6">
            <w:pPr>
              <w:pStyle w:val="BodyText"/>
              <w:spacing w:after="0"/>
              <w:ind w:left="0"/>
              <w:rPr>
                <w:rFonts w:ascii="Century Gothic" w:hAnsi="Century Gothic" w:cs="Arial"/>
                <w:color w:val="000000"/>
                <w:sz w:val="18"/>
                <w:szCs w:val="18"/>
              </w:rPr>
            </w:pPr>
            <w:r>
              <w:rPr>
                <w:rFonts w:ascii="Century Gothic" w:hAnsi="Century Gothic" w:cs="Arial"/>
                <w:color w:val="000000"/>
                <w:sz w:val="18"/>
                <w:szCs w:val="18"/>
                <w:lang w:eastAsia="en-GB"/>
              </w:rPr>
              <w:t xml:space="preserve">Improve </w:t>
            </w:r>
            <w:r w:rsidR="009F3562">
              <w:rPr>
                <w:rFonts w:ascii="Century Gothic" w:hAnsi="Century Gothic" w:cs="Arial"/>
                <w:color w:val="000000"/>
                <w:sz w:val="18"/>
                <w:szCs w:val="18"/>
                <w:lang w:eastAsia="en-GB"/>
              </w:rPr>
              <w:t>pitch quality to improve capacity and player experience</w:t>
            </w:r>
          </w:p>
        </w:tc>
        <w:tc>
          <w:tcPr>
            <w:tcW w:w="992" w:type="dxa"/>
            <w:shd w:val="clear" w:color="auto" w:fill="auto"/>
          </w:tcPr>
          <w:p w:rsidR="009F3562" w:rsidRPr="00921D67" w:rsidRDefault="009F3562" w:rsidP="00F032E6">
            <w:pPr>
              <w:pStyle w:val="BodyText"/>
              <w:spacing w:after="0"/>
              <w:ind w:left="0"/>
              <w:rPr>
                <w:rFonts w:ascii="Century Gothic" w:hAnsi="Century Gothic" w:cs="Arial"/>
                <w:sz w:val="18"/>
                <w:szCs w:val="18"/>
                <w:lang w:eastAsia="en-GB"/>
              </w:rPr>
            </w:pPr>
            <w:r w:rsidRPr="00921D67">
              <w:rPr>
                <w:rFonts w:ascii="Century Gothic" w:hAnsi="Century Gothic" w:cs="Arial"/>
                <w:sz w:val="18"/>
                <w:szCs w:val="18"/>
                <w:lang w:eastAsia="en-GB"/>
              </w:rPr>
              <w:t>Football</w:t>
            </w:r>
          </w:p>
        </w:tc>
        <w:tc>
          <w:tcPr>
            <w:tcW w:w="4395" w:type="dxa"/>
            <w:shd w:val="clear" w:color="auto" w:fill="auto"/>
          </w:tcPr>
          <w:p w:rsidR="009F3562" w:rsidRPr="00921D67" w:rsidRDefault="009F3562" w:rsidP="00F032E6">
            <w:pPr>
              <w:pStyle w:val="BodyText"/>
              <w:spacing w:after="0"/>
              <w:ind w:left="0"/>
              <w:rPr>
                <w:rFonts w:ascii="Century Gothic" w:hAnsi="Century Gothic" w:cs="Arial"/>
                <w:sz w:val="18"/>
                <w:szCs w:val="18"/>
              </w:rPr>
            </w:pPr>
            <w:r w:rsidRPr="00921D67">
              <w:rPr>
                <w:rFonts w:ascii="Century Gothic" w:hAnsi="Century Gothic" w:cs="Arial"/>
                <w:sz w:val="18"/>
                <w:szCs w:val="18"/>
              </w:rPr>
              <w:t>Priority sites:</w:t>
            </w:r>
          </w:p>
          <w:p w:rsidR="009F3562" w:rsidRPr="00921D67" w:rsidRDefault="009F3562" w:rsidP="00E30BF6">
            <w:pPr>
              <w:pStyle w:val="BodyText"/>
              <w:numPr>
                <w:ilvl w:val="0"/>
                <w:numId w:val="66"/>
              </w:numPr>
              <w:spacing w:after="0"/>
              <w:rPr>
                <w:rFonts w:ascii="Century Gothic" w:hAnsi="Century Gothic" w:cs="Arial"/>
                <w:sz w:val="18"/>
                <w:szCs w:val="18"/>
              </w:rPr>
            </w:pPr>
            <w:r w:rsidRPr="00921D67">
              <w:rPr>
                <w:rFonts w:ascii="Century Gothic" w:hAnsi="Century Gothic" w:cs="Arial"/>
                <w:b/>
                <w:sz w:val="18"/>
                <w:szCs w:val="18"/>
                <w:lang w:eastAsia="en-GB"/>
              </w:rPr>
              <w:t>Clennon</w:t>
            </w:r>
            <w:r w:rsidRPr="00921D67">
              <w:rPr>
                <w:rFonts w:ascii="Century Gothic" w:hAnsi="Century Gothic" w:cs="Arial"/>
                <w:sz w:val="18"/>
                <w:szCs w:val="18"/>
                <w:lang w:eastAsia="en-GB"/>
              </w:rPr>
              <w:t xml:space="preserve"> Valley, Paignton</w:t>
            </w:r>
          </w:p>
          <w:p w:rsidR="00B10282" w:rsidRPr="00921D67" w:rsidRDefault="009F3562" w:rsidP="00E30BF6">
            <w:pPr>
              <w:pStyle w:val="BodyText"/>
              <w:numPr>
                <w:ilvl w:val="0"/>
                <w:numId w:val="66"/>
              </w:numPr>
              <w:spacing w:after="0"/>
              <w:rPr>
                <w:rFonts w:ascii="Century Gothic" w:hAnsi="Century Gothic" w:cs="Arial"/>
                <w:sz w:val="18"/>
                <w:szCs w:val="18"/>
                <w:lang w:eastAsia="en-GB"/>
              </w:rPr>
            </w:pPr>
            <w:r w:rsidRPr="00921D67">
              <w:rPr>
                <w:rFonts w:ascii="Century Gothic" w:hAnsi="Century Gothic" w:cs="Arial"/>
                <w:sz w:val="18"/>
                <w:szCs w:val="18"/>
                <w:lang w:eastAsia="en-GB"/>
              </w:rPr>
              <w:t>St Mary’s Park, Brixham</w:t>
            </w:r>
          </w:p>
          <w:p w:rsidR="00B10282" w:rsidRPr="00921D67" w:rsidRDefault="00B10282" w:rsidP="00E30BF6">
            <w:pPr>
              <w:pStyle w:val="BodyText"/>
              <w:numPr>
                <w:ilvl w:val="0"/>
                <w:numId w:val="66"/>
              </w:numPr>
              <w:spacing w:after="0"/>
              <w:rPr>
                <w:rFonts w:ascii="Century Gothic" w:hAnsi="Century Gothic" w:cs="Arial"/>
                <w:sz w:val="18"/>
                <w:szCs w:val="18"/>
                <w:lang w:eastAsia="en-GB"/>
              </w:rPr>
            </w:pPr>
            <w:r w:rsidRPr="00921D67">
              <w:rPr>
                <w:rFonts w:ascii="Century Gothic" w:hAnsi="Century Gothic" w:cs="Arial"/>
                <w:sz w:val="18"/>
                <w:szCs w:val="18"/>
              </w:rPr>
              <w:t>Steps Cross</w:t>
            </w:r>
          </w:p>
          <w:p w:rsidR="00565353" w:rsidRPr="00921D67" w:rsidRDefault="00B10282" w:rsidP="00E30BF6">
            <w:pPr>
              <w:pStyle w:val="BodyText"/>
              <w:numPr>
                <w:ilvl w:val="0"/>
                <w:numId w:val="66"/>
              </w:numPr>
              <w:spacing w:after="0"/>
              <w:rPr>
                <w:rFonts w:ascii="Century Gothic" w:hAnsi="Century Gothic" w:cs="Arial"/>
                <w:sz w:val="18"/>
                <w:szCs w:val="18"/>
                <w:lang w:eastAsia="en-GB"/>
              </w:rPr>
            </w:pPr>
            <w:r w:rsidRPr="00921D67">
              <w:rPr>
                <w:rFonts w:ascii="Century Gothic" w:hAnsi="Century Gothic" w:cs="Arial"/>
                <w:sz w:val="18"/>
                <w:szCs w:val="18"/>
              </w:rPr>
              <w:t>KGV</w:t>
            </w:r>
          </w:p>
          <w:p w:rsidR="009F3562" w:rsidRPr="00921D67" w:rsidRDefault="009F3562" w:rsidP="00F032E6">
            <w:pPr>
              <w:pStyle w:val="BodyText"/>
              <w:spacing w:after="0"/>
              <w:ind w:left="360"/>
              <w:rPr>
                <w:rFonts w:ascii="Century Gothic" w:hAnsi="Century Gothic" w:cs="Arial"/>
                <w:strike/>
                <w:sz w:val="18"/>
                <w:szCs w:val="18"/>
                <w:lang w:eastAsia="en-GB"/>
              </w:rPr>
            </w:pPr>
          </w:p>
        </w:tc>
        <w:tc>
          <w:tcPr>
            <w:tcW w:w="1842" w:type="dxa"/>
            <w:shd w:val="clear" w:color="auto" w:fill="auto"/>
          </w:tcPr>
          <w:p w:rsidR="0034179A" w:rsidRPr="0034179A" w:rsidRDefault="0034179A" w:rsidP="0034179A">
            <w:pPr>
              <w:pStyle w:val="Bodytext0"/>
              <w:spacing w:after="0"/>
              <w:ind w:left="0"/>
              <w:jc w:val="both"/>
              <w:rPr>
                <w:rFonts w:ascii="Century Gothic" w:hAnsi="Century Gothic"/>
                <w:bCs/>
                <w:color w:val="FF0000"/>
                <w:sz w:val="18"/>
                <w:szCs w:val="18"/>
                <w:lang w:eastAsia="en-GB"/>
              </w:rPr>
            </w:pPr>
            <w:r w:rsidRPr="0034179A">
              <w:rPr>
                <w:rFonts w:ascii="Century Gothic" w:hAnsi="Century Gothic"/>
                <w:bCs/>
                <w:color w:val="000000"/>
                <w:sz w:val="18"/>
                <w:szCs w:val="18"/>
                <w:lang w:eastAsia="en-GB"/>
              </w:rPr>
              <w:t>Contractors, Clubs, NGBs</w:t>
            </w:r>
          </w:p>
          <w:p w:rsidR="0034179A" w:rsidRDefault="0034179A" w:rsidP="0034179A">
            <w:pPr>
              <w:pStyle w:val="Bodytext0"/>
              <w:spacing w:after="0"/>
              <w:ind w:left="0"/>
              <w:jc w:val="both"/>
              <w:rPr>
                <w:rFonts w:ascii="Century Gothic" w:hAnsi="Century Gothic"/>
                <w:bCs/>
                <w:color w:val="FF0000"/>
                <w:sz w:val="18"/>
                <w:szCs w:val="18"/>
                <w:lang w:eastAsia="en-GB"/>
              </w:rPr>
            </w:pPr>
          </w:p>
          <w:p w:rsidR="009F3562" w:rsidRPr="0034179A" w:rsidRDefault="0034179A" w:rsidP="0034179A">
            <w:pPr>
              <w:pStyle w:val="Bodytext0"/>
              <w:spacing w:after="0"/>
              <w:ind w:left="0"/>
              <w:jc w:val="both"/>
              <w:rPr>
                <w:rFonts w:ascii="Century Gothic" w:hAnsi="Century Gothic" w:cs="Arial"/>
                <w:bCs/>
                <w:strike/>
                <w:color w:val="000000"/>
                <w:sz w:val="18"/>
                <w:szCs w:val="18"/>
                <w:highlight w:val="yellow"/>
                <w:lang w:eastAsia="en-GB"/>
              </w:rPr>
            </w:pPr>
            <w:r w:rsidRPr="0034179A">
              <w:rPr>
                <w:rFonts w:ascii="Century Gothic" w:hAnsi="Century Gothic"/>
                <w:bCs/>
                <w:color w:val="auto"/>
                <w:sz w:val="18"/>
                <w:szCs w:val="18"/>
                <w:lang w:eastAsia="en-GB"/>
              </w:rPr>
              <w:t>On going</w:t>
            </w:r>
          </w:p>
        </w:tc>
      </w:tr>
      <w:tr w:rsidR="009F3562" w:rsidTr="0045095D">
        <w:tc>
          <w:tcPr>
            <w:tcW w:w="817" w:type="dxa"/>
          </w:tcPr>
          <w:p w:rsidR="005C5E05" w:rsidRPr="005C5E05" w:rsidRDefault="005C5E05" w:rsidP="00F032E6">
            <w:pPr>
              <w:pStyle w:val="BodyText"/>
              <w:spacing w:after="0"/>
              <w:ind w:left="0"/>
              <w:rPr>
                <w:rFonts w:ascii="Century Gothic" w:hAnsi="Century Gothic" w:cs="Arial"/>
                <w:b/>
                <w:strike/>
                <w:sz w:val="18"/>
                <w:szCs w:val="18"/>
                <w:lang w:eastAsia="en-GB"/>
              </w:rPr>
            </w:pPr>
            <w:r>
              <w:rPr>
                <w:rFonts w:ascii="Century Gothic" w:hAnsi="Century Gothic" w:cs="Arial"/>
                <w:b/>
                <w:strike/>
                <w:sz w:val="18"/>
                <w:szCs w:val="18"/>
                <w:lang w:eastAsia="en-GB"/>
              </w:rPr>
              <w:t>h</w:t>
            </w:r>
          </w:p>
        </w:tc>
        <w:tc>
          <w:tcPr>
            <w:tcW w:w="6237" w:type="dxa"/>
            <w:shd w:val="clear" w:color="auto" w:fill="auto"/>
          </w:tcPr>
          <w:p w:rsidR="009F3562" w:rsidRPr="00A53BA5" w:rsidRDefault="005C5E05" w:rsidP="00F032E6">
            <w:pPr>
              <w:pStyle w:val="BodyText"/>
              <w:spacing w:after="0"/>
              <w:ind w:left="0"/>
              <w:rPr>
                <w:rFonts w:ascii="Century Gothic" w:hAnsi="Century Gothic" w:cs="Arial"/>
                <w:sz w:val="18"/>
                <w:szCs w:val="18"/>
                <w:lang w:eastAsia="en-GB"/>
              </w:rPr>
            </w:pPr>
            <w:r>
              <w:rPr>
                <w:rFonts w:ascii="Century Gothic" w:hAnsi="Century Gothic" w:cs="Arial"/>
                <w:sz w:val="18"/>
                <w:szCs w:val="18"/>
                <w:lang w:eastAsia="en-GB"/>
              </w:rPr>
              <w:t>P</w:t>
            </w:r>
            <w:r w:rsidR="00830887" w:rsidRPr="00A53BA5">
              <w:rPr>
                <w:rFonts w:ascii="Century Gothic" w:hAnsi="Century Gothic" w:cs="Arial"/>
                <w:sz w:val="18"/>
                <w:szCs w:val="18"/>
                <w:lang w:eastAsia="en-GB"/>
              </w:rPr>
              <w:t>itch qua</w:t>
            </w:r>
            <w:r w:rsidR="00830887" w:rsidRPr="00A53BA5">
              <w:rPr>
                <w:rFonts w:ascii="Century Gothic" w:hAnsi="Century Gothic" w:cs="Arial"/>
                <w:strike/>
                <w:sz w:val="18"/>
                <w:szCs w:val="18"/>
                <w:lang w:eastAsia="en-GB"/>
              </w:rPr>
              <w:t>l</w:t>
            </w:r>
            <w:r w:rsidR="00830887" w:rsidRPr="00A53BA5">
              <w:rPr>
                <w:rFonts w:ascii="Century Gothic" w:hAnsi="Century Gothic" w:cs="Arial"/>
                <w:sz w:val="18"/>
                <w:szCs w:val="18"/>
                <w:lang w:eastAsia="en-GB"/>
              </w:rPr>
              <w:t>ity to</w:t>
            </w:r>
            <w:r w:rsidR="00B10282" w:rsidRPr="00A53BA5">
              <w:rPr>
                <w:rFonts w:ascii="Century Gothic" w:hAnsi="Century Gothic" w:cs="Arial"/>
                <w:sz w:val="18"/>
                <w:szCs w:val="18"/>
                <w:lang w:eastAsia="en-GB"/>
              </w:rPr>
              <w:t xml:space="preserve"> be</w:t>
            </w:r>
            <w:r w:rsidR="00830887" w:rsidRPr="00A53BA5">
              <w:rPr>
                <w:rFonts w:ascii="Century Gothic" w:hAnsi="Century Gothic" w:cs="Arial"/>
                <w:sz w:val="18"/>
                <w:szCs w:val="18"/>
                <w:lang w:eastAsia="en-GB"/>
              </w:rPr>
              <w:t xml:space="preserve"> improve</w:t>
            </w:r>
            <w:r w:rsidR="00B10282" w:rsidRPr="00A53BA5">
              <w:rPr>
                <w:rFonts w:ascii="Century Gothic" w:hAnsi="Century Gothic" w:cs="Arial"/>
                <w:sz w:val="18"/>
                <w:szCs w:val="18"/>
                <w:lang w:eastAsia="en-GB"/>
              </w:rPr>
              <w:t>d to enhance</w:t>
            </w:r>
            <w:r w:rsidR="00830887" w:rsidRPr="00A53BA5">
              <w:rPr>
                <w:rFonts w:ascii="Century Gothic" w:hAnsi="Century Gothic" w:cs="Arial"/>
                <w:sz w:val="18"/>
                <w:szCs w:val="18"/>
                <w:lang w:eastAsia="en-GB"/>
              </w:rPr>
              <w:t xml:space="preserve"> capacity and player experience</w:t>
            </w:r>
          </w:p>
        </w:tc>
        <w:tc>
          <w:tcPr>
            <w:tcW w:w="992" w:type="dxa"/>
            <w:shd w:val="clear" w:color="auto" w:fill="auto"/>
          </w:tcPr>
          <w:p w:rsidR="009F3562" w:rsidRPr="006A6E42" w:rsidRDefault="009F3562" w:rsidP="00F032E6">
            <w:pPr>
              <w:pStyle w:val="BodyText"/>
              <w:spacing w:after="0"/>
              <w:ind w:left="0"/>
              <w:rPr>
                <w:rFonts w:ascii="Century Gothic" w:hAnsi="Century Gothic" w:cs="Arial"/>
                <w:color w:val="000000"/>
                <w:sz w:val="18"/>
                <w:szCs w:val="18"/>
                <w:lang w:eastAsia="en-GB"/>
              </w:rPr>
            </w:pPr>
            <w:r>
              <w:rPr>
                <w:rFonts w:ascii="Century Gothic" w:hAnsi="Century Gothic" w:cs="Arial"/>
                <w:color w:val="000000"/>
                <w:sz w:val="18"/>
                <w:szCs w:val="18"/>
                <w:lang w:eastAsia="en-GB"/>
              </w:rPr>
              <w:t>Rugby</w:t>
            </w:r>
          </w:p>
        </w:tc>
        <w:tc>
          <w:tcPr>
            <w:tcW w:w="4395" w:type="dxa"/>
            <w:shd w:val="clear" w:color="auto" w:fill="auto"/>
          </w:tcPr>
          <w:p w:rsidR="009F3562" w:rsidRDefault="009F3562" w:rsidP="00F032E6">
            <w:pPr>
              <w:pStyle w:val="BodyText"/>
              <w:spacing w:after="0"/>
              <w:ind w:left="0"/>
              <w:rPr>
                <w:rFonts w:ascii="Century Gothic" w:hAnsi="Century Gothic" w:cs="Arial"/>
                <w:color w:val="000000"/>
                <w:sz w:val="18"/>
                <w:szCs w:val="18"/>
                <w:lang w:eastAsia="en-GB"/>
              </w:rPr>
            </w:pPr>
            <w:r>
              <w:rPr>
                <w:rFonts w:ascii="Century Gothic" w:hAnsi="Century Gothic" w:cs="Arial"/>
                <w:color w:val="000000"/>
                <w:sz w:val="18"/>
                <w:szCs w:val="18"/>
                <w:lang w:eastAsia="en-GB"/>
              </w:rPr>
              <w:t>Priority sites:</w:t>
            </w:r>
          </w:p>
          <w:p w:rsidR="00000176" w:rsidRPr="00000176" w:rsidRDefault="00000176" w:rsidP="00000176">
            <w:pPr>
              <w:pStyle w:val="BodyText"/>
              <w:numPr>
                <w:ilvl w:val="0"/>
                <w:numId w:val="67"/>
              </w:numPr>
              <w:spacing w:after="0"/>
              <w:rPr>
                <w:rFonts w:ascii="Century Gothic" w:hAnsi="Century Gothic" w:cs="Arial"/>
                <w:b/>
                <w:color w:val="000000"/>
                <w:sz w:val="18"/>
                <w:szCs w:val="18"/>
                <w:lang w:eastAsia="en-GB"/>
              </w:rPr>
            </w:pPr>
            <w:r w:rsidRPr="00000176">
              <w:rPr>
                <w:rFonts w:ascii="Century Gothic" w:hAnsi="Century Gothic" w:cs="Arial"/>
                <w:b/>
                <w:color w:val="000000"/>
                <w:sz w:val="18"/>
                <w:szCs w:val="18"/>
                <w:lang w:eastAsia="en-GB"/>
              </w:rPr>
              <w:t>Clennon Valley</w:t>
            </w:r>
          </w:p>
          <w:p w:rsidR="009F3562" w:rsidRDefault="009F3562" w:rsidP="00E30BF6">
            <w:pPr>
              <w:pStyle w:val="BodyText"/>
              <w:numPr>
                <w:ilvl w:val="0"/>
                <w:numId w:val="67"/>
              </w:numPr>
              <w:spacing w:after="0"/>
              <w:rPr>
                <w:rFonts w:ascii="Century Gothic" w:hAnsi="Century Gothic" w:cs="Arial"/>
                <w:color w:val="000000"/>
                <w:sz w:val="18"/>
                <w:szCs w:val="18"/>
                <w:lang w:eastAsia="en-GB"/>
              </w:rPr>
            </w:pPr>
            <w:r>
              <w:rPr>
                <w:rFonts w:ascii="Century Gothic" w:hAnsi="Century Gothic" w:cs="Arial"/>
                <w:color w:val="000000"/>
                <w:sz w:val="18"/>
                <w:szCs w:val="18"/>
                <w:lang w:eastAsia="en-GB"/>
              </w:rPr>
              <w:t>Astley Park top field</w:t>
            </w:r>
          </w:p>
          <w:p w:rsidR="009F3562" w:rsidRPr="00000176" w:rsidRDefault="009F3562" w:rsidP="00000176">
            <w:pPr>
              <w:pStyle w:val="BodyText"/>
              <w:numPr>
                <w:ilvl w:val="0"/>
                <w:numId w:val="67"/>
              </w:numPr>
              <w:spacing w:after="0"/>
              <w:rPr>
                <w:rFonts w:ascii="Century Gothic" w:hAnsi="Century Gothic" w:cs="Arial"/>
                <w:color w:val="000000"/>
                <w:sz w:val="18"/>
                <w:szCs w:val="18"/>
                <w:lang w:eastAsia="en-GB"/>
              </w:rPr>
            </w:pPr>
            <w:r>
              <w:rPr>
                <w:rFonts w:ascii="Century Gothic" w:hAnsi="Century Gothic" w:cs="Arial"/>
                <w:color w:val="000000"/>
                <w:sz w:val="18"/>
                <w:szCs w:val="18"/>
                <w:lang w:eastAsia="en-GB"/>
              </w:rPr>
              <w:t>Torquay Recreation Ground</w:t>
            </w:r>
          </w:p>
        </w:tc>
        <w:tc>
          <w:tcPr>
            <w:tcW w:w="1842" w:type="dxa"/>
            <w:shd w:val="clear" w:color="auto" w:fill="auto"/>
          </w:tcPr>
          <w:p w:rsidR="0034179A" w:rsidRPr="0034179A" w:rsidRDefault="0034179A" w:rsidP="0034179A">
            <w:pPr>
              <w:pStyle w:val="Bodytext0"/>
              <w:spacing w:after="0"/>
              <w:ind w:left="0"/>
              <w:jc w:val="both"/>
              <w:rPr>
                <w:rFonts w:ascii="Century Gothic" w:hAnsi="Century Gothic"/>
                <w:bCs/>
                <w:color w:val="FF0000"/>
                <w:sz w:val="18"/>
                <w:szCs w:val="18"/>
                <w:lang w:eastAsia="en-GB"/>
              </w:rPr>
            </w:pPr>
            <w:r w:rsidRPr="0034179A">
              <w:rPr>
                <w:rFonts w:ascii="Century Gothic" w:hAnsi="Century Gothic"/>
                <w:bCs/>
                <w:color w:val="000000"/>
                <w:sz w:val="18"/>
                <w:szCs w:val="18"/>
                <w:lang w:eastAsia="en-GB"/>
              </w:rPr>
              <w:t>Contractors, Clubs, NGBs, Sport England</w:t>
            </w:r>
          </w:p>
          <w:p w:rsidR="0034179A" w:rsidRDefault="0034179A" w:rsidP="0034179A">
            <w:pPr>
              <w:pStyle w:val="Bodytext0"/>
              <w:spacing w:after="0"/>
              <w:ind w:left="0"/>
              <w:jc w:val="both"/>
              <w:rPr>
                <w:rFonts w:ascii="Century Gothic" w:hAnsi="Century Gothic"/>
                <w:bCs/>
                <w:color w:val="FF0000"/>
                <w:sz w:val="18"/>
                <w:szCs w:val="18"/>
                <w:lang w:eastAsia="en-GB"/>
              </w:rPr>
            </w:pPr>
          </w:p>
          <w:p w:rsidR="009F3562" w:rsidRPr="0034179A" w:rsidRDefault="0034179A" w:rsidP="0034179A">
            <w:pPr>
              <w:pStyle w:val="Bodytext0"/>
              <w:spacing w:after="0"/>
              <w:ind w:left="0"/>
              <w:jc w:val="both"/>
              <w:rPr>
                <w:rFonts w:ascii="Century Gothic" w:hAnsi="Century Gothic"/>
                <w:bCs/>
                <w:color w:val="000000"/>
                <w:sz w:val="24"/>
                <w:szCs w:val="24"/>
                <w:lang w:eastAsia="en-GB"/>
              </w:rPr>
            </w:pPr>
            <w:r>
              <w:rPr>
                <w:rFonts w:ascii="Century Gothic" w:hAnsi="Century Gothic"/>
                <w:bCs/>
                <w:color w:val="auto"/>
                <w:sz w:val="18"/>
                <w:szCs w:val="18"/>
                <w:lang w:eastAsia="en-GB"/>
              </w:rPr>
              <w:t>2017</w:t>
            </w:r>
          </w:p>
        </w:tc>
      </w:tr>
      <w:tr w:rsidR="009F3562" w:rsidTr="0045095D">
        <w:tc>
          <w:tcPr>
            <w:tcW w:w="817" w:type="dxa"/>
          </w:tcPr>
          <w:p w:rsidR="009F3562" w:rsidRPr="00792999" w:rsidRDefault="009F3562" w:rsidP="00F032E6">
            <w:pPr>
              <w:spacing w:after="0"/>
              <w:jc w:val="both"/>
              <w:rPr>
                <w:rFonts w:ascii="Century Gothic" w:hAnsi="Century Gothic"/>
                <w:b/>
                <w:sz w:val="18"/>
                <w:szCs w:val="18"/>
              </w:rPr>
            </w:pPr>
            <w:r w:rsidRPr="00792999">
              <w:rPr>
                <w:rFonts w:ascii="Century Gothic" w:hAnsi="Century Gothic"/>
                <w:b/>
                <w:sz w:val="18"/>
                <w:szCs w:val="18"/>
              </w:rPr>
              <w:t>i</w:t>
            </w:r>
          </w:p>
        </w:tc>
        <w:tc>
          <w:tcPr>
            <w:tcW w:w="6237" w:type="dxa"/>
            <w:shd w:val="clear" w:color="auto" w:fill="auto"/>
          </w:tcPr>
          <w:p w:rsidR="009F3562" w:rsidRPr="00F63A7E" w:rsidRDefault="00830887" w:rsidP="00F032E6">
            <w:pPr>
              <w:spacing w:after="0"/>
              <w:jc w:val="both"/>
              <w:rPr>
                <w:rFonts w:ascii="Century Gothic" w:hAnsi="Century Gothic"/>
                <w:sz w:val="18"/>
                <w:szCs w:val="18"/>
              </w:rPr>
            </w:pPr>
            <w:r w:rsidRPr="00F63A7E">
              <w:rPr>
                <w:rFonts w:ascii="Century Gothic" w:hAnsi="Century Gothic"/>
                <w:sz w:val="18"/>
                <w:szCs w:val="18"/>
              </w:rPr>
              <w:t>Recognising</w:t>
            </w:r>
            <w:r w:rsidR="009F3562" w:rsidRPr="00F63A7E">
              <w:rPr>
                <w:rFonts w:ascii="Century Gothic" w:hAnsi="Century Gothic"/>
                <w:sz w:val="18"/>
                <w:szCs w:val="18"/>
              </w:rPr>
              <w:t xml:space="preserve"> the high levels of demand that are evident and the need for pitches to sustain high levels of use, work in partnership with the Devon Cricket Board to support clubs</w:t>
            </w:r>
            <w:r w:rsidR="001C5988">
              <w:rPr>
                <w:rFonts w:ascii="Century Gothic" w:hAnsi="Century Gothic"/>
                <w:sz w:val="18"/>
                <w:szCs w:val="18"/>
              </w:rPr>
              <w:t xml:space="preserve"> and schools</w:t>
            </w:r>
            <w:r w:rsidR="009F3562" w:rsidRPr="00F63A7E">
              <w:rPr>
                <w:rFonts w:ascii="Century Gothic" w:hAnsi="Century Gothic"/>
                <w:sz w:val="18"/>
                <w:szCs w:val="18"/>
              </w:rPr>
              <w:t xml:space="preserve"> in improving the quality of pitches, and in accessing funding through the ECB Grant Aid and Pitch Advisory Scheme.  Any improvements undertaken should seek to ensure that facilities are in line with ECB standards as well as meeting specifications for the Devon Cricket League</w:t>
            </w:r>
          </w:p>
        </w:tc>
        <w:tc>
          <w:tcPr>
            <w:tcW w:w="992" w:type="dxa"/>
            <w:shd w:val="clear" w:color="auto" w:fill="auto"/>
          </w:tcPr>
          <w:p w:rsidR="009F3562" w:rsidRPr="001D0D37" w:rsidRDefault="009F3562" w:rsidP="00F032E6">
            <w:pPr>
              <w:spacing w:after="0"/>
              <w:jc w:val="both"/>
              <w:rPr>
                <w:rFonts w:ascii="Century Gothic" w:hAnsi="Century Gothic"/>
                <w:sz w:val="16"/>
                <w:szCs w:val="16"/>
              </w:rPr>
            </w:pPr>
            <w:r>
              <w:rPr>
                <w:rFonts w:ascii="Century Gothic" w:hAnsi="Century Gothic"/>
                <w:sz w:val="16"/>
                <w:szCs w:val="16"/>
              </w:rPr>
              <w:t>Cricket</w:t>
            </w:r>
          </w:p>
        </w:tc>
        <w:tc>
          <w:tcPr>
            <w:tcW w:w="4395" w:type="dxa"/>
            <w:shd w:val="clear" w:color="auto" w:fill="auto"/>
          </w:tcPr>
          <w:p w:rsidR="009F3562" w:rsidRPr="00921D67" w:rsidRDefault="009F3562" w:rsidP="00F032E6">
            <w:pPr>
              <w:pStyle w:val="BodyText"/>
              <w:spacing w:after="0"/>
              <w:ind w:left="0"/>
              <w:rPr>
                <w:rFonts w:ascii="Century Gothic" w:hAnsi="Century Gothic" w:cs="Arial"/>
                <w:sz w:val="18"/>
                <w:szCs w:val="18"/>
                <w:lang w:eastAsia="en-GB"/>
              </w:rPr>
            </w:pPr>
            <w:r w:rsidRPr="00921D67">
              <w:rPr>
                <w:rFonts w:ascii="Century Gothic" w:hAnsi="Century Gothic" w:cs="Arial"/>
                <w:sz w:val="18"/>
                <w:szCs w:val="18"/>
                <w:lang w:eastAsia="en-GB"/>
              </w:rPr>
              <w:t>Priority sites:</w:t>
            </w:r>
          </w:p>
          <w:p w:rsidR="009F3562" w:rsidRPr="00921D67" w:rsidRDefault="009F3562" w:rsidP="00E30BF6">
            <w:pPr>
              <w:pStyle w:val="BodyText"/>
              <w:numPr>
                <w:ilvl w:val="0"/>
                <w:numId w:val="68"/>
              </w:numPr>
              <w:spacing w:after="0"/>
              <w:rPr>
                <w:rFonts w:ascii="Century Gothic" w:hAnsi="Century Gothic"/>
                <w:sz w:val="18"/>
                <w:szCs w:val="18"/>
              </w:rPr>
            </w:pPr>
            <w:r w:rsidRPr="00921D67">
              <w:rPr>
                <w:rFonts w:ascii="Century Gothic" w:hAnsi="Century Gothic"/>
                <w:sz w:val="18"/>
                <w:szCs w:val="18"/>
              </w:rPr>
              <w:t>Torre Valley North</w:t>
            </w:r>
          </w:p>
          <w:p w:rsidR="009F3562" w:rsidRPr="00921D67" w:rsidRDefault="00F63A7E" w:rsidP="00E30BF6">
            <w:pPr>
              <w:pStyle w:val="BodyText"/>
              <w:numPr>
                <w:ilvl w:val="0"/>
                <w:numId w:val="68"/>
              </w:numPr>
              <w:spacing w:after="0"/>
              <w:rPr>
                <w:rFonts w:ascii="Century Gothic" w:hAnsi="Century Gothic"/>
                <w:sz w:val="18"/>
                <w:szCs w:val="18"/>
              </w:rPr>
            </w:pPr>
            <w:r w:rsidRPr="00921D67">
              <w:rPr>
                <w:rFonts w:ascii="Century Gothic" w:hAnsi="Century Gothic"/>
                <w:sz w:val="18"/>
                <w:szCs w:val="18"/>
              </w:rPr>
              <w:t>Wall’</w:t>
            </w:r>
            <w:r w:rsidR="009F3562" w:rsidRPr="00921D67">
              <w:rPr>
                <w:rFonts w:ascii="Century Gothic" w:hAnsi="Century Gothic"/>
                <w:sz w:val="18"/>
                <w:szCs w:val="18"/>
              </w:rPr>
              <w:t>s Hill Torquay</w:t>
            </w:r>
          </w:p>
          <w:p w:rsidR="009F3562" w:rsidRPr="00921D67" w:rsidRDefault="009F3562" w:rsidP="00E30BF6">
            <w:pPr>
              <w:pStyle w:val="BodyText"/>
              <w:numPr>
                <w:ilvl w:val="0"/>
                <w:numId w:val="68"/>
              </w:numPr>
              <w:spacing w:after="0"/>
              <w:rPr>
                <w:rFonts w:ascii="Century Gothic" w:hAnsi="Century Gothic"/>
                <w:sz w:val="18"/>
                <w:szCs w:val="18"/>
              </w:rPr>
            </w:pPr>
            <w:r w:rsidRPr="00921D67">
              <w:rPr>
                <w:rFonts w:ascii="Century Gothic" w:hAnsi="Century Gothic"/>
                <w:sz w:val="18"/>
                <w:szCs w:val="18"/>
              </w:rPr>
              <w:t>Torquay Boys Grammar School</w:t>
            </w:r>
          </w:p>
          <w:p w:rsidR="009F3562" w:rsidRPr="00921D67" w:rsidRDefault="009F3562" w:rsidP="00E30BF6">
            <w:pPr>
              <w:pStyle w:val="BodyText"/>
              <w:numPr>
                <w:ilvl w:val="0"/>
                <w:numId w:val="68"/>
              </w:numPr>
              <w:spacing w:after="0"/>
              <w:rPr>
                <w:rFonts w:ascii="Century Gothic" w:hAnsi="Century Gothic"/>
                <w:sz w:val="18"/>
                <w:szCs w:val="18"/>
              </w:rPr>
            </w:pPr>
            <w:r w:rsidRPr="00921D67">
              <w:rPr>
                <w:rFonts w:ascii="Century Gothic" w:hAnsi="Century Gothic"/>
                <w:sz w:val="18"/>
                <w:szCs w:val="18"/>
              </w:rPr>
              <w:t>Quinta Road Playing Fields</w:t>
            </w:r>
            <w:r w:rsidR="001C5988" w:rsidRPr="00921D67">
              <w:rPr>
                <w:rFonts w:ascii="Century Gothic" w:hAnsi="Century Gothic"/>
                <w:sz w:val="18"/>
                <w:szCs w:val="18"/>
              </w:rPr>
              <w:t xml:space="preserve"> (Westlands School)</w:t>
            </w:r>
          </w:p>
          <w:p w:rsidR="009F3562" w:rsidRPr="00921D67" w:rsidRDefault="009F3562" w:rsidP="00E30BF6">
            <w:pPr>
              <w:pStyle w:val="BodyText"/>
              <w:numPr>
                <w:ilvl w:val="0"/>
                <w:numId w:val="68"/>
              </w:numPr>
              <w:spacing w:after="0"/>
              <w:rPr>
                <w:rFonts w:ascii="Century Gothic" w:hAnsi="Century Gothic"/>
                <w:sz w:val="16"/>
                <w:szCs w:val="16"/>
              </w:rPr>
            </w:pPr>
            <w:r w:rsidRPr="00921D67">
              <w:rPr>
                <w:rFonts w:ascii="Century Gothic" w:hAnsi="Century Gothic"/>
                <w:sz w:val="18"/>
                <w:szCs w:val="18"/>
              </w:rPr>
              <w:t>Brixham Community College</w:t>
            </w:r>
          </w:p>
          <w:p w:rsidR="005D0C96" w:rsidRPr="00410C06" w:rsidRDefault="005D0C96" w:rsidP="00E30BF6">
            <w:pPr>
              <w:pStyle w:val="BodyText"/>
              <w:numPr>
                <w:ilvl w:val="0"/>
                <w:numId w:val="68"/>
              </w:numPr>
              <w:spacing w:after="0"/>
              <w:rPr>
                <w:rFonts w:ascii="Century Gothic" w:hAnsi="Century Gothic"/>
                <w:color w:val="FF0000"/>
                <w:sz w:val="16"/>
                <w:szCs w:val="16"/>
              </w:rPr>
            </w:pPr>
            <w:r w:rsidRPr="00921D67">
              <w:rPr>
                <w:rFonts w:ascii="Century Gothic" w:hAnsi="Century Gothic"/>
                <w:sz w:val="18"/>
                <w:szCs w:val="18"/>
              </w:rPr>
              <w:t>Cricketfield Road</w:t>
            </w:r>
          </w:p>
        </w:tc>
        <w:tc>
          <w:tcPr>
            <w:tcW w:w="1842" w:type="dxa"/>
            <w:shd w:val="clear" w:color="auto" w:fill="auto"/>
          </w:tcPr>
          <w:p w:rsidR="0034179A" w:rsidRPr="0034179A" w:rsidRDefault="0034179A" w:rsidP="0034179A">
            <w:pPr>
              <w:pStyle w:val="Bodytext0"/>
              <w:spacing w:after="0"/>
              <w:ind w:left="0"/>
              <w:jc w:val="both"/>
              <w:rPr>
                <w:rFonts w:ascii="Century Gothic" w:hAnsi="Century Gothic"/>
                <w:bCs/>
                <w:color w:val="FF0000"/>
                <w:sz w:val="18"/>
                <w:szCs w:val="18"/>
                <w:lang w:eastAsia="en-GB"/>
              </w:rPr>
            </w:pPr>
            <w:r w:rsidRPr="0034179A">
              <w:rPr>
                <w:rFonts w:ascii="Century Gothic" w:hAnsi="Century Gothic"/>
                <w:bCs/>
                <w:color w:val="000000"/>
                <w:sz w:val="18"/>
                <w:szCs w:val="18"/>
                <w:lang w:eastAsia="en-GB"/>
              </w:rPr>
              <w:t xml:space="preserve">Clubs, </w:t>
            </w:r>
            <w:r>
              <w:rPr>
                <w:rFonts w:ascii="Century Gothic" w:hAnsi="Century Gothic"/>
                <w:bCs/>
                <w:color w:val="000000"/>
                <w:sz w:val="18"/>
                <w:szCs w:val="18"/>
                <w:lang w:eastAsia="en-GB"/>
              </w:rPr>
              <w:t>ECB</w:t>
            </w:r>
            <w:r w:rsidRPr="0034179A">
              <w:rPr>
                <w:rFonts w:ascii="Century Gothic" w:hAnsi="Century Gothic"/>
                <w:bCs/>
                <w:color w:val="000000"/>
                <w:sz w:val="18"/>
                <w:szCs w:val="18"/>
                <w:lang w:eastAsia="en-GB"/>
              </w:rPr>
              <w:t>, Sport England</w:t>
            </w:r>
            <w:r>
              <w:rPr>
                <w:rFonts w:ascii="Century Gothic" w:hAnsi="Century Gothic"/>
                <w:bCs/>
                <w:color w:val="000000"/>
                <w:sz w:val="18"/>
                <w:szCs w:val="18"/>
                <w:lang w:eastAsia="en-GB"/>
              </w:rPr>
              <w:t>, TBGS, Westlands School, BCC</w:t>
            </w:r>
          </w:p>
          <w:p w:rsidR="0034179A" w:rsidRDefault="0034179A" w:rsidP="0034179A">
            <w:pPr>
              <w:pStyle w:val="Bodytext0"/>
              <w:spacing w:after="0"/>
              <w:ind w:left="0"/>
              <w:jc w:val="both"/>
              <w:rPr>
                <w:rFonts w:ascii="Century Gothic" w:hAnsi="Century Gothic"/>
                <w:bCs/>
                <w:color w:val="FF0000"/>
                <w:sz w:val="18"/>
                <w:szCs w:val="18"/>
                <w:lang w:eastAsia="en-GB"/>
              </w:rPr>
            </w:pPr>
          </w:p>
          <w:p w:rsidR="009F3562" w:rsidRPr="0034179A" w:rsidRDefault="0034179A" w:rsidP="0034179A">
            <w:pPr>
              <w:pStyle w:val="Bodytext0"/>
              <w:spacing w:after="0"/>
              <w:ind w:left="0"/>
              <w:jc w:val="both"/>
              <w:rPr>
                <w:rFonts w:ascii="Century Gothic" w:hAnsi="Century Gothic"/>
                <w:bCs/>
                <w:color w:val="000000"/>
                <w:sz w:val="24"/>
                <w:szCs w:val="24"/>
                <w:lang w:eastAsia="en-GB"/>
              </w:rPr>
            </w:pPr>
            <w:r>
              <w:rPr>
                <w:rFonts w:ascii="Century Gothic" w:hAnsi="Century Gothic"/>
                <w:bCs/>
                <w:color w:val="auto"/>
                <w:sz w:val="18"/>
                <w:szCs w:val="18"/>
                <w:lang w:eastAsia="en-GB"/>
              </w:rPr>
              <w:t>2017</w:t>
            </w:r>
          </w:p>
        </w:tc>
      </w:tr>
      <w:tr w:rsidR="009F3562" w:rsidTr="0045095D">
        <w:tc>
          <w:tcPr>
            <w:tcW w:w="817" w:type="dxa"/>
          </w:tcPr>
          <w:p w:rsidR="009F3562" w:rsidRPr="00792999" w:rsidRDefault="009F3562" w:rsidP="00F032E6">
            <w:pPr>
              <w:spacing w:after="0"/>
              <w:jc w:val="both"/>
              <w:rPr>
                <w:rFonts w:ascii="Century Gothic" w:hAnsi="Century Gothic"/>
                <w:b/>
                <w:sz w:val="18"/>
                <w:szCs w:val="18"/>
              </w:rPr>
            </w:pPr>
            <w:r w:rsidRPr="00792999">
              <w:rPr>
                <w:rFonts w:ascii="Century Gothic" w:hAnsi="Century Gothic"/>
                <w:b/>
                <w:sz w:val="18"/>
                <w:szCs w:val="18"/>
              </w:rPr>
              <w:t>j</w:t>
            </w:r>
          </w:p>
        </w:tc>
        <w:tc>
          <w:tcPr>
            <w:tcW w:w="6237" w:type="dxa"/>
            <w:shd w:val="clear" w:color="auto" w:fill="auto"/>
          </w:tcPr>
          <w:p w:rsidR="009F3562" w:rsidRPr="00F63A7E" w:rsidRDefault="00830887" w:rsidP="00F032E6">
            <w:pPr>
              <w:spacing w:after="0"/>
              <w:jc w:val="both"/>
              <w:rPr>
                <w:rFonts w:ascii="Century Gothic" w:hAnsi="Century Gothic"/>
                <w:sz w:val="18"/>
                <w:szCs w:val="18"/>
              </w:rPr>
            </w:pPr>
            <w:r w:rsidRPr="00F63A7E">
              <w:rPr>
                <w:rFonts w:ascii="Century Gothic" w:hAnsi="Century Gothic"/>
                <w:sz w:val="18"/>
                <w:szCs w:val="18"/>
              </w:rPr>
              <w:t>S</w:t>
            </w:r>
            <w:r w:rsidR="009F3562" w:rsidRPr="00F63A7E">
              <w:rPr>
                <w:rFonts w:ascii="Century Gothic" w:hAnsi="Century Gothic"/>
                <w:sz w:val="18"/>
                <w:szCs w:val="18"/>
              </w:rPr>
              <w:t>upport the provision of appropriate machinery and equipment at cricket grounds</w:t>
            </w:r>
          </w:p>
        </w:tc>
        <w:tc>
          <w:tcPr>
            <w:tcW w:w="992" w:type="dxa"/>
            <w:shd w:val="clear" w:color="auto" w:fill="auto"/>
          </w:tcPr>
          <w:p w:rsidR="009F3562" w:rsidRPr="00F63A7E" w:rsidRDefault="009F3562" w:rsidP="00F032E6">
            <w:pPr>
              <w:pStyle w:val="BodyText"/>
              <w:spacing w:after="0"/>
              <w:ind w:left="0"/>
              <w:rPr>
                <w:rFonts w:ascii="Century Gothic" w:hAnsi="Century Gothic" w:cs="Tahoma"/>
                <w:sz w:val="18"/>
                <w:szCs w:val="18"/>
              </w:rPr>
            </w:pPr>
            <w:r w:rsidRPr="00F63A7E">
              <w:rPr>
                <w:rFonts w:ascii="Century Gothic" w:hAnsi="Century Gothic" w:cs="Tahoma"/>
                <w:sz w:val="18"/>
                <w:szCs w:val="18"/>
              </w:rPr>
              <w:t>Cricket</w:t>
            </w:r>
          </w:p>
        </w:tc>
        <w:tc>
          <w:tcPr>
            <w:tcW w:w="4395" w:type="dxa"/>
            <w:shd w:val="clear" w:color="auto" w:fill="auto"/>
          </w:tcPr>
          <w:p w:rsidR="009F3562" w:rsidRPr="00F63A7E" w:rsidRDefault="009F3562" w:rsidP="00C320D7">
            <w:pPr>
              <w:pStyle w:val="BodyText"/>
              <w:numPr>
                <w:ilvl w:val="0"/>
                <w:numId w:val="29"/>
              </w:numPr>
              <w:spacing w:after="0"/>
              <w:rPr>
                <w:rFonts w:ascii="Century Gothic" w:hAnsi="Century Gothic" w:cs="Tahoma"/>
                <w:sz w:val="18"/>
                <w:szCs w:val="18"/>
              </w:rPr>
            </w:pPr>
            <w:r w:rsidRPr="00F63A7E">
              <w:rPr>
                <w:rFonts w:ascii="Century Gothic" w:hAnsi="Century Gothic" w:cs="Tahoma"/>
                <w:sz w:val="18"/>
                <w:szCs w:val="18"/>
              </w:rPr>
              <w:t>All cricket grounds</w:t>
            </w:r>
          </w:p>
        </w:tc>
        <w:tc>
          <w:tcPr>
            <w:tcW w:w="1842" w:type="dxa"/>
            <w:shd w:val="clear" w:color="auto" w:fill="auto"/>
          </w:tcPr>
          <w:p w:rsidR="009F3562" w:rsidRPr="0034179A" w:rsidRDefault="0034179A" w:rsidP="00F032E6">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t>ECB</w:t>
            </w:r>
          </w:p>
          <w:p w:rsidR="0034179A" w:rsidRPr="0034179A" w:rsidRDefault="0034179A" w:rsidP="00F032E6">
            <w:pPr>
              <w:pStyle w:val="Bodytext0"/>
              <w:spacing w:after="0"/>
              <w:ind w:left="0"/>
              <w:jc w:val="both"/>
              <w:rPr>
                <w:rFonts w:ascii="Century Gothic" w:hAnsi="Century Gothic"/>
                <w:bCs/>
                <w:color w:val="000000"/>
                <w:sz w:val="24"/>
                <w:szCs w:val="24"/>
                <w:lang w:eastAsia="en-GB"/>
              </w:rPr>
            </w:pPr>
            <w:r w:rsidRPr="0034179A">
              <w:rPr>
                <w:rFonts w:ascii="Century Gothic" w:hAnsi="Century Gothic"/>
                <w:bCs/>
                <w:color w:val="000000"/>
                <w:sz w:val="18"/>
                <w:szCs w:val="18"/>
                <w:lang w:eastAsia="en-GB"/>
              </w:rPr>
              <w:t>On going</w:t>
            </w:r>
          </w:p>
        </w:tc>
      </w:tr>
      <w:tr w:rsidR="009F3562" w:rsidTr="0045095D">
        <w:tc>
          <w:tcPr>
            <w:tcW w:w="817" w:type="dxa"/>
            <w:shd w:val="clear" w:color="auto" w:fill="FFFFFF" w:themeFill="background1"/>
          </w:tcPr>
          <w:p w:rsidR="009F3562" w:rsidRPr="00792999" w:rsidRDefault="009F3562" w:rsidP="00F032E6">
            <w:pPr>
              <w:spacing w:after="0"/>
              <w:jc w:val="both"/>
              <w:rPr>
                <w:rFonts w:ascii="Century Gothic" w:hAnsi="Century Gothic"/>
                <w:b/>
                <w:sz w:val="18"/>
                <w:szCs w:val="18"/>
              </w:rPr>
            </w:pPr>
            <w:r w:rsidRPr="00792999">
              <w:rPr>
                <w:rFonts w:ascii="Century Gothic" w:hAnsi="Century Gothic"/>
                <w:b/>
                <w:sz w:val="18"/>
                <w:szCs w:val="18"/>
              </w:rPr>
              <w:lastRenderedPageBreak/>
              <w:t>k</w:t>
            </w:r>
          </w:p>
        </w:tc>
        <w:tc>
          <w:tcPr>
            <w:tcW w:w="6237" w:type="dxa"/>
            <w:shd w:val="clear" w:color="auto" w:fill="FFFFFF" w:themeFill="background1"/>
          </w:tcPr>
          <w:p w:rsidR="009F3562" w:rsidRPr="00F63A7E" w:rsidRDefault="00830887" w:rsidP="00F032E6">
            <w:pPr>
              <w:spacing w:after="0"/>
              <w:ind w:left="-26"/>
              <w:jc w:val="both"/>
              <w:rPr>
                <w:rFonts w:ascii="Century Gothic" w:hAnsi="Century Gothic"/>
                <w:sz w:val="18"/>
                <w:szCs w:val="18"/>
              </w:rPr>
            </w:pPr>
            <w:r w:rsidRPr="00F63A7E">
              <w:rPr>
                <w:rFonts w:ascii="Century Gothic" w:hAnsi="Century Gothic"/>
                <w:sz w:val="18"/>
                <w:szCs w:val="18"/>
              </w:rPr>
              <w:t xml:space="preserve">Support the provision of dedicated storage facilities </w:t>
            </w:r>
            <w:r w:rsidR="009F3562" w:rsidRPr="00F63A7E">
              <w:rPr>
                <w:rFonts w:ascii="Century Gothic" w:hAnsi="Century Gothic"/>
                <w:sz w:val="18"/>
                <w:szCs w:val="18"/>
              </w:rPr>
              <w:t xml:space="preserve"> </w:t>
            </w:r>
          </w:p>
        </w:tc>
        <w:tc>
          <w:tcPr>
            <w:tcW w:w="992" w:type="dxa"/>
            <w:shd w:val="clear" w:color="auto" w:fill="auto"/>
          </w:tcPr>
          <w:p w:rsidR="009F3562" w:rsidRPr="00F63A7E" w:rsidRDefault="009F3562" w:rsidP="00F032E6">
            <w:pPr>
              <w:spacing w:after="0"/>
              <w:jc w:val="both"/>
              <w:rPr>
                <w:rFonts w:ascii="Century Gothic" w:hAnsi="Century Gothic"/>
                <w:sz w:val="18"/>
                <w:szCs w:val="18"/>
              </w:rPr>
            </w:pPr>
            <w:r w:rsidRPr="00F63A7E">
              <w:rPr>
                <w:rFonts w:ascii="Century Gothic" w:hAnsi="Century Gothic"/>
                <w:sz w:val="18"/>
                <w:szCs w:val="18"/>
              </w:rPr>
              <w:t>Other Sports</w:t>
            </w:r>
          </w:p>
        </w:tc>
        <w:tc>
          <w:tcPr>
            <w:tcW w:w="4395" w:type="dxa"/>
            <w:shd w:val="clear" w:color="auto" w:fill="auto"/>
          </w:tcPr>
          <w:p w:rsidR="009F3562" w:rsidRPr="00F63A7E" w:rsidRDefault="00830887" w:rsidP="00E30BF6">
            <w:pPr>
              <w:pStyle w:val="ListParagraph"/>
              <w:numPr>
                <w:ilvl w:val="0"/>
                <w:numId w:val="56"/>
              </w:numPr>
              <w:jc w:val="both"/>
              <w:rPr>
                <w:rFonts w:ascii="Century Gothic" w:hAnsi="Century Gothic"/>
                <w:sz w:val="18"/>
                <w:szCs w:val="18"/>
              </w:rPr>
            </w:pPr>
            <w:r w:rsidRPr="00F63A7E">
              <w:rPr>
                <w:rFonts w:ascii="Century Gothic" w:hAnsi="Century Gothic"/>
                <w:sz w:val="18"/>
                <w:szCs w:val="18"/>
              </w:rPr>
              <w:t>e.g. Baseball at Cle</w:t>
            </w:r>
            <w:r w:rsidRPr="00921D67">
              <w:rPr>
                <w:rFonts w:ascii="Century Gothic" w:hAnsi="Century Gothic"/>
                <w:sz w:val="18"/>
                <w:szCs w:val="18"/>
              </w:rPr>
              <w:t>nnon Valley</w:t>
            </w:r>
            <w:r w:rsidR="005D0C96" w:rsidRPr="00921D67">
              <w:rPr>
                <w:rFonts w:ascii="Century Gothic" w:hAnsi="Century Gothic"/>
                <w:sz w:val="18"/>
                <w:szCs w:val="18"/>
              </w:rPr>
              <w:t>, Bicycles at Torbay Velopark</w:t>
            </w:r>
          </w:p>
        </w:tc>
        <w:tc>
          <w:tcPr>
            <w:tcW w:w="1842" w:type="dxa"/>
          </w:tcPr>
          <w:p w:rsidR="009F3562" w:rsidRPr="0034179A" w:rsidRDefault="0034179A" w:rsidP="00F032E6">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t>On going</w:t>
            </w:r>
          </w:p>
        </w:tc>
      </w:tr>
      <w:tr w:rsidR="009828AE" w:rsidTr="0045095D">
        <w:tc>
          <w:tcPr>
            <w:tcW w:w="817" w:type="dxa"/>
            <w:shd w:val="clear" w:color="auto" w:fill="FFFFFF" w:themeFill="background1"/>
          </w:tcPr>
          <w:p w:rsidR="009828AE" w:rsidRPr="00792999" w:rsidRDefault="009828AE" w:rsidP="00F032E6">
            <w:pPr>
              <w:spacing w:after="0"/>
              <w:jc w:val="both"/>
              <w:rPr>
                <w:rFonts w:ascii="Century Gothic" w:hAnsi="Century Gothic"/>
                <w:b/>
                <w:sz w:val="18"/>
                <w:szCs w:val="18"/>
              </w:rPr>
            </w:pPr>
            <w:r>
              <w:rPr>
                <w:rFonts w:ascii="Century Gothic" w:hAnsi="Century Gothic"/>
                <w:b/>
                <w:sz w:val="18"/>
                <w:szCs w:val="18"/>
              </w:rPr>
              <w:t>L</w:t>
            </w:r>
          </w:p>
        </w:tc>
        <w:tc>
          <w:tcPr>
            <w:tcW w:w="6237" w:type="dxa"/>
            <w:shd w:val="clear" w:color="auto" w:fill="FFFFFF" w:themeFill="background1"/>
          </w:tcPr>
          <w:p w:rsidR="009828AE" w:rsidRPr="00775B58" w:rsidRDefault="009828AE" w:rsidP="00F032E6">
            <w:pPr>
              <w:spacing w:after="0"/>
              <w:ind w:left="-26"/>
              <w:jc w:val="both"/>
              <w:rPr>
                <w:rFonts w:ascii="Century Gothic" w:hAnsi="Century Gothic"/>
                <w:sz w:val="18"/>
                <w:szCs w:val="18"/>
              </w:rPr>
            </w:pPr>
            <w:r w:rsidRPr="00775B58">
              <w:rPr>
                <w:rFonts w:ascii="Century Gothic" w:hAnsi="Century Gothic"/>
                <w:sz w:val="18"/>
                <w:szCs w:val="18"/>
              </w:rPr>
              <w:t>Support provision of facilities for supporters and parents etc</w:t>
            </w:r>
          </w:p>
        </w:tc>
        <w:tc>
          <w:tcPr>
            <w:tcW w:w="992" w:type="dxa"/>
            <w:shd w:val="clear" w:color="auto" w:fill="auto"/>
          </w:tcPr>
          <w:p w:rsidR="009828AE" w:rsidRPr="00F63A7E" w:rsidRDefault="009828AE" w:rsidP="00F032E6">
            <w:pPr>
              <w:spacing w:after="0"/>
              <w:jc w:val="both"/>
              <w:rPr>
                <w:rFonts w:ascii="Century Gothic" w:hAnsi="Century Gothic"/>
                <w:sz w:val="18"/>
                <w:szCs w:val="18"/>
              </w:rPr>
            </w:pPr>
          </w:p>
        </w:tc>
        <w:tc>
          <w:tcPr>
            <w:tcW w:w="4395" w:type="dxa"/>
            <w:shd w:val="clear" w:color="auto" w:fill="auto"/>
          </w:tcPr>
          <w:p w:rsidR="009828AE" w:rsidRDefault="00775B58" w:rsidP="00E30BF6">
            <w:pPr>
              <w:pStyle w:val="ListParagraph"/>
              <w:numPr>
                <w:ilvl w:val="0"/>
                <w:numId w:val="69"/>
              </w:numPr>
              <w:jc w:val="both"/>
              <w:rPr>
                <w:rFonts w:ascii="Century Gothic" w:hAnsi="Century Gothic"/>
                <w:sz w:val="18"/>
                <w:szCs w:val="18"/>
              </w:rPr>
            </w:pPr>
            <w:r>
              <w:rPr>
                <w:rFonts w:ascii="Century Gothic" w:hAnsi="Century Gothic"/>
                <w:sz w:val="18"/>
                <w:szCs w:val="18"/>
              </w:rPr>
              <w:t>Torbay Leisure Centre</w:t>
            </w:r>
          </w:p>
          <w:p w:rsidR="00775B58" w:rsidRPr="00F63A7E" w:rsidRDefault="00775B58" w:rsidP="00E30BF6">
            <w:pPr>
              <w:pStyle w:val="ListParagraph"/>
              <w:numPr>
                <w:ilvl w:val="0"/>
                <w:numId w:val="69"/>
              </w:numPr>
              <w:jc w:val="both"/>
              <w:rPr>
                <w:rFonts w:ascii="Century Gothic" w:hAnsi="Century Gothic"/>
                <w:sz w:val="18"/>
                <w:szCs w:val="18"/>
              </w:rPr>
            </w:pPr>
            <w:r>
              <w:rPr>
                <w:rFonts w:ascii="Century Gothic" w:hAnsi="Century Gothic"/>
                <w:sz w:val="18"/>
                <w:szCs w:val="18"/>
              </w:rPr>
              <w:t>Torbay Velopark</w:t>
            </w:r>
          </w:p>
        </w:tc>
        <w:tc>
          <w:tcPr>
            <w:tcW w:w="1842" w:type="dxa"/>
          </w:tcPr>
          <w:p w:rsidR="0034179A" w:rsidRPr="0034179A" w:rsidRDefault="0034179A" w:rsidP="0034179A">
            <w:pPr>
              <w:pStyle w:val="Bodytext0"/>
              <w:spacing w:after="0"/>
              <w:ind w:left="0"/>
              <w:jc w:val="both"/>
              <w:rPr>
                <w:rFonts w:ascii="Century Gothic" w:hAnsi="Century Gothic"/>
                <w:bCs/>
                <w:color w:val="FF0000"/>
                <w:sz w:val="18"/>
                <w:szCs w:val="18"/>
                <w:lang w:eastAsia="en-GB"/>
              </w:rPr>
            </w:pPr>
            <w:r w:rsidRPr="0034179A">
              <w:rPr>
                <w:rFonts w:ascii="Century Gothic" w:hAnsi="Century Gothic"/>
                <w:bCs/>
                <w:color w:val="000000"/>
                <w:sz w:val="18"/>
                <w:szCs w:val="18"/>
                <w:lang w:eastAsia="en-GB"/>
              </w:rPr>
              <w:t>Contractors, Clubs, NGBs, Sport England</w:t>
            </w:r>
          </w:p>
          <w:p w:rsidR="0034179A" w:rsidRDefault="0034179A" w:rsidP="0034179A">
            <w:pPr>
              <w:pStyle w:val="Bodytext0"/>
              <w:spacing w:after="0"/>
              <w:ind w:left="0"/>
              <w:jc w:val="both"/>
              <w:rPr>
                <w:rFonts w:ascii="Century Gothic" w:hAnsi="Century Gothic"/>
                <w:bCs/>
                <w:color w:val="FF0000"/>
                <w:sz w:val="18"/>
                <w:szCs w:val="18"/>
                <w:lang w:eastAsia="en-GB"/>
              </w:rPr>
            </w:pPr>
          </w:p>
          <w:p w:rsidR="009828AE" w:rsidRPr="0034179A" w:rsidRDefault="0034179A" w:rsidP="0034179A">
            <w:pPr>
              <w:pStyle w:val="Bodytext0"/>
              <w:spacing w:after="0"/>
              <w:ind w:left="0"/>
              <w:jc w:val="both"/>
              <w:rPr>
                <w:rFonts w:ascii="Century Gothic" w:hAnsi="Century Gothic"/>
                <w:bCs/>
                <w:color w:val="000000"/>
                <w:sz w:val="24"/>
                <w:szCs w:val="24"/>
                <w:lang w:eastAsia="en-GB"/>
              </w:rPr>
            </w:pPr>
            <w:r w:rsidRPr="0034179A">
              <w:rPr>
                <w:rFonts w:ascii="Century Gothic" w:hAnsi="Century Gothic"/>
                <w:bCs/>
                <w:color w:val="auto"/>
                <w:sz w:val="18"/>
                <w:szCs w:val="18"/>
                <w:lang w:eastAsia="en-GB"/>
              </w:rPr>
              <w:t>On going</w:t>
            </w:r>
          </w:p>
        </w:tc>
      </w:tr>
    </w:tbl>
    <w:p w:rsidR="009828AE" w:rsidRDefault="009828AE" w:rsidP="00514892">
      <w:pPr>
        <w:pStyle w:val="Bodytext0"/>
        <w:ind w:left="0"/>
        <w:jc w:val="both"/>
        <w:rPr>
          <w:rFonts w:ascii="Century Gothic" w:hAnsi="Century Gothic"/>
          <w:b/>
          <w:bCs/>
          <w:color w:val="auto"/>
          <w:sz w:val="22"/>
          <w:szCs w:val="22"/>
        </w:rPr>
      </w:pPr>
    </w:p>
    <w:p w:rsidR="00514892" w:rsidRPr="00052C09" w:rsidRDefault="00F63A7E" w:rsidP="00514892">
      <w:pPr>
        <w:pStyle w:val="Bodytext0"/>
        <w:ind w:left="0"/>
        <w:jc w:val="both"/>
        <w:rPr>
          <w:rFonts w:ascii="Century Gothic" w:hAnsi="Century Gothic"/>
          <w:b/>
          <w:bCs/>
          <w:color w:val="auto"/>
          <w:sz w:val="22"/>
          <w:szCs w:val="22"/>
        </w:rPr>
      </w:pPr>
      <w:r w:rsidRPr="00052C09">
        <w:rPr>
          <w:rFonts w:ascii="Century Gothic" w:hAnsi="Century Gothic"/>
          <w:b/>
          <w:bCs/>
          <w:color w:val="auto"/>
          <w:sz w:val="22"/>
          <w:szCs w:val="22"/>
        </w:rPr>
        <w:t>S</w:t>
      </w:r>
      <w:r w:rsidR="00514892" w:rsidRPr="00052C09">
        <w:rPr>
          <w:rFonts w:ascii="Century Gothic" w:hAnsi="Century Gothic"/>
          <w:b/>
          <w:bCs/>
          <w:color w:val="auto"/>
          <w:sz w:val="22"/>
          <w:szCs w:val="22"/>
        </w:rPr>
        <w:t>O8:</w:t>
      </w:r>
      <w:r w:rsidR="00F032E6">
        <w:rPr>
          <w:rFonts w:ascii="Century Gothic" w:hAnsi="Century Gothic"/>
          <w:b/>
          <w:bCs/>
          <w:color w:val="auto"/>
          <w:sz w:val="22"/>
          <w:szCs w:val="22"/>
        </w:rPr>
        <w:t xml:space="preserve"> </w:t>
      </w:r>
      <w:r w:rsidR="00514892" w:rsidRPr="00052C09">
        <w:rPr>
          <w:rFonts w:ascii="Century Gothic" w:hAnsi="Century Gothic"/>
          <w:b/>
          <w:bCs/>
          <w:color w:val="auto"/>
          <w:sz w:val="22"/>
          <w:szCs w:val="22"/>
        </w:rPr>
        <w:t xml:space="preserve"> The provision of facilities for both competition and training which enable pitch sport participants to improve and progress</w:t>
      </w:r>
    </w:p>
    <w:tbl>
      <w:tblPr>
        <w:tblStyle w:val="TableGrid"/>
        <w:tblW w:w="14283" w:type="dxa"/>
        <w:tblLook w:val="04A0"/>
      </w:tblPr>
      <w:tblGrid>
        <w:gridCol w:w="817"/>
        <w:gridCol w:w="6237"/>
        <w:gridCol w:w="992"/>
        <w:gridCol w:w="4395"/>
        <w:gridCol w:w="1842"/>
      </w:tblGrid>
      <w:tr w:rsidR="009F3562" w:rsidRPr="00052C09" w:rsidTr="0045095D">
        <w:tc>
          <w:tcPr>
            <w:tcW w:w="817" w:type="dxa"/>
            <w:shd w:val="clear" w:color="auto" w:fill="00B050"/>
          </w:tcPr>
          <w:p w:rsidR="009F3562" w:rsidRPr="00052C09" w:rsidRDefault="009F3562" w:rsidP="007D70BF">
            <w:pPr>
              <w:pStyle w:val="Bodytext0"/>
              <w:ind w:left="0"/>
              <w:rPr>
                <w:rFonts w:ascii="Century Gothic" w:hAnsi="Century Gothic"/>
                <w:b/>
                <w:bCs/>
                <w:color w:val="FFFFFF" w:themeColor="background1"/>
                <w:lang w:eastAsia="en-GB"/>
              </w:rPr>
            </w:pPr>
          </w:p>
        </w:tc>
        <w:tc>
          <w:tcPr>
            <w:tcW w:w="6237" w:type="dxa"/>
            <w:shd w:val="clear" w:color="auto" w:fill="00B050"/>
            <w:vAlign w:val="bottom"/>
          </w:tcPr>
          <w:p w:rsidR="009F3562" w:rsidRPr="00052C09" w:rsidRDefault="009F3562"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9F3562" w:rsidRPr="00052C09" w:rsidRDefault="009F3562" w:rsidP="007D70BF">
            <w:pPr>
              <w:pStyle w:val="Bodytext0"/>
              <w:ind w:left="0"/>
              <w:rPr>
                <w:rFonts w:ascii="Century Gothic" w:hAnsi="Century Gothic"/>
                <w:b/>
                <w:bCs/>
                <w:color w:val="FFFFFF" w:themeColor="background1"/>
                <w:lang w:eastAsia="en-GB"/>
              </w:rPr>
            </w:pPr>
          </w:p>
        </w:tc>
        <w:tc>
          <w:tcPr>
            <w:tcW w:w="4395" w:type="dxa"/>
            <w:shd w:val="clear" w:color="auto" w:fill="00B050"/>
            <w:vAlign w:val="bottom"/>
          </w:tcPr>
          <w:p w:rsidR="009F3562" w:rsidRPr="00052C09" w:rsidRDefault="009F3562"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842" w:type="dxa"/>
            <w:shd w:val="clear" w:color="auto" w:fill="00B050"/>
            <w:vAlign w:val="bottom"/>
          </w:tcPr>
          <w:p w:rsidR="009F3562" w:rsidRPr="00052C09" w:rsidRDefault="009F3562" w:rsidP="009F3562">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9F3562" w:rsidRPr="00052C09" w:rsidRDefault="009F3562" w:rsidP="009F3562">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9F3562" w:rsidTr="0045095D">
        <w:tc>
          <w:tcPr>
            <w:tcW w:w="817" w:type="dxa"/>
          </w:tcPr>
          <w:p w:rsidR="009F3562" w:rsidRPr="00804982" w:rsidRDefault="009F3562" w:rsidP="00F032E6">
            <w:pPr>
              <w:spacing w:after="0"/>
              <w:jc w:val="both"/>
              <w:rPr>
                <w:rFonts w:ascii="Century Gothic" w:hAnsi="Century Gothic" w:cs="Arial"/>
                <w:b/>
                <w:color w:val="000000"/>
                <w:sz w:val="18"/>
                <w:szCs w:val="18"/>
                <w:lang w:eastAsia="en-GB"/>
              </w:rPr>
            </w:pPr>
            <w:r w:rsidRPr="00804982">
              <w:rPr>
                <w:rFonts w:ascii="Century Gothic" w:hAnsi="Century Gothic" w:cs="Arial"/>
                <w:b/>
                <w:color w:val="000000"/>
                <w:sz w:val="18"/>
                <w:szCs w:val="18"/>
                <w:lang w:eastAsia="en-GB"/>
              </w:rPr>
              <w:t>a</w:t>
            </w:r>
          </w:p>
        </w:tc>
        <w:tc>
          <w:tcPr>
            <w:tcW w:w="6237" w:type="dxa"/>
          </w:tcPr>
          <w:p w:rsidR="009F3562" w:rsidRPr="001665B1" w:rsidRDefault="00830887" w:rsidP="00F032E6">
            <w:pPr>
              <w:spacing w:after="0"/>
              <w:jc w:val="both"/>
              <w:rPr>
                <w:rFonts w:ascii="Century Gothic" w:hAnsi="Century Gothic" w:cs="Arial"/>
                <w:color w:val="000000"/>
                <w:sz w:val="18"/>
                <w:szCs w:val="18"/>
              </w:rPr>
            </w:pPr>
            <w:r>
              <w:rPr>
                <w:rFonts w:ascii="Century Gothic" w:hAnsi="Century Gothic" w:cs="Arial"/>
                <w:color w:val="000000"/>
                <w:sz w:val="18"/>
                <w:szCs w:val="18"/>
                <w:lang w:eastAsia="en-GB"/>
              </w:rPr>
              <w:t>Improve</w:t>
            </w:r>
            <w:r w:rsidR="009F3562" w:rsidRPr="001665B1">
              <w:rPr>
                <w:rFonts w:ascii="Century Gothic" w:hAnsi="Century Gothic" w:cs="Arial"/>
                <w:color w:val="000000"/>
                <w:sz w:val="18"/>
                <w:szCs w:val="18"/>
                <w:lang w:eastAsia="en-GB"/>
              </w:rPr>
              <w:t xml:space="preserve"> access to </w:t>
            </w:r>
            <w:r w:rsidR="009F3562">
              <w:rPr>
                <w:rFonts w:ascii="Century Gothic" w:hAnsi="Century Gothic" w:cs="Arial"/>
                <w:color w:val="000000"/>
                <w:sz w:val="18"/>
                <w:szCs w:val="18"/>
                <w:lang w:eastAsia="en-GB"/>
              </w:rPr>
              <w:t xml:space="preserve">and opportunities for </w:t>
            </w:r>
            <w:r w:rsidR="009F3562" w:rsidRPr="001665B1">
              <w:rPr>
                <w:rFonts w:ascii="Century Gothic" w:hAnsi="Century Gothic" w:cs="Arial"/>
                <w:color w:val="000000"/>
                <w:sz w:val="18"/>
                <w:szCs w:val="18"/>
                <w:lang w:eastAsia="en-GB"/>
              </w:rPr>
              <w:t>training facilities acr</w:t>
            </w:r>
            <w:r w:rsidR="009F3562">
              <w:rPr>
                <w:rFonts w:ascii="Century Gothic" w:hAnsi="Century Gothic" w:cs="Arial"/>
                <w:color w:val="000000"/>
                <w:sz w:val="18"/>
                <w:szCs w:val="18"/>
                <w:lang w:eastAsia="en-GB"/>
              </w:rPr>
              <w:t>oss Torbay for football and rugby clubs through provision of artificial grass pitches (see SO17)</w:t>
            </w:r>
            <w:r w:rsidR="009F3562" w:rsidRPr="001665B1">
              <w:rPr>
                <w:rFonts w:ascii="Century Gothic" w:hAnsi="Century Gothic" w:cs="Arial"/>
                <w:color w:val="000000"/>
                <w:sz w:val="18"/>
                <w:szCs w:val="18"/>
                <w:lang w:eastAsia="en-GB"/>
              </w:rPr>
              <w:t xml:space="preserve"> </w:t>
            </w:r>
          </w:p>
        </w:tc>
        <w:tc>
          <w:tcPr>
            <w:tcW w:w="992" w:type="dxa"/>
          </w:tcPr>
          <w:p w:rsidR="009F3562" w:rsidRPr="00992ADD" w:rsidRDefault="009F3562" w:rsidP="00F032E6">
            <w:pPr>
              <w:spacing w:after="0"/>
              <w:jc w:val="both"/>
              <w:rPr>
                <w:rFonts w:ascii="Century Gothic" w:hAnsi="Century Gothic"/>
                <w:sz w:val="18"/>
                <w:szCs w:val="18"/>
              </w:rPr>
            </w:pPr>
            <w:r>
              <w:rPr>
                <w:rFonts w:ascii="Century Gothic" w:hAnsi="Century Gothic"/>
                <w:sz w:val="18"/>
                <w:szCs w:val="18"/>
              </w:rPr>
              <w:t>Football &amp; rugby</w:t>
            </w:r>
          </w:p>
        </w:tc>
        <w:tc>
          <w:tcPr>
            <w:tcW w:w="4395" w:type="dxa"/>
          </w:tcPr>
          <w:p w:rsidR="009F3562" w:rsidRPr="00F30B52" w:rsidRDefault="00BF3298" w:rsidP="00E30BF6">
            <w:pPr>
              <w:pStyle w:val="ListParagraph"/>
              <w:numPr>
                <w:ilvl w:val="0"/>
                <w:numId w:val="70"/>
              </w:numPr>
              <w:jc w:val="both"/>
              <w:rPr>
                <w:rFonts w:ascii="Century Gothic" w:hAnsi="Century Gothic"/>
                <w:sz w:val="18"/>
                <w:szCs w:val="18"/>
              </w:rPr>
            </w:pPr>
            <w:r w:rsidRPr="00000176">
              <w:rPr>
                <w:rFonts w:ascii="Century Gothic" w:hAnsi="Century Gothic"/>
                <w:b/>
                <w:sz w:val="18"/>
                <w:szCs w:val="18"/>
              </w:rPr>
              <w:t>Clennon</w:t>
            </w:r>
            <w:r w:rsidRPr="00F30B52">
              <w:rPr>
                <w:rFonts w:ascii="Century Gothic" w:hAnsi="Century Gothic"/>
                <w:sz w:val="18"/>
                <w:szCs w:val="18"/>
              </w:rPr>
              <w:t xml:space="preserve"> Valley</w:t>
            </w:r>
          </w:p>
          <w:p w:rsidR="00BF3298" w:rsidRPr="00BF3298" w:rsidRDefault="00BF3298" w:rsidP="00E30BF6">
            <w:pPr>
              <w:pStyle w:val="ListParagraph"/>
              <w:numPr>
                <w:ilvl w:val="0"/>
                <w:numId w:val="70"/>
              </w:numPr>
              <w:jc w:val="both"/>
              <w:rPr>
                <w:rFonts w:ascii="Century Gothic" w:hAnsi="Century Gothic"/>
                <w:sz w:val="18"/>
                <w:szCs w:val="18"/>
              </w:rPr>
            </w:pPr>
            <w:r w:rsidRPr="00F30B52">
              <w:rPr>
                <w:rFonts w:ascii="Century Gothic" w:hAnsi="Century Gothic"/>
                <w:sz w:val="18"/>
                <w:szCs w:val="18"/>
              </w:rPr>
              <w:t>Brixham, Astley Park</w:t>
            </w:r>
          </w:p>
        </w:tc>
        <w:tc>
          <w:tcPr>
            <w:tcW w:w="1842" w:type="dxa"/>
          </w:tcPr>
          <w:p w:rsidR="009F3562" w:rsidRPr="0034179A" w:rsidRDefault="0034179A" w:rsidP="00F032E6">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t>FA, RFU, Clubs</w:t>
            </w:r>
          </w:p>
          <w:p w:rsidR="0034179A" w:rsidRPr="0034179A" w:rsidRDefault="0034179A" w:rsidP="00F032E6">
            <w:pPr>
              <w:pStyle w:val="Bodytext0"/>
              <w:spacing w:after="0"/>
              <w:ind w:left="0"/>
              <w:jc w:val="both"/>
              <w:rPr>
                <w:rFonts w:ascii="Century Gothic" w:hAnsi="Century Gothic"/>
                <w:b/>
                <w:bCs/>
                <w:color w:val="000000"/>
                <w:sz w:val="18"/>
                <w:szCs w:val="18"/>
                <w:lang w:eastAsia="en-GB"/>
              </w:rPr>
            </w:pPr>
            <w:r w:rsidRPr="0034179A">
              <w:rPr>
                <w:rFonts w:ascii="Century Gothic" w:hAnsi="Century Gothic"/>
                <w:bCs/>
                <w:color w:val="000000"/>
                <w:sz w:val="18"/>
                <w:szCs w:val="18"/>
                <w:lang w:eastAsia="en-GB"/>
              </w:rPr>
              <w:t>On going</w:t>
            </w:r>
          </w:p>
        </w:tc>
      </w:tr>
      <w:tr w:rsidR="009F3562" w:rsidTr="0045095D">
        <w:tc>
          <w:tcPr>
            <w:tcW w:w="817" w:type="dxa"/>
          </w:tcPr>
          <w:p w:rsidR="009F3562" w:rsidRPr="00804982" w:rsidRDefault="009F3562" w:rsidP="00F032E6">
            <w:pPr>
              <w:tabs>
                <w:tab w:val="left" w:pos="476"/>
              </w:tabs>
              <w:spacing w:after="0"/>
              <w:jc w:val="both"/>
              <w:rPr>
                <w:rFonts w:ascii="Century Gothic" w:hAnsi="Century Gothic" w:cs="Arial"/>
                <w:b/>
                <w:color w:val="000000"/>
                <w:sz w:val="18"/>
                <w:szCs w:val="18"/>
                <w:lang w:eastAsia="en-GB"/>
              </w:rPr>
            </w:pPr>
            <w:r w:rsidRPr="00804982">
              <w:rPr>
                <w:rFonts w:ascii="Century Gothic" w:hAnsi="Century Gothic" w:cs="Arial"/>
                <w:b/>
                <w:color w:val="000000"/>
                <w:sz w:val="18"/>
                <w:szCs w:val="18"/>
                <w:lang w:eastAsia="en-GB"/>
              </w:rPr>
              <w:t>b</w:t>
            </w:r>
          </w:p>
        </w:tc>
        <w:tc>
          <w:tcPr>
            <w:tcW w:w="6237" w:type="dxa"/>
            <w:shd w:val="clear" w:color="auto" w:fill="auto"/>
          </w:tcPr>
          <w:p w:rsidR="009F3562" w:rsidRPr="00EE3FB4" w:rsidRDefault="00830887" w:rsidP="00F032E6">
            <w:pPr>
              <w:tabs>
                <w:tab w:val="left" w:pos="476"/>
              </w:tabs>
              <w:spacing w:after="0"/>
              <w:jc w:val="both"/>
              <w:rPr>
                <w:rFonts w:ascii="Century Gothic" w:hAnsi="Century Gothic" w:cs="Arial"/>
                <w:color w:val="000000"/>
                <w:sz w:val="18"/>
                <w:szCs w:val="18"/>
              </w:rPr>
            </w:pPr>
            <w:r>
              <w:rPr>
                <w:rFonts w:ascii="Century Gothic" w:hAnsi="Century Gothic" w:cs="Arial"/>
                <w:color w:val="000000"/>
                <w:sz w:val="18"/>
                <w:szCs w:val="18"/>
                <w:lang w:eastAsia="en-GB"/>
              </w:rPr>
              <w:t>Support prov</w:t>
            </w:r>
            <w:r w:rsidR="009F3562" w:rsidRPr="00EE3FB4">
              <w:rPr>
                <w:rFonts w:ascii="Century Gothic" w:hAnsi="Century Gothic" w:cs="Arial"/>
                <w:color w:val="000000"/>
                <w:sz w:val="18"/>
                <w:szCs w:val="18"/>
                <w:lang w:eastAsia="en-GB"/>
              </w:rPr>
              <w:t>ision of training floodlights</w:t>
            </w:r>
            <w:r w:rsidR="00EE1D4C">
              <w:rPr>
                <w:rFonts w:ascii="Century Gothic" w:hAnsi="Century Gothic" w:cs="Arial"/>
                <w:color w:val="000000"/>
                <w:sz w:val="18"/>
                <w:szCs w:val="18"/>
                <w:lang w:eastAsia="en-GB"/>
              </w:rPr>
              <w:t xml:space="preserve"> (possibly portable)</w:t>
            </w:r>
            <w:r w:rsidR="009F3562" w:rsidRPr="00EE3FB4">
              <w:rPr>
                <w:rFonts w:ascii="Century Gothic" w:hAnsi="Century Gothic" w:cs="Arial"/>
                <w:color w:val="000000"/>
                <w:sz w:val="18"/>
                <w:szCs w:val="18"/>
                <w:lang w:eastAsia="en-GB"/>
              </w:rPr>
              <w:t xml:space="preserve"> at pitch sites where training grids can be marked out,</w:t>
            </w:r>
            <w:r w:rsidR="009F3562">
              <w:rPr>
                <w:rFonts w:ascii="Century Gothic" w:hAnsi="Century Gothic" w:cs="Arial"/>
                <w:color w:val="000000"/>
                <w:sz w:val="18"/>
                <w:szCs w:val="18"/>
                <w:lang w:eastAsia="en-GB"/>
              </w:rPr>
              <w:t xml:space="preserve"> thus avoiding use of match pitc</w:t>
            </w:r>
            <w:r w:rsidR="009F3562" w:rsidRPr="00EE3FB4">
              <w:rPr>
                <w:rFonts w:ascii="Century Gothic" w:hAnsi="Century Gothic" w:cs="Arial"/>
                <w:color w:val="000000"/>
                <w:sz w:val="18"/>
                <w:szCs w:val="18"/>
                <w:lang w:eastAsia="en-GB"/>
              </w:rPr>
              <w:t xml:space="preserve">hes for training </w:t>
            </w:r>
          </w:p>
        </w:tc>
        <w:tc>
          <w:tcPr>
            <w:tcW w:w="992" w:type="dxa"/>
            <w:shd w:val="clear" w:color="auto" w:fill="auto"/>
          </w:tcPr>
          <w:p w:rsidR="009F3562" w:rsidRPr="00EE3FB4" w:rsidRDefault="009F3562" w:rsidP="00F032E6">
            <w:pPr>
              <w:pStyle w:val="BodyText"/>
              <w:spacing w:after="0"/>
              <w:ind w:left="0"/>
              <w:rPr>
                <w:rFonts w:ascii="Century Gothic" w:hAnsi="Century Gothic" w:cs="Tahoma"/>
                <w:sz w:val="18"/>
                <w:szCs w:val="18"/>
              </w:rPr>
            </w:pPr>
            <w:r w:rsidRPr="00EE3FB4">
              <w:rPr>
                <w:rFonts w:ascii="Century Gothic" w:hAnsi="Century Gothic" w:cs="Tahoma"/>
                <w:sz w:val="18"/>
                <w:szCs w:val="18"/>
              </w:rPr>
              <w:t>Football</w:t>
            </w:r>
          </w:p>
        </w:tc>
        <w:tc>
          <w:tcPr>
            <w:tcW w:w="4395" w:type="dxa"/>
            <w:shd w:val="clear" w:color="auto" w:fill="auto"/>
          </w:tcPr>
          <w:p w:rsidR="009F3562" w:rsidRPr="00775B58" w:rsidRDefault="009F3562" w:rsidP="00C320D7">
            <w:pPr>
              <w:pStyle w:val="BodyText"/>
              <w:numPr>
                <w:ilvl w:val="0"/>
                <w:numId w:val="30"/>
              </w:numPr>
              <w:spacing w:after="0"/>
              <w:rPr>
                <w:rFonts w:ascii="Century Gothic" w:hAnsi="Century Gothic" w:cs="Tahoma"/>
                <w:sz w:val="18"/>
                <w:szCs w:val="18"/>
              </w:rPr>
            </w:pPr>
            <w:r w:rsidRPr="00775B58">
              <w:rPr>
                <w:rFonts w:ascii="Century Gothic" w:hAnsi="Century Gothic" w:cs="Tahoma"/>
                <w:sz w:val="18"/>
                <w:szCs w:val="18"/>
              </w:rPr>
              <w:t>As  appropriate</w:t>
            </w:r>
          </w:p>
        </w:tc>
        <w:tc>
          <w:tcPr>
            <w:tcW w:w="1842" w:type="dxa"/>
            <w:shd w:val="clear" w:color="auto" w:fill="auto"/>
          </w:tcPr>
          <w:p w:rsidR="009F3562" w:rsidRPr="0034179A" w:rsidRDefault="0034179A" w:rsidP="00F032E6">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t>Clubs, NGBs</w:t>
            </w:r>
          </w:p>
          <w:p w:rsidR="0034179A" w:rsidRPr="00EE3FB4" w:rsidRDefault="00BF3298" w:rsidP="00F032E6">
            <w:pPr>
              <w:pStyle w:val="Bodytext0"/>
              <w:spacing w:after="0"/>
              <w:ind w:left="0"/>
              <w:jc w:val="both"/>
              <w:rPr>
                <w:rFonts w:ascii="Century Gothic" w:hAnsi="Century Gothic"/>
                <w:b/>
                <w:bCs/>
                <w:color w:val="000000"/>
                <w:sz w:val="18"/>
                <w:szCs w:val="18"/>
                <w:lang w:eastAsia="en-GB"/>
              </w:rPr>
            </w:pPr>
            <w:r>
              <w:rPr>
                <w:rFonts w:ascii="Century Gothic" w:hAnsi="Century Gothic"/>
                <w:bCs/>
                <w:color w:val="000000"/>
                <w:sz w:val="18"/>
                <w:szCs w:val="18"/>
                <w:lang w:eastAsia="en-GB"/>
              </w:rPr>
              <w:t>2018</w:t>
            </w:r>
          </w:p>
        </w:tc>
      </w:tr>
      <w:tr w:rsidR="009F3562" w:rsidTr="0045095D">
        <w:tc>
          <w:tcPr>
            <w:tcW w:w="817" w:type="dxa"/>
          </w:tcPr>
          <w:p w:rsidR="009F3562" w:rsidRPr="00804982" w:rsidRDefault="009F3562" w:rsidP="00F032E6">
            <w:pPr>
              <w:spacing w:after="0"/>
              <w:jc w:val="both"/>
              <w:rPr>
                <w:rFonts w:ascii="Century Gothic" w:hAnsi="Century Gothic" w:cs="Arial"/>
                <w:b/>
                <w:color w:val="000000"/>
                <w:sz w:val="18"/>
                <w:szCs w:val="18"/>
              </w:rPr>
            </w:pPr>
            <w:r w:rsidRPr="00804982">
              <w:rPr>
                <w:rFonts w:ascii="Century Gothic" w:hAnsi="Century Gothic" w:cs="Arial"/>
                <w:b/>
                <w:color w:val="000000"/>
                <w:sz w:val="18"/>
                <w:szCs w:val="18"/>
              </w:rPr>
              <w:t>c</w:t>
            </w:r>
          </w:p>
        </w:tc>
        <w:tc>
          <w:tcPr>
            <w:tcW w:w="6237" w:type="dxa"/>
            <w:shd w:val="clear" w:color="auto" w:fill="auto"/>
          </w:tcPr>
          <w:p w:rsidR="009F3562" w:rsidRPr="00EE3FB4" w:rsidRDefault="009F3562" w:rsidP="00F032E6">
            <w:pPr>
              <w:spacing w:after="0"/>
              <w:jc w:val="both"/>
              <w:rPr>
                <w:rFonts w:ascii="Century Gothic" w:hAnsi="Century Gothic" w:cs="Arial"/>
                <w:color w:val="000000"/>
                <w:sz w:val="18"/>
                <w:szCs w:val="18"/>
              </w:rPr>
            </w:pPr>
            <w:r w:rsidRPr="00EE3FB4">
              <w:rPr>
                <w:rFonts w:ascii="Century Gothic" w:hAnsi="Century Gothic" w:cs="Arial"/>
                <w:color w:val="000000"/>
                <w:sz w:val="18"/>
                <w:szCs w:val="18"/>
              </w:rPr>
              <w:t>Enhancement/provision of facilities at football pitch sites which will meet requirements for progression to higher leagues within the FA pyramid</w:t>
            </w:r>
          </w:p>
          <w:p w:rsidR="009F3562" w:rsidRPr="00EE3FB4" w:rsidRDefault="009F3562" w:rsidP="00F032E6">
            <w:pPr>
              <w:pStyle w:val="BodyText"/>
              <w:spacing w:after="0"/>
              <w:rPr>
                <w:sz w:val="18"/>
                <w:szCs w:val="18"/>
              </w:rPr>
            </w:pPr>
          </w:p>
        </w:tc>
        <w:tc>
          <w:tcPr>
            <w:tcW w:w="992" w:type="dxa"/>
            <w:shd w:val="clear" w:color="auto" w:fill="auto"/>
          </w:tcPr>
          <w:p w:rsidR="009F3562" w:rsidRPr="00EE3FB4" w:rsidRDefault="009F3562" w:rsidP="00F032E6">
            <w:pPr>
              <w:pStyle w:val="BodyText"/>
              <w:spacing w:after="0"/>
              <w:ind w:left="0"/>
              <w:rPr>
                <w:rFonts w:ascii="Century Gothic" w:hAnsi="Century Gothic" w:cs="Tahoma"/>
                <w:sz w:val="18"/>
                <w:szCs w:val="18"/>
              </w:rPr>
            </w:pPr>
            <w:r w:rsidRPr="00EE3FB4">
              <w:rPr>
                <w:rFonts w:ascii="Century Gothic" w:hAnsi="Century Gothic" w:cs="Tahoma"/>
                <w:sz w:val="18"/>
                <w:szCs w:val="18"/>
              </w:rPr>
              <w:t>Football</w:t>
            </w:r>
          </w:p>
        </w:tc>
        <w:tc>
          <w:tcPr>
            <w:tcW w:w="4395" w:type="dxa"/>
            <w:shd w:val="clear" w:color="auto" w:fill="auto"/>
          </w:tcPr>
          <w:p w:rsidR="009F3562" w:rsidRPr="00EE3FB4" w:rsidRDefault="009F3562" w:rsidP="00000176">
            <w:pPr>
              <w:pStyle w:val="BodyText"/>
              <w:spacing w:after="0"/>
              <w:ind w:left="0"/>
              <w:rPr>
                <w:rFonts w:ascii="Century Gothic" w:hAnsi="Century Gothic" w:cs="Tahoma"/>
                <w:sz w:val="18"/>
                <w:szCs w:val="18"/>
              </w:rPr>
            </w:pPr>
            <w:r w:rsidRPr="00EE3FB4">
              <w:rPr>
                <w:rFonts w:ascii="Century Gothic" w:hAnsi="Century Gothic" w:cs="Tahoma"/>
                <w:sz w:val="18"/>
                <w:szCs w:val="18"/>
              </w:rPr>
              <w:t>Priority:</w:t>
            </w:r>
          </w:p>
          <w:p w:rsidR="009F3562" w:rsidRPr="00EE3FB4" w:rsidRDefault="009F3562" w:rsidP="00C320D7">
            <w:pPr>
              <w:pStyle w:val="BodyText"/>
              <w:numPr>
                <w:ilvl w:val="0"/>
                <w:numId w:val="41"/>
              </w:numPr>
              <w:spacing w:after="0"/>
              <w:rPr>
                <w:rFonts w:ascii="Century Gothic" w:hAnsi="Century Gothic" w:cs="Tahoma"/>
                <w:sz w:val="18"/>
                <w:szCs w:val="18"/>
              </w:rPr>
            </w:pPr>
            <w:r w:rsidRPr="00EE3FB4">
              <w:rPr>
                <w:rFonts w:ascii="Century Gothic" w:hAnsi="Century Gothic" w:cs="Tahoma"/>
                <w:sz w:val="18"/>
                <w:szCs w:val="18"/>
              </w:rPr>
              <w:t>Windmill Hill, Torquay</w:t>
            </w:r>
            <w:r w:rsidRPr="00EE3FB4">
              <w:rPr>
                <w:rFonts w:ascii="Century Gothic" w:hAnsi="Century Gothic"/>
                <w:sz w:val="18"/>
                <w:szCs w:val="18"/>
              </w:rPr>
              <w:t xml:space="preserve"> </w:t>
            </w:r>
          </w:p>
          <w:p w:rsidR="009F3562" w:rsidRPr="00EE3FB4" w:rsidRDefault="009F3562" w:rsidP="00C320D7">
            <w:pPr>
              <w:pStyle w:val="BodyText"/>
              <w:numPr>
                <w:ilvl w:val="0"/>
                <w:numId w:val="41"/>
              </w:numPr>
              <w:spacing w:after="0"/>
              <w:rPr>
                <w:rFonts w:ascii="Century Gothic" w:hAnsi="Century Gothic" w:cs="Tahoma"/>
                <w:sz w:val="18"/>
                <w:szCs w:val="18"/>
              </w:rPr>
            </w:pPr>
            <w:r w:rsidRPr="00EE3FB4">
              <w:rPr>
                <w:rFonts w:ascii="Century Gothic" w:hAnsi="Century Gothic"/>
                <w:sz w:val="18"/>
                <w:szCs w:val="18"/>
              </w:rPr>
              <w:t>Armada Park, Torquay</w:t>
            </w:r>
            <w:r w:rsidRPr="00EE3FB4">
              <w:rPr>
                <w:rFonts w:ascii="Century Gothic" w:hAnsi="Century Gothic" w:cs="Tahoma"/>
                <w:sz w:val="18"/>
                <w:szCs w:val="18"/>
              </w:rPr>
              <w:t xml:space="preserve"> </w:t>
            </w:r>
          </w:p>
          <w:p w:rsidR="009F3562" w:rsidRPr="00EE3FB4" w:rsidRDefault="009F3562" w:rsidP="00C320D7">
            <w:pPr>
              <w:pStyle w:val="BodyText"/>
              <w:numPr>
                <w:ilvl w:val="0"/>
                <w:numId w:val="41"/>
              </w:numPr>
              <w:spacing w:after="0"/>
              <w:rPr>
                <w:rFonts w:ascii="Century Gothic" w:hAnsi="Century Gothic" w:cs="Tahoma"/>
                <w:sz w:val="18"/>
                <w:szCs w:val="18"/>
              </w:rPr>
            </w:pPr>
            <w:r w:rsidRPr="00EE3FB4">
              <w:rPr>
                <w:rFonts w:ascii="Century Gothic" w:hAnsi="Century Gothic" w:cs="Tahoma"/>
                <w:sz w:val="18"/>
                <w:szCs w:val="18"/>
              </w:rPr>
              <w:t xml:space="preserve">Galmpton Memorial Ground </w:t>
            </w:r>
          </w:p>
          <w:p w:rsidR="009F3562" w:rsidRPr="00EE3FB4" w:rsidRDefault="009F3562" w:rsidP="00000176">
            <w:pPr>
              <w:pStyle w:val="BodyText"/>
              <w:spacing w:after="0"/>
              <w:ind w:left="0"/>
              <w:rPr>
                <w:rFonts w:ascii="Century Gothic" w:hAnsi="Century Gothic" w:cs="Tahoma"/>
                <w:sz w:val="18"/>
                <w:szCs w:val="18"/>
              </w:rPr>
            </w:pPr>
            <w:r w:rsidRPr="00EE3FB4">
              <w:rPr>
                <w:rFonts w:ascii="Century Gothic" w:hAnsi="Century Gothic" w:cs="Tahoma"/>
                <w:sz w:val="18"/>
                <w:szCs w:val="18"/>
              </w:rPr>
              <w:t>Other options:</w:t>
            </w:r>
          </w:p>
          <w:p w:rsidR="009F3562" w:rsidRPr="00EE3FB4" w:rsidRDefault="009F3562" w:rsidP="00C320D7">
            <w:pPr>
              <w:pStyle w:val="BodyText"/>
              <w:numPr>
                <w:ilvl w:val="0"/>
                <w:numId w:val="42"/>
              </w:numPr>
              <w:spacing w:after="0"/>
              <w:rPr>
                <w:rFonts w:ascii="Century Gothic" w:hAnsi="Century Gothic" w:cs="Tahoma"/>
                <w:sz w:val="18"/>
                <w:szCs w:val="18"/>
              </w:rPr>
            </w:pPr>
            <w:r w:rsidRPr="00EE3FB4">
              <w:rPr>
                <w:rFonts w:ascii="Century Gothic" w:hAnsi="Century Gothic" w:cs="Tahoma"/>
                <w:sz w:val="18"/>
                <w:szCs w:val="18"/>
              </w:rPr>
              <w:t>Cricketfield Road, Torquay</w:t>
            </w:r>
          </w:p>
          <w:p w:rsidR="009F3562" w:rsidRPr="00EE3FB4" w:rsidRDefault="009F3562" w:rsidP="00C320D7">
            <w:pPr>
              <w:pStyle w:val="BodyText"/>
              <w:numPr>
                <w:ilvl w:val="0"/>
                <w:numId w:val="42"/>
              </w:numPr>
              <w:spacing w:after="0"/>
              <w:rPr>
                <w:rFonts w:ascii="Century Gothic" w:hAnsi="Century Gothic" w:cs="Tahoma"/>
                <w:sz w:val="18"/>
                <w:szCs w:val="18"/>
              </w:rPr>
            </w:pPr>
            <w:r w:rsidRPr="00EE3FB4">
              <w:rPr>
                <w:rFonts w:ascii="Century Gothic" w:hAnsi="Century Gothic" w:cs="Tahoma"/>
                <w:sz w:val="18"/>
                <w:szCs w:val="18"/>
              </w:rPr>
              <w:t>White Rock, Paignton</w:t>
            </w:r>
          </w:p>
          <w:p w:rsidR="009F3562" w:rsidRPr="00EE3FB4" w:rsidRDefault="009F3562" w:rsidP="00C320D7">
            <w:pPr>
              <w:pStyle w:val="BodyText"/>
              <w:numPr>
                <w:ilvl w:val="0"/>
                <w:numId w:val="42"/>
              </w:numPr>
              <w:spacing w:after="0"/>
              <w:rPr>
                <w:rFonts w:ascii="Century Gothic" w:hAnsi="Century Gothic" w:cs="Tahoma"/>
                <w:sz w:val="18"/>
                <w:szCs w:val="18"/>
              </w:rPr>
            </w:pPr>
            <w:r w:rsidRPr="00EE3FB4">
              <w:rPr>
                <w:rFonts w:ascii="Century Gothic" w:hAnsi="Century Gothic" w:cs="Tahoma"/>
                <w:sz w:val="18"/>
                <w:szCs w:val="18"/>
              </w:rPr>
              <w:t>Clennon Valley or alternative site in Paignton</w:t>
            </w:r>
            <w:r>
              <w:rPr>
                <w:rFonts w:ascii="Century Gothic" w:hAnsi="Century Gothic" w:cs="Tahoma"/>
                <w:sz w:val="18"/>
                <w:szCs w:val="18"/>
              </w:rPr>
              <w:t xml:space="preserve"> (e.g. new site in new White Rock development)</w:t>
            </w:r>
          </w:p>
        </w:tc>
        <w:tc>
          <w:tcPr>
            <w:tcW w:w="1842" w:type="dxa"/>
            <w:shd w:val="clear" w:color="auto" w:fill="auto"/>
          </w:tcPr>
          <w:p w:rsidR="009F3562" w:rsidRPr="0034179A" w:rsidRDefault="0034179A" w:rsidP="00F032E6">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t>Clubs, NGBs</w:t>
            </w:r>
          </w:p>
          <w:p w:rsidR="0034179A" w:rsidRPr="0034179A" w:rsidRDefault="0034179A" w:rsidP="00F032E6">
            <w:pPr>
              <w:pStyle w:val="Bodytext0"/>
              <w:spacing w:after="0"/>
              <w:ind w:left="0"/>
              <w:jc w:val="both"/>
              <w:rPr>
                <w:rFonts w:ascii="Century Gothic" w:hAnsi="Century Gothic"/>
                <w:bCs/>
                <w:color w:val="000000"/>
                <w:sz w:val="18"/>
                <w:szCs w:val="18"/>
                <w:lang w:eastAsia="en-GB"/>
              </w:rPr>
            </w:pPr>
          </w:p>
          <w:p w:rsidR="0034179A" w:rsidRPr="00EE3FB4" w:rsidRDefault="0034179A" w:rsidP="00F032E6">
            <w:pPr>
              <w:pStyle w:val="Bodytext0"/>
              <w:spacing w:after="0"/>
              <w:ind w:left="0"/>
              <w:jc w:val="both"/>
              <w:rPr>
                <w:rFonts w:ascii="Century Gothic" w:hAnsi="Century Gothic"/>
                <w:b/>
                <w:bCs/>
                <w:color w:val="000000"/>
                <w:sz w:val="18"/>
                <w:szCs w:val="18"/>
                <w:lang w:eastAsia="en-GB"/>
              </w:rPr>
            </w:pPr>
            <w:r w:rsidRPr="0034179A">
              <w:rPr>
                <w:rFonts w:ascii="Century Gothic" w:hAnsi="Century Gothic"/>
                <w:bCs/>
                <w:color w:val="000000"/>
                <w:sz w:val="18"/>
                <w:szCs w:val="18"/>
                <w:lang w:eastAsia="en-GB"/>
              </w:rPr>
              <w:t>On going</w:t>
            </w:r>
          </w:p>
        </w:tc>
      </w:tr>
      <w:tr w:rsidR="009F3562" w:rsidTr="0045095D">
        <w:tc>
          <w:tcPr>
            <w:tcW w:w="817" w:type="dxa"/>
          </w:tcPr>
          <w:p w:rsidR="009F3562" w:rsidRPr="00804982" w:rsidRDefault="009F3562" w:rsidP="00F032E6">
            <w:pPr>
              <w:spacing w:after="0"/>
              <w:jc w:val="both"/>
              <w:rPr>
                <w:rFonts w:ascii="Century Gothic" w:hAnsi="Century Gothic"/>
                <w:b/>
                <w:sz w:val="18"/>
                <w:szCs w:val="18"/>
              </w:rPr>
            </w:pPr>
            <w:r w:rsidRPr="00804982">
              <w:rPr>
                <w:rFonts w:ascii="Century Gothic" w:hAnsi="Century Gothic"/>
                <w:b/>
                <w:sz w:val="18"/>
                <w:szCs w:val="18"/>
              </w:rPr>
              <w:t>d</w:t>
            </w:r>
          </w:p>
        </w:tc>
        <w:tc>
          <w:tcPr>
            <w:tcW w:w="6237" w:type="dxa"/>
            <w:shd w:val="clear" w:color="auto" w:fill="auto"/>
          </w:tcPr>
          <w:p w:rsidR="009F3562" w:rsidRPr="00423D72" w:rsidRDefault="00830887" w:rsidP="00F032E6">
            <w:pPr>
              <w:spacing w:after="0"/>
              <w:jc w:val="both"/>
              <w:rPr>
                <w:rFonts w:ascii="Century Gothic" w:hAnsi="Century Gothic"/>
                <w:sz w:val="18"/>
                <w:szCs w:val="18"/>
              </w:rPr>
            </w:pPr>
            <w:r>
              <w:rPr>
                <w:rFonts w:ascii="Century Gothic" w:hAnsi="Century Gothic"/>
                <w:sz w:val="18"/>
                <w:szCs w:val="18"/>
              </w:rPr>
              <w:t>S</w:t>
            </w:r>
            <w:r w:rsidR="009F3562" w:rsidRPr="00423D72">
              <w:rPr>
                <w:rFonts w:ascii="Century Gothic" w:hAnsi="Century Gothic"/>
                <w:sz w:val="18"/>
                <w:szCs w:val="18"/>
              </w:rPr>
              <w:t xml:space="preserve">upport cricket clubs in the development of training nets to enhance </w:t>
            </w:r>
            <w:r w:rsidR="009F3562">
              <w:rPr>
                <w:rFonts w:ascii="Century Gothic" w:hAnsi="Century Gothic"/>
                <w:sz w:val="18"/>
                <w:szCs w:val="18"/>
              </w:rPr>
              <w:t xml:space="preserve"> </w:t>
            </w:r>
            <w:r w:rsidR="009F3562" w:rsidRPr="00423D72">
              <w:rPr>
                <w:rFonts w:ascii="Century Gothic" w:hAnsi="Century Gothic"/>
                <w:sz w:val="18"/>
                <w:szCs w:val="18"/>
              </w:rPr>
              <w:t xml:space="preserve">sustainability </w:t>
            </w:r>
            <w:r w:rsidR="009F3562">
              <w:rPr>
                <w:rFonts w:ascii="Century Gothic" w:hAnsi="Century Gothic"/>
                <w:sz w:val="18"/>
                <w:szCs w:val="18"/>
              </w:rPr>
              <w:t>&amp;</w:t>
            </w:r>
            <w:r w:rsidR="009F3562" w:rsidRPr="00423D72">
              <w:rPr>
                <w:rFonts w:ascii="Century Gothic" w:hAnsi="Century Gothic"/>
                <w:sz w:val="18"/>
                <w:szCs w:val="18"/>
              </w:rPr>
              <w:t xml:space="preserve"> improve overall performance. </w:t>
            </w:r>
          </w:p>
        </w:tc>
        <w:tc>
          <w:tcPr>
            <w:tcW w:w="992" w:type="dxa"/>
            <w:shd w:val="clear" w:color="auto" w:fill="auto"/>
          </w:tcPr>
          <w:p w:rsidR="009F3562" w:rsidRPr="00EE3FB4" w:rsidRDefault="009F3562" w:rsidP="00F032E6">
            <w:pPr>
              <w:pStyle w:val="BodyText"/>
              <w:spacing w:after="0"/>
              <w:ind w:left="0"/>
              <w:rPr>
                <w:rFonts w:ascii="Century Gothic" w:hAnsi="Century Gothic" w:cs="Tahoma"/>
                <w:sz w:val="18"/>
                <w:szCs w:val="18"/>
              </w:rPr>
            </w:pPr>
            <w:r w:rsidRPr="00EE3FB4">
              <w:rPr>
                <w:rFonts w:ascii="Century Gothic" w:hAnsi="Century Gothic" w:cs="Tahoma"/>
                <w:sz w:val="18"/>
                <w:szCs w:val="18"/>
              </w:rPr>
              <w:t>Cricket</w:t>
            </w:r>
          </w:p>
        </w:tc>
        <w:tc>
          <w:tcPr>
            <w:tcW w:w="4395" w:type="dxa"/>
            <w:shd w:val="clear" w:color="auto" w:fill="auto"/>
          </w:tcPr>
          <w:p w:rsidR="009F3562" w:rsidRPr="00EE3FB4" w:rsidRDefault="009F3562" w:rsidP="00836DC1">
            <w:pPr>
              <w:pStyle w:val="BodyText"/>
              <w:spacing w:after="0"/>
              <w:ind w:left="360"/>
              <w:rPr>
                <w:rFonts w:ascii="Century Gothic" w:hAnsi="Century Gothic" w:cs="Tahoma"/>
                <w:sz w:val="18"/>
                <w:szCs w:val="18"/>
              </w:rPr>
            </w:pPr>
          </w:p>
        </w:tc>
        <w:tc>
          <w:tcPr>
            <w:tcW w:w="1842" w:type="dxa"/>
            <w:shd w:val="clear" w:color="auto" w:fill="auto"/>
          </w:tcPr>
          <w:p w:rsidR="00024F17" w:rsidRPr="0034179A" w:rsidRDefault="00024F17" w:rsidP="00024F17">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t>Clubs, NGBs</w:t>
            </w:r>
          </w:p>
          <w:p w:rsidR="009F3562" w:rsidRPr="00EE3FB4" w:rsidRDefault="00024F17" w:rsidP="00024F17">
            <w:pPr>
              <w:pStyle w:val="Bodytext0"/>
              <w:spacing w:after="0"/>
              <w:ind w:left="0"/>
              <w:jc w:val="both"/>
              <w:rPr>
                <w:rFonts w:ascii="Century Gothic" w:hAnsi="Century Gothic"/>
                <w:b/>
                <w:bCs/>
                <w:color w:val="000000"/>
                <w:sz w:val="18"/>
                <w:szCs w:val="18"/>
                <w:lang w:eastAsia="en-GB"/>
              </w:rPr>
            </w:pPr>
            <w:r>
              <w:rPr>
                <w:rFonts w:ascii="Century Gothic" w:hAnsi="Century Gothic"/>
                <w:bCs/>
                <w:color w:val="000000"/>
                <w:sz w:val="18"/>
                <w:szCs w:val="18"/>
                <w:lang w:eastAsia="en-GB"/>
              </w:rPr>
              <w:t>2014</w:t>
            </w:r>
          </w:p>
        </w:tc>
      </w:tr>
      <w:tr w:rsidR="009F3562" w:rsidTr="0045095D">
        <w:tc>
          <w:tcPr>
            <w:tcW w:w="817" w:type="dxa"/>
          </w:tcPr>
          <w:p w:rsidR="009F3562" w:rsidRPr="00804982" w:rsidRDefault="009F3562" w:rsidP="00F032E6">
            <w:pPr>
              <w:spacing w:after="0"/>
              <w:jc w:val="both"/>
              <w:rPr>
                <w:rFonts w:ascii="Century Gothic" w:hAnsi="Century Gothic"/>
                <w:b/>
                <w:sz w:val="18"/>
                <w:szCs w:val="18"/>
              </w:rPr>
            </w:pPr>
            <w:r w:rsidRPr="00804982">
              <w:rPr>
                <w:rFonts w:ascii="Century Gothic" w:hAnsi="Century Gothic"/>
                <w:b/>
                <w:sz w:val="18"/>
                <w:szCs w:val="18"/>
              </w:rPr>
              <w:t>e</w:t>
            </w:r>
          </w:p>
        </w:tc>
        <w:tc>
          <w:tcPr>
            <w:tcW w:w="6237" w:type="dxa"/>
            <w:shd w:val="clear" w:color="auto" w:fill="auto"/>
          </w:tcPr>
          <w:p w:rsidR="009F3562" w:rsidRPr="00423D72" w:rsidRDefault="00830887" w:rsidP="00F032E6">
            <w:pPr>
              <w:spacing w:after="0"/>
              <w:jc w:val="both"/>
              <w:rPr>
                <w:rFonts w:ascii="Century Gothic" w:hAnsi="Century Gothic"/>
                <w:sz w:val="18"/>
                <w:szCs w:val="18"/>
              </w:rPr>
            </w:pPr>
            <w:r>
              <w:rPr>
                <w:rFonts w:ascii="Century Gothic" w:hAnsi="Century Gothic"/>
                <w:sz w:val="18"/>
                <w:szCs w:val="18"/>
              </w:rPr>
              <w:t>E</w:t>
            </w:r>
            <w:r w:rsidR="009F3562" w:rsidRPr="00423D72">
              <w:rPr>
                <w:rFonts w:ascii="Century Gothic" w:hAnsi="Century Gothic"/>
                <w:sz w:val="18"/>
                <w:szCs w:val="18"/>
              </w:rPr>
              <w:t>nsure that there are sufficient facilities for indoor training for cricket at sports halls throughout Torbay</w:t>
            </w:r>
          </w:p>
        </w:tc>
        <w:tc>
          <w:tcPr>
            <w:tcW w:w="992" w:type="dxa"/>
            <w:shd w:val="clear" w:color="auto" w:fill="auto"/>
          </w:tcPr>
          <w:p w:rsidR="009F3562" w:rsidRPr="00EE3FB4" w:rsidRDefault="009F3562" w:rsidP="00F032E6">
            <w:pPr>
              <w:pStyle w:val="BodyText"/>
              <w:spacing w:after="0"/>
              <w:ind w:left="0"/>
              <w:rPr>
                <w:rFonts w:ascii="Century Gothic" w:hAnsi="Century Gothic" w:cs="Tahoma"/>
                <w:sz w:val="18"/>
                <w:szCs w:val="18"/>
              </w:rPr>
            </w:pPr>
            <w:r w:rsidRPr="00EE3FB4">
              <w:rPr>
                <w:rFonts w:ascii="Century Gothic" w:hAnsi="Century Gothic" w:cs="Tahoma"/>
                <w:sz w:val="18"/>
                <w:szCs w:val="18"/>
              </w:rPr>
              <w:t>Cricket</w:t>
            </w:r>
          </w:p>
        </w:tc>
        <w:tc>
          <w:tcPr>
            <w:tcW w:w="4395" w:type="dxa"/>
            <w:shd w:val="clear" w:color="auto" w:fill="auto"/>
          </w:tcPr>
          <w:p w:rsidR="009F3562" w:rsidRPr="00EE3FB4" w:rsidRDefault="009F3562" w:rsidP="00C320D7">
            <w:pPr>
              <w:pStyle w:val="BodyText"/>
              <w:numPr>
                <w:ilvl w:val="0"/>
                <w:numId w:val="38"/>
              </w:numPr>
              <w:spacing w:after="0"/>
              <w:rPr>
                <w:rFonts w:ascii="Century Gothic" w:hAnsi="Century Gothic" w:cs="Tahoma"/>
                <w:sz w:val="18"/>
                <w:szCs w:val="18"/>
              </w:rPr>
            </w:pPr>
            <w:r w:rsidRPr="00EE3FB4">
              <w:rPr>
                <w:rFonts w:ascii="Century Gothic" w:hAnsi="Century Gothic" w:cs="Tahoma"/>
                <w:sz w:val="18"/>
                <w:szCs w:val="18"/>
              </w:rPr>
              <w:t>Ensure at least two sports halls have nets in each of main towns.</w:t>
            </w:r>
          </w:p>
        </w:tc>
        <w:tc>
          <w:tcPr>
            <w:tcW w:w="1842" w:type="dxa"/>
            <w:shd w:val="clear" w:color="auto" w:fill="auto"/>
          </w:tcPr>
          <w:p w:rsidR="00024F17" w:rsidRPr="0034179A" w:rsidRDefault="00024F17" w:rsidP="00024F17">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t>Clubs, NGBs</w:t>
            </w:r>
          </w:p>
          <w:p w:rsidR="009F3562" w:rsidRPr="00024F17" w:rsidRDefault="00024F17" w:rsidP="00024F17">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2014</w:t>
            </w:r>
          </w:p>
        </w:tc>
      </w:tr>
      <w:tr w:rsidR="009F3562" w:rsidTr="0045095D">
        <w:tc>
          <w:tcPr>
            <w:tcW w:w="817" w:type="dxa"/>
          </w:tcPr>
          <w:p w:rsidR="009F3562" w:rsidRPr="00804982" w:rsidRDefault="009F3562" w:rsidP="00F032E6">
            <w:pPr>
              <w:spacing w:after="0"/>
              <w:jc w:val="both"/>
              <w:rPr>
                <w:rFonts w:ascii="Century Gothic" w:hAnsi="Century Gothic"/>
                <w:b/>
                <w:sz w:val="18"/>
                <w:szCs w:val="18"/>
              </w:rPr>
            </w:pPr>
            <w:r w:rsidRPr="00804982">
              <w:rPr>
                <w:rFonts w:ascii="Century Gothic" w:hAnsi="Century Gothic"/>
                <w:b/>
                <w:sz w:val="18"/>
                <w:szCs w:val="18"/>
              </w:rPr>
              <w:t>f</w:t>
            </w:r>
          </w:p>
        </w:tc>
        <w:tc>
          <w:tcPr>
            <w:tcW w:w="6237" w:type="dxa"/>
            <w:shd w:val="clear" w:color="auto" w:fill="auto"/>
          </w:tcPr>
          <w:p w:rsidR="009F3562" w:rsidRPr="00EE3FB4" w:rsidRDefault="00F86153" w:rsidP="00836DC1">
            <w:pPr>
              <w:spacing w:after="0"/>
              <w:jc w:val="both"/>
              <w:rPr>
                <w:rFonts w:ascii="Century Gothic" w:hAnsi="Century Gothic"/>
                <w:sz w:val="18"/>
                <w:szCs w:val="18"/>
              </w:rPr>
            </w:pPr>
            <w:r w:rsidRPr="005C5E05">
              <w:rPr>
                <w:rFonts w:ascii="Century Gothic" w:hAnsi="Century Gothic"/>
                <w:sz w:val="18"/>
                <w:szCs w:val="18"/>
              </w:rPr>
              <w:t xml:space="preserve">Protect </w:t>
            </w:r>
            <w:r w:rsidR="009F3562" w:rsidRPr="005C5E05">
              <w:rPr>
                <w:rFonts w:ascii="Century Gothic" w:hAnsi="Century Gothic"/>
                <w:sz w:val="18"/>
                <w:szCs w:val="18"/>
              </w:rPr>
              <w:t>access to appropriate training facilities</w:t>
            </w:r>
            <w:r w:rsidR="00836DC1" w:rsidRPr="005C5E05">
              <w:rPr>
                <w:rFonts w:ascii="Century Gothic" w:hAnsi="Century Gothic"/>
                <w:sz w:val="18"/>
                <w:szCs w:val="18"/>
              </w:rPr>
              <w:t xml:space="preserve"> for rugby</w:t>
            </w:r>
            <w:r w:rsidR="009F3562" w:rsidRPr="005C5E05">
              <w:rPr>
                <w:rFonts w:ascii="Century Gothic" w:hAnsi="Century Gothic"/>
                <w:sz w:val="18"/>
                <w:szCs w:val="18"/>
              </w:rPr>
              <w:t>. This</w:t>
            </w:r>
            <w:r w:rsidR="009F3562" w:rsidRPr="00EE3FB4">
              <w:rPr>
                <w:rFonts w:ascii="Century Gothic" w:hAnsi="Century Gothic"/>
                <w:sz w:val="18"/>
                <w:szCs w:val="18"/>
              </w:rPr>
              <w:t xml:space="preserve"> should include a minimum of one floodlit pitch for training at each club site</w:t>
            </w:r>
            <w:r w:rsidR="00836DC1">
              <w:rPr>
                <w:rFonts w:ascii="Century Gothic" w:hAnsi="Century Gothic"/>
                <w:sz w:val="18"/>
                <w:szCs w:val="18"/>
              </w:rPr>
              <w:t xml:space="preserve"> </w:t>
            </w:r>
            <w:r w:rsidR="009F3562" w:rsidRPr="00EE3FB4">
              <w:rPr>
                <w:rFonts w:ascii="Century Gothic" w:hAnsi="Century Gothic"/>
                <w:sz w:val="18"/>
                <w:szCs w:val="18"/>
              </w:rPr>
              <w:t xml:space="preserve">. </w:t>
            </w:r>
          </w:p>
        </w:tc>
        <w:tc>
          <w:tcPr>
            <w:tcW w:w="992" w:type="dxa"/>
            <w:shd w:val="clear" w:color="auto" w:fill="auto"/>
          </w:tcPr>
          <w:p w:rsidR="009F3562" w:rsidRPr="00EE3FB4" w:rsidRDefault="009F3562" w:rsidP="00F032E6">
            <w:pPr>
              <w:pStyle w:val="BodyText"/>
              <w:spacing w:after="0"/>
              <w:ind w:left="0"/>
              <w:rPr>
                <w:rFonts w:ascii="Century Gothic" w:hAnsi="Century Gothic" w:cs="Tahoma"/>
                <w:sz w:val="18"/>
                <w:szCs w:val="18"/>
              </w:rPr>
            </w:pPr>
            <w:r w:rsidRPr="00EE3FB4">
              <w:rPr>
                <w:rFonts w:ascii="Century Gothic" w:hAnsi="Century Gothic" w:cs="Tahoma"/>
                <w:sz w:val="18"/>
                <w:szCs w:val="18"/>
              </w:rPr>
              <w:t>Rugby</w:t>
            </w:r>
          </w:p>
        </w:tc>
        <w:tc>
          <w:tcPr>
            <w:tcW w:w="4395" w:type="dxa"/>
            <w:shd w:val="clear" w:color="auto" w:fill="auto"/>
          </w:tcPr>
          <w:p w:rsidR="009F3562" w:rsidRDefault="00F30B52" w:rsidP="00C320D7">
            <w:pPr>
              <w:pStyle w:val="BodyText"/>
              <w:numPr>
                <w:ilvl w:val="0"/>
                <w:numId w:val="38"/>
              </w:numPr>
              <w:spacing w:after="0"/>
              <w:rPr>
                <w:rFonts w:ascii="Century Gothic" w:hAnsi="Century Gothic" w:cs="Tahoma"/>
                <w:sz w:val="18"/>
                <w:szCs w:val="18"/>
              </w:rPr>
            </w:pPr>
            <w:r>
              <w:rPr>
                <w:rFonts w:ascii="Century Gothic" w:hAnsi="Century Gothic" w:cs="Tahoma"/>
                <w:sz w:val="18"/>
                <w:szCs w:val="18"/>
              </w:rPr>
              <w:t>Paignton Rugby Club – Queens Park</w:t>
            </w:r>
          </w:p>
          <w:p w:rsidR="00F30B52" w:rsidRDefault="00F30B52" w:rsidP="00C320D7">
            <w:pPr>
              <w:pStyle w:val="BodyText"/>
              <w:numPr>
                <w:ilvl w:val="0"/>
                <w:numId w:val="38"/>
              </w:numPr>
              <w:spacing w:after="0"/>
              <w:rPr>
                <w:rFonts w:ascii="Century Gothic" w:hAnsi="Century Gothic" w:cs="Tahoma"/>
                <w:sz w:val="18"/>
                <w:szCs w:val="18"/>
              </w:rPr>
            </w:pPr>
            <w:r>
              <w:rPr>
                <w:rFonts w:ascii="Century Gothic" w:hAnsi="Century Gothic" w:cs="Tahoma"/>
                <w:sz w:val="18"/>
                <w:szCs w:val="18"/>
              </w:rPr>
              <w:t>Torquay Rugby Club – Torquay Rec</w:t>
            </w:r>
          </w:p>
          <w:p w:rsidR="00F30B52" w:rsidRPr="00EE3FB4" w:rsidRDefault="00F30B52" w:rsidP="00C320D7">
            <w:pPr>
              <w:pStyle w:val="BodyText"/>
              <w:numPr>
                <w:ilvl w:val="0"/>
                <w:numId w:val="38"/>
              </w:numPr>
              <w:spacing w:after="0"/>
              <w:rPr>
                <w:rFonts w:ascii="Century Gothic" w:hAnsi="Century Gothic" w:cs="Tahoma"/>
                <w:sz w:val="18"/>
                <w:szCs w:val="18"/>
              </w:rPr>
            </w:pPr>
            <w:r>
              <w:rPr>
                <w:rFonts w:ascii="Century Gothic" w:hAnsi="Century Gothic" w:cs="Tahoma"/>
                <w:sz w:val="18"/>
                <w:szCs w:val="18"/>
              </w:rPr>
              <w:lastRenderedPageBreak/>
              <w:t>Brixham Rugby Club – Astley Park</w:t>
            </w:r>
          </w:p>
        </w:tc>
        <w:tc>
          <w:tcPr>
            <w:tcW w:w="1842" w:type="dxa"/>
            <w:shd w:val="clear" w:color="auto" w:fill="auto"/>
          </w:tcPr>
          <w:p w:rsidR="00024F17" w:rsidRPr="0034179A" w:rsidRDefault="00024F17" w:rsidP="00024F17">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lastRenderedPageBreak/>
              <w:t>Clubs, NGBs</w:t>
            </w:r>
          </w:p>
          <w:p w:rsidR="009F3562" w:rsidRPr="00EE3FB4" w:rsidRDefault="00024F17" w:rsidP="00024F17">
            <w:pPr>
              <w:pStyle w:val="Bodytext0"/>
              <w:spacing w:after="0"/>
              <w:ind w:left="0"/>
              <w:jc w:val="both"/>
              <w:rPr>
                <w:rFonts w:ascii="Century Gothic" w:hAnsi="Century Gothic"/>
                <w:b/>
                <w:bCs/>
                <w:color w:val="000000"/>
                <w:sz w:val="18"/>
                <w:szCs w:val="18"/>
                <w:lang w:eastAsia="en-GB"/>
              </w:rPr>
            </w:pPr>
            <w:r>
              <w:rPr>
                <w:rFonts w:ascii="Century Gothic" w:hAnsi="Century Gothic"/>
                <w:bCs/>
                <w:color w:val="000000"/>
                <w:sz w:val="18"/>
                <w:szCs w:val="18"/>
                <w:lang w:eastAsia="en-GB"/>
              </w:rPr>
              <w:t>2016</w:t>
            </w:r>
          </w:p>
        </w:tc>
      </w:tr>
      <w:tr w:rsidR="009F3562" w:rsidTr="0045095D">
        <w:tc>
          <w:tcPr>
            <w:tcW w:w="817" w:type="dxa"/>
          </w:tcPr>
          <w:p w:rsidR="009F3562" w:rsidRPr="00804982" w:rsidRDefault="009F3562" w:rsidP="00F032E6">
            <w:pPr>
              <w:spacing w:after="0"/>
              <w:rPr>
                <w:rFonts w:ascii="Century Gothic" w:hAnsi="Century Gothic"/>
                <w:b/>
                <w:sz w:val="18"/>
                <w:szCs w:val="18"/>
              </w:rPr>
            </w:pPr>
            <w:r w:rsidRPr="00804982">
              <w:rPr>
                <w:rFonts w:ascii="Century Gothic" w:hAnsi="Century Gothic"/>
                <w:b/>
                <w:sz w:val="18"/>
                <w:szCs w:val="18"/>
              </w:rPr>
              <w:lastRenderedPageBreak/>
              <w:t>g</w:t>
            </w:r>
          </w:p>
        </w:tc>
        <w:tc>
          <w:tcPr>
            <w:tcW w:w="6237" w:type="dxa"/>
            <w:shd w:val="clear" w:color="auto" w:fill="auto"/>
          </w:tcPr>
          <w:p w:rsidR="009F3562" w:rsidRPr="00804982" w:rsidRDefault="009F3562" w:rsidP="00F032E6">
            <w:pPr>
              <w:spacing w:after="0"/>
              <w:rPr>
                <w:rFonts w:ascii="Century Gothic" w:hAnsi="Century Gothic"/>
                <w:sz w:val="18"/>
                <w:szCs w:val="18"/>
              </w:rPr>
            </w:pPr>
            <w:r w:rsidRPr="00804982">
              <w:rPr>
                <w:rFonts w:ascii="Century Gothic" w:hAnsi="Century Gothic"/>
                <w:sz w:val="18"/>
                <w:szCs w:val="18"/>
              </w:rPr>
              <w:t>Ensure that each of the three rugby clubs have access to wet weather rugby training facilities – see AGPs (SO17)</w:t>
            </w:r>
          </w:p>
        </w:tc>
        <w:tc>
          <w:tcPr>
            <w:tcW w:w="992" w:type="dxa"/>
            <w:shd w:val="clear" w:color="auto" w:fill="auto"/>
          </w:tcPr>
          <w:p w:rsidR="009F3562" w:rsidRPr="00EE3FB4" w:rsidRDefault="009F3562" w:rsidP="00F032E6">
            <w:pPr>
              <w:pStyle w:val="BodyText"/>
              <w:spacing w:after="0"/>
              <w:ind w:left="0"/>
              <w:rPr>
                <w:rFonts w:ascii="Century Gothic" w:hAnsi="Century Gothic" w:cs="Tahoma"/>
                <w:sz w:val="18"/>
                <w:szCs w:val="18"/>
              </w:rPr>
            </w:pPr>
            <w:r w:rsidRPr="00EE3FB4">
              <w:rPr>
                <w:rFonts w:ascii="Century Gothic" w:hAnsi="Century Gothic" w:cs="Tahoma"/>
                <w:sz w:val="18"/>
                <w:szCs w:val="18"/>
              </w:rPr>
              <w:t>Rugby</w:t>
            </w:r>
          </w:p>
        </w:tc>
        <w:tc>
          <w:tcPr>
            <w:tcW w:w="4395" w:type="dxa"/>
            <w:shd w:val="clear" w:color="auto" w:fill="auto"/>
          </w:tcPr>
          <w:p w:rsidR="009F3562" w:rsidRPr="00EE3FB4" w:rsidRDefault="00F86153" w:rsidP="00F566D9">
            <w:pPr>
              <w:pStyle w:val="BodyText"/>
              <w:spacing w:after="0"/>
              <w:ind w:left="360"/>
              <w:rPr>
                <w:rFonts w:ascii="Century Gothic" w:hAnsi="Century Gothic" w:cs="Tahoma"/>
                <w:sz w:val="18"/>
                <w:szCs w:val="18"/>
              </w:rPr>
            </w:pPr>
            <w:r w:rsidRPr="005C5E05">
              <w:rPr>
                <w:rFonts w:ascii="Century Gothic" w:hAnsi="Century Gothic" w:cs="Tahoma"/>
                <w:sz w:val="18"/>
                <w:szCs w:val="18"/>
              </w:rPr>
              <w:t>Use free mugas</w:t>
            </w:r>
          </w:p>
        </w:tc>
        <w:tc>
          <w:tcPr>
            <w:tcW w:w="1842" w:type="dxa"/>
            <w:shd w:val="clear" w:color="auto" w:fill="auto"/>
          </w:tcPr>
          <w:p w:rsidR="00024F17" w:rsidRPr="0034179A" w:rsidRDefault="00024F17" w:rsidP="00024F17">
            <w:pPr>
              <w:pStyle w:val="Bodytext0"/>
              <w:spacing w:after="0"/>
              <w:ind w:left="0"/>
              <w:jc w:val="both"/>
              <w:rPr>
                <w:rFonts w:ascii="Century Gothic" w:hAnsi="Century Gothic"/>
                <w:bCs/>
                <w:color w:val="000000"/>
                <w:sz w:val="18"/>
                <w:szCs w:val="18"/>
                <w:lang w:eastAsia="en-GB"/>
              </w:rPr>
            </w:pPr>
            <w:r w:rsidRPr="0034179A">
              <w:rPr>
                <w:rFonts w:ascii="Century Gothic" w:hAnsi="Century Gothic"/>
                <w:bCs/>
                <w:color w:val="000000"/>
                <w:sz w:val="18"/>
                <w:szCs w:val="18"/>
                <w:lang w:eastAsia="en-GB"/>
              </w:rPr>
              <w:t>Clubs, NGBs</w:t>
            </w:r>
          </w:p>
          <w:p w:rsidR="009F3562" w:rsidRPr="00EE3FB4" w:rsidRDefault="00024F17" w:rsidP="00024F17">
            <w:pPr>
              <w:pStyle w:val="Bodytext0"/>
              <w:spacing w:after="0"/>
              <w:ind w:left="0"/>
              <w:jc w:val="both"/>
              <w:rPr>
                <w:rFonts w:ascii="Century Gothic" w:hAnsi="Century Gothic"/>
                <w:b/>
                <w:bCs/>
                <w:color w:val="000000"/>
                <w:sz w:val="18"/>
                <w:szCs w:val="18"/>
                <w:lang w:eastAsia="en-GB"/>
              </w:rPr>
            </w:pPr>
            <w:r w:rsidRPr="0034179A">
              <w:rPr>
                <w:rFonts w:ascii="Century Gothic" w:hAnsi="Century Gothic"/>
                <w:bCs/>
                <w:color w:val="000000"/>
                <w:sz w:val="18"/>
                <w:szCs w:val="18"/>
                <w:lang w:eastAsia="en-GB"/>
              </w:rPr>
              <w:t>On going</w:t>
            </w:r>
          </w:p>
        </w:tc>
      </w:tr>
    </w:tbl>
    <w:p w:rsidR="00514892" w:rsidRPr="00052C09" w:rsidRDefault="00514892" w:rsidP="00514892">
      <w:pPr>
        <w:jc w:val="both"/>
        <w:rPr>
          <w:rFonts w:ascii="Century Gothic" w:hAnsi="Century Gothic"/>
          <w:i/>
          <w:sz w:val="22"/>
          <w:szCs w:val="22"/>
        </w:rPr>
      </w:pPr>
      <w:r w:rsidRPr="00052C09">
        <w:rPr>
          <w:rFonts w:ascii="Century Gothic" w:hAnsi="Century Gothic"/>
          <w:b/>
          <w:sz w:val="22"/>
          <w:szCs w:val="22"/>
        </w:rPr>
        <w:t>SO9:</w:t>
      </w:r>
      <w:r w:rsidR="00F032E6">
        <w:rPr>
          <w:rFonts w:ascii="Century Gothic" w:hAnsi="Century Gothic"/>
          <w:b/>
          <w:sz w:val="22"/>
          <w:szCs w:val="22"/>
        </w:rPr>
        <w:t xml:space="preserve"> </w:t>
      </w:r>
      <w:r w:rsidRPr="00052C09">
        <w:rPr>
          <w:rFonts w:ascii="Century Gothic" w:hAnsi="Century Gothic"/>
          <w:b/>
          <w:sz w:val="22"/>
          <w:szCs w:val="22"/>
        </w:rPr>
        <w:t xml:space="preserve"> Ensuring playing field land is used effectively </w:t>
      </w:r>
    </w:p>
    <w:tbl>
      <w:tblPr>
        <w:tblStyle w:val="TableGrid"/>
        <w:tblW w:w="14283" w:type="dxa"/>
        <w:tblLook w:val="04A0"/>
      </w:tblPr>
      <w:tblGrid>
        <w:gridCol w:w="817"/>
        <w:gridCol w:w="6237"/>
        <w:gridCol w:w="992"/>
        <w:gridCol w:w="4395"/>
        <w:gridCol w:w="1842"/>
      </w:tblGrid>
      <w:tr w:rsidR="009F3562" w:rsidRPr="00052C09" w:rsidTr="0045095D">
        <w:tc>
          <w:tcPr>
            <w:tcW w:w="817" w:type="dxa"/>
            <w:shd w:val="clear" w:color="auto" w:fill="00B050"/>
          </w:tcPr>
          <w:p w:rsidR="009F3562" w:rsidRPr="00052C09" w:rsidRDefault="009F3562" w:rsidP="00F032E6">
            <w:pPr>
              <w:pStyle w:val="Bodytext0"/>
              <w:spacing w:after="0"/>
              <w:ind w:left="0"/>
              <w:rPr>
                <w:rFonts w:ascii="Century Gothic" w:hAnsi="Century Gothic"/>
                <w:b/>
                <w:bCs/>
                <w:color w:val="FFFFFF" w:themeColor="background1"/>
                <w:lang w:eastAsia="en-GB"/>
              </w:rPr>
            </w:pPr>
          </w:p>
        </w:tc>
        <w:tc>
          <w:tcPr>
            <w:tcW w:w="6237" w:type="dxa"/>
            <w:shd w:val="clear" w:color="auto" w:fill="00B050"/>
            <w:vAlign w:val="bottom"/>
          </w:tcPr>
          <w:p w:rsidR="009F3562" w:rsidRPr="00052C09" w:rsidRDefault="009F3562"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9F3562" w:rsidRPr="00052C09" w:rsidRDefault="009F3562" w:rsidP="00F032E6">
            <w:pPr>
              <w:pStyle w:val="Bodytext0"/>
              <w:spacing w:after="0"/>
              <w:ind w:left="0"/>
              <w:rPr>
                <w:rFonts w:ascii="Century Gothic" w:hAnsi="Century Gothic"/>
                <w:b/>
                <w:bCs/>
                <w:color w:val="FFFFFF" w:themeColor="background1"/>
                <w:lang w:eastAsia="en-GB"/>
              </w:rPr>
            </w:pPr>
          </w:p>
        </w:tc>
        <w:tc>
          <w:tcPr>
            <w:tcW w:w="4395" w:type="dxa"/>
            <w:shd w:val="clear" w:color="auto" w:fill="00B050"/>
            <w:vAlign w:val="bottom"/>
          </w:tcPr>
          <w:p w:rsidR="009F3562" w:rsidRPr="00052C09" w:rsidRDefault="009F3562"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842" w:type="dxa"/>
            <w:shd w:val="clear" w:color="auto" w:fill="00B050"/>
            <w:vAlign w:val="bottom"/>
          </w:tcPr>
          <w:p w:rsidR="009F3562" w:rsidRPr="00052C09" w:rsidRDefault="009F3562"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9F3562" w:rsidRPr="00052C09" w:rsidRDefault="009F3562"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9F3562" w:rsidTr="0045095D">
        <w:tc>
          <w:tcPr>
            <w:tcW w:w="817" w:type="dxa"/>
          </w:tcPr>
          <w:p w:rsidR="009F3562" w:rsidRPr="00804982" w:rsidRDefault="009F3562" w:rsidP="00F032E6">
            <w:pPr>
              <w:spacing w:after="0"/>
              <w:jc w:val="both"/>
              <w:rPr>
                <w:rFonts w:ascii="Century Gothic" w:hAnsi="Century Gothic"/>
                <w:b/>
                <w:sz w:val="18"/>
                <w:szCs w:val="18"/>
              </w:rPr>
            </w:pPr>
            <w:r w:rsidRPr="00804982">
              <w:rPr>
                <w:rFonts w:ascii="Century Gothic" w:hAnsi="Century Gothic"/>
                <w:b/>
                <w:sz w:val="18"/>
                <w:szCs w:val="18"/>
              </w:rPr>
              <w:t>a</w:t>
            </w:r>
          </w:p>
        </w:tc>
        <w:tc>
          <w:tcPr>
            <w:tcW w:w="6237" w:type="dxa"/>
          </w:tcPr>
          <w:p w:rsidR="009F3562" w:rsidRPr="00804982" w:rsidRDefault="009F3562" w:rsidP="00F032E6">
            <w:pPr>
              <w:spacing w:after="0"/>
              <w:jc w:val="both"/>
              <w:rPr>
                <w:rFonts w:ascii="Century Gothic" w:hAnsi="Century Gothic"/>
                <w:sz w:val="18"/>
                <w:szCs w:val="18"/>
              </w:rPr>
            </w:pPr>
            <w:r w:rsidRPr="00804982">
              <w:rPr>
                <w:rFonts w:ascii="Century Gothic" w:hAnsi="Century Gothic"/>
                <w:sz w:val="18"/>
                <w:szCs w:val="18"/>
              </w:rPr>
              <w:t xml:space="preserve">At sites which also function as open space, direct casual use to other areas of the site to help reduce wear and tear (e.g. removing / repositioning goal posts, protecting the cricket square).   </w:t>
            </w:r>
          </w:p>
        </w:tc>
        <w:tc>
          <w:tcPr>
            <w:tcW w:w="992" w:type="dxa"/>
          </w:tcPr>
          <w:p w:rsidR="009F3562" w:rsidRPr="00EE3FB4" w:rsidRDefault="009F3562" w:rsidP="00F032E6">
            <w:pPr>
              <w:pStyle w:val="BodyText"/>
              <w:spacing w:after="0"/>
              <w:ind w:left="0"/>
              <w:rPr>
                <w:rFonts w:ascii="Century Gothic" w:hAnsi="Century Gothic" w:cs="Tahoma"/>
                <w:sz w:val="18"/>
                <w:szCs w:val="18"/>
              </w:rPr>
            </w:pPr>
            <w:r>
              <w:rPr>
                <w:rFonts w:ascii="Century Gothic" w:hAnsi="Century Gothic" w:cs="Tahoma"/>
                <w:sz w:val="18"/>
                <w:szCs w:val="18"/>
              </w:rPr>
              <w:t>General</w:t>
            </w:r>
          </w:p>
        </w:tc>
        <w:tc>
          <w:tcPr>
            <w:tcW w:w="4395" w:type="dxa"/>
          </w:tcPr>
          <w:p w:rsidR="009F3562" w:rsidRPr="00804982" w:rsidRDefault="009F3562" w:rsidP="00F032E6">
            <w:pPr>
              <w:spacing w:after="0"/>
              <w:jc w:val="both"/>
              <w:rPr>
                <w:rFonts w:ascii="Century Gothic" w:hAnsi="Century Gothic"/>
                <w:sz w:val="18"/>
                <w:szCs w:val="18"/>
              </w:rPr>
            </w:pPr>
            <w:r w:rsidRPr="00804982">
              <w:rPr>
                <w:rFonts w:ascii="Century Gothic" w:hAnsi="Century Gothic"/>
                <w:sz w:val="18"/>
                <w:szCs w:val="18"/>
              </w:rPr>
              <w:t>Priority sites:</w:t>
            </w:r>
          </w:p>
          <w:p w:rsidR="009F3562" w:rsidRPr="00804982" w:rsidRDefault="009F3562" w:rsidP="00C320D7">
            <w:pPr>
              <w:pStyle w:val="ListParagraph"/>
              <w:numPr>
                <w:ilvl w:val="0"/>
                <w:numId w:val="32"/>
              </w:numPr>
              <w:jc w:val="both"/>
              <w:rPr>
                <w:rFonts w:ascii="Century Gothic" w:hAnsi="Century Gothic"/>
                <w:sz w:val="18"/>
                <w:szCs w:val="18"/>
              </w:rPr>
            </w:pPr>
            <w:r w:rsidRPr="00804982">
              <w:rPr>
                <w:rFonts w:ascii="Century Gothic" w:hAnsi="Century Gothic"/>
                <w:sz w:val="18"/>
                <w:szCs w:val="18"/>
              </w:rPr>
              <w:t>Clennon Valley</w:t>
            </w:r>
          </w:p>
          <w:p w:rsidR="009F3562" w:rsidRPr="00804982" w:rsidRDefault="009F3562" w:rsidP="00C320D7">
            <w:pPr>
              <w:pStyle w:val="BodyText"/>
              <w:numPr>
                <w:ilvl w:val="0"/>
                <w:numId w:val="32"/>
              </w:numPr>
              <w:spacing w:after="0"/>
              <w:rPr>
                <w:rFonts w:ascii="Century Gothic" w:hAnsi="Century Gothic"/>
                <w:sz w:val="18"/>
                <w:szCs w:val="18"/>
              </w:rPr>
            </w:pPr>
            <w:r w:rsidRPr="00804982">
              <w:rPr>
                <w:rFonts w:ascii="Century Gothic" w:hAnsi="Century Gothic"/>
                <w:sz w:val="18"/>
                <w:szCs w:val="18"/>
              </w:rPr>
              <w:t>Windmill Hill</w:t>
            </w:r>
          </w:p>
          <w:p w:rsidR="009F3562" w:rsidRPr="00804982" w:rsidRDefault="009F3562" w:rsidP="00C320D7">
            <w:pPr>
              <w:pStyle w:val="BodyText"/>
              <w:numPr>
                <w:ilvl w:val="0"/>
                <w:numId w:val="32"/>
              </w:numPr>
              <w:spacing w:after="0"/>
              <w:rPr>
                <w:rFonts w:ascii="Century Gothic" w:hAnsi="Century Gothic"/>
                <w:sz w:val="18"/>
                <w:szCs w:val="18"/>
              </w:rPr>
            </w:pPr>
            <w:r w:rsidRPr="00804982">
              <w:rPr>
                <w:rFonts w:ascii="Century Gothic" w:hAnsi="Century Gothic"/>
                <w:sz w:val="18"/>
                <w:szCs w:val="18"/>
              </w:rPr>
              <w:t>Barton Downs</w:t>
            </w:r>
          </w:p>
          <w:p w:rsidR="009F3562" w:rsidRPr="00804982" w:rsidRDefault="009F3562" w:rsidP="00C320D7">
            <w:pPr>
              <w:pStyle w:val="BodyText"/>
              <w:numPr>
                <w:ilvl w:val="0"/>
                <w:numId w:val="32"/>
              </w:numPr>
              <w:spacing w:after="0"/>
            </w:pPr>
            <w:r w:rsidRPr="001E24A9">
              <w:rPr>
                <w:rFonts w:ascii="Century Gothic" w:hAnsi="Century Gothic"/>
                <w:sz w:val="18"/>
                <w:szCs w:val="18"/>
              </w:rPr>
              <w:t>Torre Valley North</w:t>
            </w:r>
            <w:r w:rsidR="00F86153" w:rsidRPr="001E24A9">
              <w:rPr>
                <w:rFonts w:ascii="Century Gothic" w:hAnsi="Century Gothic"/>
                <w:sz w:val="18"/>
                <w:szCs w:val="18"/>
              </w:rPr>
              <w:t xml:space="preserve"> constrained by rugby </w:t>
            </w:r>
            <w:r w:rsidR="002A7140" w:rsidRPr="001E24A9">
              <w:rPr>
                <w:rFonts w:ascii="Century Gothic" w:hAnsi="Century Gothic"/>
                <w:sz w:val="18"/>
                <w:szCs w:val="18"/>
              </w:rPr>
              <w:t>pitch</w:t>
            </w:r>
            <w:r w:rsidR="003261F6" w:rsidRPr="001E24A9">
              <w:rPr>
                <w:rFonts w:ascii="Century Gothic" w:hAnsi="Century Gothic"/>
                <w:sz w:val="18"/>
                <w:szCs w:val="18"/>
              </w:rPr>
              <w:t xml:space="preserve"> </w:t>
            </w:r>
          </w:p>
        </w:tc>
        <w:tc>
          <w:tcPr>
            <w:tcW w:w="1842" w:type="dxa"/>
          </w:tcPr>
          <w:p w:rsidR="009F3562" w:rsidRDefault="00DA75D7" w:rsidP="00F032E6">
            <w:pPr>
              <w:pStyle w:val="Bodytext0"/>
              <w:spacing w:after="0"/>
              <w:ind w:left="0"/>
              <w:jc w:val="both"/>
              <w:rPr>
                <w:rFonts w:ascii="Century Gothic" w:hAnsi="Century Gothic"/>
                <w:bCs/>
                <w:color w:val="000000"/>
                <w:sz w:val="18"/>
                <w:szCs w:val="18"/>
                <w:lang w:eastAsia="en-GB"/>
              </w:rPr>
            </w:pPr>
            <w:r w:rsidRPr="00DA75D7">
              <w:rPr>
                <w:rFonts w:ascii="Century Gothic" w:hAnsi="Century Gothic"/>
                <w:bCs/>
                <w:color w:val="000000"/>
                <w:sz w:val="18"/>
                <w:szCs w:val="18"/>
                <w:lang w:eastAsia="en-GB"/>
              </w:rPr>
              <w:t>Clubs, Natural Envi</w:t>
            </w:r>
            <w:r>
              <w:rPr>
                <w:rFonts w:ascii="Century Gothic" w:hAnsi="Century Gothic"/>
                <w:bCs/>
                <w:color w:val="000000"/>
                <w:sz w:val="18"/>
                <w:szCs w:val="18"/>
                <w:lang w:eastAsia="en-GB"/>
              </w:rPr>
              <w:t>r</w:t>
            </w:r>
            <w:r w:rsidRPr="00DA75D7">
              <w:rPr>
                <w:rFonts w:ascii="Century Gothic" w:hAnsi="Century Gothic"/>
                <w:bCs/>
                <w:color w:val="000000"/>
                <w:sz w:val="18"/>
                <w:szCs w:val="18"/>
                <w:lang w:eastAsia="en-GB"/>
              </w:rPr>
              <w:t>onment, Contractors – Tor 2 &amp; Glendale</w:t>
            </w:r>
          </w:p>
          <w:p w:rsidR="00DA75D7" w:rsidRDefault="00DA75D7" w:rsidP="00F032E6">
            <w:pPr>
              <w:pStyle w:val="Bodytext0"/>
              <w:spacing w:after="0"/>
              <w:ind w:left="0"/>
              <w:jc w:val="both"/>
              <w:rPr>
                <w:rFonts w:ascii="Century Gothic" w:hAnsi="Century Gothic"/>
                <w:bCs/>
                <w:color w:val="000000"/>
                <w:sz w:val="18"/>
                <w:szCs w:val="18"/>
                <w:lang w:eastAsia="en-GB"/>
              </w:rPr>
            </w:pPr>
          </w:p>
          <w:p w:rsidR="00DA75D7" w:rsidRPr="00DA75D7" w:rsidRDefault="00DA75D7"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2015</w:t>
            </w:r>
          </w:p>
        </w:tc>
      </w:tr>
      <w:tr w:rsidR="009F3562" w:rsidTr="0045095D">
        <w:tc>
          <w:tcPr>
            <w:tcW w:w="817" w:type="dxa"/>
          </w:tcPr>
          <w:p w:rsidR="009F3562" w:rsidRPr="00804982" w:rsidRDefault="009F3562" w:rsidP="00F032E6">
            <w:pPr>
              <w:spacing w:after="0"/>
              <w:jc w:val="both"/>
              <w:rPr>
                <w:rFonts w:ascii="Century Gothic" w:hAnsi="Century Gothic"/>
                <w:b/>
                <w:sz w:val="18"/>
                <w:szCs w:val="18"/>
              </w:rPr>
            </w:pPr>
            <w:r w:rsidRPr="00804982">
              <w:rPr>
                <w:rFonts w:ascii="Century Gothic" w:hAnsi="Century Gothic"/>
                <w:b/>
                <w:sz w:val="18"/>
                <w:szCs w:val="18"/>
              </w:rPr>
              <w:t>b</w:t>
            </w:r>
          </w:p>
        </w:tc>
        <w:tc>
          <w:tcPr>
            <w:tcW w:w="6237" w:type="dxa"/>
          </w:tcPr>
          <w:p w:rsidR="009F3562" w:rsidRPr="00804982" w:rsidRDefault="00830887" w:rsidP="00000176">
            <w:pPr>
              <w:spacing w:after="0"/>
              <w:jc w:val="both"/>
              <w:rPr>
                <w:rFonts w:ascii="Century Gothic" w:hAnsi="Century Gothic"/>
                <w:sz w:val="18"/>
                <w:szCs w:val="18"/>
              </w:rPr>
            </w:pPr>
            <w:r>
              <w:rPr>
                <w:rFonts w:ascii="Century Gothic" w:hAnsi="Century Gothic"/>
                <w:sz w:val="18"/>
                <w:szCs w:val="18"/>
              </w:rPr>
              <w:t xml:space="preserve">Provide </w:t>
            </w:r>
            <w:r w:rsidR="009F3562" w:rsidRPr="00804982">
              <w:rPr>
                <w:rFonts w:ascii="Century Gothic" w:hAnsi="Century Gothic"/>
                <w:sz w:val="18"/>
                <w:szCs w:val="18"/>
              </w:rPr>
              <w:t>improved signage and bins and  de</w:t>
            </w:r>
            <w:r w:rsidR="00000176">
              <w:rPr>
                <w:rFonts w:ascii="Century Gothic" w:hAnsi="Century Gothic"/>
                <w:sz w:val="18"/>
                <w:szCs w:val="18"/>
              </w:rPr>
              <w:t>sign</w:t>
            </w:r>
            <w:r w:rsidR="009F3562" w:rsidRPr="00804982">
              <w:rPr>
                <w:rFonts w:ascii="Century Gothic" w:hAnsi="Century Gothic"/>
                <w:sz w:val="18"/>
                <w:szCs w:val="18"/>
              </w:rPr>
              <w:t>ated ‘dog walking’ areas to address the problem of fouling of pitches by dogs</w:t>
            </w:r>
          </w:p>
        </w:tc>
        <w:tc>
          <w:tcPr>
            <w:tcW w:w="992" w:type="dxa"/>
          </w:tcPr>
          <w:p w:rsidR="009F3562" w:rsidRPr="005930C8" w:rsidRDefault="009F3562" w:rsidP="00F032E6">
            <w:pPr>
              <w:spacing w:after="0"/>
              <w:jc w:val="both"/>
              <w:rPr>
                <w:rFonts w:ascii="Century Gothic" w:hAnsi="Century Gothic"/>
                <w:sz w:val="18"/>
                <w:szCs w:val="18"/>
              </w:rPr>
            </w:pPr>
            <w:r>
              <w:rPr>
                <w:rFonts w:ascii="Century Gothic" w:hAnsi="Century Gothic"/>
                <w:sz w:val="18"/>
                <w:szCs w:val="18"/>
              </w:rPr>
              <w:t>General</w:t>
            </w:r>
          </w:p>
        </w:tc>
        <w:tc>
          <w:tcPr>
            <w:tcW w:w="4395" w:type="dxa"/>
          </w:tcPr>
          <w:p w:rsidR="009F3562" w:rsidRDefault="009F3562" w:rsidP="00F032E6">
            <w:pPr>
              <w:spacing w:after="0"/>
              <w:jc w:val="both"/>
              <w:rPr>
                <w:rFonts w:ascii="Century Gothic" w:hAnsi="Century Gothic"/>
                <w:sz w:val="18"/>
                <w:szCs w:val="18"/>
              </w:rPr>
            </w:pPr>
            <w:r>
              <w:rPr>
                <w:rFonts w:ascii="Century Gothic" w:hAnsi="Century Gothic"/>
                <w:sz w:val="18"/>
                <w:szCs w:val="18"/>
              </w:rPr>
              <w:t>Priority sites:</w:t>
            </w:r>
          </w:p>
          <w:p w:rsidR="009F3562" w:rsidRPr="00EE3FB4" w:rsidRDefault="009F3562" w:rsidP="00C320D7">
            <w:pPr>
              <w:numPr>
                <w:ilvl w:val="0"/>
                <w:numId w:val="32"/>
              </w:numPr>
              <w:spacing w:after="0"/>
              <w:jc w:val="both"/>
              <w:rPr>
                <w:rFonts w:ascii="Century Gothic" w:hAnsi="Century Gothic"/>
                <w:sz w:val="18"/>
                <w:szCs w:val="18"/>
              </w:rPr>
            </w:pPr>
            <w:r w:rsidRPr="00EE3FB4">
              <w:rPr>
                <w:rFonts w:ascii="Century Gothic" w:hAnsi="Century Gothic"/>
                <w:sz w:val="18"/>
                <w:szCs w:val="18"/>
              </w:rPr>
              <w:t>St Mary’s Park, Brixham</w:t>
            </w:r>
          </w:p>
          <w:p w:rsidR="009F3562" w:rsidRPr="00EE3FB4" w:rsidRDefault="009F3562" w:rsidP="00C320D7">
            <w:pPr>
              <w:numPr>
                <w:ilvl w:val="0"/>
                <w:numId w:val="32"/>
              </w:numPr>
              <w:spacing w:after="0"/>
              <w:jc w:val="both"/>
              <w:rPr>
                <w:rFonts w:ascii="Century Gothic" w:hAnsi="Century Gothic"/>
                <w:sz w:val="18"/>
                <w:szCs w:val="18"/>
              </w:rPr>
            </w:pPr>
            <w:r w:rsidRPr="00EE3FB4">
              <w:rPr>
                <w:rFonts w:ascii="Century Gothic" w:hAnsi="Century Gothic"/>
                <w:sz w:val="18"/>
                <w:szCs w:val="18"/>
              </w:rPr>
              <w:t>Astley Park</w:t>
            </w:r>
            <w:r>
              <w:rPr>
                <w:rFonts w:ascii="Century Gothic" w:hAnsi="Century Gothic"/>
                <w:sz w:val="18"/>
                <w:szCs w:val="18"/>
              </w:rPr>
              <w:t xml:space="preserve"> top pitches, Brixham</w:t>
            </w:r>
          </w:p>
          <w:p w:rsidR="009F3562" w:rsidRPr="00EE3FB4" w:rsidRDefault="009F3562" w:rsidP="00C320D7">
            <w:pPr>
              <w:numPr>
                <w:ilvl w:val="0"/>
                <w:numId w:val="32"/>
              </w:numPr>
              <w:spacing w:after="0"/>
              <w:jc w:val="both"/>
              <w:rPr>
                <w:rFonts w:ascii="Century Gothic" w:hAnsi="Century Gothic"/>
                <w:sz w:val="18"/>
                <w:szCs w:val="18"/>
              </w:rPr>
            </w:pPr>
            <w:r w:rsidRPr="00EE3FB4">
              <w:rPr>
                <w:rFonts w:ascii="Century Gothic" w:hAnsi="Century Gothic"/>
                <w:sz w:val="18"/>
                <w:szCs w:val="18"/>
              </w:rPr>
              <w:t>Furzeham</w:t>
            </w:r>
            <w:r>
              <w:rPr>
                <w:rFonts w:ascii="Century Gothic" w:hAnsi="Century Gothic"/>
                <w:sz w:val="18"/>
                <w:szCs w:val="18"/>
              </w:rPr>
              <w:t xml:space="preserve"> Recreation Ground, Brixham</w:t>
            </w:r>
          </w:p>
          <w:p w:rsidR="009F3562" w:rsidRPr="00EE3FB4" w:rsidRDefault="009F3562" w:rsidP="00C320D7">
            <w:pPr>
              <w:numPr>
                <w:ilvl w:val="0"/>
                <w:numId w:val="32"/>
              </w:numPr>
              <w:spacing w:after="0"/>
              <w:jc w:val="both"/>
              <w:rPr>
                <w:rFonts w:ascii="Century Gothic" w:hAnsi="Century Gothic"/>
                <w:sz w:val="18"/>
                <w:szCs w:val="18"/>
              </w:rPr>
            </w:pPr>
            <w:r w:rsidRPr="00EE3FB4">
              <w:rPr>
                <w:rFonts w:ascii="Century Gothic" w:hAnsi="Century Gothic"/>
                <w:sz w:val="18"/>
                <w:szCs w:val="18"/>
              </w:rPr>
              <w:t>Clennon Valley</w:t>
            </w:r>
          </w:p>
          <w:p w:rsidR="009F3562" w:rsidRDefault="009F3562" w:rsidP="00C320D7">
            <w:pPr>
              <w:numPr>
                <w:ilvl w:val="0"/>
                <w:numId w:val="32"/>
              </w:numPr>
              <w:spacing w:after="0"/>
              <w:jc w:val="both"/>
              <w:rPr>
                <w:rFonts w:ascii="Century Gothic" w:hAnsi="Century Gothic"/>
                <w:sz w:val="18"/>
                <w:szCs w:val="18"/>
              </w:rPr>
            </w:pPr>
            <w:r w:rsidRPr="00EE3FB4">
              <w:rPr>
                <w:rFonts w:ascii="Century Gothic" w:hAnsi="Century Gothic"/>
                <w:sz w:val="18"/>
                <w:szCs w:val="18"/>
              </w:rPr>
              <w:t>Cricketfield Road</w:t>
            </w:r>
            <w:r w:rsidRPr="00EE3FB4">
              <w:rPr>
                <w:sz w:val="18"/>
                <w:szCs w:val="18"/>
              </w:rPr>
              <w:t xml:space="preserve">, </w:t>
            </w:r>
            <w:r w:rsidRPr="00A6588F">
              <w:rPr>
                <w:rFonts w:ascii="Century Gothic" w:hAnsi="Century Gothic"/>
                <w:sz w:val="18"/>
                <w:szCs w:val="18"/>
              </w:rPr>
              <w:t>Torquay</w:t>
            </w:r>
          </w:p>
          <w:p w:rsidR="009F3562" w:rsidRPr="00A6588F" w:rsidRDefault="009F3562" w:rsidP="00C320D7">
            <w:pPr>
              <w:numPr>
                <w:ilvl w:val="0"/>
                <w:numId w:val="32"/>
              </w:numPr>
              <w:spacing w:after="0"/>
              <w:jc w:val="both"/>
            </w:pPr>
            <w:r>
              <w:rPr>
                <w:rFonts w:ascii="Century Gothic" w:hAnsi="Century Gothic"/>
                <w:sz w:val="18"/>
                <w:szCs w:val="18"/>
              </w:rPr>
              <w:t>Torquay Recreation G</w:t>
            </w:r>
            <w:r w:rsidRPr="00A6588F">
              <w:rPr>
                <w:rFonts w:ascii="Century Gothic" w:hAnsi="Century Gothic"/>
                <w:sz w:val="18"/>
                <w:szCs w:val="18"/>
              </w:rPr>
              <w:t>round</w:t>
            </w:r>
          </w:p>
        </w:tc>
        <w:tc>
          <w:tcPr>
            <w:tcW w:w="1842" w:type="dxa"/>
          </w:tcPr>
          <w:p w:rsidR="009F3562" w:rsidRDefault="00DA75D7" w:rsidP="00F032E6">
            <w:pPr>
              <w:pStyle w:val="Bodytext0"/>
              <w:spacing w:after="0"/>
              <w:ind w:left="0"/>
              <w:jc w:val="both"/>
              <w:rPr>
                <w:rFonts w:ascii="Century Gothic" w:hAnsi="Century Gothic"/>
                <w:bCs/>
                <w:color w:val="000000"/>
                <w:sz w:val="18"/>
                <w:szCs w:val="18"/>
                <w:lang w:eastAsia="en-GB"/>
              </w:rPr>
            </w:pPr>
            <w:r w:rsidRPr="00DA75D7">
              <w:rPr>
                <w:rFonts w:ascii="Century Gothic" w:hAnsi="Century Gothic"/>
                <w:bCs/>
                <w:color w:val="000000"/>
                <w:sz w:val="18"/>
                <w:szCs w:val="18"/>
                <w:lang w:eastAsia="en-GB"/>
              </w:rPr>
              <w:t>Clubs, Natural Envi</w:t>
            </w:r>
            <w:r>
              <w:rPr>
                <w:rFonts w:ascii="Century Gothic" w:hAnsi="Century Gothic"/>
                <w:bCs/>
                <w:color w:val="000000"/>
                <w:sz w:val="18"/>
                <w:szCs w:val="18"/>
                <w:lang w:eastAsia="en-GB"/>
              </w:rPr>
              <w:t>r</w:t>
            </w:r>
            <w:r w:rsidRPr="00DA75D7">
              <w:rPr>
                <w:rFonts w:ascii="Century Gothic" w:hAnsi="Century Gothic"/>
                <w:bCs/>
                <w:color w:val="000000"/>
                <w:sz w:val="18"/>
                <w:szCs w:val="18"/>
                <w:lang w:eastAsia="en-GB"/>
              </w:rPr>
              <w:t>onment, Contractors – Tor 2 &amp; Glendale</w:t>
            </w:r>
          </w:p>
          <w:p w:rsidR="00DA75D7" w:rsidRDefault="00DA75D7" w:rsidP="00F032E6">
            <w:pPr>
              <w:pStyle w:val="Bodytext0"/>
              <w:spacing w:after="0"/>
              <w:ind w:left="0"/>
              <w:jc w:val="both"/>
              <w:rPr>
                <w:rFonts w:ascii="Century Gothic" w:hAnsi="Century Gothic"/>
                <w:bCs/>
                <w:color w:val="000000"/>
                <w:sz w:val="18"/>
                <w:szCs w:val="18"/>
                <w:lang w:eastAsia="en-GB"/>
              </w:rPr>
            </w:pPr>
          </w:p>
          <w:p w:rsidR="00DA75D7" w:rsidRDefault="00DA75D7" w:rsidP="00F032E6">
            <w:pPr>
              <w:pStyle w:val="Bodytext0"/>
              <w:spacing w:after="0"/>
              <w:ind w:left="0"/>
              <w:jc w:val="both"/>
              <w:rPr>
                <w:rFonts w:ascii="Century Gothic" w:hAnsi="Century Gothic"/>
                <w:b/>
                <w:bCs/>
                <w:color w:val="000000"/>
                <w:sz w:val="24"/>
                <w:szCs w:val="24"/>
                <w:lang w:eastAsia="en-GB"/>
              </w:rPr>
            </w:pPr>
            <w:r>
              <w:rPr>
                <w:rFonts w:ascii="Century Gothic" w:hAnsi="Century Gothic"/>
                <w:bCs/>
                <w:color w:val="000000"/>
                <w:sz w:val="18"/>
                <w:szCs w:val="18"/>
                <w:lang w:eastAsia="en-GB"/>
              </w:rPr>
              <w:t>2016</w:t>
            </w:r>
          </w:p>
        </w:tc>
      </w:tr>
      <w:tr w:rsidR="009F3562" w:rsidTr="0045095D">
        <w:tc>
          <w:tcPr>
            <w:tcW w:w="817" w:type="dxa"/>
          </w:tcPr>
          <w:p w:rsidR="009F3562" w:rsidRPr="00804982" w:rsidRDefault="009F3562" w:rsidP="00F032E6">
            <w:pPr>
              <w:pStyle w:val="BodyText"/>
              <w:spacing w:after="0"/>
              <w:ind w:left="0"/>
              <w:jc w:val="both"/>
              <w:rPr>
                <w:rFonts w:ascii="Century Gothic" w:hAnsi="Century Gothic" w:cs="Tahoma"/>
                <w:b/>
                <w:sz w:val="18"/>
                <w:szCs w:val="18"/>
              </w:rPr>
            </w:pPr>
            <w:r w:rsidRPr="00804982">
              <w:rPr>
                <w:rFonts w:ascii="Century Gothic" w:hAnsi="Century Gothic" w:cs="Tahoma"/>
                <w:b/>
                <w:sz w:val="18"/>
                <w:szCs w:val="18"/>
              </w:rPr>
              <w:t>c</w:t>
            </w:r>
          </w:p>
        </w:tc>
        <w:tc>
          <w:tcPr>
            <w:tcW w:w="6237" w:type="dxa"/>
          </w:tcPr>
          <w:p w:rsidR="009F3562" w:rsidRPr="00B00541" w:rsidRDefault="009F3562" w:rsidP="00F032E6">
            <w:pPr>
              <w:pStyle w:val="BodyText"/>
              <w:spacing w:after="0"/>
              <w:ind w:left="0"/>
              <w:jc w:val="both"/>
              <w:rPr>
                <w:rFonts w:ascii="Century Gothic" w:hAnsi="Century Gothic" w:cs="Tahoma"/>
                <w:sz w:val="18"/>
                <w:szCs w:val="18"/>
              </w:rPr>
            </w:pPr>
            <w:r>
              <w:rPr>
                <w:rFonts w:ascii="Century Gothic" w:hAnsi="Century Gothic" w:cs="Tahoma"/>
                <w:sz w:val="18"/>
                <w:szCs w:val="18"/>
              </w:rPr>
              <w:t>Where necessary, r</w:t>
            </w:r>
            <w:r w:rsidRPr="00B00541">
              <w:rPr>
                <w:rFonts w:ascii="Century Gothic" w:hAnsi="Century Gothic" w:cs="Tahoma"/>
                <w:sz w:val="18"/>
                <w:szCs w:val="18"/>
              </w:rPr>
              <w:t xml:space="preserve">ealign existing pitches and </w:t>
            </w:r>
            <w:r>
              <w:rPr>
                <w:rFonts w:ascii="Century Gothic" w:hAnsi="Century Gothic" w:cs="Tahoma"/>
                <w:sz w:val="18"/>
                <w:szCs w:val="18"/>
              </w:rPr>
              <w:t xml:space="preserve">where apprioriate, remark </w:t>
            </w:r>
            <w:r w:rsidRPr="005C1156">
              <w:rPr>
                <w:rFonts w:ascii="Century Gothic" w:hAnsi="Century Gothic"/>
                <w:sz w:val="18"/>
                <w:szCs w:val="18"/>
              </w:rPr>
              <w:t>pitches to meet with FA guidelines ensuring that juniors play on suitable pitches</w:t>
            </w:r>
          </w:p>
        </w:tc>
        <w:tc>
          <w:tcPr>
            <w:tcW w:w="992" w:type="dxa"/>
          </w:tcPr>
          <w:p w:rsidR="009F3562" w:rsidRPr="005C1156" w:rsidRDefault="009F3562" w:rsidP="00F032E6">
            <w:pPr>
              <w:pStyle w:val="Bodytext0"/>
              <w:spacing w:after="0"/>
              <w:ind w:left="0"/>
              <w:jc w:val="both"/>
              <w:rPr>
                <w:rFonts w:ascii="Century Gothic" w:hAnsi="Century Gothic"/>
                <w:bCs/>
                <w:color w:val="000000"/>
                <w:sz w:val="18"/>
                <w:szCs w:val="18"/>
                <w:lang w:eastAsia="en-GB"/>
              </w:rPr>
            </w:pPr>
            <w:r w:rsidRPr="005C1156">
              <w:rPr>
                <w:rFonts w:ascii="Century Gothic" w:hAnsi="Century Gothic"/>
                <w:bCs/>
                <w:color w:val="000000"/>
                <w:sz w:val="18"/>
                <w:szCs w:val="18"/>
                <w:lang w:eastAsia="en-GB"/>
              </w:rPr>
              <w:t>Football</w:t>
            </w:r>
          </w:p>
        </w:tc>
        <w:tc>
          <w:tcPr>
            <w:tcW w:w="4395" w:type="dxa"/>
          </w:tcPr>
          <w:p w:rsidR="009F3562" w:rsidRDefault="009F3562" w:rsidP="00C320D7">
            <w:pPr>
              <w:numPr>
                <w:ilvl w:val="0"/>
                <w:numId w:val="32"/>
              </w:numPr>
              <w:spacing w:after="0"/>
              <w:jc w:val="both"/>
              <w:rPr>
                <w:rFonts w:ascii="Century Gothic" w:hAnsi="Century Gothic"/>
                <w:b/>
                <w:bCs/>
                <w:color w:val="000000"/>
                <w:sz w:val="24"/>
                <w:szCs w:val="24"/>
                <w:lang w:eastAsia="en-GB"/>
              </w:rPr>
            </w:pPr>
            <w:r w:rsidRPr="00795BBC">
              <w:rPr>
                <w:rFonts w:ascii="Century Gothic" w:hAnsi="Century Gothic"/>
                <w:sz w:val="18"/>
                <w:szCs w:val="18"/>
              </w:rPr>
              <w:t>Clennon Valley, Paignton</w:t>
            </w:r>
          </w:p>
        </w:tc>
        <w:tc>
          <w:tcPr>
            <w:tcW w:w="1842" w:type="dxa"/>
          </w:tcPr>
          <w:p w:rsidR="00DA75D7" w:rsidRDefault="00DA75D7" w:rsidP="00DA75D7">
            <w:pPr>
              <w:pStyle w:val="Bodytext0"/>
              <w:spacing w:after="0"/>
              <w:ind w:left="0"/>
              <w:jc w:val="both"/>
              <w:rPr>
                <w:rFonts w:ascii="Century Gothic" w:hAnsi="Century Gothic"/>
                <w:bCs/>
                <w:color w:val="000000"/>
                <w:sz w:val="18"/>
                <w:szCs w:val="18"/>
                <w:lang w:eastAsia="en-GB"/>
              </w:rPr>
            </w:pPr>
            <w:r w:rsidRPr="00DA75D7">
              <w:rPr>
                <w:rFonts w:ascii="Century Gothic" w:hAnsi="Century Gothic"/>
                <w:bCs/>
                <w:color w:val="000000"/>
                <w:sz w:val="18"/>
                <w:szCs w:val="18"/>
                <w:lang w:eastAsia="en-GB"/>
              </w:rPr>
              <w:t>Clubs,</w:t>
            </w:r>
            <w:r>
              <w:rPr>
                <w:rFonts w:ascii="Century Gothic" w:hAnsi="Century Gothic"/>
                <w:bCs/>
                <w:color w:val="000000"/>
                <w:sz w:val="18"/>
                <w:szCs w:val="18"/>
                <w:lang w:eastAsia="en-GB"/>
              </w:rPr>
              <w:t xml:space="preserve"> FA, </w:t>
            </w:r>
            <w:r w:rsidRPr="00DA75D7">
              <w:rPr>
                <w:rFonts w:ascii="Century Gothic" w:hAnsi="Century Gothic"/>
                <w:bCs/>
                <w:color w:val="000000"/>
                <w:sz w:val="18"/>
                <w:szCs w:val="18"/>
                <w:lang w:eastAsia="en-GB"/>
              </w:rPr>
              <w:t xml:space="preserve"> Natural Envi</w:t>
            </w:r>
            <w:r>
              <w:rPr>
                <w:rFonts w:ascii="Century Gothic" w:hAnsi="Century Gothic"/>
                <w:bCs/>
                <w:color w:val="000000"/>
                <w:sz w:val="18"/>
                <w:szCs w:val="18"/>
                <w:lang w:eastAsia="en-GB"/>
              </w:rPr>
              <w:t>r</w:t>
            </w:r>
            <w:r w:rsidRPr="00DA75D7">
              <w:rPr>
                <w:rFonts w:ascii="Century Gothic" w:hAnsi="Century Gothic"/>
                <w:bCs/>
                <w:color w:val="000000"/>
                <w:sz w:val="18"/>
                <w:szCs w:val="18"/>
                <w:lang w:eastAsia="en-GB"/>
              </w:rPr>
              <w:t>onment, Contractors – Tor 2 &amp; Glendale</w:t>
            </w:r>
          </w:p>
          <w:p w:rsidR="00DA75D7" w:rsidRDefault="00DA75D7" w:rsidP="00DA75D7">
            <w:pPr>
              <w:pStyle w:val="Bodytext0"/>
              <w:spacing w:after="0"/>
              <w:ind w:left="0"/>
              <w:jc w:val="both"/>
              <w:rPr>
                <w:rFonts w:ascii="Century Gothic" w:hAnsi="Century Gothic"/>
                <w:bCs/>
                <w:color w:val="000000"/>
                <w:sz w:val="18"/>
                <w:szCs w:val="18"/>
                <w:lang w:eastAsia="en-GB"/>
              </w:rPr>
            </w:pPr>
          </w:p>
          <w:p w:rsidR="009F3562" w:rsidRDefault="00E83A7E" w:rsidP="00DA75D7">
            <w:pPr>
              <w:pStyle w:val="Bodytext0"/>
              <w:spacing w:after="0"/>
              <w:ind w:left="0"/>
              <w:jc w:val="both"/>
              <w:rPr>
                <w:rFonts w:ascii="Century Gothic" w:hAnsi="Century Gothic"/>
                <w:b/>
                <w:bCs/>
                <w:color w:val="000000"/>
                <w:sz w:val="24"/>
                <w:szCs w:val="24"/>
                <w:lang w:eastAsia="en-GB"/>
              </w:rPr>
            </w:pPr>
            <w:r>
              <w:rPr>
                <w:rFonts w:ascii="Century Gothic" w:hAnsi="Century Gothic"/>
                <w:bCs/>
                <w:color w:val="000000"/>
                <w:sz w:val="18"/>
                <w:szCs w:val="18"/>
                <w:lang w:eastAsia="en-GB"/>
              </w:rPr>
              <w:t>Annually</w:t>
            </w:r>
          </w:p>
        </w:tc>
      </w:tr>
      <w:tr w:rsidR="009F3562" w:rsidTr="0045095D">
        <w:tc>
          <w:tcPr>
            <w:tcW w:w="817" w:type="dxa"/>
          </w:tcPr>
          <w:p w:rsidR="009F3562" w:rsidRPr="00804982" w:rsidRDefault="009F3562" w:rsidP="00F032E6">
            <w:pPr>
              <w:spacing w:after="0"/>
              <w:jc w:val="both"/>
              <w:rPr>
                <w:rFonts w:ascii="Century Gothic" w:hAnsi="Century Gothic" w:cs="Arial"/>
                <w:b/>
                <w:color w:val="000000"/>
                <w:sz w:val="18"/>
                <w:szCs w:val="18"/>
                <w:lang w:eastAsia="en-GB"/>
              </w:rPr>
            </w:pPr>
            <w:r w:rsidRPr="00804982">
              <w:rPr>
                <w:rFonts w:ascii="Century Gothic" w:hAnsi="Century Gothic" w:cs="Arial"/>
                <w:b/>
                <w:color w:val="000000"/>
                <w:sz w:val="18"/>
                <w:szCs w:val="18"/>
                <w:lang w:eastAsia="en-GB"/>
              </w:rPr>
              <w:t>d</w:t>
            </w:r>
          </w:p>
        </w:tc>
        <w:tc>
          <w:tcPr>
            <w:tcW w:w="6237" w:type="dxa"/>
            <w:shd w:val="clear" w:color="auto" w:fill="auto"/>
          </w:tcPr>
          <w:p w:rsidR="009F3562" w:rsidRPr="00627660" w:rsidRDefault="009F3562" w:rsidP="003261F6">
            <w:pPr>
              <w:spacing w:after="0"/>
              <w:jc w:val="both"/>
              <w:rPr>
                <w:rFonts w:ascii="Century Gothic" w:hAnsi="Century Gothic" w:cs="Arial"/>
                <w:color w:val="000000"/>
                <w:sz w:val="18"/>
                <w:szCs w:val="18"/>
              </w:rPr>
            </w:pPr>
            <w:r>
              <w:rPr>
                <w:rFonts w:ascii="Century Gothic" w:hAnsi="Century Gothic" w:cs="Arial"/>
                <w:color w:val="000000"/>
                <w:sz w:val="18"/>
                <w:szCs w:val="18"/>
                <w:lang w:eastAsia="en-GB"/>
              </w:rPr>
              <w:t>Where possible, m</w:t>
            </w:r>
            <w:r w:rsidRPr="00627660">
              <w:rPr>
                <w:rFonts w:ascii="Century Gothic" w:hAnsi="Century Gothic" w:cs="Arial"/>
                <w:color w:val="000000"/>
                <w:sz w:val="18"/>
                <w:szCs w:val="18"/>
                <w:lang w:eastAsia="en-GB"/>
              </w:rPr>
              <w:t>ark out more pitches</w:t>
            </w:r>
            <w:r>
              <w:rPr>
                <w:rFonts w:ascii="Century Gothic" w:hAnsi="Century Gothic"/>
                <w:sz w:val="18"/>
                <w:szCs w:val="18"/>
              </w:rPr>
              <w:t xml:space="preserve"> to ensure improved rotation for rest and </w:t>
            </w:r>
            <w:r w:rsidR="003261F6" w:rsidRPr="001E24A9">
              <w:rPr>
                <w:rFonts w:ascii="Century Gothic" w:hAnsi="Century Gothic"/>
                <w:sz w:val="18"/>
                <w:szCs w:val="18"/>
              </w:rPr>
              <w:t>recover</w:t>
            </w:r>
            <w:r w:rsidR="00F86153" w:rsidRPr="001E24A9">
              <w:rPr>
                <w:rFonts w:ascii="Century Gothic" w:hAnsi="Century Gothic"/>
                <w:sz w:val="18"/>
                <w:szCs w:val="18"/>
              </w:rPr>
              <w:t xml:space="preserve"> cost of this</w:t>
            </w:r>
          </w:p>
        </w:tc>
        <w:tc>
          <w:tcPr>
            <w:tcW w:w="992" w:type="dxa"/>
            <w:shd w:val="clear" w:color="auto" w:fill="auto"/>
          </w:tcPr>
          <w:p w:rsidR="009F3562" w:rsidRPr="005C1156" w:rsidRDefault="009F3562" w:rsidP="00F032E6">
            <w:pPr>
              <w:spacing w:after="0"/>
              <w:jc w:val="both"/>
              <w:rPr>
                <w:rFonts w:ascii="Century Gothic" w:hAnsi="Century Gothic"/>
                <w:sz w:val="18"/>
                <w:szCs w:val="18"/>
              </w:rPr>
            </w:pPr>
            <w:r>
              <w:rPr>
                <w:rFonts w:ascii="Century Gothic" w:hAnsi="Century Gothic"/>
                <w:sz w:val="18"/>
                <w:szCs w:val="18"/>
              </w:rPr>
              <w:t>Football</w:t>
            </w:r>
          </w:p>
        </w:tc>
        <w:tc>
          <w:tcPr>
            <w:tcW w:w="4395" w:type="dxa"/>
            <w:shd w:val="clear" w:color="auto" w:fill="auto"/>
          </w:tcPr>
          <w:p w:rsidR="009F3562" w:rsidRDefault="009F3562" w:rsidP="00C320D7">
            <w:pPr>
              <w:pStyle w:val="ListParagraph"/>
              <w:numPr>
                <w:ilvl w:val="0"/>
                <w:numId w:val="39"/>
              </w:numPr>
              <w:jc w:val="both"/>
              <w:rPr>
                <w:rFonts w:ascii="Century Gothic" w:hAnsi="Century Gothic"/>
                <w:sz w:val="18"/>
                <w:szCs w:val="18"/>
              </w:rPr>
            </w:pPr>
            <w:r>
              <w:rPr>
                <w:rFonts w:ascii="Century Gothic" w:hAnsi="Century Gothic"/>
                <w:sz w:val="18"/>
                <w:szCs w:val="18"/>
              </w:rPr>
              <w:t>Clennon Valley</w:t>
            </w:r>
          </w:p>
          <w:p w:rsidR="009F3562" w:rsidRPr="00795BBC" w:rsidRDefault="009F3562" w:rsidP="00C320D7">
            <w:pPr>
              <w:pStyle w:val="ListParagraph"/>
              <w:numPr>
                <w:ilvl w:val="0"/>
                <w:numId w:val="39"/>
              </w:numPr>
              <w:jc w:val="both"/>
              <w:rPr>
                <w:rFonts w:ascii="Century Gothic" w:hAnsi="Century Gothic"/>
                <w:sz w:val="18"/>
                <w:szCs w:val="18"/>
              </w:rPr>
            </w:pPr>
            <w:r>
              <w:rPr>
                <w:rFonts w:ascii="Century Gothic" w:hAnsi="Century Gothic"/>
                <w:sz w:val="18"/>
                <w:szCs w:val="18"/>
              </w:rPr>
              <w:t>Windmill Hill</w:t>
            </w:r>
          </w:p>
        </w:tc>
        <w:tc>
          <w:tcPr>
            <w:tcW w:w="1842" w:type="dxa"/>
            <w:shd w:val="clear" w:color="auto" w:fill="auto"/>
          </w:tcPr>
          <w:p w:rsidR="00DA75D7" w:rsidRDefault="00DA75D7" w:rsidP="00DA75D7">
            <w:pPr>
              <w:pStyle w:val="Bodytext0"/>
              <w:spacing w:after="0"/>
              <w:ind w:left="0"/>
              <w:jc w:val="both"/>
              <w:rPr>
                <w:rFonts w:ascii="Century Gothic" w:hAnsi="Century Gothic"/>
                <w:bCs/>
                <w:color w:val="000000"/>
                <w:sz w:val="18"/>
                <w:szCs w:val="18"/>
                <w:lang w:eastAsia="en-GB"/>
              </w:rPr>
            </w:pPr>
            <w:r w:rsidRPr="00DA75D7">
              <w:rPr>
                <w:rFonts w:ascii="Century Gothic" w:hAnsi="Century Gothic"/>
                <w:bCs/>
                <w:color w:val="000000"/>
                <w:sz w:val="18"/>
                <w:szCs w:val="18"/>
                <w:lang w:eastAsia="en-GB"/>
              </w:rPr>
              <w:t>Clubs,</w:t>
            </w:r>
            <w:r>
              <w:rPr>
                <w:rFonts w:ascii="Century Gothic" w:hAnsi="Century Gothic"/>
                <w:bCs/>
                <w:color w:val="000000"/>
                <w:sz w:val="18"/>
                <w:szCs w:val="18"/>
                <w:lang w:eastAsia="en-GB"/>
              </w:rPr>
              <w:t xml:space="preserve"> FA, </w:t>
            </w:r>
            <w:r w:rsidRPr="00DA75D7">
              <w:rPr>
                <w:rFonts w:ascii="Century Gothic" w:hAnsi="Century Gothic"/>
                <w:bCs/>
                <w:color w:val="000000"/>
                <w:sz w:val="18"/>
                <w:szCs w:val="18"/>
                <w:lang w:eastAsia="en-GB"/>
              </w:rPr>
              <w:t xml:space="preserve"> Natural Envi</w:t>
            </w:r>
            <w:r>
              <w:rPr>
                <w:rFonts w:ascii="Century Gothic" w:hAnsi="Century Gothic"/>
                <w:bCs/>
                <w:color w:val="000000"/>
                <w:sz w:val="18"/>
                <w:szCs w:val="18"/>
                <w:lang w:eastAsia="en-GB"/>
              </w:rPr>
              <w:t>r</w:t>
            </w:r>
            <w:r w:rsidRPr="00DA75D7">
              <w:rPr>
                <w:rFonts w:ascii="Century Gothic" w:hAnsi="Century Gothic"/>
                <w:bCs/>
                <w:color w:val="000000"/>
                <w:sz w:val="18"/>
                <w:szCs w:val="18"/>
                <w:lang w:eastAsia="en-GB"/>
              </w:rPr>
              <w:t>onment, Contractors – Tor 2 &amp; Glendale</w:t>
            </w:r>
          </w:p>
          <w:p w:rsidR="00DA75D7" w:rsidRDefault="00DA75D7" w:rsidP="00DA75D7">
            <w:pPr>
              <w:pStyle w:val="Bodytext0"/>
              <w:spacing w:after="0"/>
              <w:ind w:left="0"/>
              <w:jc w:val="both"/>
              <w:rPr>
                <w:rFonts w:ascii="Century Gothic" w:hAnsi="Century Gothic"/>
                <w:bCs/>
                <w:color w:val="000000"/>
                <w:sz w:val="18"/>
                <w:szCs w:val="18"/>
                <w:lang w:eastAsia="en-GB"/>
              </w:rPr>
            </w:pPr>
          </w:p>
          <w:p w:rsidR="009F3562" w:rsidRDefault="00BF3298" w:rsidP="00DA75D7">
            <w:pPr>
              <w:pStyle w:val="Bodytext0"/>
              <w:spacing w:after="0"/>
              <w:ind w:left="0"/>
              <w:jc w:val="both"/>
              <w:rPr>
                <w:rFonts w:ascii="Century Gothic" w:hAnsi="Century Gothic"/>
                <w:b/>
                <w:bCs/>
                <w:color w:val="000000"/>
                <w:sz w:val="24"/>
                <w:szCs w:val="24"/>
                <w:lang w:eastAsia="en-GB"/>
              </w:rPr>
            </w:pPr>
            <w:r>
              <w:rPr>
                <w:rFonts w:ascii="Century Gothic" w:hAnsi="Century Gothic"/>
                <w:bCs/>
                <w:color w:val="000000"/>
                <w:sz w:val="18"/>
                <w:szCs w:val="18"/>
                <w:lang w:eastAsia="en-GB"/>
              </w:rPr>
              <w:t>Annually</w:t>
            </w:r>
          </w:p>
        </w:tc>
      </w:tr>
      <w:tr w:rsidR="009F3562" w:rsidTr="0045095D">
        <w:tc>
          <w:tcPr>
            <w:tcW w:w="817" w:type="dxa"/>
          </w:tcPr>
          <w:p w:rsidR="009F3562" w:rsidRPr="00804982" w:rsidRDefault="009F3562" w:rsidP="00F032E6">
            <w:pPr>
              <w:spacing w:after="0"/>
              <w:jc w:val="both"/>
              <w:rPr>
                <w:rFonts w:ascii="Century Gothic" w:hAnsi="Century Gothic"/>
                <w:b/>
                <w:sz w:val="18"/>
                <w:szCs w:val="18"/>
              </w:rPr>
            </w:pPr>
            <w:r w:rsidRPr="00804982">
              <w:rPr>
                <w:rFonts w:ascii="Century Gothic" w:hAnsi="Century Gothic"/>
                <w:b/>
                <w:sz w:val="18"/>
                <w:szCs w:val="18"/>
              </w:rPr>
              <w:t>e</w:t>
            </w:r>
          </w:p>
        </w:tc>
        <w:tc>
          <w:tcPr>
            <w:tcW w:w="6237" w:type="dxa"/>
            <w:shd w:val="clear" w:color="auto" w:fill="auto"/>
          </w:tcPr>
          <w:p w:rsidR="009F3562" w:rsidRPr="001C5988" w:rsidRDefault="00830887" w:rsidP="00F032E6">
            <w:pPr>
              <w:spacing w:after="0"/>
              <w:jc w:val="both"/>
              <w:rPr>
                <w:rFonts w:ascii="Century Gothic" w:hAnsi="Century Gothic"/>
                <w:sz w:val="18"/>
                <w:szCs w:val="18"/>
              </w:rPr>
            </w:pPr>
            <w:r w:rsidRPr="001C5988">
              <w:rPr>
                <w:rFonts w:ascii="Century Gothic" w:hAnsi="Century Gothic"/>
                <w:sz w:val="18"/>
                <w:szCs w:val="18"/>
              </w:rPr>
              <w:t>Increase</w:t>
            </w:r>
            <w:r w:rsidR="009F3562" w:rsidRPr="001C5988">
              <w:rPr>
                <w:rFonts w:ascii="Century Gothic" w:hAnsi="Century Gothic"/>
                <w:sz w:val="18"/>
                <w:szCs w:val="18"/>
              </w:rPr>
              <w:t xml:space="preserve"> the capacity of </w:t>
            </w:r>
            <w:r w:rsidRPr="001C5988">
              <w:rPr>
                <w:rFonts w:ascii="Century Gothic" w:hAnsi="Century Gothic"/>
                <w:sz w:val="18"/>
                <w:szCs w:val="18"/>
              </w:rPr>
              <w:t>existing</w:t>
            </w:r>
            <w:r w:rsidR="009F3562" w:rsidRPr="001C5988">
              <w:rPr>
                <w:rFonts w:ascii="Century Gothic" w:hAnsi="Century Gothic"/>
                <w:sz w:val="18"/>
                <w:szCs w:val="18"/>
              </w:rPr>
              <w:t xml:space="preserve"> wickets/ </w:t>
            </w:r>
            <w:r w:rsidRPr="001C5988">
              <w:rPr>
                <w:rFonts w:ascii="Century Gothic" w:hAnsi="Century Gothic"/>
                <w:sz w:val="18"/>
                <w:szCs w:val="18"/>
              </w:rPr>
              <w:t xml:space="preserve">provide </w:t>
            </w:r>
            <w:r w:rsidR="009F3562" w:rsidRPr="001C5988">
              <w:rPr>
                <w:rFonts w:ascii="Century Gothic" w:hAnsi="Century Gothic"/>
                <w:sz w:val="18"/>
                <w:szCs w:val="18"/>
              </w:rPr>
              <w:t>more wickets  (also relevant to SO14)</w:t>
            </w:r>
          </w:p>
        </w:tc>
        <w:tc>
          <w:tcPr>
            <w:tcW w:w="992" w:type="dxa"/>
            <w:shd w:val="clear" w:color="auto" w:fill="auto"/>
          </w:tcPr>
          <w:p w:rsidR="009F3562" w:rsidRPr="00EE3FB4" w:rsidRDefault="009F3562" w:rsidP="00F032E6">
            <w:pPr>
              <w:spacing w:after="0"/>
              <w:jc w:val="both"/>
              <w:rPr>
                <w:rFonts w:ascii="Century Gothic" w:hAnsi="Century Gothic" w:cs="Arial"/>
              </w:rPr>
            </w:pPr>
            <w:r w:rsidRPr="00EE3FB4">
              <w:rPr>
                <w:rFonts w:ascii="Century Gothic" w:hAnsi="Century Gothic"/>
                <w:bCs/>
                <w:color w:val="000000"/>
                <w:sz w:val="18"/>
                <w:szCs w:val="18"/>
                <w:lang w:eastAsia="en-GB"/>
              </w:rPr>
              <w:t>Cricket</w:t>
            </w:r>
          </w:p>
        </w:tc>
        <w:tc>
          <w:tcPr>
            <w:tcW w:w="4395" w:type="dxa"/>
            <w:shd w:val="clear" w:color="auto" w:fill="auto"/>
          </w:tcPr>
          <w:p w:rsidR="009F3562" w:rsidRPr="005C1156" w:rsidRDefault="009F3562" w:rsidP="00C320D7">
            <w:pPr>
              <w:numPr>
                <w:ilvl w:val="0"/>
                <w:numId w:val="32"/>
              </w:numPr>
              <w:spacing w:after="0"/>
              <w:jc w:val="both"/>
              <w:rPr>
                <w:rFonts w:ascii="Century Gothic" w:hAnsi="Century Gothic"/>
                <w:sz w:val="18"/>
                <w:szCs w:val="18"/>
              </w:rPr>
            </w:pPr>
            <w:r w:rsidRPr="005C1156">
              <w:rPr>
                <w:rFonts w:ascii="Century Gothic" w:hAnsi="Century Gothic"/>
                <w:sz w:val="18"/>
                <w:szCs w:val="18"/>
              </w:rPr>
              <w:t xml:space="preserve">Torquay Recreation Ground </w:t>
            </w:r>
          </w:p>
          <w:p w:rsidR="009F3562" w:rsidRPr="005C1156" w:rsidRDefault="009F3562" w:rsidP="00C320D7">
            <w:pPr>
              <w:numPr>
                <w:ilvl w:val="0"/>
                <w:numId w:val="32"/>
              </w:numPr>
              <w:spacing w:after="0"/>
              <w:jc w:val="both"/>
              <w:rPr>
                <w:rFonts w:ascii="Century Gothic" w:hAnsi="Century Gothic"/>
                <w:sz w:val="18"/>
                <w:szCs w:val="18"/>
              </w:rPr>
            </w:pPr>
            <w:r w:rsidRPr="005C1156">
              <w:rPr>
                <w:rFonts w:ascii="Century Gothic" w:hAnsi="Century Gothic"/>
                <w:sz w:val="18"/>
                <w:szCs w:val="18"/>
              </w:rPr>
              <w:t>Queen’s Park, Paignton</w:t>
            </w:r>
          </w:p>
          <w:p w:rsidR="009F3562" w:rsidRPr="00F8437A" w:rsidRDefault="009F3562" w:rsidP="00C320D7">
            <w:pPr>
              <w:numPr>
                <w:ilvl w:val="0"/>
                <w:numId w:val="32"/>
              </w:numPr>
              <w:spacing w:after="0"/>
              <w:jc w:val="both"/>
              <w:rPr>
                <w:rFonts w:ascii="Century Gothic" w:hAnsi="Century Gothic" w:cs="Arial"/>
              </w:rPr>
            </w:pPr>
            <w:r w:rsidRPr="005C1156">
              <w:rPr>
                <w:rFonts w:ascii="Century Gothic" w:hAnsi="Century Gothic"/>
                <w:sz w:val="18"/>
                <w:szCs w:val="18"/>
              </w:rPr>
              <w:t>Torre Valley North, Torquay</w:t>
            </w:r>
          </w:p>
        </w:tc>
        <w:tc>
          <w:tcPr>
            <w:tcW w:w="1842" w:type="dxa"/>
            <w:shd w:val="clear" w:color="auto" w:fill="auto"/>
          </w:tcPr>
          <w:p w:rsidR="00DA75D7" w:rsidRDefault="00DA75D7" w:rsidP="00DA75D7">
            <w:pPr>
              <w:pStyle w:val="Bodytext0"/>
              <w:spacing w:after="0"/>
              <w:ind w:left="0"/>
              <w:jc w:val="both"/>
              <w:rPr>
                <w:rFonts w:ascii="Century Gothic" w:hAnsi="Century Gothic"/>
                <w:bCs/>
                <w:color w:val="000000"/>
                <w:sz w:val="18"/>
                <w:szCs w:val="18"/>
                <w:lang w:eastAsia="en-GB"/>
              </w:rPr>
            </w:pPr>
            <w:r w:rsidRPr="00DA75D7">
              <w:rPr>
                <w:rFonts w:ascii="Century Gothic" w:hAnsi="Century Gothic"/>
                <w:bCs/>
                <w:color w:val="000000"/>
                <w:sz w:val="18"/>
                <w:szCs w:val="18"/>
                <w:lang w:eastAsia="en-GB"/>
              </w:rPr>
              <w:t>Clubs,</w:t>
            </w:r>
            <w:r>
              <w:rPr>
                <w:rFonts w:ascii="Century Gothic" w:hAnsi="Century Gothic"/>
                <w:bCs/>
                <w:color w:val="000000"/>
                <w:sz w:val="18"/>
                <w:szCs w:val="18"/>
                <w:lang w:eastAsia="en-GB"/>
              </w:rPr>
              <w:t xml:space="preserve"> FA, </w:t>
            </w:r>
            <w:r w:rsidRPr="00DA75D7">
              <w:rPr>
                <w:rFonts w:ascii="Century Gothic" w:hAnsi="Century Gothic"/>
                <w:bCs/>
                <w:color w:val="000000"/>
                <w:sz w:val="18"/>
                <w:szCs w:val="18"/>
                <w:lang w:eastAsia="en-GB"/>
              </w:rPr>
              <w:t xml:space="preserve"> Natural Envi</w:t>
            </w:r>
            <w:r>
              <w:rPr>
                <w:rFonts w:ascii="Century Gothic" w:hAnsi="Century Gothic"/>
                <w:bCs/>
                <w:color w:val="000000"/>
                <w:sz w:val="18"/>
                <w:szCs w:val="18"/>
                <w:lang w:eastAsia="en-GB"/>
              </w:rPr>
              <w:t>r</w:t>
            </w:r>
            <w:r w:rsidRPr="00DA75D7">
              <w:rPr>
                <w:rFonts w:ascii="Century Gothic" w:hAnsi="Century Gothic"/>
                <w:bCs/>
                <w:color w:val="000000"/>
                <w:sz w:val="18"/>
                <w:szCs w:val="18"/>
                <w:lang w:eastAsia="en-GB"/>
              </w:rPr>
              <w:t>onment, Contractors – Tor 2 &amp; Glendale</w:t>
            </w:r>
          </w:p>
          <w:p w:rsidR="00DA75D7" w:rsidRDefault="00DA75D7" w:rsidP="00DA75D7">
            <w:pPr>
              <w:pStyle w:val="Bodytext0"/>
              <w:spacing w:after="0"/>
              <w:ind w:left="0"/>
              <w:jc w:val="both"/>
              <w:rPr>
                <w:rFonts w:ascii="Century Gothic" w:hAnsi="Century Gothic"/>
                <w:bCs/>
                <w:color w:val="000000"/>
                <w:sz w:val="18"/>
                <w:szCs w:val="18"/>
                <w:lang w:eastAsia="en-GB"/>
              </w:rPr>
            </w:pPr>
          </w:p>
          <w:p w:rsidR="009F3562" w:rsidRDefault="00DA75D7" w:rsidP="00DA75D7">
            <w:pPr>
              <w:pStyle w:val="Bodytext0"/>
              <w:spacing w:after="0"/>
              <w:ind w:left="0"/>
              <w:jc w:val="both"/>
              <w:rPr>
                <w:rFonts w:ascii="Century Gothic" w:hAnsi="Century Gothic"/>
                <w:b/>
                <w:bCs/>
                <w:color w:val="000000"/>
                <w:sz w:val="24"/>
                <w:szCs w:val="24"/>
                <w:lang w:eastAsia="en-GB"/>
              </w:rPr>
            </w:pPr>
            <w:r>
              <w:rPr>
                <w:rFonts w:ascii="Century Gothic" w:hAnsi="Century Gothic"/>
                <w:bCs/>
                <w:color w:val="000000"/>
                <w:sz w:val="18"/>
                <w:szCs w:val="18"/>
                <w:lang w:eastAsia="en-GB"/>
              </w:rPr>
              <w:t>2016</w:t>
            </w:r>
          </w:p>
        </w:tc>
      </w:tr>
      <w:tr w:rsidR="009F3562" w:rsidTr="0045095D">
        <w:tc>
          <w:tcPr>
            <w:tcW w:w="817" w:type="dxa"/>
          </w:tcPr>
          <w:p w:rsidR="009F3562" w:rsidRPr="00804982" w:rsidRDefault="009F3562" w:rsidP="00F032E6">
            <w:pPr>
              <w:spacing w:after="0"/>
              <w:jc w:val="both"/>
              <w:rPr>
                <w:rFonts w:ascii="Century Gothic" w:hAnsi="Century Gothic"/>
                <w:b/>
                <w:sz w:val="18"/>
                <w:szCs w:val="18"/>
              </w:rPr>
            </w:pPr>
            <w:r w:rsidRPr="00804982">
              <w:rPr>
                <w:rFonts w:ascii="Century Gothic" w:hAnsi="Century Gothic"/>
                <w:b/>
                <w:sz w:val="18"/>
                <w:szCs w:val="18"/>
              </w:rPr>
              <w:lastRenderedPageBreak/>
              <w:t>f</w:t>
            </w:r>
          </w:p>
        </w:tc>
        <w:tc>
          <w:tcPr>
            <w:tcW w:w="6237" w:type="dxa"/>
            <w:shd w:val="clear" w:color="auto" w:fill="auto"/>
          </w:tcPr>
          <w:p w:rsidR="009F3562" w:rsidRPr="005C1156" w:rsidRDefault="00830887" w:rsidP="00F032E6">
            <w:pPr>
              <w:spacing w:after="0"/>
              <w:jc w:val="both"/>
              <w:rPr>
                <w:rFonts w:ascii="Century Gothic" w:hAnsi="Century Gothic"/>
                <w:sz w:val="18"/>
                <w:szCs w:val="18"/>
              </w:rPr>
            </w:pPr>
            <w:r>
              <w:rPr>
                <w:rFonts w:ascii="Century Gothic" w:hAnsi="Century Gothic"/>
                <w:sz w:val="18"/>
                <w:szCs w:val="18"/>
              </w:rPr>
              <w:t>Promote b</w:t>
            </w:r>
            <w:r w:rsidR="009F3562">
              <w:rPr>
                <w:rFonts w:ascii="Century Gothic" w:hAnsi="Century Gothic"/>
                <w:sz w:val="18"/>
                <w:szCs w:val="18"/>
              </w:rPr>
              <w:t xml:space="preserve">etter co-ordination between sites </w:t>
            </w:r>
          </w:p>
        </w:tc>
        <w:tc>
          <w:tcPr>
            <w:tcW w:w="992" w:type="dxa"/>
            <w:shd w:val="clear" w:color="auto" w:fill="auto"/>
          </w:tcPr>
          <w:p w:rsidR="009F3562" w:rsidRPr="00EE3FB4" w:rsidRDefault="009F3562" w:rsidP="00F032E6">
            <w:pPr>
              <w:pStyle w:val="Bodytext0"/>
              <w:spacing w:after="0"/>
              <w:ind w:left="0"/>
              <w:jc w:val="both"/>
              <w:rPr>
                <w:rFonts w:ascii="Century Gothic" w:hAnsi="Century Gothic"/>
                <w:bCs/>
                <w:color w:val="000000"/>
                <w:sz w:val="18"/>
                <w:szCs w:val="18"/>
                <w:lang w:eastAsia="en-GB"/>
              </w:rPr>
            </w:pPr>
            <w:r w:rsidRPr="00EE3FB4">
              <w:rPr>
                <w:rFonts w:ascii="Century Gothic" w:hAnsi="Century Gothic"/>
                <w:bCs/>
                <w:color w:val="000000"/>
                <w:sz w:val="18"/>
                <w:szCs w:val="18"/>
                <w:lang w:eastAsia="en-GB"/>
              </w:rPr>
              <w:t>Cricket</w:t>
            </w:r>
          </w:p>
        </w:tc>
        <w:tc>
          <w:tcPr>
            <w:tcW w:w="4395" w:type="dxa"/>
            <w:shd w:val="clear" w:color="auto" w:fill="auto"/>
          </w:tcPr>
          <w:p w:rsidR="009F3562" w:rsidRDefault="009F3562" w:rsidP="00F032E6">
            <w:pPr>
              <w:spacing w:after="0"/>
              <w:jc w:val="both"/>
              <w:rPr>
                <w:rFonts w:ascii="Century Gothic" w:hAnsi="Century Gothic"/>
                <w:sz w:val="18"/>
                <w:szCs w:val="18"/>
              </w:rPr>
            </w:pPr>
            <w:r>
              <w:rPr>
                <w:rFonts w:ascii="Century Gothic" w:hAnsi="Century Gothic"/>
                <w:sz w:val="18"/>
                <w:szCs w:val="18"/>
              </w:rPr>
              <w:t>For example:</w:t>
            </w:r>
          </w:p>
          <w:p w:rsidR="009F3562" w:rsidRDefault="009F3562" w:rsidP="00C320D7">
            <w:pPr>
              <w:numPr>
                <w:ilvl w:val="0"/>
                <w:numId w:val="32"/>
              </w:numPr>
              <w:spacing w:after="0"/>
              <w:jc w:val="both"/>
              <w:rPr>
                <w:rFonts w:ascii="Century Gothic" w:hAnsi="Century Gothic"/>
                <w:sz w:val="18"/>
                <w:szCs w:val="18"/>
              </w:rPr>
            </w:pPr>
            <w:r>
              <w:rPr>
                <w:rFonts w:ascii="Century Gothic" w:hAnsi="Century Gothic"/>
                <w:sz w:val="18"/>
                <w:szCs w:val="18"/>
              </w:rPr>
              <w:t>at</w:t>
            </w:r>
            <w:r w:rsidRPr="00795BBC">
              <w:rPr>
                <w:rFonts w:ascii="Century Gothic" w:hAnsi="Century Gothic"/>
                <w:sz w:val="18"/>
                <w:szCs w:val="18"/>
              </w:rPr>
              <w:t xml:space="preserve"> proposed </w:t>
            </w:r>
            <w:r w:rsidR="00346311">
              <w:rPr>
                <w:rFonts w:ascii="Century Gothic" w:hAnsi="Century Gothic"/>
                <w:sz w:val="18"/>
                <w:szCs w:val="18"/>
              </w:rPr>
              <w:t>To</w:t>
            </w:r>
            <w:r>
              <w:rPr>
                <w:rFonts w:ascii="Century Gothic" w:hAnsi="Century Gothic"/>
                <w:sz w:val="18"/>
                <w:szCs w:val="18"/>
              </w:rPr>
              <w:t xml:space="preserve">rre Valley Hub Site: </w:t>
            </w:r>
            <w:r w:rsidRPr="00795BBC">
              <w:rPr>
                <w:rFonts w:ascii="Century Gothic" w:hAnsi="Century Gothic"/>
                <w:sz w:val="18"/>
                <w:szCs w:val="18"/>
              </w:rPr>
              <w:t xml:space="preserve"> so that e.g. cricket overflow activity from Torquay Recreati</w:t>
            </w:r>
            <w:r>
              <w:rPr>
                <w:rFonts w:ascii="Century Gothic" w:hAnsi="Century Gothic"/>
                <w:sz w:val="18"/>
                <w:szCs w:val="18"/>
              </w:rPr>
              <w:t>on Ground can be accommodated at Torre Valley North</w:t>
            </w:r>
          </w:p>
          <w:p w:rsidR="009F3562" w:rsidRDefault="009F3562" w:rsidP="00C320D7">
            <w:pPr>
              <w:numPr>
                <w:ilvl w:val="0"/>
                <w:numId w:val="32"/>
              </w:numPr>
              <w:spacing w:after="0"/>
              <w:jc w:val="both"/>
              <w:rPr>
                <w:rFonts w:ascii="Century Gothic" w:hAnsi="Century Gothic"/>
                <w:b/>
                <w:bCs/>
                <w:color w:val="000000"/>
                <w:sz w:val="24"/>
                <w:szCs w:val="24"/>
                <w:lang w:eastAsia="en-GB"/>
              </w:rPr>
            </w:pPr>
            <w:r>
              <w:rPr>
                <w:rFonts w:ascii="Century Gothic" w:hAnsi="Century Gothic"/>
                <w:sz w:val="18"/>
                <w:szCs w:val="18"/>
              </w:rPr>
              <w:t>Paignton: rugby activity to be accommodated at Clennon Valley to reduce pressure on cricket square at Queen’s Park and possible additional cricket pitch at Clennon Valley</w:t>
            </w:r>
          </w:p>
        </w:tc>
        <w:tc>
          <w:tcPr>
            <w:tcW w:w="1842" w:type="dxa"/>
            <w:shd w:val="clear" w:color="auto" w:fill="auto"/>
          </w:tcPr>
          <w:p w:rsidR="00DA75D7" w:rsidRDefault="00DA75D7" w:rsidP="00DA75D7">
            <w:pPr>
              <w:pStyle w:val="Bodytext0"/>
              <w:spacing w:after="0"/>
              <w:ind w:left="0"/>
              <w:jc w:val="both"/>
              <w:rPr>
                <w:rFonts w:ascii="Century Gothic" w:hAnsi="Century Gothic"/>
                <w:bCs/>
                <w:color w:val="000000"/>
                <w:sz w:val="18"/>
                <w:szCs w:val="18"/>
                <w:lang w:eastAsia="en-GB"/>
              </w:rPr>
            </w:pPr>
            <w:r w:rsidRPr="00DA75D7">
              <w:rPr>
                <w:rFonts w:ascii="Century Gothic" w:hAnsi="Century Gothic"/>
                <w:bCs/>
                <w:color w:val="000000"/>
                <w:sz w:val="18"/>
                <w:szCs w:val="18"/>
                <w:lang w:eastAsia="en-GB"/>
              </w:rPr>
              <w:t>Clubs,</w:t>
            </w:r>
            <w:r>
              <w:rPr>
                <w:rFonts w:ascii="Century Gothic" w:hAnsi="Century Gothic"/>
                <w:bCs/>
                <w:color w:val="000000"/>
                <w:sz w:val="18"/>
                <w:szCs w:val="18"/>
                <w:lang w:eastAsia="en-GB"/>
              </w:rPr>
              <w:t xml:space="preserve"> FA, </w:t>
            </w:r>
            <w:r w:rsidRPr="00DA75D7">
              <w:rPr>
                <w:rFonts w:ascii="Century Gothic" w:hAnsi="Century Gothic"/>
                <w:bCs/>
                <w:color w:val="000000"/>
                <w:sz w:val="18"/>
                <w:szCs w:val="18"/>
                <w:lang w:eastAsia="en-GB"/>
              </w:rPr>
              <w:t xml:space="preserve"> Natural Envi</w:t>
            </w:r>
            <w:r>
              <w:rPr>
                <w:rFonts w:ascii="Century Gothic" w:hAnsi="Century Gothic"/>
                <w:bCs/>
                <w:color w:val="000000"/>
                <w:sz w:val="18"/>
                <w:szCs w:val="18"/>
                <w:lang w:eastAsia="en-GB"/>
              </w:rPr>
              <w:t>r</w:t>
            </w:r>
            <w:r w:rsidRPr="00DA75D7">
              <w:rPr>
                <w:rFonts w:ascii="Century Gothic" w:hAnsi="Century Gothic"/>
                <w:bCs/>
                <w:color w:val="000000"/>
                <w:sz w:val="18"/>
                <w:szCs w:val="18"/>
                <w:lang w:eastAsia="en-GB"/>
              </w:rPr>
              <w:t>onment, Contractors – Tor 2 &amp; Glendale</w:t>
            </w:r>
          </w:p>
          <w:p w:rsidR="00DA75D7" w:rsidRDefault="00DA75D7" w:rsidP="00DA75D7">
            <w:pPr>
              <w:pStyle w:val="Bodytext0"/>
              <w:spacing w:after="0"/>
              <w:ind w:left="0"/>
              <w:jc w:val="both"/>
              <w:rPr>
                <w:rFonts w:ascii="Century Gothic" w:hAnsi="Century Gothic"/>
                <w:bCs/>
                <w:color w:val="000000"/>
                <w:sz w:val="18"/>
                <w:szCs w:val="18"/>
                <w:lang w:eastAsia="en-GB"/>
              </w:rPr>
            </w:pPr>
          </w:p>
          <w:p w:rsidR="009F3562" w:rsidRDefault="00DA75D7" w:rsidP="00DA75D7">
            <w:pPr>
              <w:pStyle w:val="Bodytext0"/>
              <w:spacing w:after="0"/>
              <w:ind w:left="0"/>
              <w:jc w:val="both"/>
              <w:rPr>
                <w:rFonts w:ascii="Century Gothic" w:hAnsi="Century Gothic"/>
                <w:b/>
                <w:bCs/>
                <w:color w:val="000000"/>
                <w:sz w:val="24"/>
                <w:szCs w:val="24"/>
                <w:lang w:eastAsia="en-GB"/>
              </w:rPr>
            </w:pPr>
            <w:r>
              <w:rPr>
                <w:rFonts w:ascii="Century Gothic" w:hAnsi="Century Gothic"/>
                <w:bCs/>
                <w:color w:val="000000"/>
                <w:sz w:val="18"/>
                <w:szCs w:val="18"/>
                <w:lang w:eastAsia="en-GB"/>
              </w:rPr>
              <w:t>2016</w:t>
            </w:r>
          </w:p>
        </w:tc>
      </w:tr>
    </w:tbl>
    <w:p w:rsidR="00695218" w:rsidRPr="00695218" w:rsidRDefault="00695218" w:rsidP="00695218">
      <w:pPr>
        <w:pStyle w:val="BodyText"/>
      </w:pPr>
    </w:p>
    <w:p w:rsidR="00514892" w:rsidRPr="00052C09" w:rsidRDefault="00514892" w:rsidP="00514892">
      <w:pPr>
        <w:rPr>
          <w:sz w:val="22"/>
          <w:szCs w:val="22"/>
        </w:rPr>
      </w:pPr>
      <w:r w:rsidRPr="00052C09">
        <w:rPr>
          <w:rFonts w:ascii="Century Gothic" w:hAnsi="Century Gothic"/>
          <w:b/>
          <w:sz w:val="22"/>
          <w:szCs w:val="22"/>
        </w:rPr>
        <w:t xml:space="preserve">SO10: </w:t>
      </w:r>
      <w:r w:rsidR="00F032E6">
        <w:rPr>
          <w:rFonts w:ascii="Century Gothic" w:hAnsi="Century Gothic"/>
          <w:b/>
          <w:sz w:val="22"/>
          <w:szCs w:val="22"/>
        </w:rPr>
        <w:t xml:space="preserve"> </w:t>
      </w:r>
      <w:r w:rsidRPr="00052C09">
        <w:rPr>
          <w:rFonts w:ascii="Century Gothic" w:hAnsi="Century Gothic"/>
          <w:b/>
          <w:sz w:val="22"/>
          <w:szCs w:val="22"/>
        </w:rPr>
        <w:t>Effective management and programming of sites and booking procedures</w:t>
      </w:r>
    </w:p>
    <w:tbl>
      <w:tblPr>
        <w:tblStyle w:val="TableGrid"/>
        <w:tblW w:w="14283" w:type="dxa"/>
        <w:tblLook w:val="04A0"/>
      </w:tblPr>
      <w:tblGrid>
        <w:gridCol w:w="817"/>
        <w:gridCol w:w="6237"/>
        <w:gridCol w:w="992"/>
        <w:gridCol w:w="4284"/>
        <w:gridCol w:w="1953"/>
      </w:tblGrid>
      <w:tr w:rsidR="00830887" w:rsidRPr="00052C09" w:rsidTr="0045095D">
        <w:tc>
          <w:tcPr>
            <w:tcW w:w="817" w:type="dxa"/>
            <w:shd w:val="clear" w:color="auto" w:fill="00B050"/>
          </w:tcPr>
          <w:p w:rsidR="00830887" w:rsidRPr="00052C09" w:rsidRDefault="00830887" w:rsidP="00F032E6">
            <w:pPr>
              <w:pStyle w:val="Bodytext0"/>
              <w:spacing w:after="0"/>
              <w:ind w:left="0"/>
              <w:rPr>
                <w:rFonts w:ascii="Century Gothic" w:hAnsi="Century Gothic"/>
                <w:b/>
                <w:bCs/>
                <w:color w:val="FFFFFF" w:themeColor="background1"/>
                <w:lang w:eastAsia="en-GB"/>
              </w:rPr>
            </w:pPr>
          </w:p>
        </w:tc>
        <w:tc>
          <w:tcPr>
            <w:tcW w:w="6237" w:type="dxa"/>
            <w:shd w:val="clear" w:color="auto" w:fill="00B050"/>
            <w:vAlign w:val="bottom"/>
          </w:tcPr>
          <w:p w:rsidR="00830887" w:rsidRPr="00052C09" w:rsidRDefault="00830887"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830887" w:rsidRPr="00052C09" w:rsidRDefault="00830887" w:rsidP="00F032E6">
            <w:pPr>
              <w:pStyle w:val="Bodytext0"/>
              <w:spacing w:after="0"/>
              <w:ind w:left="0"/>
              <w:rPr>
                <w:rFonts w:ascii="Century Gothic" w:hAnsi="Century Gothic"/>
                <w:b/>
                <w:bCs/>
                <w:color w:val="FFFFFF" w:themeColor="background1"/>
                <w:lang w:eastAsia="en-GB"/>
              </w:rPr>
            </w:pPr>
          </w:p>
        </w:tc>
        <w:tc>
          <w:tcPr>
            <w:tcW w:w="4284" w:type="dxa"/>
            <w:shd w:val="clear" w:color="auto" w:fill="00B050"/>
            <w:vAlign w:val="bottom"/>
          </w:tcPr>
          <w:p w:rsidR="00830887" w:rsidRPr="00052C09" w:rsidRDefault="00830887"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953" w:type="dxa"/>
            <w:shd w:val="clear" w:color="auto" w:fill="00B050"/>
            <w:vAlign w:val="bottom"/>
          </w:tcPr>
          <w:p w:rsidR="00830887" w:rsidRPr="00052C09" w:rsidRDefault="00830887"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830887" w:rsidRPr="00052C09" w:rsidRDefault="00830887"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830887" w:rsidTr="0045095D">
        <w:tc>
          <w:tcPr>
            <w:tcW w:w="817" w:type="dxa"/>
          </w:tcPr>
          <w:p w:rsidR="00830887" w:rsidRDefault="00830887" w:rsidP="00F032E6">
            <w:pPr>
              <w:spacing w:after="0"/>
              <w:jc w:val="both"/>
              <w:rPr>
                <w:rFonts w:ascii="Century Gothic" w:hAnsi="Century Gothic"/>
                <w:bCs/>
                <w:sz w:val="18"/>
                <w:szCs w:val="18"/>
              </w:rPr>
            </w:pPr>
            <w:r>
              <w:rPr>
                <w:rFonts w:ascii="Century Gothic" w:hAnsi="Century Gothic"/>
                <w:bCs/>
                <w:sz w:val="18"/>
                <w:szCs w:val="18"/>
              </w:rPr>
              <w:t>a</w:t>
            </w:r>
          </w:p>
        </w:tc>
        <w:tc>
          <w:tcPr>
            <w:tcW w:w="6237" w:type="dxa"/>
          </w:tcPr>
          <w:p w:rsidR="00830887" w:rsidRPr="00E66C6A" w:rsidRDefault="00830887" w:rsidP="00F032E6">
            <w:pPr>
              <w:spacing w:after="0"/>
              <w:jc w:val="both"/>
              <w:rPr>
                <w:rFonts w:ascii="Century Gothic" w:hAnsi="Century Gothic"/>
                <w:bCs/>
                <w:sz w:val="18"/>
                <w:szCs w:val="18"/>
              </w:rPr>
            </w:pPr>
            <w:r>
              <w:rPr>
                <w:rFonts w:ascii="Century Gothic" w:hAnsi="Century Gothic"/>
                <w:bCs/>
                <w:sz w:val="18"/>
                <w:szCs w:val="18"/>
              </w:rPr>
              <w:t>R</w:t>
            </w:r>
            <w:r w:rsidRPr="00E66C6A">
              <w:rPr>
                <w:rFonts w:ascii="Century Gothic" w:hAnsi="Century Gothic"/>
                <w:bCs/>
                <w:sz w:val="18"/>
                <w:szCs w:val="18"/>
              </w:rPr>
              <w:t>eview pitch booking regulations to ensure that use of pitches is  rotated</w:t>
            </w:r>
            <w:r w:rsidR="00D24A8B">
              <w:rPr>
                <w:rFonts w:ascii="Century Gothic" w:hAnsi="Century Gothic"/>
                <w:bCs/>
                <w:sz w:val="18"/>
                <w:szCs w:val="18"/>
              </w:rPr>
              <w:t xml:space="preserve"> </w:t>
            </w:r>
            <w:r w:rsidR="00D24A8B" w:rsidRPr="001E24A9">
              <w:rPr>
                <w:rFonts w:ascii="Century Gothic" w:hAnsi="Century Gothic"/>
                <w:bCs/>
                <w:sz w:val="18"/>
                <w:szCs w:val="18"/>
              </w:rPr>
              <w:t>where this will not contradict FA’s standard rules on ‘home pitches’.</w:t>
            </w:r>
          </w:p>
        </w:tc>
        <w:tc>
          <w:tcPr>
            <w:tcW w:w="992" w:type="dxa"/>
          </w:tcPr>
          <w:p w:rsidR="00830887" w:rsidRPr="00556E51" w:rsidRDefault="00830887" w:rsidP="00F032E6">
            <w:pPr>
              <w:spacing w:after="0"/>
              <w:jc w:val="both"/>
              <w:rPr>
                <w:rFonts w:ascii="Century Gothic" w:hAnsi="Century Gothic"/>
                <w:sz w:val="18"/>
                <w:szCs w:val="18"/>
              </w:rPr>
            </w:pPr>
            <w:r w:rsidRPr="005C1156">
              <w:rPr>
                <w:rFonts w:ascii="Century Gothic" w:hAnsi="Century Gothic"/>
                <w:bCs/>
                <w:color w:val="000000"/>
                <w:sz w:val="18"/>
                <w:szCs w:val="18"/>
                <w:lang w:eastAsia="en-GB"/>
              </w:rPr>
              <w:t>General</w:t>
            </w:r>
          </w:p>
        </w:tc>
        <w:tc>
          <w:tcPr>
            <w:tcW w:w="4284" w:type="dxa"/>
          </w:tcPr>
          <w:p w:rsidR="00830887" w:rsidRPr="00921D67" w:rsidRDefault="005D0C96" w:rsidP="00F032E6">
            <w:pPr>
              <w:spacing w:after="0"/>
              <w:jc w:val="both"/>
              <w:rPr>
                <w:rFonts w:ascii="Century Gothic" w:hAnsi="Century Gothic"/>
                <w:sz w:val="18"/>
                <w:szCs w:val="18"/>
              </w:rPr>
            </w:pPr>
            <w:r w:rsidRPr="00921D67">
              <w:rPr>
                <w:rFonts w:ascii="Century Gothic" w:hAnsi="Century Gothic"/>
                <w:sz w:val="18"/>
                <w:szCs w:val="18"/>
              </w:rPr>
              <w:t>Clennon Valley</w:t>
            </w:r>
          </w:p>
        </w:tc>
        <w:tc>
          <w:tcPr>
            <w:tcW w:w="1953" w:type="dxa"/>
          </w:tcPr>
          <w:p w:rsidR="00DA75D7" w:rsidRDefault="00DA75D7" w:rsidP="00DA75D7">
            <w:pPr>
              <w:pStyle w:val="Bodytext0"/>
              <w:spacing w:after="0"/>
              <w:ind w:left="0"/>
              <w:jc w:val="both"/>
              <w:rPr>
                <w:rFonts w:ascii="Century Gothic" w:hAnsi="Century Gothic"/>
                <w:bCs/>
                <w:color w:val="000000"/>
                <w:sz w:val="18"/>
                <w:szCs w:val="18"/>
                <w:lang w:eastAsia="en-GB"/>
              </w:rPr>
            </w:pPr>
            <w:r w:rsidRPr="00DA75D7">
              <w:rPr>
                <w:rFonts w:ascii="Century Gothic" w:hAnsi="Century Gothic"/>
                <w:bCs/>
                <w:color w:val="000000"/>
                <w:sz w:val="18"/>
                <w:szCs w:val="18"/>
                <w:lang w:eastAsia="en-GB"/>
              </w:rPr>
              <w:t>Clubs,</w:t>
            </w:r>
            <w:r>
              <w:rPr>
                <w:rFonts w:ascii="Century Gothic" w:hAnsi="Century Gothic"/>
                <w:bCs/>
                <w:color w:val="000000"/>
                <w:sz w:val="18"/>
                <w:szCs w:val="18"/>
                <w:lang w:eastAsia="en-GB"/>
              </w:rPr>
              <w:t xml:space="preserve"> FA, </w:t>
            </w:r>
            <w:r w:rsidRPr="00DA75D7">
              <w:rPr>
                <w:rFonts w:ascii="Century Gothic" w:hAnsi="Century Gothic"/>
                <w:bCs/>
                <w:color w:val="000000"/>
                <w:sz w:val="18"/>
                <w:szCs w:val="18"/>
                <w:lang w:eastAsia="en-GB"/>
              </w:rPr>
              <w:t xml:space="preserve"> Natural Enviornment, Contractors – Tor 2 &amp; Glendale</w:t>
            </w:r>
          </w:p>
          <w:p w:rsidR="00DA75D7" w:rsidRDefault="00DA75D7" w:rsidP="00DA75D7">
            <w:pPr>
              <w:pStyle w:val="Bodytext0"/>
              <w:spacing w:after="0"/>
              <w:ind w:left="0"/>
              <w:jc w:val="both"/>
              <w:rPr>
                <w:rFonts w:ascii="Century Gothic" w:hAnsi="Century Gothic"/>
                <w:bCs/>
                <w:color w:val="000000"/>
                <w:sz w:val="18"/>
                <w:szCs w:val="18"/>
                <w:lang w:eastAsia="en-GB"/>
              </w:rPr>
            </w:pPr>
          </w:p>
          <w:p w:rsidR="00830887" w:rsidRDefault="00E83A7E" w:rsidP="00DA75D7">
            <w:pPr>
              <w:pStyle w:val="Bodytext0"/>
              <w:spacing w:after="0"/>
              <w:ind w:left="0"/>
              <w:jc w:val="both"/>
              <w:rPr>
                <w:rFonts w:ascii="Century Gothic" w:hAnsi="Century Gothic"/>
                <w:b/>
                <w:bCs/>
                <w:color w:val="000000"/>
                <w:sz w:val="24"/>
                <w:szCs w:val="24"/>
                <w:lang w:eastAsia="en-GB"/>
              </w:rPr>
            </w:pPr>
            <w:r>
              <w:rPr>
                <w:rFonts w:ascii="Century Gothic" w:hAnsi="Century Gothic"/>
                <w:bCs/>
                <w:color w:val="000000"/>
                <w:sz w:val="18"/>
                <w:szCs w:val="18"/>
                <w:lang w:eastAsia="en-GB"/>
              </w:rPr>
              <w:t>Annually</w:t>
            </w:r>
          </w:p>
        </w:tc>
      </w:tr>
      <w:tr w:rsidR="00830887" w:rsidTr="0045095D">
        <w:tc>
          <w:tcPr>
            <w:tcW w:w="817" w:type="dxa"/>
          </w:tcPr>
          <w:p w:rsidR="00830887" w:rsidRDefault="00830887" w:rsidP="00F032E6">
            <w:pPr>
              <w:spacing w:after="0"/>
              <w:jc w:val="both"/>
              <w:rPr>
                <w:rFonts w:ascii="Century Gothic" w:hAnsi="Century Gothic"/>
                <w:bCs/>
                <w:sz w:val="18"/>
                <w:szCs w:val="18"/>
              </w:rPr>
            </w:pPr>
            <w:r>
              <w:rPr>
                <w:rFonts w:ascii="Century Gothic" w:hAnsi="Century Gothic"/>
                <w:bCs/>
                <w:sz w:val="18"/>
                <w:szCs w:val="18"/>
              </w:rPr>
              <w:t>b</w:t>
            </w:r>
          </w:p>
        </w:tc>
        <w:tc>
          <w:tcPr>
            <w:tcW w:w="6237" w:type="dxa"/>
          </w:tcPr>
          <w:p w:rsidR="00830887" w:rsidRPr="00E66C6A" w:rsidRDefault="00830887" w:rsidP="00F032E6">
            <w:pPr>
              <w:spacing w:after="0"/>
              <w:jc w:val="both"/>
              <w:rPr>
                <w:rFonts w:ascii="Century Gothic" w:hAnsi="Century Gothic"/>
                <w:bCs/>
                <w:sz w:val="18"/>
                <w:szCs w:val="18"/>
              </w:rPr>
            </w:pPr>
            <w:r>
              <w:rPr>
                <w:rFonts w:ascii="Century Gothic" w:hAnsi="Century Gothic"/>
                <w:bCs/>
                <w:sz w:val="18"/>
                <w:szCs w:val="18"/>
              </w:rPr>
              <w:t>(Continue to) operate</w:t>
            </w:r>
            <w:r w:rsidRPr="00E66C6A">
              <w:rPr>
                <w:rFonts w:ascii="Century Gothic" w:hAnsi="Century Gothic"/>
                <w:bCs/>
                <w:sz w:val="18"/>
                <w:szCs w:val="18"/>
              </w:rPr>
              <w:t xml:space="preserve"> flexible, on-site booking procedures wherever possible, to encourage casual bookings and address problem of unauthorised use </w:t>
            </w:r>
          </w:p>
        </w:tc>
        <w:tc>
          <w:tcPr>
            <w:tcW w:w="992" w:type="dxa"/>
          </w:tcPr>
          <w:p w:rsidR="00830887" w:rsidRPr="005930C8" w:rsidRDefault="00830887" w:rsidP="00F032E6">
            <w:pPr>
              <w:spacing w:after="0"/>
              <w:jc w:val="both"/>
              <w:rPr>
                <w:rFonts w:ascii="Century Gothic" w:hAnsi="Century Gothic"/>
                <w:sz w:val="18"/>
                <w:szCs w:val="18"/>
              </w:rPr>
            </w:pPr>
            <w:r w:rsidRPr="005C1156">
              <w:rPr>
                <w:rFonts w:ascii="Century Gothic" w:hAnsi="Century Gothic"/>
                <w:bCs/>
                <w:color w:val="000000"/>
                <w:sz w:val="18"/>
                <w:szCs w:val="18"/>
                <w:lang w:eastAsia="en-GB"/>
              </w:rPr>
              <w:t>General</w:t>
            </w:r>
          </w:p>
        </w:tc>
        <w:tc>
          <w:tcPr>
            <w:tcW w:w="4284" w:type="dxa"/>
          </w:tcPr>
          <w:p w:rsidR="00830887" w:rsidRPr="005930C8" w:rsidRDefault="00830887" w:rsidP="00C320D7">
            <w:pPr>
              <w:numPr>
                <w:ilvl w:val="0"/>
                <w:numId w:val="32"/>
              </w:numPr>
              <w:spacing w:after="0"/>
              <w:jc w:val="both"/>
              <w:rPr>
                <w:rFonts w:ascii="Century Gothic" w:hAnsi="Century Gothic"/>
                <w:sz w:val="18"/>
                <w:szCs w:val="18"/>
              </w:rPr>
            </w:pPr>
            <w:r>
              <w:rPr>
                <w:rFonts w:ascii="Century Gothic" w:hAnsi="Century Gothic"/>
                <w:sz w:val="18"/>
                <w:szCs w:val="18"/>
              </w:rPr>
              <w:t>Main sites – Clennon Valley</w:t>
            </w:r>
          </w:p>
        </w:tc>
        <w:tc>
          <w:tcPr>
            <w:tcW w:w="1953" w:type="dxa"/>
          </w:tcPr>
          <w:p w:rsidR="00DA75D7" w:rsidRDefault="00DA75D7" w:rsidP="00DA75D7">
            <w:pPr>
              <w:pStyle w:val="Bodytext0"/>
              <w:spacing w:after="0"/>
              <w:ind w:left="0"/>
              <w:jc w:val="both"/>
              <w:rPr>
                <w:rFonts w:ascii="Century Gothic" w:hAnsi="Century Gothic"/>
                <w:bCs/>
                <w:color w:val="000000"/>
                <w:sz w:val="18"/>
                <w:szCs w:val="18"/>
                <w:lang w:eastAsia="en-GB"/>
              </w:rPr>
            </w:pPr>
            <w:r w:rsidRPr="00DA75D7">
              <w:rPr>
                <w:rFonts w:ascii="Century Gothic" w:hAnsi="Century Gothic"/>
                <w:bCs/>
                <w:color w:val="000000"/>
                <w:sz w:val="18"/>
                <w:szCs w:val="18"/>
                <w:lang w:eastAsia="en-GB"/>
              </w:rPr>
              <w:t>Clubs,</w:t>
            </w:r>
            <w:r>
              <w:rPr>
                <w:rFonts w:ascii="Century Gothic" w:hAnsi="Century Gothic"/>
                <w:bCs/>
                <w:color w:val="000000"/>
                <w:sz w:val="18"/>
                <w:szCs w:val="18"/>
                <w:lang w:eastAsia="en-GB"/>
              </w:rPr>
              <w:t xml:space="preserve"> FA, </w:t>
            </w:r>
            <w:r w:rsidRPr="00DA75D7">
              <w:rPr>
                <w:rFonts w:ascii="Century Gothic" w:hAnsi="Century Gothic"/>
                <w:bCs/>
                <w:color w:val="000000"/>
                <w:sz w:val="18"/>
                <w:szCs w:val="18"/>
                <w:lang w:eastAsia="en-GB"/>
              </w:rPr>
              <w:t xml:space="preserve"> Natural Enviornment, Contractors – Tor 2 &amp; Glendale</w:t>
            </w:r>
          </w:p>
          <w:p w:rsidR="00DA75D7" w:rsidRDefault="00DA75D7" w:rsidP="00DA75D7">
            <w:pPr>
              <w:pStyle w:val="Bodytext0"/>
              <w:spacing w:after="0"/>
              <w:ind w:left="0"/>
              <w:jc w:val="both"/>
              <w:rPr>
                <w:rFonts w:ascii="Century Gothic" w:hAnsi="Century Gothic"/>
                <w:bCs/>
                <w:color w:val="000000"/>
                <w:sz w:val="18"/>
                <w:szCs w:val="18"/>
                <w:lang w:eastAsia="en-GB"/>
              </w:rPr>
            </w:pPr>
          </w:p>
          <w:p w:rsidR="00830887" w:rsidRDefault="00DA75D7" w:rsidP="00DA75D7">
            <w:pPr>
              <w:pStyle w:val="Bodytext0"/>
              <w:spacing w:after="0"/>
              <w:ind w:left="0"/>
              <w:jc w:val="both"/>
              <w:rPr>
                <w:rFonts w:ascii="Century Gothic" w:hAnsi="Century Gothic"/>
                <w:b/>
                <w:bCs/>
                <w:color w:val="000000"/>
                <w:sz w:val="24"/>
                <w:szCs w:val="24"/>
                <w:lang w:eastAsia="en-GB"/>
              </w:rPr>
            </w:pPr>
            <w:r>
              <w:rPr>
                <w:rFonts w:ascii="Century Gothic" w:hAnsi="Century Gothic"/>
                <w:bCs/>
                <w:color w:val="000000"/>
                <w:sz w:val="18"/>
                <w:szCs w:val="18"/>
                <w:lang w:eastAsia="en-GB"/>
              </w:rPr>
              <w:t>On going</w:t>
            </w:r>
          </w:p>
        </w:tc>
      </w:tr>
      <w:tr w:rsidR="00830887" w:rsidTr="0045095D">
        <w:tc>
          <w:tcPr>
            <w:tcW w:w="817" w:type="dxa"/>
          </w:tcPr>
          <w:p w:rsidR="00830887" w:rsidRPr="00E66C6A" w:rsidRDefault="00830887" w:rsidP="00F032E6">
            <w:pPr>
              <w:spacing w:after="0"/>
              <w:jc w:val="both"/>
              <w:rPr>
                <w:rFonts w:ascii="Century Gothic" w:hAnsi="Century Gothic"/>
                <w:bCs/>
                <w:sz w:val="18"/>
                <w:szCs w:val="18"/>
              </w:rPr>
            </w:pPr>
            <w:r>
              <w:rPr>
                <w:rFonts w:ascii="Century Gothic" w:hAnsi="Century Gothic"/>
                <w:bCs/>
                <w:sz w:val="18"/>
                <w:szCs w:val="18"/>
              </w:rPr>
              <w:t>c</w:t>
            </w:r>
          </w:p>
        </w:tc>
        <w:tc>
          <w:tcPr>
            <w:tcW w:w="6237" w:type="dxa"/>
          </w:tcPr>
          <w:p w:rsidR="00830887" w:rsidRPr="00E66C6A" w:rsidRDefault="00830887" w:rsidP="00F032E6">
            <w:pPr>
              <w:spacing w:after="0"/>
              <w:jc w:val="both"/>
              <w:rPr>
                <w:rFonts w:ascii="Century Gothic" w:hAnsi="Century Gothic"/>
                <w:bCs/>
                <w:sz w:val="18"/>
                <w:szCs w:val="18"/>
              </w:rPr>
            </w:pPr>
            <w:r>
              <w:rPr>
                <w:rFonts w:ascii="Century Gothic" w:hAnsi="Century Gothic"/>
                <w:bCs/>
                <w:sz w:val="18"/>
                <w:szCs w:val="18"/>
              </w:rPr>
              <w:t>E</w:t>
            </w:r>
            <w:r w:rsidRPr="00E66C6A">
              <w:rPr>
                <w:rFonts w:ascii="Century Gothic" w:hAnsi="Century Gothic"/>
                <w:bCs/>
                <w:sz w:val="18"/>
                <w:szCs w:val="18"/>
              </w:rPr>
              <w:t>ncourage leagues to introduce alternative and staggered kick-off times, to make use of off-peak periods</w:t>
            </w:r>
          </w:p>
        </w:tc>
        <w:tc>
          <w:tcPr>
            <w:tcW w:w="992" w:type="dxa"/>
          </w:tcPr>
          <w:p w:rsidR="00830887" w:rsidRPr="005930C8" w:rsidRDefault="00830887" w:rsidP="00F032E6">
            <w:pPr>
              <w:spacing w:after="0"/>
              <w:jc w:val="both"/>
              <w:rPr>
                <w:rFonts w:ascii="Century Gothic" w:hAnsi="Century Gothic"/>
                <w:sz w:val="18"/>
                <w:szCs w:val="18"/>
              </w:rPr>
            </w:pPr>
            <w:r>
              <w:rPr>
                <w:rFonts w:ascii="Century Gothic" w:hAnsi="Century Gothic"/>
                <w:sz w:val="18"/>
                <w:szCs w:val="18"/>
              </w:rPr>
              <w:t>Football</w:t>
            </w:r>
          </w:p>
        </w:tc>
        <w:tc>
          <w:tcPr>
            <w:tcW w:w="4284" w:type="dxa"/>
          </w:tcPr>
          <w:p w:rsidR="00830887" w:rsidRPr="005930C8" w:rsidRDefault="00830887" w:rsidP="00F032E6">
            <w:pPr>
              <w:spacing w:after="0"/>
              <w:ind w:left="360"/>
              <w:jc w:val="both"/>
              <w:rPr>
                <w:rFonts w:ascii="Century Gothic" w:hAnsi="Century Gothic"/>
                <w:sz w:val="18"/>
                <w:szCs w:val="18"/>
              </w:rPr>
            </w:pPr>
          </w:p>
        </w:tc>
        <w:tc>
          <w:tcPr>
            <w:tcW w:w="1953" w:type="dxa"/>
          </w:tcPr>
          <w:p w:rsidR="00DA75D7" w:rsidRDefault="00DA75D7" w:rsidP="00DA75D7">
            <w:pPr>
              <w:pStyle w:val="Bodytext0"/>
              <w:spacing w:after="0"/>
              <w:ind w:left="0"/>
              <w:jc w:val="both"/>
              <w:rPr>
                <w:rFonts w:ascii="Century Gothic" w:hAnsi="Century Gothic"/>
                <w:bCs/>
                <w:color w:val="000000"/>
                <w:sz w:val="18"/>
                <w:szCs w:val="18"/>
                <w:lang w:eastAsia="en-GB"/>
              </w:rPr>
            </w:pPr>
            <w:r w:rsidRPr="00DA75D7">
              <w:rPr>
                <w:rFonts w:ascii="Century Gothic" w:hAnsi="Century Gothic"/>
                <w:bCs/>
                <w:color w:val="000000"/>
                <w:sz w:val="18"/>
                <w:szCs w:val="18"/>
                <w:lang w:eastAsia="en-GB"/>
              </w:rPr>
              <w:t>Clubs,</w:t>
            </w:r>
            <w:r>
              <w:rPr>
                <w:rFonts w:ascii="Century Gothic" w:hAnsi="Century Gothic"/>
                <w:bCs/>
                <w:color w:val="000000"/>
                <w:sz w:val="18"/>
                <w:szCs w:val="18"/>
                <w:lang w:eastAsia="en-GB"/>
              </w:rPr>
              <w:t xml:space="preserve"> FA, </w:t>
            </w:r>
            <w:r w:rsidRPr="00DA75D7">
              <w:rPr>
                <w:rFonts w:ascii="Century Gothic" w:hAnsi="Century Gothic"/>
                <w:bCs/>
                <w:color w:val="000000"/>
                <w:sz w:val="18"/>
                <w:szCs w:val="18"/>
                <w:lang w:eastAsia="en-GB"/>
              </w:rPr>
              <w:t xml:space="preserve"> Natural Enviornment,</w:t>
            </w:r>
            <w:r>
              <w:rPr>
                <w:rFonts w:ascii="Century Gothic" w:hAnsi="Century Gothic"/>
                <w:bCs/>
                <w:color w:val="000000"/>
                <w:sz w:val="18"/>
                <w:szCs w:val="18"/>
                <w:lang w:eastAsia="en-GB"/>
              </w:rPr>
              <w:t xml:space="preserve"> local leagues</w:t>
            </w:r>
            <w:r w:rsidRPr="00DA75D7">
              <w:rPr>
                <w:rFonts w:ascii="Century Gothic" w:hAnsi="Century Gothic"/>
                <w:bCs/>
                <w:color w:val="000000"/>
                <w:sz w:val="18"/>
                <w:szCs w:val="18"/>
                <w:lang w:eastAsia="en-GB"/>
              </w:rPr>
              <w:t xml:space="preserve"> Contractors – Tor 2 &amp; Glendale</w:t>
            </w:r>
          </w:p>
          <w:p w:rsidR="00DA75D7" w:rsidRDefault="00DA75D7" w:rsidP="00DA75D7">
            <w:pPr>
              <w:pStyle w:val="Bodytext0"/>
              <w:spacing w:after="0"/>
              <w:ind w:left="0"/>
              <w:jc w:val="both"/>
              <w:rPr>
                <w:rFonts w:ascii="Century Gothic" w:hAnsi="Century Gothic"/>
                <w:bCs/>
                <w:color w:val="000000"/>
                <w:sz w:val="18"/>
                <w:szCs w:val="18"/>
                <w:lang w:eastAsia="en-GB"/>
              </w:rPr>
            </w:pPr>
          </w:p>
          <w:p w:rsidR="00830887" w:rsidRDefault="00DA75D7" w:rsidP="00DA75D7">
            <w:pPr>
              <w:pStyle w:val="Bodytext0"/>
              <w:spacing w:after="0"/>
              <w:ind w:left="0"/>
              <w:jc w:val="both"/>
              <w:rPr>
                <w:rFonts w:ascii="Century Gothic" w:hAnsi="Century Gothic"/>
                <w:b/>
                <w:bCs/>
                <w:color w:val="000000"/>
                <w:sz w:val="24"/>
                <w:szCs w:val="24"/>
                <w:lang w:eastAsia="en-GB"/>
              </w:rPr>
            </w:pPr>
            <w:r>
              <w:rPr>
                <w:rFonts w:ascii="Century Gothic" w:hAnsi="Century Gothic"/>
                <w:bCs/>
                <w:color w:val="000000"/>
                <w:sz w:val="18"/>
                <w:szCs w:val="18"/>
                <w:lang w:eastAsia="en-GB"/>
              </w:rPr>
              <w:lastRenderedPageBreak/>
              <w:t>2015</w:t>
            </w:r>
          </w:p>
        </w:tc>
      </w:tr>
      <w:tr w:rsidR="00830887" w:rsidTr="0045095D">
        <w:tc>
          <w:tcPr>
            <w:tcW w:w="817" w:type="dxa"/>
          </w:tcPr>
          <w:p w:rsidR="00830887" w:rsidRPr="00AA51EE" w:rsidRDefault="00EE1D4C" w:rsidP="00F032E6">
            <w:pPr>
              <w:spacing w:after="0"/>
              <w:jc w:val="both"/>
              <w:rPr>
                <w:rFonts w:ascii="Century Gothic" w:hAnsi="Century Gothic" w:cs="Arial"/>
                <w:color w:val="000000"/>
                <w:sz w:val="18"/>
                <w:szCs w:val="18"/>
                <w:lang w:eastAsia="en-GB"/>
              </w:rPr>
            </w:pPr>
            <w:r>
              <w:rPr>
                <w:rFonts w:ascii="Century Gothic" w:hAnsi="Century Gothic" w:cs="Arial"/>
                <w:color w:val="000000"/>
                <w:sz w:val="18"/>
                <w:szCs w:val="18"/>
                <w:lang w:eastAsia="en-GB"/>
              </w:rPr>
              <w:lastRenderedPageBreak/>
              <w:t>d</w:t>
            </w:r>
          </w:p>
        </w:tc>
        <w:tc>
          <w:tcPr>
            <w:tcW w:w="6237" w:type="dxa"/>
            <w:shd w:val="clear" w:color="auto" w:fill="auto"/>
          </w:tcPr>
          <w:p w:rsidR="00830887" w:rsidRPr="00AA51EE" w:rsidRDefault="00830887" w:rsidP="00F032E6">
            <w:pPr>
              <w:spacing w:after="0"/>
              <w:jc w:val="both"/>
              <w:rPr>
                <w:rFonts w:ascii="Century Gothic" w:hAnsi="Century Gothic" w:cs="Arial"/>
                <w:color w:val="000000"/>
                <w:sz w:val="18"/>
                <w:szCs w:val="18"/>
              </w:rPr>
            </w:pPr>
            <w:r w:rsidRPr="00AA51EE">
              <w:rPr>
                <w:rFonts w:ascii="Century Gothic" w:hAnsi="Century Gothic" w:cs="Arial"/>
                <w:color w:val="000000"/>
                <w:sz w:val="18"/>
                <w:szCs w:val="18"/>
                <w:lang w:eastAsia="en-GB"/>
              </w:rPr>
              <w:t xml:space="preserve">Establish clear routes of communication with pitch users ensuring that all decisions are taken with a full understanding of needs and aspirations. </w:t>
            </w:r>
            <w:r>
              <w:rPr>
                <w:rFonts w:ascii="Century Gothic" w:hAnsi="Century Gothic" w:cs="Arial"/>
                <w:color w:val="000000"/>
                <w:sz w:val="18"/>
                <w:szCs w:val="18"/>
                <w:lang w:eastAsia="en-GB"/>
              </w:rPr>
              <w:t xml:space="preserve"> </w:t>
            </w:r>
            <w:r w:rsidRPr="00AA51EE">
              <w:rPr>
                <w:rFonts w:ascii="Century Gothic" w:hAnsi="Century Gothic" w:cs="Arial"/>
                <w:color w:val="000000"/>
                <w:sz w:val="18"/>
                <w:szCs w:val="18"/>
                <w:lang w:eastAsia="en-GB"/>
              </w:rPr>
              <w:t xml:space="preserve">Maximise channels of communication by </w:t>
            </w:r>
            <w:r>
              <w:rPr>
                <w:rFonts w:ascii="Century Gothic" w:hAnsi="Century Gothic" w:cs="Arial"/>
                <w:color w:val="000000"/>
                <w:sz w:val="18"/>
                <w:szCs w:val="18"/>
                <w:lang w:eastAsia="en-GB"/>
              </w:rPr>
              <w:t xml:space="preserve">using proposed Pitch Development Forums and/or pitch sport development groups. </w:t>
            </w:r>
          </w:p>
        </w:tc>
        <w:tc>
          <w:tcPr>
            <w:tcW w:w="992" w:type="dxa"/>
            <w:shd w:val="clear" w:color="auto" w:fill="auto"/>
          </w:tcPr>
          <w:p w:rsidR="00830887" w:rsidRDefault="00830887" w:rsidP="00F032E6">
            <w:pPr>
              <w:pStyle w:val="Bodytext0"/>
              <w:spacing w:after="0"/>
              <w:ind w:left="0"/>
              <w:jc w:val="both"/>
              <w:rPr>
                <w:rFonts w:ascii="Century Gothic" w:hAnsi="Century Gothic"/>
                <w:b/>
                <w:bCs/>
                <w:color w:val="000000"/>
                <w:sz w:val="24"/>
                <w:szCs w:val="24"/>
                <w:lang w:eastAsia="en-GB"/>
              </w:rPr>
            </w:pPr>
            <w:r w:rsidRPr="005C1156">
              <w:rPr>
                <w:rFonts w:ascii="Century Gothic" w:hAnsi="Century Gothic"/>
                <w:bCs/>
                <w:color w:val="000000"/>
                <w:sz w:val="18"/>
                <w:szCs w:val="18"/>
                <w:lang w:eastAsia="en-GB"/>
              </w:rPr>
              <w:t>General</w:t>
            </w:r>
          </w:p>
        </w:tc>
        <w:tc>
          <w:tcPr>
            <w:tcW w:w="4284" w:type="dxa"/>
            <w:shd w:val="clear" w:color="auto" w:fill="auto"/>
          </w:tcPr>
          <w:p w:rsidR="00830887" w:rsidRDefault="00830887" w:rsidP="00F032E6">
            <w:pPr>
              <w:pStyle w:val="Bodytext0"/>
              <w:spacing w:after="0"/>
              <w:ind w:left="0"/>
              <w:jc w:val="both"/>
              <w:rPr>
                <w:rFonts w:ascii="Century Gothic" w:hAnsi="Century Gothic"/>
                <w:b/>
                <w:bCs/>
                <w:color w:val="000000"/>
                <w:sz w:val="24"/>
                <w:szCs w:val="24"/>
                <w:lang w:eastAsia="en-GB"/>
              </w:rPr>
            </w:pPr>
          </w:p>
        </w:tc>
        <w:tc>
          <w:tcPr>
            <w:tcW w:w="1953" w:type="dxa"/>
            <w:shd w:val="clear" w:color="auto" w:fill="auto"/>
          </w:tcPr>
          <w:p w:rsidR="00DA75D7" w:rsidRDefault="00DA75D7" w:rsidP="00DA75D7">
            <w:pPr>
              <w:pStyle w:val="Bodytext0"/>
              <w:spacing w:after="0"/>
              <w:ind w:left="0"/>
              <w:jc w:val="both"/>
              <w:rPr>
                <w:rFonts w:ascii="Century Gothic" w:hAnsi="Century Gothic"/>
                <w:bCs/>
                <w:color w:val="000000"/>
                <w:sz w:val="18"/>
                <w:szCs w:val="18"/>
                <w:lang w:eastAsia="en-GB"/>
              </w:rPr>
            </w:pPr>
            <w:r w:rsidRPr="00DA75D7">
              <w:rPr>
                <w:rFonts w:ascii="Century Gothic" w:hAnsi="Century Gothic"/>
                <w:bCs/>
                <w:color w:val="000000"/>
                <w:sz w:val="18"/>
                <w:szCs w:val="18"/>
                <w:lang w:eastAsia="en-GB"/>
              </w:rPr>
              <w:t>Clubs,</w:t>
            </w:r>
            <w:r>
              <w:rPr>
                <w:rFonts w:ascii="Century Gothic" w:hAnsi="Century Gothic"/>
                <w:bCs/>
                <w:color w:val="000000"/>
                <w:sz w:val="18"/>
                <w:szCs w:val="18"/>
                <w:lang w:eastAsia="en-GB"/>
              </w:rPr>
              <w:t xml:space="preserve"> FA, </w:t>
            </w:r>
            <w:r w:rsidRPr="00DA75D7">
              <w:rPr>
                <w:rFonts w:ascii="Century Gothic" w:hAnsi="Century Gothic"/>
                <w:bCs/>
                <w:color w:val="000000"/>
                <w:sz w:val="18"/>
                <w:szCs w:val="18"/>
                <w:lang w:eastAsia="en-GB"/>
              </w:rPr>
              <w:t xml:space="preserve"> Natural Enviornment, </w:t>
            </w:r>
            <w:r>
              <w:rPr>
                <w:rFonts w:ascii="Century Gothic" w:hAnsi="Century Gothic"/>
                <w:bCs/>
                <w:color w:val="000000"/>
                <w:sz w:val="18"/>
                <w:szCs w:val="18"/>
                <w:lang w:eastAsia="en-GB"/>
              </w:rPr>
              <w:t>Pitch Dev</w:t>
            </w:r>
            <w:r w:rsidR="00391357">
              <w:rPr>
                <w:rFonts w:ascii="Century Gothic" w:hAnsi="Century Gothic"/>
                <w:bCs/>
                <w:color w:val="000000"/>
                <w:sz w:val="18"/>
                <w:szCs w:val="18"/>
                <w:lang w:eastAsia="en-GB"/>
              </w:rPr>
              <w:t>.</w:t>
            </w:r>
            <w:r>
              <w:rPr>
                <w:rFonts w:ascii="Century Gothic" w:hAnsi="Century Gothic"/>
                <w:bCs/>
                <w:color w:val="000000"/>
                <w:sz w:val="18"/>
                <w:szCs w:val="18"/>
                <w:lang w:eastAsia="en-GB"/>
              </w:rPr>
              <w:t xml:space="preserve"> Forum</w:t>
            </w:r>
          </w:p>
          <w:p w:rsidR="00DA75D7" w:rsidRDefault="00DA75D7" w:rsidP="00DA75D7">
            <w:pPr>
              <w:pStyle w:val="Bodytext0"/>
              <w:spacing w:after="0"/>
              <w:ind w:left="0"/>
              <w:jc w:val="both"/>
              <w:rPr>
                <w:rFonts w:ascii="Century Gothic" w:hAnsi="Century Gothic"/>
                <w:bCs/>
                <w:color w:val="000000"/>
                <w:sz w:val="18"/>
                <w:szCs w:val="18"/>
                <w:lang w:eastAsia="en-GB"/>
              </w:rPr>
            </w:pPr>
          </w:p>
          <w:p w:rsidR="00830887" w:rsidRDefault="00DA75D7" w:rsidP="00DA75D7">
            <w:pPr>
              <w:pStyle w:val="Bodytext0"/>
              <w:spacing w:after="0"/>
              <w:ind w:left="0"/>
              <w:jc w:val="both"/>
              <w:rPr>
                <w:rFonts w:ascii="Century Gothic" w:hAnsi="Century Gothic"/>
                <w:b/>
                <w:bCs/>
                <w:color w:val="000000"/>
                <w:sz w:val="24"/>
                <w:szCs w:val="24"/>
                <w:lang w:eastAsia="en-GB"/>
              </w:rPr>
            </w:pPr>
            <w:r>
              <w:rPr>
                <w:rFonts w:ascii="Century Gothic" w:hAnsi="Century Gothic"/>
                <w:bCs/>
                <w:color w:val="000000"/>
                <w:sz w:val="18"/>
                <w:szCs w:val="18"/>
                <w:lang w:eastAsia="en-GB"/>
              </w:rPr>
              <w:t>2016</w:t>
            </w:r>
          </w:p>
        </w:tc>
      </w:tr>
    </w:tbl>
    <w:p w:rsidR="00C70B94" w:rsidRDefault="00C70B94" w:rsidP="00514892">
      <w:pPr>
        <w:overflowPunct/>
        <w:autoSpaceDE/>
        <w:autoSpaceDN/>
        <w:adjustRightInd/>
        <w:spacing w:after="240"/>
        <w:jc w:val="both"/>
        <w:textAlignment w:val="auto"/>
        <w:rPr>
          <w:rFonts w:ascii="Century Gothic" w:hAnsi="Century Gothic"/>
          <w:b/>
          <w:sz w:val="22"/>
          <w:szCs w:val="22"/>
        </w:rPr>
      </w:pPr>
    </w:p>
    <w:p w:rsidR="00514892" w:rsidRPr="00052C09" w:rsidRDefault="00C70B94" w:rsidP="00514892">
      <w:pPr>
        <w:overflowPunct/>
        <w:autoSpaceDE/>
        <w:autoSpaceDN/>
        <w:adjustRightInd/>
        <w:spacing w:after="240"/>
        <w:jc w:val="both"/>
        <w:textAlignment w:val="auto"/>
        <w:rPr>
          <w:rFonts w:ascii="Century Gothic" w:hAnsi="Century Gothic"/>
          <w:bCs/>
          <w:i/>
          <w:sz w:val="22"/>
          <w:szCs w:val="22"/>
        </w:rPr>
      </w:pPr>
      <w:r>
        <w:rPr>
          <w:rFonts w:ascii="Century Gothic" w:hAnsi="Century Gothic"/>
          <w:b/>
          <w:sz w:val="22"/>
          <w:szCs w:val="22"/>
        </w:rPr>
        <w:t>SO11</w:t>
      </w:r>
      <w:r w:rsidR="00514892" w:rsidRPr="00052C09">
        <w:rPr>
          <w:rFonts w:ascii="Century Gothic" w:hAnsi="Century Gothic"/>
          <w:b/>
          <w:sz w:val="22"/>
          <w:szCs w:val="22"/>
        </w:rPr>
        <w:t xml:space="preserve">: Improving </w:t>
      </w:r>
      <w:r w:rsidR="00514892" w:rsidRPr="00052C09">
        <w:rPr>
          <w:rFonts w:ascii="Century Gothic" w:hAnsi="Century Gothic"/>
          <w:b/>
          <w:bCs/>
          <w:sz w:val="22"/>
          <w:szCs w:val="22"/>
        </w:rPr>
        <w:t xml:space="preserve">accessibility to pitch sport sites, in order to encourage greater participation by all sectors of the community </w:t>
      </w:r>
      <w:r w:rsidR="001C5988" w:rsidRPr="00052C09">
        <w:rPr>
          <w:rFonts w:ascii="Century Gothic" w:hAnsi="Century Gothic"/>
          <w:bCs/>
          <w:i/>
          <w:sz w:val="22"/>
          <w:szCs w:val="22"/>
        </w:rPr>
        <w:t xml:space="preserve"> </w:t>
      </w:r>
    </w:p>
    <w:tbl>
      <w:tblPr>
        <w:tblStyle w:val="TableGrid"/>
        <w:tblW w:w="14283" w:type="dxa"/>
        <w:tblLook w:val="04A0"/>
      </w:tblPr>
      <w:tblGrid>
        <w:gridCol w:w="817"/>
        <w:gridCol w:w="6237"/>
        <w:gridCol w:w="992"/>
        <w:gridCol w:w="4253"/>
        <w:gridCol w:w="1984"/>
      </w:tblGrid>
      <w:tr w:rsidR="0045095D" w:rsidRPr="00052C09" w:rsidTr="0045095D">
        <w:tc>
          <w:tcPr>
            <w:tcW w:w="817" w:type="dxa"/>
            <w:shd w:val="clear" w:color="auto" w:fill="00B050"/>
          </w:tcPr>
          <w:p w:rsidR="0045095D" w:rsidRPr="00052C09" w:rsidRDefault="0045095D" w:rsidP="007D70BF">
            <w:pPr>
              <w:pStyle w:val="Bodytext0"/>
              <w:ind w:left="0"/>
              <w:rPr>
                <w:rFonts w:ascii="Century Gothic" w:hAnsi="Century Gothic"/>
                <w:b/>
                <w:bCs/>
                <w:color w:val="FFFFFF" w:themeColor="background1"/>
                <w:lang w:eastAsia="en-GB"/>
              </w:rPr>
            </w:pPr>
          </w:p>
        </w:tc>
        <w:tc>
          <w:tcPr>
            <w:tcW w:w="6237" w:type="dxa"/>
            <w:shd w:val="clear" w:color="auto" w:fill="00B050"/>
            <w:vAlign w:val="bottom"/>
          </w:tcPr>
          <w:p w:rsidR="0045095D" w:rsidRPr="00052C09" w:rsidRDefault="0045095D"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45095D" w:rsidRPr="00052C09" w:rsidRDefault="0045095D" w:rsidP="007D70BF">
            <w:pPr>
              <w:pStyle w:val="Bodytext0"/>
              <w:ind w:left="0"/>
              <w:rPr>
                <w:rFonts w:ascii="Century Gothic" w:hAnsi="Century Gothic"/>
                <w:b/>
                <w:bCs/>
                <w:color w:val="FFFFFF" w:themeColor="background1"/>
                <w:lang w:eastAsia="en-GB"/>
              </w:rPr>
            </w:pPr>
          </w:p>
        </w:tc>
        <w:tc>
          <w:tcPr>
            <w:tcW w:w="4253" w:type="dxa"/>
            <w:shd w:val="clear" w:color="auto" w:fill="00B050"/>
            <w:vAlign w:val="bottom"/>
          </w:tcPr>
          <w:p w:rsidR="0045095D" w:rsidRPr="00052C09" w:rsidRDefault="0045095D"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984" w:type="dxa"/>
            <w:shd w:val="clear" w:color="auto" w:fill="00B050"/>
            <w:vAlign w:val="bottom"/>
          </w:tcPr>
          <w:p w:rsidR="0045095D" w:rsidRPr="00052C09" w:rsidRDefault="0045095D" w:rsidP="0045095D">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45095D" w:rsidRPr="00052C09" w:rsidRDefault="0045095D" w:rsidP="0045095D">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45095D" w:rsidTr="0045095D">
        <w:tc>
          <w:tcPr>
            <w:tcW w:w="817" w:type="dxa"/>
          </w:tcPr>
          <w:p w:rsidR="0045095D" w:rsidRPr="0045095D" w:rsidRDefault="007C45A8" w:rsidP="00F032E6">
            <w:pPr>
              <w:spacing w:after="0"/>
              <w:jc w:val="both"/>
              <w:rPr>
                <w:rFonts w:ascii="Century Gothic" w:hAnsi="Century Gothic"/>
                <w:b/>
                <w:bCs/>
                <w:sz w:val="18"/>
                <w:szCs w:val="18"/>
              </w:rPr>
            </w:pPr>
            <w:r>
              <w:rPr>
                <w:rFonts w:ascii="Century Gothic" w:hAnsi="Century Gothic"/>
                <w:b/>
                <w:bCs/>
                <w:sz w:val="18"/>
                <w:szCs w:val="18"/>
              </w:rPr>
              <w:t>a</w:t>
            </w:r>
          </w:p>
        </w:tc>
        <w:tc>
          <w:tcPr>
            <w:tcW w:w="6237" w:type="dxa"/>
          </w:tcPr>
          <w:p w:rsidR="0045095D" w:rsidRPr="009940E7" w:rsidRDefault="0045095D" w:rsidP="00F032E6">
            <w:pPr>
              <w:spacing w:after="0"/>
              <w:jc w:val="both"/>
              <w:rPr>
                <w:rFonts w:ascii="Century Gothic" w:hAnsi="Century Gothic"/>
                <w:bCs/>
                <w:sz w:val="18"/>
                <w:szCs w:val="18"/>
              </w:rPr>
            </w:pPr>
            <w:r w:rsidRPr="009940E7">
              <w:rPr>
                <w:rFonts w:ascii="Century Gothic" w:hAnsi="Century Gothic"/>
                <w:bCs/>
                <w:sz w:val="18"/>
                <w:szCs w:val="18"/>
              </w:rPr>
              <w:t xml:space="preserve">Consider partnerships with other providers to provide a ‘one stop’ information centre in Torbay on facilities, availability, hire costs etc </w:t>
            </w:r>
          </w:p>
        </w:tc>
        <w:tc>
          <w:tcPr>
            <w:tcW w:w="992" w:type="dxa"/>
          </w:tcPr>
          <w:p w:rsidR="0045095D" w:rsidRPr="005930C8" w:rsidRDefault="0045095D" w:rsidP="00F032E6">
            <w:pPr>
              <w:spacing w:after="0"/>
              <w:jc w:val="both"/>
              <w:rPr>
                <w:rFonts w:ascii="Century Gothic" w:hAnsi="Century Gothic"/>
                <w:sz w:val="18"/>
                <w:szCs w:val="18"/>
              </w:rPr>
            </w:pPr>
            <w:r>
              <w:rPr>
                <w:rFonts w:ascii="Century Gothic" w:hAnsi="Century Gothic"/>
                <w:sz w:val="18"/>
                <w:szCs w:val="18"/>
              </w:rPr>
              <w:t>General</w:t>
            </w:r>
          </w:p>
        </w:tc>
        <w:tc>
          <w:tcPr>
            <w:tcW w:w="4253" w:type="dxa"/>
          </w:tcPr>
          <w:p w:rsidR="0045095D" w:rsidRPr="005930C8" w:rsidRDefault="0045095D" w:rsidP="00F032E6">
            <w:pPr>
              <w:spacing w:after="0"/>
              <w:ind w:left="360"/>
              <w:jc w:val="both"/>
              <w:rPr>
                <w:rFonts w:ascii="Century Gothic" w:hAnsi="Century Gothic"/>
                <w:sz w:val="18"/>
                <w:szCs w:val="18"/>
              </w:rPr>
            </w:pPr>
          </w:p>
        </w:tc>
        <w:tc>
          <w:tcPr>
            <w:tcW w:w="1984" w:type="dxa"/>
          </w:tcPr>
          <w:p w:rsidR="0045095D"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Leisure providers, schools, clubs</w:t>
            </w:r>
          </w:p>
          <w:p w:rsidR="00594D4F"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2017</w:t>
            </w:r>
          </w:p>
        </w:tc>
      </w:tr>
      <w:tr w:rsidR="0045095D" w:rsidTr="0045095D">
        <w:tc>
          <w:tcPr>
            <w:tcW w:w="817" w:type="dxa"/>
          </w:tcPr>
          <w:p w:rsidR="0045095D" w:rsidRPr="0045095D" w:rsidRDefault="007C45A8" w:rsidP="00F032E6">
            <w:pPr>
              <w:spacing w:after="0"/>
              <w:jc w:val="both"/>
              <w:rPr>
                <w:rFonts w:ascii="Century Gothic" w:hAnsi="Century Gothic"/>
                <w:b/>
                <w:bCs/>
                <w:sz w:val="18"/>
                <w:szCs w:val="18"/>
              </w:rPr>
            </w:pPr>
            <w:r>
              <w:rPr>
                <w:rFonts w:ascii="Century Gothic" w:hAnsi="Century Gothic"/>
                <w:b/>
                <w:bCs/>
                <w:sz w:val="18"/>
                <w:szCs w:val="18"/>
              </w:rPr>
              <w:t>b</w:t>
            </w:r>
          </w:p>
        </w:tc>
        <w:tc>
          <w:tcPr>
            <w:tcW w:w="6237" w:type="dxa"/>
          </w:tcPr>
          <w:p w:rsidR="0045095D" w:rsidRPr="009940E7" w:rsidRDefault="0045095D" w:rsidP="00F032E6">
            <w:pPr>
              <w:spacing w:after="0"/>
              <w:jc w:val="both"/>
              <w:rPr>
                <w:rFonts w:ascii="Century Gothic" w:hAnsi="Century Gothic"/>
                <w:bCs/>
                <w:sz w:val="18"/>
                <w:szCs w:val="18"/>
              </w:rPr>
            </w:pPr>
            <w:r>
              <w:rPr>
                <w:rFonts w:ascii="Century Gothic" w:hAnsi="Century Gothic"/>
                <w:bCs/>
                <w:sz w:val="18"/>
                <w:szCs w:val="18"/>
              </w:rPr>
              <w:t>A</w:t>
            </w:r>
            <w:r w:rsidRPr="00944AB0">
              <w:rPr>
                <w:rFonts w:ascii="Century Gothic" w:hAnsi="Century Gothic"/>
                <w:bCs/>
                <w:sz w:val="18"/>
                <w:szCs w:val="18"/>
              </w:rPr>
              <w:t>ddress the issue of pricing of schools’ use, to see if any more concessionary rates can be applied</w:t>
            </w:r>
          </w:p>
        </w:tc>
        <w:tc>
          <w:tcPr>
            <w:tcW w:w="992" w:type="dxa"/>
          </w:tcPr>
          <w:p w:rsidR="0045095D" w:rsidRPr="005930C8" w:rsidRDefault="0045095D" w:rsidP="00F032E6">
            <w:pPr>
              <w:spacing w:after="0"/>
              <w:jc w:val="both"/>
              <w:rPr>
                <w:rFonts w:ascii="Century Gothic" w:hAnsi="Century Gothic"/>
                <w:sz w:val="18"/>
                <w:szCs w:val="18"/>
              </w:rPr>
            </w:pPr>
            <w:r>
              <w:rPr>
                <w:rFonts w:ascii="Century Gothic" w:hAnsi="Century Gothic"/>
                <w:sz w:val="18"/>
                <w:szCs w:val="18"/>
              </w:rPr>
              <w:t>General</w:t>
            </w:r>
          </w:p>
        </w:tc>
        <w:tc>
          <w:tcPr>
            <w:tcW w:w="4253" w:type="dxa"/>
          </w:tcPr>
          <w:p w:rsidR="0045095D" w:rsidRPr="005930C8" w:rsidRDefault="0045095D" w:rsidP="00F032E6">
            <w:pPr>
              <w:spacing w:after="0"/>
              <w:ind w:left="360"/>
              <w:jc w:val="both"/>
              <w:rPr>
                <w:rFonts w:ascii="Century Gothic" w:hAnsi="Century Gothic"/>
                <w:sz w:val="18"/>
                <w:szCs w:val="18"/>
              </w:rPr>
            </w:pPr>
          </w:p>
        </w:tc>
        <w:tc>
          <w:tcPr>
            <w:tcW w:w="1984" w:type="dxa"/>
          </w:tcPr>
          <w:p w:rsidR="00594D4F" w:rsidRPr="00594D4F" w:rsidRDefault="00594D4F" w:rsidP="00594D4F">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Leisure providers, schools, clubs</w:t>
            </w:r>
          </w:p>
          <w:p w:rsidR="0045095D" w:rsidRPr="00594D4F" w:rsidRDefault="00594D4F" w:rsidP="00594D4F">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2017</w:t>
            </w:r>
          </w:p>
        </w:tc>
      </w:tr>
      <w:tr w:rsidR="0045095D" w:rsidTr="0045095D">
        <w:tc>
          <w:tcPr>
            <w:tcW w:w="817" w:type="dxa"/>
          </w:tcPr>
          <w:p w:rsidR="0045095D" w:rsidRPr="0045095D" w:rsidRDefault="007C45A8" w:rsidP="00F032E6">
            <w:pPr>
              <w:spacing w:after="0"/>
              <w:jc w:val="both"/>
              <w:rPr>
                <w:rFonts w:ascii="Century Gothic" w:hAnsi="Century Gothic"/>
                <w:b/>
                <w:bCs/>
                <w:sz w:val="18"/>
                <w:szCs w:val="18"/>
              </w:rPr>
            </w:pPr>
            <w:r>
              <w:rPr>
                <w:rFonts w:ascii="Century Gothic" w:hAnsi="Century Gothic"/>
                <w:b/>
                <w:bCs/>
                <w:sz w:val="18"/>
                <w:szCs w:val="18"/>
              </w:rPr>
              <w:t>c</w:t>
            </w:r>
          </w:p>
        </w:tc>
        <w:tc>
          <w:tcPr>
            <w:tcW w:w="6237" w:type="dxa"/>
          </w:tcPr>
          <w:p w:rsidR="0045095D" w:rsidRPr="009940E7" w:rsidRDefault="000E0188" w:rsidP="00F032E6">
            <w:pPr>
              <w:spacing w:after="0"/>
              <w:jc w:val="both"/>
              <w:rPr>
                <w:rFonts w:ascii="Century Gothic" w:hAnsi="Century Gothic"/>
                <w:bCs/>
                <w:sz w:val="18"/>
                <w:szCs w:val="18"/>
              </w:rPr>
            </w:pPr>
            <w:r>
              <w:rPr>
                <w:rFonts w:ascii="Century Gothic" w:hAnsi="Century Gothic"/>
                <w:bCs/>
                <w:sz w:val="18"/>
                <w:szCs w:val="18"/>
              </w:rPr>
              <w:t xml:space="preserve">Encourage car sharing.  </w:t>
            </w:r>
            <w:r w:rsidR="0045095D">
              <w:rPr>
                <w:rFonts w:ascii="Century Gothic" w:hAnsi="Century Gothic"/>
                <w:bCs/>
                <w:sz w:val="18"/>
                <w:szCs w:val="18"/>
              </w:rPr>
              <w:t>R</w:t>
            </w:r>
            <w:r w:rsidR="0045095D" w:rsidRPr="009940E7">
              <w:rPr>
                <w:rFonts w:ascii="Century Gothic" w:hAnsi="Century Gothic"/>
                <w:bCs/>
                <w:sz w:val="18"/>
                <w:szCs w:val="18"/>
              </w:rPr>
              <w:t>eview car parking charges at local authority operated sites</w:t>
            </w:r>
          </w:p>
        </w:tc>
        <w:tc>
          <w:tcPr>
            <w:tcW w:w="992" w:type="dxa"/>
          </w:tcPr>
          <w:p w:rsidR="0045095D" w:rsidRPr="008F2904" w:rsidRDefault="0045095D" w:rsidP="00F032E6">
            <w:pPr>
              <w:pStyle w:val="Bodytext0"/>
              <w:spacing w:after="0"/>
              <w:ind w:left="0"/>
              <w:jc w:val="both"/>
              <w:rPr>
                <w:rFonts w:ascii="Century Gothic" w:hAnsi="Century Gothic"/>
                <w:b/>
                <w:bCs/>
                <w:color w:val="auto"/>
                <w:sz w:val="24"/>
                <w:szCs w:val="24"/>
                <w:lang w:eastAsia="en-GB"/>
              </w:rPr>
            </w:pPr>
            <w:r w:rsidRPr="008F2904">
              <w:rPr>
                <w:rFonts w:ascii="Century Gothic" w:hAnsi="Century Gothic"/>
                <w:color w:val="auto"/>
                <w:sz w:val="18"/>
                <w:szCs w:val="18"/>
              </w:rPr>
              <w:t>General</w:t>
            </w:r>
          </w:p>
        </w:tc>
        <w:tc>
          <w:tcPr>
            <w:tcW w:w="4253" w:type="dxa"/>
          </w:tcPr>
          <w:p w:rsidR="0045095D" w:rsidRDefault="0045095D" w:rsidP="00F032E6">
            <w:pPr>
              <w:pStyle w:val="Bodytext0"/>
              <w:spacing w:after="0"/>
              <w:ind w:left="0"/>
              <w:jc w:val="both"/>
              <w:rPr>
                <w:rFonts w:ascii="Century Gothic" w:hAnsi="Century Gothic"/>
                <w:b/>
                <w:bCs/>
                <w:color w:val="000000"/>
                <w:sz w:val="24"/>
                <w:szCs w:val="24"/>
                <w:lang w:eastAsia="en-GB"/>
              </w:rPr>
            </w:pPr>
          </w:p>
        </w:tc>
        <w:tc>
          <w:tcPr>
            <w:tcW w:w="1984" w:type="dxa"/>
          </w:tcPr>
          <w:p w:rsidR="0045095D"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Parking Services</w:t>
            </w:r>
          </w:p>
          <w:p w:rsidR="00594D4F"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Annually</w:t>
            </w:r>
          </w:p>
        </w:tc>
      </w:tr>
      <w:tr w:rsidR="0045095D" w:rsidTr="0045095D">
        <w:tc>
          <w:tcPr>
            <w:tcW w:w="817" w:type="dxa"/>
          </w:tcPr>
          <w:p w:rsidR="0045095D" w:rsidRPr="0045095D" w:rsidRDefault="007C45A8" w:rsidP="00F032E6">
            <w:pPr>
              <w:spacing w:after="0"/>
              <w:jc w:val="both"/>
              <w:rPr>
                <w:rFonts w:ascii="Century Gothic" w:hAnsi="Century Gothic"/>
                <w:b/>
                <w:bCs/>
                <w:sz w:val="18"/>
                <w:szCs w:val="18"/>
              </w:rPr>
            </w:pPr>
            <w:r>
              <w:rPr>
                <w:rFonts w:ascii="Century Gothic" w:hAnsi="Century Gothic"/>
                <w:b/>
                <w:bCs/>
                <w:sz w:val="18"/>
                <w:szCs w:val="18"/>
              </w:rPr>
              <w:t>d</w:t>
            </w:r>
          </w:p>
        </w:tc>
        <w:tc>
          <w:tcPr>
            <w:tcW w:w="6237" w:type="dxa"/>
          </w:tcPr>
          <w:p w:rsidR="0045095D" w:rsidRPr="009940E7" w:rsidRDefault="0045095D" w:rsidP="003261F6">
            <w:pPr>
              <w:spacing w:after="0"/>
              <w:jc w:val="both"/>
              <w:rPr>
                <w:rFonts w:ascii="Century Gothic" w:hAnsi="Century Gothic"/>
                <w:bCs/>
                <w:sz w:val="18"/>
                <w:szCs w:val="18"/>
              </w:rPr>
            </w:pPr>
            <w:r>
              <w:rPr>
                <w:rFonts w:ascii="Century Gothic" w:hAnsi="Century Gothic"/>
                <w:bCs/>
                <w:sz w:val="18"/>
                <w:szCs w:val="18"/>
              </w:rPr>
              <w:t>S</w:t>
            </w:r>
            <w:r w:rsidRPr="009940E7">
              <w:rPr>
                <w:rFonts w:ascii="Century Gothic" w:hAnsi="Century Gothic"/>
                <w:bCs/>
                <w:sz w:val="18"/>
                <w:szCs w:val="18"/>
              </w:rPr>
              <w:t>upport improvements and developments which enhance opportunities for participation by people with disabilities, young people and women</w:t>
            </w:r>
            <w:r w:rsidR="001260F1">
              <w:rPr>
                <w:rFonts w:ascii="Century Gothic" w:hAnsi="Century Gothic"/>
                <w:bCs/>
                <w:sz w:val="18"/>
                <w:szCs w:val="18"/>
              </w:rPr>
              <w:t xml:space="preserve"> </w:t>
            </w:r>
          </w:p>
        </w:tc>
        <w:tc>
          <w:tcPr>
            <w:tcW w:w="992" w:type="dxa"/>
          </w:tcPr>
          <w:p w:rsidR="0045095D" w:rsidRDefault="0045095D" w:rsidP="00F032E6">
            <w:pPr>
              <w:spacing w:after="0"/>
            </w:pPr>
            <w:r w:rsidRPr="00D65EBF">
              <w:rPr>
                <w:rFonts w:ascii="Century Gothic" w:hAnsi="Century Gothic"/>
                <w:sz w:val="18"/>
                <w:szCs w:val="18"/>
              </w:rPr>
              <w:t>General</w:t>
            </w:r>
          </w:p>
        </w:tc>
        <w:tc>
          <w:tcPr>
            <w:tcW w:w="4253" w:type="dxa"/>
          </w:tcPr>
          <w:p w:rsidR="0045095D" w:rsidRDefault="0045095D" w:rsidP="00F032E6">
            <w:pPr>
              <w:pStyle w:val="Bodytext0"/>
              <w:spacing w:after="0"/>
              <w:ind w:left="0"/>
              <w:jc w:val="both"/>
              <w:rPr>
                <w:rFonts w:ascii="Century Gothic" w:hAnsi="Century Gothic"/>
                <w:b/>
                <w:bCs/>
                <w:color w:val="000000"/>
                <w:sz w:val="24"/>
                <w:szCs w:val="24"/>
                <w:lang w:eastAsia="en-GB"/>
              </w:rPr>
            </w:pPr>
          </w:p>
        </w:tc>
        <w:tc>
          <w:tcPr>
            <w:tcW w:w="1984" w:type="dxa"/>
          </w:tcPr>
          <w:p w:rsidR="0045095D"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All</w:t>
            </w:r>
          </w:p>
          <w:p w:rsidR="00594D4F"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Annually</w:t>
            </w:r>
          </w:p>
        </w:tc>
      </w:tr>
      <w:tr w:rsidR="0045095D" w:rsidTr="0045095D">
        <w:tc>
          <w:tcPr>
            <w:tcW w:w="817" w:type="dxa"/>
          </w:tcPr>
          <w:p w:rsidR="0045095D" w:rsidRPr="0045095D" w:rsidRDefault="007C45A8" w:rsidP="00F032E6">
            <w:pPr>
              <w:spacing w:after="0"/>
              <w:jc w:val="both"/>
              <w:rPr>
                <w:rFonts w:ascii="Century Gothic" w:hAnsi="Century Gothic"/>
                <w:b/>
                <w:bCs/>
                <w:sz w:val="18"/>
                <w:szCs w:val="18"/>
              </w:rPr>
            </w:pPr>
            <w:r>
              <w:rPr>
                <w:rFonts w:ascii="Century Gothic" w:hAnsi="Century Gothic"/>
                <w:b/>
                <w:bCs/>
                <w:sz w:val="18"/>
                <w:szCs w:val="18"/>
              </w:rPr>
              <w:t>e</w:t>
            </w:r>
          </w:p>
        </w:tc>
        <w:tc>
          <w:tcPr>
            <w:tcW w:w="6237" w:type="dxa"/>
          </w:tcPr>
          <w:p w:rsidR="0045095D" w:rsidRPr="009940E7" w:rsidRDefault="0045095D" w:rsidP="00F032E6">
            <w:pPr>
              <w:spacing w:after="0"/>
              <w:jc w:val="both"/>
              <w:rPr>
                <w:rFonts w:ascii="Century Gothic" w:hAnsi="Century Gothic"/>
                <w:bCs/>
                <w:sz w:val="18"/>
                <w:szCs w:val="18"/>
              </w:rPr>
            </w:pPr>
            <w:r w:rsidRPr="009940E7">
              <w:rPr>
                <w:rFonts w:ascii="Century Gothic" w:hAnsi="Century Gothic"/>
                <w:bCs/>
                <w:sz w:val="18"/>
                <w:szCs w:val="18"/>
              </w:rPr>
              <w:t>Ensure all changing facilities are DDA compliant and there are disability car parking spaces</w:t>
            </w:r>
          </w:p>
        </w:tc>
        <w:tc>
          <w:tcPr>
            <w:tcW w:w="992" w:type="dxa"/>
          </w:tcPr>
          <w:p w:rsidR="0045095D" w:rsidRDefault="0045095D" w:rsidP="00F032E6">
            <w:pPr>
              <w:spacing w:after="0"/>
            </w:pPr>
            <w:r w:rsidRPr="00D65EBF">
              <w:rPr>
                <w:rFonts w:ascii="Century Gothic" w:hAnsi="Century Gothic"/>
                <w:sz w:val="18"/>
                <w:szCs w:val="18"/>
              </w:rPr>
              <w:t>General</w:t>
            </w:r>
          </w:p>
        </w:tc>
        <w:tc>
          <w:tcPr>
            <w:tcW w:w="4253" w:type="dxa"/>
          </w:tcPr>
          <w:p w:rsidR="0045095D" w:rsidRDefault="0045095D" w:rsidP="00F032E6">
            <w:pPr>
              <w:pStyle w:val="Bodytext0"/>
              <w:spacing w:after="0"/>
              <w:ind w:left="0"/>
              <w:jc w:val="both"/>
              <w:rPr>
                <w:rFonts w:ascii="Century Gothic" w:hAnsi="Century Gothic"/>
                <w:b/>
                <w:bCs/>
                <w:color w:val="000000"/>
                <w:sz w:val="24"/>
                <w:szCs w:val="24"/>
                <w:lang w:eastAsia="en-GB"/>
              </w:rPr>
            </w:pPr>
          </w:p>
        </w:tc>
        <w:tc>
          <w:tcPr>
            <w:tcW w:w="1984" w:type="dxa"/>
          </w:tcPr>
          <w:p w:rsidR="0045095D"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All</w:t>
            </w:r>
          </w:p>
          <w:p w:rsidR="00594D4F"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Annually</w:t>
            </w:r>
          </w:p>
        </w:tc>
      </w:tr>
      <w:tr w:rsidR="0045095D" w:rsidTr="0045095D">
        <w:tc>
          <w:tcPr>
            <w:tcW w:w="817" w:type="dxa"/>
          </w:tcPr>
          <w:p w:rsidR="0045095D" w:rsidRPr="0045095D" w:rsidRDefault="007C45A8" w:rsidP="00F032E6">
            <w:pPr>
              <w:spacing w:after="0"/>
              <w:jc w:val="both"/>
              <w:rPr>
                <w:rFonts w:ascii="Century Gothic" w:hAnsi="Century Gothic"/>
                <w:b/>
                <w:bCs/>
                <w:sz w:val="18"/>
                <w:szCs w:val="18"/>
              </w:rPr>
            </w:pPr>
            <w:r>
              <w:rPr>
                <w:rFonts w:ascii="Century Gothic" w:hAnsi="Century Gothic"/>
                <w:b/>
                <w:bCs/>
                <w:sz w:val="18"/>
                <w:szCs w:val="18"/>
              </w:rPr>
              <w:t>f</w:t>
            </w:r>
          </w:p>
        </w:tc>
        <w:tc>
          <w:tcPr>
            <w:tcW w:w="6237" w:type="dxa"/>
          </w:tcPr>
          <w:p w:rsidR="0045095D" w:rsidRPr="009940E7" w:rsidRDefault="0045095D" w:rsidP="00F032E6">
            <w:pPr>
              <w:spacing w:after="0"/>
              <w:jc w:val="both"/>
              <w:rPr>
                <w:rFonts w:ascii="Century Gothic" w:hAnsi="Century Gothic"/>
                <w:bCs/>
                <w:sz w:val="18"/>
                <w:szCs w:val="18"/>
              </w:rPr>
            </w:pPr>
            <w:r w:rsidRPr="009940E7">
              <w:rPr>
                <w:rFonts w:ascii="Century Gothic" w:hAnsi="Century Gothic"/>
                <w:bCs/>
                <w:sz w:val="18"/>
                <w:szCs w:val="18"/>
              </w:rPr>
              <w:t xml:space="preserve">Ensure all </w:t>
            </w:r>
            <w:r>
              <w:rPr>
                <w:rFonts w:ascii="Century Gothic" w:hAnsi="Century Gothic"/>
                <w:bCs/>
                <w:sz w:val="18"/>
                <w:szCs w:val="18"/>
              </w:rPr>
              <w:t xml:space="preserve">main </w:t>
            </w:r>
            <w:r w:rsidRPr="009940E7">
              <w:rPr>
                <w:rFonts w:ascii="Century Gothic" w:hAnsi="Century Gothic"/>
                <w:bCs/>
                <w:sz w:val="18"/>
                <w:szCs w:val="18"/>
              </w:rPr>
              <w:t xml:space="preserve">playing field sites </w:t>
            </w:r>
            <w:r>
              <w:rPr>
                <w:rFonts w:ascii="Century Gothic" w:hAnsi="Century Gothic"/>
                <w:bCs/>
                <w:sz w:val="18"/>
                <w:szCs w:val="18"/>
              </w:rPr>
              <w:t xml:space="preserve">are easily accessible by public transport </w:t>
            </w:r>
          </w:p>
        </w:tc>
        <w:tc>
          <w:tcPr>
            <w:tcW w:w="992" w:type="dxa"/>
          </w:tcPr>
          <w:p w:rsidR="0045095D" w:rsidRDefault="0045095D" w:rsidP="00F032E6">
            <w:pPr>
              <w:spacing w:after="0"/>
            </w:pPr>
            <w:r w:rsidRPr="00D65EBF">
              <w:rPr>
                <w:rFonts w:ascii="Century Gothic" w:hAnsi="Century Gothic"/>
                <w:sz w:val="18"/>
                <w:szCs w:val="18"/>
              </w:rPr>
              <w:t>General</w:t>
            </w:r>
          </w:p>
        </w:tc>
        <w:tc>
          <w:tcPr>
            <w:tcW w:w="4253" w:type="dxa"/>
          </w:tcPr>
          <w:p w:rsidR="0045095D" w:rsidRDefault="0045095D" w:rsidP="00F032E6">
            <w:pPr>
              <w:pStyle w:val="Bodytext0"/>
              <w:spacing w:after="0"/>
              <w:ind w:left="0"/>
              <w:jc w:val="both"/>
              <w:rPr>
                <w:rFonts w:ascii="Century Gothic" w:hAnsi="Century Gothic"/>
                <w:b/>
                <w:bCs/>
                <w:color w:val="000000"/>
                <w:sz w:val="24"/>
                <w:szCs w:val="24"/>
                <w:lang w:eastAsia="en-GB"/>
              </w:rPr>
            </w:pPr>
          </w:p>
        </w:tc>
        <w:tc>
          <w:tcPr>
            <w:tcW w:w="1984" w:type="dxa"/>
          </w:tcPr>
          <w:p w:rsidR="0045095D"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Public transport providers</w:t>
            </w:r>
          </w:p>
        </w:tc>
      </w:tr>
      <w:tr w:rsidR="0045095D" w:rsidTr="0045095D">
        <w:tc>
          <w:tcPr>
            <w:tcW w:w="817" w:type="dxa"/>
          </w:tcPr>
          <w:p w:rsidR="0045095D" w:rsidRPr="0045095D" w:rsidRDefault="007C45A8" w:rsidP="00F032E6">
            <w:pPr>
              <w:spacing w:after="0"/>
              <w:rPr>
                <w:rFonts w:ascii="Century Gothic" w:hAnsi="Century Gothic"/>
                <w:b/>
                <w:bCs/>
                <w:sz w:val="18"/>
                <w:szCs w:val="18"/>
              </w:rPr>
            </w:pPr>
            <w:r>
              <w:rPr>
                <w:rFonts w:ascii="Century Gothic" w:hAnsi="Century Gothic"/>
                <w:b/>
                <w:bCs/>
                <w:sz w:val="18"/>
                <w:szCs w:val="18"/>
              </w:rPr>
              <w:t>g</w:t>
            </w:r>
          </w:p>
        </w:tc>
        <w:tc>
          <w:tcPr>
            <w:tcW w:w="6237" w:type="dxa"/>
          </w:tcPr>
          <w:p w:rsidR="000E0188" w:rsidRPr="000E0188" w:rsidRDefault="0045095D" w:rsidP="00F032E6">
            <w:pPr>
              <w:spacing w:after="0"/>
            </w:pPr>
            <w:r w:rsidRPr="0045095D">
              <w:rPr>
                <w:rFonts w:ascii="Century Gothic" w:hAnsi="Century Gothic"/>
                <w:bCs/>
                <w:sz w:val="18"/>
                <w:szCs w:val="18"/>
              </w:rPr>
              <w:t xml:space="preserve">Ensure all playing field sites linked </w:t>
            </w:r>
            <w:r w:rsidR="000E0188">
              <w:rPr>
                <w:rFonts w:ascii="Century Gothic" w:hAnsi="Century Gothic"/>
                <w:bCs/>
                <w:sz w:val="18"/>
                <w:szCs w:val="18"/>
              </w:rPr>
              <w:t xml:space="preserve">and served </w:t>
            </w:r>
            <w:r w:rsidRPr="0045095D">
              <w:rPr>
                <w:rFonts w:ascii="Century Gothic" w:hAnsi="Century Gothic"/>
                <w:bCs/>
                <w:sz w:val="18"/>
                <w:szCs w:val="18"/>
              </w:rPr>
              <w:t>by cycleways, with adequate, safe and secure bike storage options</w:t>
            </w:r>
          </w:p>
        </w:tc>
        <w:tc>
          <w:tcPr>
            <w:tcW w:w="992" w:type="dxa"/>
          </w:tcPr>
          <w:p w:rsidR="0045095D" w:rsidRDefault="0045095D" w:rsidP="00F032E6">
            <w:pPr>
              <w:spacing w:after="0"/>
            </w:pPr>
            <w:r w:rsidRPr="00D65EBF">
              <w:rPr>
                <w:rFonts w:ascii="Century Gothic" w:hAnsi="Century Gothic"/>
                <w:sz w:val="18"/>
                <w:szCs w:val="18"/>
              </w:rPr>
              <w:t>General</w:t>
            </w:r>
          </w:p>
        </w:tc>
        <w:tc>
          <w:tcPr>
            <w:tcW w:w="4253" w:type="dxa"/>
          </w:tcPr>
          <w:p w:rsidR="0045095D" w:rsidRDefault="0045095D" w:rsidP="00F032E6">
            <w:pPr>
              <w:pStyle w:val="Bodytext0"/>
              <w:spacing w:after="0"/>
              <w:ind w:left="0"/>
              <w:jc w:val="both"/>
              <w:rPr>
                <w:rFonts w:ascii="Century Gothic" w:hAnsi="Century Gothic"/>
                <w:b/>
                <w:bCs/>
                <w:color w:val="000000"/>
                <w:sz w:val="24"/>
                <w:szCs w:val="24"/>
                <w:lang w:eastAsia="en-GB"/>
              </w:rPr>
            </w:pPr>
          </w:p>
        </w:tc>
        <w:tc>
          <w:tcPr>
            <w:tcW w:w="1984" w:type="dxa"/>
          </w:tcPr>
          <w:p w:rsidR="0045095D"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Planning, Sustainable transport</w:t>
            </w:r>
          </w:p>
        </w:tc>
      </w:tr>
    </w:tbl>
    <w:p w:rsidR="00594D4F" w:rsidRDefault="00594D4F" w:rsidP="00594D4F">
      <w:pPr>
        <w:pStyle w:val="BodyText"/>
      </w:pPr>
    </w:p>
    <w:p w:rsidR="00426C17" w:rsidRPr="00594D4F" w:rsidRDefault="00426C17" w:rsidP="00594D4F">
      <w:pPr>
        <w:pStyle w:val="BodyText"/>
      </w:pPr>
    </w:p>
    <w:p w:rsidR="009828AE" w:rsidRPr="00052C09" w:rsidRDefault="00514892" w:rsidP="009828AE">
      <w:pPr>
        <w:jc w:val="both"/>
        <w:rPr>
          <w:rFonts w:ascii="Century Gothic" w:hAnsi="Century Gothic"/>
          <w:i/>
          <w:sz w:val="22"/>
          <w:szCs w:val="22"/>
        </w:rPr>
      </w:pPr>
      <w:r w:rsidRPr="00052C09">
        <w:rPr>
          <w:rFonts w:ascii="Century Gothic" w:hAnsi="Century Gothic"/>
          <w:b/>
          <w:bCs/>
          <w:sz w:val="22"/>
          <w:szCs w:val="22"/>
        </w:rPr>
        <w:lastRenderedPageBreak/>
        <w:t xml:space="preserve">SO13: </w:t>
      </w:r>
      <w:r w:rsidR="00F032E6">
        <w:rPr>
          <w:rFonts w:ascii="Century Gothic" w:hAnsi="Century Gothic"/>
          <w:b/>
          <w:bCs/>
          <w:sz w:val="22"/>
          <w:szCs w:val="22"/>
        </w:rPr>
        <w:t xml:space="preserve"> </w:t>
      </w:r>
      <w:r w:rsidRPr="00052C09">
        <w:rPr>
          <w:rFonts w:ascii="Century Gothic" w:hAnsi="Century Gothic"/>
          <w:b/>
          <w:bCs/>
          <w:sz w:val="22"/>
          <w:szCs w:val="22"/>
        </w:rPr>
        <w:t xml:space="preserve">Supporting economic regeneration and income generation through effective use of playing fields </w:t>
      </w:r>
    </w:p>
    <w:tbl>
      <w:tblPr>
        <w:tblStyle w:val="TableGrid"/>
        <w:tblW w:w="14283" w:type="dxa"/>
        <w:tblLook w:val="04A0"/>
      </w:tblPr>
      <w:tblGrid>
        <w:gridCol w:w="817"/>
        <w:gridCol w:w="6237"/>
        <w:gridCol w:w="992"/>
        <w:gridCol w:w="4253"/>
        <w:gridCol w:w="1984"/>
      </w:tblGrid>
      <w:tr w:rsidR="0045095D" w:rsidRPr="00052C09" w:rsidTr="0045095D">
        <w:tc>
          <w:tcPr>
            <w:tcW w:w="817" w:type="dxa"/>
            <w:shd w:val="clear" w:color="auto" w:fill="00B050"/>
          </w:tcPr>
          <w:p w:rsidR="0045095D" w:rsidRPr="00052C09" w:rsidRDefault="0045095D" w:rsidP="007D70BF">
            <w:pPr>
              <w:pStyle w:val="Bodytext0"/>
              <w:ind w:left="0"/>
              <w:rPr>
                <w:rFonts w:ascii="Century Gothic" w:hAnsi="Century Gothic"/>
                <w:b/>
                <w:bCs/>
                <w:color w:val="FFFFFF" w:themeColor="background1"/>
                <w:lang w:eastAsia="en-GB"/>
              </w:rPr>
            </w:pPr>
          </w:p>
        </w:tc>
        <w:tc>
          <w:tcPr>
            <w:tcW w:w="6237" w:type="dxa"/>
            <w:shd w:val="clear" w:color="auto" w:fill="00B050"/>
            <w:vAlign w:val="bottom"/>
          </w:tcPr>
          <w:p w:rsidR="0045095D" w:rsidRPr="00052C09" w:rsidRDefault="0045095D"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45095D" w:rsidRPr="00052C09" w:rsidRDefault="0045095D" w:rsidP="007D70BF">
            <w:pPr>
              <w:pStyle w:val="Bodytext0"/>
              <w:ind w:left="0"/>
              <w:rPr>
                <w:rFonts w:ascii="Century Gothic" w:hAnsi="Century Gothic"/>
                <w:b/>
                <w:bCs/>
                <w:color w:val="FFFFFF" w:themeColor="background1"/>
                <w:lang w:eastAsia="en-GB"/>
              </w:rPr>
            </w:pPr>
          </w:p>
        </w:tc>
        <w:tc>
          <w:tcPr>
            <w:tcW w:w="4253" w:type="dxa"/>
            <w:shd w:val="clear" w:color="auto" w:fill="00B050"/>
            <w:vAlign w:val="bottom"/>
          </w:tcPr>
          <w:p w:rsidR="0045095D" w:rsidRPr="00052C09" w:rsidRDefault="0045095D"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984" w:type="dxa"/>
            <w:shd w:val="clear" w:color="auto" w:fill="00B050"/>
            <w:vAlign w:val="bottom"/>
          </w:tcPr>
          <w:p w:rsidR="0045095D" w:rsidRPr="00052C09" w:rsidRDefault="0045095D" w:rsidP="0045095D">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45095D" w:rsidRPr="00052C09" w:rsidRDefault="0045095D" w:rsidP="0045095D">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 xml:space="preserve">Implementing Partners to be added </w:t>
            </w:r>
          </w:p>
        </w:tc>
      </w:tr>
      <w:tr w:rsidR="0045095D" w:rsidTr="0045095D">
        <w:tc>
          <w:tcPr>
            <w:tcW w:w="817" w:type="dxa"/>
          </w:tcPr>
          <w:p w:rsidR="0045095D" w:rsidRPr="0045095D" w:rsidRDefault="0045095D" w:rsidP="00F032E6">
            <w:pPr>
              <w:spacing w:after="0"/>
              <w:jc w:val="both"/>
              <w:rPr>
                <w:rFonts w:ascii="Century Gothic" w:hAnsi="Century Gothic"/>
                <w:b/>
                <w:bCs/>
                <w:sz w:val="18"/>
                <w:szCs w:val="18"/>
              </w:rPr>
            </w:pPr>
            <w:r w:rsidRPr="0045095D">
              <w:rPr>
                <w:rFonts w:ascii="Century Gothic" w:hAnsi="Century Gothic"/>
                <w:b/>
                <w:bCs/>
                <w:sz w:val="18"/>
                <w:szCs w:val="18"/>
              </w:rPr>
              <w:t>a</w:t>
            </w:r>
          </w:p>
        </w:tc>
        <w:tc>
          <w:tcPr>
            <w:tcW w:w="6237" w:type="dxa"/>
          </w:tcPr>
          <w:p w:rsidR="0045095D" w:rsidRPr="009940E7" w:rsidRDefault="0045095D" w:rsidP="00F032E6">
            <w:pPr>
              <w:spacing w:after="0"/>
              <w:jc w:val="both"/>
              <w:rPr>
                <w:rFonts w:ascii="Century Gothic" w:hAnsi="Century Gothic"/>
                <w:bCs/>
                <w:sz w:val="18"/>
                <w:szCs w:val="18"/>
              </w:rPr>
            </w:pPr>
            <w:r>
              <w:rPr>
                <w:rFonts w:ascii="Century Gothic" w:hAnsi="Century Gothic"/>
                <w:bCs/>
                <w:sz w:val="18"/>
                <w:szCs w:val="18"/>
              </w:rPr>
              <w:t xml:space="preserve">Further development of tournaments and festivals </w:t>
            </w:r>
            <w:r w:rsidR="00000176">
              <w:rPr>
                <w:rFonts w:ascii="Century Gothic" w:hAnsi="Century Gothic"/>
                <w:bCs/>
                <w:sz w:val="18"/>
                <w:szCs w:val="18"/>
              </w:rPr>
              <w:t>– summer rugby and football etc</w:t>
            </w:r>
            <w:r>
              <w:rPr>
                <w:rFonts w:ascii="Century Gothic" w:hAnsi="Century Gothic"/>
                <w:bCs/>
                <w:sz w:val="18"/>
                <w:szCs w:val="18"/>
              </w:rPr>
              <w:t>; hockey festival, centre for American football, rugby league, baseball and rounders activity in the South West</w:t>
            </w:r>
          </w:p>
        </w:tc>
        <w:tc>
          <w:tcPr>
            <w:tcW w:w="992" w:type="dxa"/>
          </w:tcPr>
          <w:p w:rsidR="0045095D" w:rsidRPr="005930C8" w:rsidRDefault="0045095D" w:rsidP="00F032E6">
            <w:pPr>
              <w:spacing w:after="0"/>
              <w:jc w:val="both"/>
              <w:rPr>
                <w:rFonts w:ascii="Century Gothic" w:hAnsi="Century Gothic"/>
                <w:sz w:val="18"/>
                <w:szCs w:val="18"/>
              </w:rPr>
            </w:pPr>
            <w:r>
              <w:rPr>
                <w:rFonts w:ascii="Century Gothic" w:hAnsi="Century Gothic"/>
                <w:sz w:val="18"/>
                <w:szCs w:val="18"/>
              </w:rPr>
              <w:t>General</w:t>
            </w:r>
          </w:p>
        </w:tc>
        <w:tc>
          <w:tcPr>
            <w:tcW w:w="4253" w:type="dxa"/>
          </w:tcPr>
          <w:p w:rsidR="0045095D" w:rsidRPr="005930C8" w:rsidRDefault="0045095D" w:rsidP="00F032E6">
            <w:pPr>
              <w:spacing w:after="0"/>
              <w:jc w:val="both"/>
              <w:rPr>
                <w:rFonts w:ascii="Century Gothic" w:hAnsi="Century Gothic"/>
                <w:sz w:val="18"/>
                <w:szCs w:val="18"/>
              </w:rPr>
            </w:pPr>
            <w:r>
              <w:rPr>
                <w:rFonts w:ascii="Century Gothic" w:hAnsi="Century Gothic"/>
                <w:sz w:val="18"/>
                <w:szCs w:val="18"/>
              </w:rPr>
              <w:t>At appropriate sites e.g. Clennon Valley</w:t>
            </w:r>
          </w:p>
        </w:tc>
        <w:tc>
          <w:tcPr>
            <w:tcW w:w="1984" w:type="dxa"/>
          </w:tcPr>
          <w:p w:rsidR="0045095D"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Torbay Cou</w:t>
            </w:r>
            <w:r>
              <w:rPr>
                <w:rFonts w:ascii="Century Gothic" w:hAnsi="Century Gothic"/>
                <w:bCs/>
                <w:color w:val="000000"/>
                <w:sz w:val="18"/>
                <w:szCs w:val="18"/>
                <w:lang w:eastAsia="en-GB"/>
              </w:rPr>
              <w:t>n</w:t>
            </w:r>
            <w:r w:rsidRPr="00594D4F">
              <w:rPr>
                <w:rFonts w:ascii="Century Gothic" w:hAnsi="Century Gothic"/>
                <w:bCs/>
                <w:color w:val="000000"/>
                <w:sz w:val="18"/>
                <w:szCs w:val="18"/>
                <w:lang w:eastAsia="en-GB"/>
              </w:rPr>
              <w:t>cil, Festival organisers, Clubs, NGBs</w:t>
            </w:r>
          </w:p>
        </w:tc>
      </w:tr>
      <w:tr w:rsidR="0045095D" w:rsidTr="0045095D">
        <w:tc>
          <w:tcPr>
            <w:tcW w:w="817" w:type="dxa"/>
          </w:tcPr>
          <w:p w:rsidR="0045095D" w:rsidRPr="0045095D" w:rsidRDefault="0045095D" w:rsidP="00F032E6">
            <w:pPr>
              <w:spacing w:after="0"/>
              <w:rPr>
                <w:rFonts w:ascii="Century Gothic" w:hAnsi="Century Gothic"/>
                <w:b/>
                <w:sz w:val="18"/>
                <w:szCs w:val="18"/>
              </w:rPr>
            </w:pPr>
            <w:r w:rsidRPr="0045095D">
              <w:rPr>
                <w:rFonts w:ascii="Century Gothic" w:hAnsi="Century Gothic"/>
                <w:b/>
                <w:sz w:val="18"/>
                <w:szCs w:val="18"/>
              </w:rPr>
              <w:t>b</w:t>
            </w:r>
          </w:p>
        </w:tc>
        <w:tc>
          <w:tcPr>
            <w:tcW w:w="6237" w:type="dxa"/>
            <w:shd w:val="clear" w:color="auto" w:fill="auto"/>
          </w:tcPr>
          <w:p w:rsidR="0045095D" w:rsidRPr="0045095D" w:rsidRDefault="0045095D" w:rsidP="00F032E6">
            <w:pPr>
              <w:spacing w:after="0"/>
              <w:rPr>
                <w:rFonts w:ascii="Century Gothic" w:hAnsi="Century Gothic"/>
                <w:sz w:val="18"/>
                <w:szCs w:val="18"/>
              </w:rPr>
            </w:pPr>
            <w:r>
              <w:rPr>
                <w:rFonts w:ascii="Century Gothic" w:hAnsi="Century Gothic"/>
                <w:sz w:val="18"/>
                <w:szCs w:val="18"/>
              </w:rPr>
              <w:t xml:space="preserve">Work </w:t>
            </w:r>
            <w:r w:rsidRPr="0045095D">
              <w:rPr>
                <w:rFonts w:ascii="Century Gothic" w:hAnsi="Century Gothic"/>
                <w:sz w:val="18"/>
                <w:szCs w:val="18"/>
              </w:rPr>
              <w:t xml:space="preserve"> towards the improvement of one ground in Torbay capable of accommodating Minor Counties cricket</w:t>
            </w:r>
          </w:p>
        </w:tc>
        <w:tc>
          <w:tcPr>
            <w:tcW w:w="992" w:type="dxa"/>
            <w:shd w:val="clear" w:color="auto" w:fill="auto"/>
          </w:tcPr>
          <w:p w:rsidR="0045095D" w:rsidRDefault="0045095D" w:rsidP="00F032E6">
            <w:pPr>
              <w:pStyle w:val="BodyText"/>
              <w:spacing w:after="0"/>
              <w:ind w:left="0"/>
              <w:rPr>
                <w:rFonts w:ascii="Century Gothic" w:hAnsi="Century Gothic" w:cs="Tahoma"/>
                <w:sz w:val="18"/>
                <w:szCs w:val="18"/>
              </w:rPr>
            </w:pPr>
            <w:r>
              <w:rPr>
                <w:rFonts w:ascii="Century Gothic" w:hAnsi="Century Gothic" w:cs="Tahoma"/>
                <w:sz w:val="18"/>
                <w:szCs w:val="18"/>
              </w:rPr>
              <w:t>Cricket</w:t>
            </w:r>
          </w:p>
        </w:tc>
        <w:tc>
          <w:tcPr>
            <w:tcW w:w="4253" w:type="dxa"/>
            <w:shd w:val="clear" w:color="auto" w:fill="auto"/>
          </w:tcPr>
          <w:p w:rsidR="0045095D" w:rsidRPr="00556E51" w:rsidRDefault="0045095D" w:rsidP="00F566D9">
            <w:pPr>
              <w:pStyle w:val="BodyText"/>
              <w:spacing w:after="0"/>
              <w:ind w:left="360"/>
              <w:rPr>
                <w:rFonts w:ascii="Century Gothic" w:hAnsi="Century Gothic" w:cs="Tahoma"/>
                <w:sz w:val="18"/>
                <w:szCs w:val="18"/>
              </w:rPr>
            </w:pPr>
          </w:p>
        </w:tc>
        <w:tc>
          <w:tcPr>
            <w:tcW w:w="1984" w:type="dxa"/>
            <w:shd w:val="clear" w:color="auto" w:fill="auto"/>
          </w:tcPr>
          <w:p w:rsidR="0045095D"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NGBs, Clubs</w:t>
            </w:r>
          </w:p>
          <w:p w:rsidR="00594D4F"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2018</w:t>
            </w:r>
          </w:p>
        </w:tc>
      </w:tr>
      <w:tr w:rsidR="0045095D" w:rsidTr="0045095D">
        <w:tc>
          <w:tcPr>
            <w:tcW w:w="817" w:type="dxa"/>
          </w:tcPr>
          <w:p w:rsidR="0045095D" w:rsidRPr="0045095D" w:rsidRDefault="0045095D" w:rsidP="00F032E6">
            <w:pPr>
              <w:spacing w:after="0"/>
              <w:jc w:val="both"/>
              <w:rPr>
                <w:rFonts w:ascii="Century Gothic" w:hAnsi="Century Gothic"/>
                <w:b/>
                <w:bCs/>
                <w:sz w:val="18"/>
                <w:szCs w:val="18"/>
              </w:rPr>
            </w:pPr>
            <w:r w:rsidRPr="0045095D">
              <w:rPr>
                <w:rFonts w:ascii="Century Gothic" w:hAnsi="Century Gothic"/>
                <w:b/>
                <w:bCs/>
                <w:sz w:val="18"/>
                <w:szCs w:val="18"/>
              </w:rPr>
              <w:t>c</w:t>
            </w:r>
          </w:p>
        </w:tc>
        <w:tc>
          <w:tcPr>
            <w:tcW w:w="6237" w:type="dxa"/>
          </w:tcPr>
          <w:p w:rsidR="0045095D" w:rsidRPr="009940E7" w:rsidRDefault="0045095D" w:rsidP="00F032E6">
            <w:pPr>
              <w:spacing w:after="0"/>
              <w:jc w:val="both"/>
              <w:rPr>
                <w:rFonts w:ascii="Century Gothic" w:hAnsi="Century Gothic"/>
                <w:bCs/>
                <w:sz w:val="18"/>
                <w:szCs w:val="18"/>
              </w:rPr>
            </w:pPr>
            <w:r>
              <w:rPr>
                <w:rFonts w:ascii="Century Gothic" w:hAnsi="Century Gothic"/>
                <w:bCs/>
                <w:sz w:val="18"/>
                <w:szCs w:val="18"/>
              </w:rPr>
              <w:t>Consider whether now feasible to provide a hub site with use of artificial grass pitch and grass training pitches for Torquay United FC within Torbay</w:t>
            </w:r>
          </w:p>
        </w:tc>
        <w:tc>
          <w:tcPr>
            <w:tcW w:w="992" w:type="dxa"/>
          </w:tcPr>
          <w:p w:rsidR="0045095D" w:rsidRPr="005930C8" w:rsidRDefault="0045095D" w:rsidP="00F032E6">
            <w:pPr>
              <w:spacing w:after="0"/>
              <w:jc w:val="both"/>
              <w:rPr>
                <w:rFonts w:ascii="Century Gothic" w:hAnsi="Century Gothic"/>
                <w:sz w:val="18"/>
                <w:szCs w:val="18"/>
              </w:rPr>
            </w:pPr>
            <w:r>
              <w:rPr>
                <w:rFonts w:ascii="Century Gothic" w:hAnsi="Century Gothic"/>
                <w:sz w:val="18"/>
                <w:szCs w:val="18"/>
              </w:rPr>
              <w:t>Football</w:t>
            </w:r>
          </w:p>
        </w:tc>
        <w:tc>
          <w:tcPr>
            <w:tcW w:w="4253" w:type="dxa"/>
          </w:tcPr>
          <w:p w:rsidR="0045095D" w:rsidRPr="005930C8" w:rsidRDefault="0045095D" w:rsidP="00F566D9">
            <w:pPr>
              <w:spacing w:after="0"/>
              <w:ind w:left="360"/>
              <w:jc w:val="both"/>
              <w:rPr>
                <w:rFonts w:ascii="Century Gothic" w:hAnsi="Century Gothic"/>
                <w:sz w:val="18"/>
                <w:szCs w:val="18"/>
              </w:rPr>
            </w:pPr>
          </w:p>
        </w:tc>
        <w:tc>
          <w:tcPr>
            <w:tcW w:w="1984" w:type="dxa"/>
          </w:tcPr>
          <w:p w:rsidR="0045095D" w:rsidRPr="00594D4F" w:rsidRDefault="00594D4F" w:rsidP="00F032E6">
            <w:pPr>
              <w:pStyle w:val="Bodytext0"/>
              <w:spacing w:after="0"/>
              <w:ind w:left="0"/>
              <w:jc w:val="both"/>
              <w:rPr>
                <w:rFonts w:ascii="Century Gothic" w:hAnsi="Century Gothic"/>
                <w:bCs/>
                <w:color w:val="000000"/>
                <w:sz w:val="18"/>
                <w:szCs w:val="18"/>
                <w:lang w:eastAsia="en-GB"/>
              </w:rPr>
            </w:pPr>
            <w:r w:rsidRPr="00594D4F">
              <w:rPr>
                <w:rFonts w:ascii="Century Gothic" w:hAnsi="Century Gothic"/>
                <w:bCs/>
                <w:color w:val="000000"/>
                <w:sz w:val="18"/>
                <w:szCs w:val="18"/>
                <w:lang w:eastAsia="en-GB"/>
              </w:rPr>
              <w:t>2018</w:t>
            </w:r>
          </w:p>
        </w:tc>
      </w:tr>
    </w:tbl>
    <w:p w:rsidR="00C900E4" w:rsidRDefault="00C900E4" w:rsidP="00514892">
      <w:pPr>
        <w:pStyle w:val="Bodytext0"/>
        <w:ind w:left="0"/>
        <w:jc w:val="both"/>
        <w:rPr>
          <w:rFonts w:ascii="Century Gothic" w:hAnsi="Century Gothic"/>
          <w:b/>
          <w:bCs/>
          <w:color w:val="auto"/>
          <w:sz w:val="24"/>
          <w:szCs w:val="24"/>
          <w:lang w:eastAsia="en-GB"/>
        </w:rPr>
      </w:pPr>
    </w:p>
    <w:p w:rsidR="00514892" w:rsidRPr="00052C09" w:rsidRDefault="00514892" w:rsidP="00514892">
      <w:pPr>
        <w:pStyle w:val="Bodytext0"/>
        <w:ind w:left="0"/>
        <w:jc w:val="both"/>
        <w:rPr>
          <w:rFonts w:ascii="Century Gothic" w:hAnsi="Century Gothic"/>
          <w:b/>
          <w:bCs/>
          <w:color w:val="auto"/>
          <w:sz w:val="22"/>
          <w:szCs w:val="22"/>
        </w:rPr>
      </w:pPr>
      <w:r w:rsidRPr="00052C09">
        <w:rPr>
          <w:rFonts w:ascii="Century Gothic" w:hAnsi="Century Gothic"/>
          <w:b/>
          <w:bCs/>
          <w:color w:val="auto"/>
          <w:sz w:val="22"/>
          <w:szCs w:val="22"/>
        </w:rPr>
        <w:t xml:space="preserve">SO14: </w:t>
      </w:r>
      <w:r w:rsidR="00F032E6">
        <w:rPr>
          <w:rFonts w:ascii="Century Gothic" w:hAnsi="Century Gothic"/>
          <w:b/>
          <w:bCs/>
          <w:color w:val="auto"/>
          <w:sz w:val="22"/>
          <w:szCs w:val="22"/>
        </w:rPr>
        <w:t xml:space="preserve"> </w:t>
      </w:r>
      <w:r w:rsidRPr="00052C09">
        <w:rPr>
          <w:rFonts w:ascii="Century Gothic" w:hAnsi="Century Gothic"/>
          <w:b/>
          <w:bCs/>
          <w:color w:val="auto"/>
          <w:sz w:val="22"/>
          <w:szCs w:val="22"/>
        </w:rPr>
        <w:t xml:space="preserve">Ensuring that new facilities are provided to meet projected demand from increases in population and participation, and changes in participation patterns to 2021 and that these reach high quality standards and are available for full community use.  </w:t>
      </w:r>
      <w:r w:rsidR="002A06EB" w:rsidRPr="00052C09">
        <w:rPr>
          <w:rFonts w:ascii="Century Gothic" w:hAnsi="Century Gothic"/>
          <w:b/>
          <w:bCs/>
          <w:color w:val="auto"/>
          <w:sz w:val="22"/>
          <w:szCs w:val="22"/>
        </w:rPr>
        <w:t>(see also SO17 – artificial turf pitches)</w:t>
      </w:r>
    </w:p>
    <w:tbl>
      <w:tblPr>
        <w:tblStyle w:val="TableGrid"/>
        <w:tblW w:w="14283" w:type="dxa"/>
        <w:tblLook w:val="04A0"/>
      </w:tblPr>
      <w:tblGrid>
        <w:gridCol w:w="817"/>
        <w:gridCol w:w="6245"/>
        <w:gridCol w:w="996"/>
        <w:gridCol w:w="4241"/>
        <w:gridCol w:w="1984"/>
      </w:tblGrid>
      <w:tr w:rsidR="004A30BD" w:rsidRPr="00052C09" w:rsidTr="004A30BD">
        <w:tc>
          <w:tcPr>
            <w:tcW w:w="817" w:type="dxa"/>
            <w:shd w:val="clear" w:color="auto" w:fill="00B050"/>
          </w:tcPr>
          <w:p w:rsidR="004A30BD" w:rsidRPr="00052C09" w:rsidRDefault="004A30BD" w:rsidP="007D70BF">
            <w:pPr>
              <w:pStyle w:val="Bodytext0"/>
              <w:ind w:left="0"/>
              <w:rPr>
                <w:rFonts w:ascii="Century Gothic" w:hAnsi="Century Gothic"/>
                <w:b/>
                <w:bCs/>
                <w:color w:val="FFFFFF" w:themeColor="background1"/>
                <w:lang w:eastAsia="en-GB"/>
              </w:rPr>
            </w:pPr>
          </w:p>
        </w:tc>
        <w:tc>
          <w:tcPr>
            <w:tcW w:w="6245" w:type="dxa"/>
            <w:shd w:val="clear" w:color="auto" w:fill="00B050"/>
            <w:vAlign w:val="bottom"/>
          </w:tcPr>
          <w:p w:rsidR="004A30BD" w:rsidRPr="00052C09" w:rsidRDefault="004A30BD"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6" w:type="dxa"/>
            <w:shd w:val="clear" w:color="auto" w:fill="00B050"/>
          </w:tcPr>
          <w:p w:rsidR="004A30BD" w:rsidRPr="00052C09" w:rsidRDefault="004A30BD" w:rsidP="007D70BF">
            <w:pPr>
              <w:pStyle w:val="Bodytext0"/>
              <w:ind w:left="0"/>
              <w:rPr>
                <w:rFonts w:ascii="Century Gothic" w:hAnsi="Century Gothic"/>
                <w:b/>
                <w:bCs/>
                <w:color w:val="FFFFFF" w:themeColor="background1"/>
                <w:lang w:eastAsia="en-GB"/>
              </w:rPr>
            </w:pPr>
          </w:p>
        </w:tc>
        <w:tc>
          <w:tcPr>
            <w:tcW w:w="4241" w:type="dxa"/>
            <w:shd w:val="clear" w:color="auto" w:fill="00B050"/>
            <w:vAlign w:val="bottom"/>
          </w:tcPr>
          <w:p w:rsidR="004A30BD" w:rsidRPr="00052C09" w:rsidRDefault="004A30BD"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984" w:type="dxa"/>
            <w:shd w:val="clear" w:color="auto" w:fill="00B050"/>
            <w:vAlign w:val="bottom"/>
          </w:tcPr>
          <w:p w:rsidR="004A30BD" w:rsidRPr="00052C09" w:rsidRDefault="004A30BD" w:rsidP="0045095D">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4A30BD" w:rsidRPr="00052C09" w:rsidRDefault="004A30BD" w:rsidP="0045095D">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4A30BD" w:rsidTr="004A30BD">
        <w:tc>
          <w:tcPr>
            <w:tcW w:w="817" w:type="dxa"/>
          </w:tcPr>
          <w:p w:rsidR="004A30BD" w:rsidRPr="004A30BD" w:rsidRDefault="004A30BD" w:rsidP="00F032E6">
            <w:pPr>
              <w:spacing w:after="0"/>
              <w:jc w:val="both"/>
              <w:rPr>
                <w:rFonts w:ascii="Century Gothic" w:hAnsi="Century Gothic"/>
                <w:sz w:val="18"/>
                <w:szCs w:val="18"/>
              </w:rPr>
            </w:pPr>
            <w:r w:rsidRPr="004A30BD">
              <w:rPr>
                <w:rFonts w:ascii="Century Gothic" w:hAnsi="Century Gothic"/>
                <w:sz w:val="18"/>
                <w:szCs w:val="18"/>
              </w:rPr>
              <w:t>a</w:t>
            </w:r>
          </w:p>
        </w:tc>
        <w:tc>
          <w:tcPr>
            <w:tcW w:w="6245" w:type="dxa"/>
            <w:shd w:val="clear" w:color="auto" w:fill="auto"/>
          </w:tcPr>
          <w:p w:rsidR="004A30BD" w:rsidRPr="004A30BD" w:rsidRDefault="004A30BD" w:rsidP="00F032E6">
            <w:pPr>
              <w:spacing w:after="0"/>
              <w:jc w:val="both"/>
              <w:rPr>
                <w:rFonts w:ascii="Century Gothic" w:hAnsi="Century Gothic" w:cs="Arial"/>
                <w:color w:val="000000"/>
                <w:sz w:val="18"/>
                <w:szCs w:val="18"/>
                <w:lang w:eastAsia="en-GB"/>
              </w:rPr>
            </w:pPr>
            <w:r w:rsidRPr="004A30BD">
              <w:rPr>
                <w:rFonts w:ascii="Century Gothic" w:hAnsi="Century Gothic"/>
                <w:sz w:val="18"/>
                <w:szCs w:val="18"/>
              </w:rPr>
              <w:t>Any new winter pitch site should include at least one pitch and a training pitch (preferably two pitches to allow for development) and match with RFU and FA model venues as set out in the national strategy.  Targets should be set for the development of participation in football and rugby following new provision,</w:t>
            </w:r>
          </w:p>
        </w:tc>
        <w:tc>
          <w:tcPr>
            <w:tcW w:w="996" w:type="dxa"/>
            <w:shd w:val="clear" w:color="auto" w:fill="auto"/>
          </w:tcPr>
          <w:p w:rsidR="004A30BD" w:rsidRDefault="004A30BD" w:rsidP="00F032E6">
            <w:pPr>
              <w:spacing w:after="0"/>
              <w:jc w:val="both"/>
              <w:rPr>
                <w:rFonts w:ascii="Century Gothic" w:hAnsi="Century Gothic"/>
                <w:sz w:val="18"/>
                <w:szCs w:val="18"/>
              </w:rPr>
            </w:pPr>
            <w:r>
              <w:rPr>
                <w:rFonts w:ascii="Century Gothic" w:hAnsi="Century Gothic"/>
                <w:sz w:val="18"/>
                <w:szCs w:val="18"/>
              </w:rPr>
              <w:t>Winter pitch sports</w:t>
            </w:r>
          </w:p>
        </w:tc>
        <w:tc>
          <w:tcPr>
            <w:tcW w:w="4241" w:type="dxa"/>
            <w:shd w:val="clear" w:color="auto" w:fill="auto"/>
          </w:tcPr>
          <w:p w:rsidR="004A30BD" w:rsidRDefault="004A30BD" w:rsidP="00C320D7">
            <w:pPr>
              <w:numPr>
                <w:ilvl w:val="0"/>
                <w:numId w:val="32"/>
              </w:numPr>
              <w:spacing w:after="0"/>
              <w:jc w:val="both"/>
              <w:rPr>
                <w:rFonts w:ascii="Century Gothic" w:hAnsi="Century Gothic"/>
                <w:sz w:val="18"/>
                <w:szCs w:val="18"/>
              </w:rPr>
            </w:pPr>
            <w:r>
              <w:rPr>
                <w:rFonts w:ascii="Century Gothic" w:hAnsi="Century Gothic"/>
                <w:sz w:val="18"/>
                <w:szCs w:val="18"/>
              </w:rPr>
              <w:t>New pitch sport sites</w:t>
            </w:r>
          </w:p>
        </w:tc>
        <w:tc>
          <w:tcPr>
            <w:tcW w:w="1984" w:type="dxa"/>
            <w:shd w:val="clear" w:color="auto" w:fill="auto"/>
          </w:tcPr>
          <w:p w:rsidR="004A30BD" w:rsidRPr="00B02F57" w:rsidRDefault="00594D4F" w:rsidP="00F032E6">
            <w:pPr>
              <w:pStyle w:val="Bodytext0"/>
              <w:spacing w:after="0"/>
              <w:ind w:left="0"/>
              <w:jc w:val="both"/>
              <w:rPr>
                <w:rFonts w:ascii="Century Gothic" w:hAnsi="Century Gothic"/>
                <w:bCs/>
                <w:color w:val="000000"/>
                <w:sz w:val="18"/>
                <w:szCs w:val="18"/>
                <w:lang w:eastAsia="en-GB"/>
              </w:rPr>
            </w:pPr>
            <w:r w:rsidRPr="00B02F57">
              <w:rPr>
                <w:rFonts w:ascii="Century Gothic" w:hAnsi="Century Gothic"/>
                <w:bCs/>
                <w:color w:val="000000"/>
                <w:sz w:val="18"/>
                <w:szCs w:val="18"/>
                <w:lang w:eastAsia="en-GB"/>
              </w:rPr>
              <w:t>On going</w:t>
            </w:r>
          </w:p>
        </w:tc>
      </w:tr>
      <w:tr w:rsidR="004A30BD" w:rsidTr="004A30BD">
        <w:tc>
          <w:tcPr>
            <w:tcW w:w="817" w:type="dxa"/>
          </w:tcPr>
          <w:p w:rsidR="004A30BD" w:rsidRPr="004A30BD" w:rsidRDefault="004A30BD" w:rsidP="00F032E6">
            <w:pPr>
              <w:spacing w:after="0"/>
              <w:jc w:val="both"/>
              <w:rPr>
                <w:rFonts w:ascii="Century Gothic" w:hAnsi="Century Gothic" w:cs="Arial"/>
                <w:b/>
                <w:color w:val="000000"/>
                <w:sz w:val="18"/>
                <w:szCs w:val="18"/>
                <w:lang w:eastAsia="en-GB"/>
              </w:rPr>
            </w:pPr>
            <w:r w:rsidRPr="004A30BD">
              <w:rPr>
                <w:rFonts w:ascii="Century Gothic" w:hAnsi="Century Gothic" w:cs="Arial"/>
                <w:b/>
                <w:color w:val="000000"/>
                <w:sz w:val="18"/>
                <w:szCs w:val="18"/>
                <w:lang w:eastAsia="en-GB"/>
              </w:rPr>
              <w:t>b</w:t>
            </w:r>
          </w:p>
        </w:tc>
        <w:tc>
          <w:tcPr>
            <w:tcW w:w="6245" w:type="dxa"/>
            <w:shd w:val="clear" w:color="auto" w:fill="auto"/>
          </w:tcPr>
          <w:p w:rsidR="004A30BD" w:rsidRPr="00C76C09" w:rsidRDefault="004A30BD" w:rsidP="00F032E6">
            <w:pPr>
              <w:spacing w:after="0"/>
              <w:jc w:val="both"/>
              <w:rPr>
                <w:rFonts w:ascii="Century Gothic" w:hAnsi="Century Gothic" w:cs="Arial"/>
                <w:color w:val="000000"/>
                <w:sz w:val="18"/>
                <w:szCs w:val="18"/>
              </w:rPr>
            </w:pPr>
            <w:r w:rsidRPr="00C76C09">
              <w:rPr>
                <w:rFonts w:ascii="Century Gothic" w:hAnsi="Century Gothic" w:cs="Arial"/>
                <w:color w:val="000000"/>
                <w:sz w:val="18"/>
                <w:szCs w:val="18"/>
                <w:lang w:eastAsia="en-GB"/>
              </w:rPr>
              <w:t>New junior pitches and mini pitches in Brixham</w:t>
            </w:r>
          </w:p>
        </w:tc>
        <w:tc>
          <w:tcPr>
            <w:tcW w:w="996" w:type="dxa"/>
            <w:shd w:val="clear" w:color="auto" w:fill="auto"/>
          </w:tcPr>
          <w:p w:rsidR="004A30BD" w:rsidRPr="005930C8" w:rsidRDefault="004A30BD" w:rsidP="00F032E6">
            <w:pPr>
              <w:spacing w:after="0"/>
              <w:jc w:val="both"/>
              <w:rPr>
                <w:rFonts w:ascii="Century Gothic" w:hAnsi="Century Gothic"/>
                <w:sz w:val="18"/>
                <w:szCs w:val="18"/>
              </w:rPr>
            </w:pPr>
            <w:r>
              <w:rPr>
                <w:rFonts w:ascii="Century Gothic" w:hAnsi="Century Gothic"/>
                <w:sz w:val="18"/>
                <w:szCs w:val="18"/>
              </w:rPr>
              <w:t>Football</w:t>
            </w:r>
          </w:p>
        </w:tc>
        <w:tc>
          <w:tcPr>
            <w:tcW w:w="4241" w:type="dxa"/>
            <w:shd w:val="clear" w:color="auto" w:fill="auto"/>
          </w:tcPr>
          <w:p w:rsidR="004A30BD" w:rsidRPr="001C5988" w:rsidRDefault="001C5988" w:rsidP="00C320D7">
            <w:pPr>
              <w:numPr>
                <w:ilvl w:val="0"/>
                <w:numId w:val="32"/>
              </w:numPr>
              <w:spacing w:after="0"/>
              <w:jc w:val="both"/>
              <w:rPr>
                <w:rFonts w:ascii="Century Gothic" w:hAnsi="Century Gothic"/>
                <w:sz w:val="18"/>
                <w:szCs w:val="18"/>
              </w:rPr>
            </w:pPr>
            <w:r w:rsidRPr="001C5988">
              <w:rPr>
                <w:rFonts w:ascii="Century Gothic" w:hAnsi="Century Gothic"/>
                <w:sz w:val="18"/>
                <w:szCs w:val="18"/>
              </w:rPr>
              <w:t xml:space="preserve">2 new junior pitches and 2 mini pitches </w:t>
            </w:r>
            <w:r>
              <w:rPr>
                <w:rFonts w:ascii="Century Gothic" w:hAnsi="Century Gothic"/>
                <w:sz w:val="18"/>
                <w:szCs w:val="18"/>
              </w:rPr>
              <w:t>Possible sites</w:t>
            </w:r>
            <w:r w:rsidR="004A30BD" w:rsidRPr="001C5988">
              <w:rPr>
                <w:rFonts w:ascii="Century Gothic" w:hAnsi="Century Gothic"/>
                <w:sz w:val="18"/>
                <w:szCs w:val="18"/>
              </w:rPr>
              <w:t>:</w:t>
            </w:r>
          </w:p>
          <w:p w:rsidR="004A30BD" w:rsidRPr="001C5988" w:rsidRDefault="004A30BD" w:rsidP="00C320D7">
            <w:pPr>
              <w:numPr>
                <w:ilvl w:val="0"/>
                <w:numId w:val="32"/>
              </w:numPr>
              <w:spacing w:after="0"/>
              <w:jc w:val="both"/>
              <w:rPr>
                <w:rFonts w:ascii="Century Gothic" w:hAnsi="Century Gothic"/>
                <w:sz w:val="18"/>
                <w:szCs w:val="18"/>
              </w:rPr>
            </w:pPr>
            <w:r w:rsidRPr="001C5988">
              <w:rPr>
                <w:rFonts w:ascii="Century Gothic" w:hAnsi="Century Gothic"/>
                <w:sz w:val="18"/>
                <w:szCs w:val="18"/>
              </w:rPr>
              <w:t>North Boundary Road on cricket outfield –</w:t>
            </w:r>
            <w:r w:rsidR="00AB5FC5">
              <w:rPr>
                <w:rFonts w:ascii="Century Gothic" w:hAnsi="Century Gothic"/>
                <w:sz w:val="18"/>
                <w:szCs w:val="18"/>
              </w:rPr>
              <w:t>Brokenbury</w:t>
            </w:r>
            <w:r w:rsidRPr="001C5988">
              <w:rPr>
                <w:rFonts w:ascii="Century Gothic" w:hAnsi="Century Gothic"/>
                <w:sz w:val="18"/>
                <w:szCs w:val="18"/>
              </w:rPr>
              <w:t xml:space="preserve"> Quarry</w:t>
            </w:r>
          </w:p>
          <w:p w:rsidR="004A30BD" w:rsidRPr="008F2904" w:rsidRDefault="001C5988" w:rsidP="00C320D7">
            <w:pPr>
              <w:numPr>
                <w:ilvl w:val="0"/>
                <w:numId w:val="32"/>
              </w:numPr>
              <w:spacing w:after="0"/>
              <w:jc w:val="both"/>
            </w:pPr>
            <w:r>
              <w:rPr>
                <w:rFonts w:ascii="Century Gothic" w:hAnsi="Century Gothic"/>
                <w:sz w:val="18"/>
                <w:szCs w:val="18"/>
              </w:rPr>
              <w:t>St Mary’s Park (part)</w:t>
            </w:r>
          </w:p>
        </w:tc>
        <w:tc>
          <w:tcPr>
            <w:tcW w:w="1984" w:type="dxa"/>
            <w:shd w:val="clear" w:color="auto" w:fill="auto"/>
          </w:tcPr>
          <w:p w:rsidR="004A30BD" w:rsidRPr="00B02F57" w:rsidRDefault="00594D4F" w:rsidP="00F032E6">
            <w:pPr>
              <w:pStyle w:val="Bodytext0"/>
              <w:spacing w:after="0"/>
              <w:ind w:left="0"/>
              <w:jc w:val="both"/>
              <w:rPr>
                <w:rFonts w:ascii="Century Gothic" w:hAnsi="Century Gothic"/>
                <w:bCs/>
                <w:color w:val="000000"/>
                <w:sz w:val="18"/>
                <w:szCs w:val="18"/>
                <w:lang w:eastAsia="en-GB"/>
              </w:rPr>
            </w:pPr>
            <w:r w:rsidRPr="00B02F57">
              <w:rPr>
                <w:rFonts w:ascii="Century Gothic" w:hAnsi="Century Gothic"/>
                <w:bCs/>
                <w:color w:val="000000"/>
                <w:sz w:val="18"/>
                <w:szCs w:val="18"/>
                <w:lang w:eastAsia="en-GB"/>
              </w:rPr>
              <w:t>Clubs, NGBs 2016</w:t>
            </w:r>
          </w:p>
        </w:tc>
      </w:tr>
      <w:tr w:rsidR="004A30BD" w:rsidRPr="00FD192B" w:rsidTr="004A30BD">
        <w:tc>
          <w:tcPr>
            <w:tcW w:w="817" w:type="dxa"/>
          </w:tcPr>
          <w:p w:rsidR="004A30BD" w:rsidRPr="004A30BD" w:rsidRDefault="004A30BD" w:rsidP="00F032E6">
            <w:pPr>
              <w:spacing w:after="0"/>
              <w:rPr>
                <w:rFonts w:ascii="Century Gothic" w:hAnsi="Century Gothic" w:cs="Arial"/>
                <w:b/>
                <w:sz w:val="18"/>
                <w:szCs w:val="18"/>
              </w:rPr>
            </w:pPr>
            <w:r w:rsidRPr="004A30BD">
              <w:rPr>
                <w:rFonts w:ascii="Century Gothic" w:hAnsi="Century Gothic" w:cs="Arial"/>
                <w:b/>
                <w:sz w:val="18"/>
                <w:szCs w:val="18"/>
              </w:rPr>
              <w:lastRenderedPageBreak/>
              <w:t>c</w:t>
            </w:r>
          </w:p>
        </w:tc>
        <w:tc>
          <w:tcPr>
            <w:tcW w:w="6245" w:type="dxa"/>
            <w:shd w:val="clear" w:color="auto" w:fill="auto"/>
          </w:tcPr>
          <w:p w:rsidR="004A30BD" w:rsidRPr="00FD192B" w:rsidRDefault="001C5988" w:rsidP="00F032E6">
            <w:pPr>
              <w:spacing w:after="0"/>
            </w:pPr>
            <w:r>
              <w:rPr>
                <w:rFonts w:ascii="Century Gothic" w:hAnsi="Century Gothic" w:cs="Arial"/>
                <w:sz w:val="18"/>
                <w:szCs w:val="18"/>
              </w:rPr>
              <w:t xml:space="preserve">At least 4 </w:t>
            </w:r>
            <w:r w:rsidR="004A30BD" w:rsidRPr="004A30BD">
              <w:rPr>
                <w:rFonts w:ascii="Century Gothic" w:hAnsi="Century Gothic" w:cs="Arial"/>
                <w:sz w:val="18"/>
                <w:szCs w:val="18"/>
              </w:rPr>
              <w:t xml:space="preserve"> </w:t>
            </w:r>
            <w:r w:rsidR="002A7140">
              <w:rPr>
                <w:rFonts w:ascii="Century Gothic" w:hAnsi="Century Gothic" w:cs="Arial"/>
                <w:sz w:val="18"/>
                <w:szCs w:val="18"/>
              </w:rPr>
              <w:t xml:space="preserve">improved </w:t>
            </w:r>
            <w:r w:rsidR="004A30BD" w:rsidRPr="004A30BD">
              <w:rPr>
                <w:rFonts w:ascii="Century Gothic" w:hAnsi="Century Gothic" w:cs="Arial"/>
                <w:sz w:val="18"/>
                <w:szCs w:val="18"/>
              </w:rPr>
              <w:t>pitches in Torquay on a flat level site with floodlit artificial grass training area adjacent</w:t>
            </w:r>
          </w:p>
        </w:tc>
        <w:tc>
          <w:tcPr>
            <w:tcW w:w="996" w:type="dxa"/>
            <w:shd w:val="clear" w:color="auto" w:fill="auto"/>
          </w:tcPr>
          <w:p w:rsidR="004A30BD" w:rsidRPr="00FD192B" w:rsidRDefault="004A30BD" w:rsidP="00F032E6">
            <w:pPr>
              <w:pStyle w:val="Bodytext0"/>
              <w:spacing w:after="0"/>
              <w:ind w:left="0"/>
              <w:jc w:val="both"/>
              <w:rPr>
                <w:rFonts w:ascii="Century Gothic" w:hAnsi="Century Gothic"/>
                <w:b/>
                <w:bCs/>
                <w:color w:val="auto"/>
                <w:sz w:val="24"/>
                <w:szCs w:val="24"/>
                <w:lang w:eastAsia="en-GB"/>
              </w:rPr>
            </w:pPr>
            <w:r w:rsidRPr="00FD192B">
              <w:rPr>
                <w:rFonts w:ascii="Century Gothic" w:hAnsi="Century Gothic"/>
                <w:color w:val="auto"/>
                <w:sz w:val="18"/>
                <w:szCs w:val="18"/>
              </w:rPr>
              <w:t>Football</w:t>
            </w:r>
          </w:p>
        </w:tc>
        <w:tc>
          <w:tcPr>
            <w:tcW w:w="4241" w:type="dxa"/>
            <w:shd w:val="clear" w:color="auto" w:fill="auto"/>
          </w:tcPr>
          <w:p w:rsidR="004A30BD" w:rsidRPr="00FD192B" w:rsidRDefault="004A30BD" w:rsidP="00F032E6">
            <w:pPr>
              <w:spacing w:after="0"/>
              <w:jc w:val="both"/>
              <w:rPr>
                <w:rFonts w:ascii="Century Gothic" w:hAnsi="Century Gothic"/>
                <w:sz w:val="18"/>
                <w:szCs w:val="18"/>
              </w:rPr>
            </w:pPr>
            <w:r w:rsidRPr="00FD192B">
              <w:rPr>
                <w:rFonts w:ascii="Century Gothic" w:hAnsi="Century Gothic"/>
                <w:sz w:val="18"/>
                <w:szCs w:val="18"/>
              </w:rPr>
              <w:t>Preferred site:</w:t>
            </w:r>
          </w:p>
          <w:p w:rsidR="004A30BD" w:rsidRPr="001C5988" w:rsidRDefault="007616BE" w:rsidP="00C320D7">
            <w:pPr>
              <w:numPr>
                <w:ilvl w:val="0"/>
                <w:numId w:val="32"/>
              </w:numPr>
              <w:spacing w:after="0"/>
              <w:ind w:left="0"/>
              <w:jc w:val="both"/>
              <w:rPr>
                <w:rFonts w:ascii="Century Gothic" w:hAnsi="Century Gothic"/>
                <w:sz w:val="18"/>
                <w:szCs w:val="18"/>
              </w:rPr>
            </w:pPr>
            <w:r>
              <w:rPr>
                <w:rFonts w:ascii="Century Gothic" w:hAnsi="Century Gothic"/>
                <w:sz w:val="18"/>
                <w:szCs w:val="18"/>
              </w:rPr>
              <w:t xml:space="preserve"> Torquay</w:t>
            </w:r>
            <w:r w:rsidR="004A30BD" w:rsidRPr="001C5988">
              <w:rPr>
                <w:rFonts w:ascii="Century Gothic" w:hAnsi="Century Gothic"/>
                <w:sz w:val="18"/>
                <w:szCs w:val="18"/>
              </w:rPr>
              <w:t xml:space="preserve"> </w:t>
            </w:r>
            <w:r w:rsidR="001C5988" w:rsidRPr="001C5988">
              <w:rPr>
                <w:rFonts w:ascii="Century Gothic" w:hAnsi="Century Gothic"/>
                <w:sz w:val="18"/>
                <w:szCs w:val="18"/>
              </w:rPr>
              <w:t>area of search</w:t>
            </w:r>
          </w:p>
          <w:p w:rsidR="001C5988" w:rsidRPr="001C5988" w:rsidRDefault="002A7140" w:rsidP="00C320D7">
            <w:pPr>
              <w:pStyle w:val="ListParagraph"/>
              <w:numPr>
                <w:ilvl w:val="0"/>
                <w:numId w:val="32"/>
              </w:numPr>
              <w:jc w:val="both"/>
            </w:pPr>
            <w:r>
              <w:rPr>
                <w:rFonts w:ascii="Century Gothic" w:hAnsi="Century Gothic"/>
                <w:sz w:val="18"/>
                <w:szCs w:val="18"/>
              </w:rPr>
              <w:t>Enhancement of</w:t>
            </w:r>
            <w:r w:rsidR="001C5988" w:rsidRPr="001C5988">
              <w:rPr>
                <w:sz w:val="18"/>
                <w:szCs w:val="18"/>
              </w:rPr>
              <w:t xml:space="preserve"> </w:t>
            </w:r>
            <w:r w:rsidR="001C5988" w:rsidRPr="001C5988">
              <w:rPr>
                <w:rFonts w:ascii="Century Gothic" w:hAnsi="Century Gothic"/>
                <w:sz w:val="18"/>
                <w:szCs w:val="18"/>
              </w:rPr>
              <w:t xml:space="preserve">3 adult pitches </w:t>
            </w:r>
            <w:r>
              <w:rPr>
                <w:rFonts w:ascii="Century Gothic" w:hAnsi="Century Gothic"/>
                <w:sz w:val="18"/>
                <w:szCs w:val="18"/>
              </w:rPr>
              <w:t>at</w:t>
            </w:r>
            <w:r w:rsidR="001C5988" w:rsidRPr="001C5988">
              <w:rPr>
                <w:rFonts w:ascii="Century Gothic" w:hAnsi="Century Gothic"/>
                <w:sz w:val="18"/>
                <w:szCs w:val="18"/>
              </w:rPr>
              <w:t xml:space="preserve"> King George V</w:t>
            </w:r>
            <w:r>
              <w:rPr>
                <w:rFonts w:ascii="Century Gothic" w:hAnsi="Century Gothic"/>
                <w:sz w:val="18"/>
                <w:szCs w:val="18"/>
              </w:rPr>
              <w:t xml:space="preserve"> and Steps Cross</w:t>
            </w:r>
          </w:p>
        </w:tc>
        <w:tc>
          <w:tcPr>
            <w:tcW w:w="1984" w:type="dxa"/>
            <w:shd w:val="clear" w:color="auto" w:fill="auto"/>
          </w:tcPr>
          <w:p w:rsidR="00594D4F" w:rsidRPr="00B02F57" w:rsidRDefault="00594D4F" w:rsidP="00F032E6">
            <w:pPr>
              <w:pStyle w:val="Bodytext0"/>
              <w:spacing w:after="0"/>
              <w:ind w:left="0"/>
              <w:jc w:val="both"/>
              <w:rPr>
                <w:rFonts w:ascii="Century Gothic" w:hAnsi="Century Gothic"/>
                <w:bCs/>
                <w:color w:val="auto"/>
                <w:sz w:val="18"/>
                <w:szCs w:val="18"/>
                <w:lang w:eastAsia="en-GB"/>
              </w:rPr>
            </w:pPr>
            <w:r w:rsidRPr="00B02F57">
              <w:rPr>
                <w:rFonts w:ascii="Century Gothic" w:hAnsi="Century Gothic"/>
                <w:bCs/>
                <w:color w:val="auto"/>
                <w:sz w:val="18"/>
                <w:szCs w:val="18"/>
                <w:lang w:eastAsia="en-GB"/>
              </w:rPr>
              <w:t>Clubs, NGBs</w:t>
            </w:r>
          </w:p>
          <w:p w:rsidR="004A30BD" w:rsidRPr="00B02F57" w:rsidRDefault="00594D4F" w:rsidP="00F032E6">
            <w:pPr>
              <w:pStyle w:val="Bodytext0"/>
              <w:spacing w:after="0"/>
              <w:ind w:left="0"/>
              <w:jc w:val="both"/>
              <w:rPr>
                <w:rFonts w:ascii="Century Gothic" w:hAnsi="Century Gothic"/>
                <w:bCs/>
                <w:color w:val="auto"/>
                <w:sz w:val="18"/>
                <w:szCs w:val="18"/>
                <w:lang w:eastAsia="en-GB"/>
              </w:rPr>
            </w:pPr>
            <w:r w:rsidRPr="00B02F57">
              <w:rPr>
                <w:rFonts w:ascii="Century Gothic" w:hAnsi="Century Gothic"/>
                <w:bCs/>
                <w:color w:val="auto"/>
                <w:sz w:val="18"/>
                <w:szCs w:val="18"/>
                <w:lang w:eastAsia="en-GB"/>
              </w:rPr>
              <w:t>2020</w:t>
            </w:r>
          </w:p>
        </w:tc>
      </w:tr>
      <w:tr w:rsidR="004A30BD" w:rsidRPr="00FD192B" w:rsidTr="004A30BD">
        <w:tc>
          <w:tcPr>
            <w:tcW w:w="817" w:type="dxa"/>
          </w:tcPr>
          <w:p w:rsidR="004A30BD" w:rsidRPr="004A30BD" w:rsidRDefault="004A30BD" w:rsidP="00F032E6">
            <w:pPr>
              <w:spacing w:after="0"/>
              <w:jc w:val="both"/>
              <w:rPr>
                <w:rFonts w:ascii="Century Gothic" w:hAnsi="Century Gothic" w:cs="Arial"/>
                <w:b/>
                <w:sz w:val="18"/>
                <w:szCs w:val="18"/>
                <w:lang w:eastAsia="en-GB"/>
              </w:rPr>
            </w:pPr>
            <w:r w:rsidRPr="004A30BD">
              <w:rPr>
                <w:rFonts w:ascii="Century Gothic" w:hAnsi="Century Gothic" w:cs="Arial"/>
                <w:b/>
                <w:sz w:val="18"/>
                <w:szCs w:val="18"/>
                <w:lang w:eastAsia="en-GB"/>
              </w:rPr>
              <w:t>d</w:t>
            </w:r>
          </w:p>
        </w:tc>
        <w:tc>
          <w:tcPr>
            <w:tcW w:w="6245" w:type="dxa"/>
            <w:shd w:val="clear" w:color="auto" w:fill="auto"/>
          </w:tcPr>
          <w:p w:rsidR="004A30BD" w:rsidRPr="00FD192B" w:rsidRDefault="004A30BD" w:rsidP="00F032E6">
            <w:pPr>
              <w:spacing w:after="0"/>
              <w:jc w:val="both"/>
              <w:rPr>
                <w:rFonts w:ascii="Century Gothic" w:hAnsi="Century Gothic" w:cs="Arial"/>
                <w:sz w:val="18"/>
                <w:szCs w:val="18"/>
                <w:lang w:eastAsia="en-GB"/>
              </w:rPr>
            </w:pPr>
            <w:r>
              <w:rPr>
                <w:rFonts w:ascii="Century Gothic" w:hAnsi="Century Gothic" w:cs="Arial"/>
                <w:sz w:val="18"/>
                <w:szCs w:val="18"/>
                <w:lang w:eastAsia="en-GB"/>
              </w:rPr>
              <w:t xml:space="preserve">Additional youth, 9v9 and mini </w:t>
            </w:r>
            <w:r w:rsidRPr="00FD192B">
              <w:rPr>
                <w:rFonts w:ascii="Century Gothic" w:hAnsi="Century Gothic" w:cs="Arial"/>
                <w:sz w:val="18"/>
                <w:szCs w:val="18"/>
                <w:lang w:eastAsia="en-GB"/>
              </w:rPr>
              <w:t>pitches in Torquay</w:t>
            </w:r>
          </w:p>
        </w:tc>
        <w:tc>
          <w:tcPr>
            <w:tcW w:w="996" w:type="dxa"/>
            <w:shd w:val="clear" w:color="auto" w:fill="auto"/>
          </w:tcPr>
          <w:p w:rsidR="004A30BD" w:rsidRPr="00FD192B" w:rsidRDefault="004A30BD" w:rsidP="00F032E6">
            <w:pPr>
              <w:pStyle w:val="Bodytext0"/>
              <w:spacing w:after="0"/>
              <w:ind w:left="0"/>
              <w:jc w:val="both"/>
              <w:rPr>
                <w:rFonts w:ascii="Century Gothic" w:hAnsi="Century Gothic"/>
                <w:b/>
                <w:bCs/>
                <w:color w:val="auto"/>
                <w:sz w:val="24"/>
                <w:szCs w:val="24"/>
                <w:lang w:eastAsia="en-GB"/>
              </w:rPr>
            </w:pPr>
            <w:r w:rsidRPr="00FD192B">
              <w:rPr>
                <w:rFonts w:ascii="Century Gothic" w:hAnsi="Century Gothic"/>
                <w:color w:val="auto"/>
                <w:sz w:val="18"/>
                <w:szCs w:val="18"/>
              </w:rPr>
              <w:t>Football</w:t>
            </w:r>
          </w:p>
        </w:tc>
        <w:tc>
          <w:tcPr>
            <w:tcW w:w="4241" w:type="dxa"/>
            <w:shd w:val="clear" w:color="auto" w:fill="auto"/>
          </w:tcPr>
          <w:p w:rsidR="004A30BD" w:rsidRPr="00FD192B" w:rsidRDefault="004A30BD" w:rsidP="00F032E6">
            <w:pPr>
              <w:spacing w:after="0"/>
              <w:jc w:val="both"/>
              <w:rPr>
                <w:rFonts w:ascii="Century Gothic" w:hAnsi="Century Gothic"/>
                <w:sz w:val="18"/>
                <w:szCs w:val="18"/>
              </w:rPr>
            </w:pPr>
            <w:r w:rsidRPr="00FD192B">
              <w:rPr>
                <w:rFonts w:ascii="Century Gothic" w:hAnsi="Century Gothic"/>
                <w:sz w:val="18"/>
                <w:szCs w:val="18"/>
              </w:rPr>
              <w:t>Preferred site:</w:t>
            </w:r>
          </w:p>
          <w:p w:rsidR="004A30BD" w:rsidRPr="002A06EB" w:rsidRDefault="007616BE" w:rsidP="00C320D7">
            <w:pPr>
              <w:pStyle w:val="ListParagraph"/>
              <w:numPr>
                <w:ilvl w:val="0"/>
                <w:numId w:val="30"/>
              </w:numPr>
              <w:jc w:val="both"/>
              <w:rPr>
                <w:rFonts w:ascii="Century Gothic" w:hAnsi="Century Gothic"/>
                <w:sz w:val="18"/>
                <w:szCs w:val="18"/>
              </w:rPr>
            </w:pPr>
            <w:r>
              <w:rPr>
                <w:rFonts w:ascii="Century Gothic" w:hAnsi="Century Gothic"/>
                <w:sz w:val="18"/>
                <w:szCs w:val="18"/>
              </w:rPr>
              <w:t>Torquay</w:t>
            </w:r>
            <w:r w:rsidR="004A30BD" w:rsidRPr="002A06EB">
              <w:rPr>
                <w:rFonts w:ascii="Century Gothic" w:hAnsi="Century Gothic"/>
                <w:sz w:val="18"/>
                <w:szCs w:val="18"/>
              </w:rPr>
              <w:t>, adjacent to adult pitches</w:t>
            </w:r>
            <w:r w:rsidR="00775B58">
              <w:rPr>
                <w:rFonts w:ascii="Century Gothic" w:hAnsi="Century Gothic"/>
                <w:sz w:val="18"/>
                <w:szCs w:val="18"/>
              </w:rPr>
              <w:t xml:space="preserve"> KGV </w:t>
            </w:r>
          </w:p>
          <w:p w:rsidR="002A06EB" w:rsidRPr="002A06EB" w:rsidRDefault="004B2035" w:rsidP="00C320D7">
            <w:pPr>
              <w:pStyle w:val="ListParagraph"/>
              <w:numPr>
                <w:ilvl w:val="0"/>
                <w:numId w:val="32"/>
              </w:numPr>
              <w:jc w:val="both"/>
              <w:rPr>
                <w:rFonts w:ascii="Century Gothic" w:hAnsi="Century Gothic"/>
                <w:sz w:val="18"/>
                <w:szCs w:val="18"/>
              </w:rPr>
            </w:pPr>
            <w:r>
              <w:rPr>
                <w:rFonts w:ascii="Century Gothic" w:hAnsi="Century Gothic"/>
                <w:sz w:val="18"/>
                <w:szCs w:val="18"/>
              </w:rPr>
              <w:t xml:space="preserve">Replacement of 9v9 pitch </w:t>
            </w:r>
            <w:r w:rsidRPr="004B2035">
              <w:rPr>
                <w:rFonts w:ascii="Century Gothic" w:hAnsi="Century Gothic"/>
                <w:color w:val="FF0000"/>
                <w:sz w:val="18"/>
                <w:szCs w:val="18"/>
              </w:rPr>
              <w:t>at</w:t>
            </w:r>
            <w:r w:rsidR="002A06EB" w:rsidRPr="002A06EB">
              <w:rPr>
                <w:rFonts w:ascii="Century Gothic" w:hAnsi="Century Gothic"/>
                <w:sz w:val="18"/>
                <w:szCs w:val="18"/>
              </w:rPr>
              <w:t xml:space="preserve"> Steps Cross</w:t>
            </w:r>
          </w:p>
          <w:p w:rsidR="004A30BD" w:rsidRPr="00FD192B" w:rsidRDefault="002A06EB" w:rsidP="00C320D7">
            <w:pPr>
              <w:pStyle w:val="ListParagraph"/>
              <w:numPr>
                <w:ilvl w:val="0"/>
                <w:numId w:val="30"/>
              </w:numPr>
              <w:jc w:val="both"/>
              <w:rPr>
                <w:rFonts w:ascii="Century Gothic" w:hAnsi="Century Gothic"/>
                <w:sz w:val="18"/>
                <w:szCs w:val="18"/>
              </w:rPr>
            </w:pPr>
            <w:r w:rsidRPr="002A06EB">
              <w:rPr>
                <w:rFonts w:ascii="Century Gothic" w:hAnsi="Century Gothic"/>
                <w:sz w:val="18"/>
                <w:szCs w:val="18"/>
              </w:rPr>
              <w:t>Addition of small adult pitch, another junior pitch and 4 mini pitches</w:t>
            </w:r>
            <w:r>
              <w:rPr>
                <w:rFonts w:ascii="Century Gothic" w:hAnsi="Century Gothic"/>
                <w:sz w:val="18"/>
                <w:szCs w:val="18"/>
              </w:rPr>
              <w:t>, through opening up of school grounds or other dedicated youth football centre</w:t>
            </w:r>
          </w:p>
        </w:tc>
        <w:tc>
          <w:tcPr>
            <w:tcW w:w="1984" w:type="dxa"/>
            <w:shd w:val="clear" w:color="auto" w:fill="auto"/>
          </w:tcPr>
          <w:p w:rsidR="004A30BD" w:rsidRPr="00B02F57" w:rsidRDefault="00B02F57" w:rsidP="00F032E6">
            <w:pPr>
              <w:pStyle w:val="Bodytext0"/>
              <w:spacing w:after="0"/>
              <w:ind w:left="0"/>
              <w:jc w:val="both"/>
              <w:rPr>
                <w:rFonts w:ascii="Century Gothic" w:hAnsi="Century Gothic"/>
                <w:bCs/>
                <w:color w:val="auto"/>
                <w:sz w:val="18"/>
                <w:szCs w:val="18"/>
                <w:lang w:eastAsia="en-GB"/>
              </w:rPr>
            </w:pPr>
            <w:r w:rsidRPr="00B02F57">
              <w:rPr>
                <w:rFonts w:ascii="Century Gothic" w:hAnsi="Century Gothic"/>
                <w:bCs/>
                <w:color w:val="auto"/>
                <w:sz w:val="18"/>
                <w:szCs w:val="18"/>
                <w:lang w:eastAsia="en-GB"/>
              </w:rPr>
              <w:t>2016</w:t>
            </w:r>
          </w:p>
        </w:tc>
      </w:tr>
      <w:tr w:rsidR="004A30BD" w:rsidRPr="00FD192B" w:rsidTr="004A30BD">
        <w:tc>
          <w:tcPr>
            <w:tcW w:w="817" w:type="dxa"/>
          </w:tcPr>
          <w:p w:rsidR="004A30BD" w:rsidRPr="004A30BD" w:rsidRDefault="004A30BD" w:rsidP="00F032E6">
            <w:pPr>
              <w:spacing w:after="0"/>
              <w:jc w:val="both"/>
              <w:rPr>
                <w:rFonts w:ascii="Century Gothic" w:hAnsi="Century Gothic" w:cs="Arial"/>
                <w:b/>
                <w:sz w:val="18"/>
                <w:szCs w:val="18"/>
                <w:lang w:eastAsia="en-GB"/>
              </w:rPr>
            </w:pPr>
            <w:r w:rsidRPr="004A30BD">
              <w:rPr>
                <w:rFonts w:ascii="Century Gothic" w:hAnsi="Century Gothic" w:cs="Arial"/>
                <w:b/>
                <w:sz w:val="18"/>
                <w:szCs w:val="18"/>
                <w:lang w:eastAsia="en-GB"/>
              </w:rPr>
              <w:t>e</w:t>
            </w:r>
          </w:p>
        </w:tc>
        <w:tc>
          <w:tcPr>
            <w:tcW w:w="6245" w:type="dxa"/>
            <w:shd w:val="clear" w:color="auto" w:fill="auto"/>
          </w:tcPr>
          <w:p w:rsidR="004A30BD" w:rsidRPr="00FD192B" w:rsidRDefault="004A30BD" w:rsidP="00F032E6">
            <w:pPr>
              <w:spacing w:after="0"/>
              <w:jc w:val="both"/>
              <w:rPr>
                <w:rFonts w:ascii="Century Gothic" w:hAnsi="Century Gothic" w:cs="Arial"/>
                <w:sz w:val="18"/>
                <w:szCs w:val="18"/>
                <w:lang w:eastAsia="en-GB"/>
              </w:rPr>
            </w:pPr>
            <w:r>
              <w:rPr>
                <w:rFonts w:ascii="Century Gothic" w:hAnsi="Century Gothic" w:cs="Arial"/>
                <w:sz w:val="18"/>
                <w:szCs w:val="18"/>
                <w:lang w:eastAsia="en-GB"/>
              </w:rPr>
              <w:t>Additional adult pitches in Paignton</w:t>
            </w:r>
          </w:p>
        </w:tc>
        <w:tc>
          <w:tcPr>
            <w:tcW w:w="996" w:type="dxa"/>
            <w:shd w:val="clear" w:color="auto" w:fill="auto"/>
          </w:tcPr>
          <w:p w:rsidR="004A30BD" w:rsidRPr="00921D67" w:rsidRDefault="004A30BD" w:rsidP="00F032E6">
            <w:pPr>
              <w:pStyle w:val="Bodytext0"/>
              <w:spacing w:after="0"/>
              <w:ind w:left="0"/>
              <w:jc w:val="both"/>
              <w:rPr>
                <w:rFonts w:ascii="Century Gothic" w:hAnsi="Century Gothic"/>
                <w:color w:val="auto"/>
                <w:sz w:val="18"/>
                <w:szCs w:val="18"/>
              </w:rPr>
            </w:pPr>
            <w:r w:rsidRPr="00921D67">
              <w:rPr>
                <w:rFonts w:ascii="Century Gothic" w:hAnsi="Century Gothic"/>
                <w:color w:val="auto"/>
                <w:sz w:val="18"/>
                <w:szCs w:val="18"/>
              </w:rPr>
              <w:t>Football</w:t>
            </w:r>
          </w:p>
        </w:tc>
        <w:tc>
          <w:tcPr>
            <w:tcW w:w="4241" w:type="dxa"/>
            <w:shd w:val="clear" w:color="auto" w:fill="auto"/>
          </w:tcPr>
          <w:p w:rsidR="004A30BD" w:rsidRPr="00921D67" w:rsidRDefault="004A30BD" w:rsidP="00F032E6">
            <w:pPr>
              <w:spacing w:after="0"/>
              <w:jc w:val="both"/>
              <w:rPr>
                <w:rFonts w:ascii="Century Gothic" w:hAnsi="Century Gothic"/>
                <w:sz w:val="18"/>
                <w:szCs w:val="18"/>
              </w:rPr>
            </w:pPr>
            <w:r w:rsidRPr="00921D67">
              <w:rPr>
                <w:rFonts w:ascii="Century Gothic" w:hAnsi="Century Gothic"/>
                <w:sz w:val="18"/>
                <w:szCs w:val="18"/>
              </w:rPr>
              <w:t>Preferred site:</w:t>
            </w:r>
          </w:p>
          <w:p w:rsidR="004A30BD" w:rsidRPr="00921D67" w:rsidRDefault="004A30BD" w:rsidP="00C320D7">
            <w:pPr>
              <w:pStyle w:val="ListParagraph"/>
              <w:numPr>
                <w:ilvl w:val="0"/>
                <w:numId w:val="44"/>
              </w:numPr>
              <w:jc w:val="both"/>
            </w:pPr>
            <w:r w:rsidRPr="00921D67">
              <w:rPr>
                <w:rFonts w:ascii="Century Gothic" w:hAnsi="Century Gothic"/>
                <w:sz w:val="18"/>
                <w:szCs w:val="18"/>
              </w:rPr>
              <w:t>Clennon Valley</w:t>
            </w:r>
            <w:r w:rsidR="002A06EB" w:rsidRPr="00921D67">
              <w:rPr>
                <w:rFonts w:ascii="Century Gothic" w:hAnsi="Century Gothic"/>
                <w:sz w:val="18"/>
                <w:szCs w:val="18"/>
              </w:rPr>
              <w:t>: retain 3 full size adult pitches</w:t>
            </w:r>
          </w:p>
          <w:p w:rsidR="00AB38CF" w:rsidRPr="00921D67" w:rsidRDefault="00AB38CF" w:rsidP="00C320D7">
            <w:pPr>
              <w:pStyle w:val="ListParagraph"/>
              <w:numPr>
                <w:ilvl w:val="0"/>
                <w:numId w:val="44"/>
              </w:numPr>
              <w:jc w:val="both"/>
            </w:pPr>
            <w:r w:rsidRPr="00921D67">
              <w:rPr>
                <w:rFonts w:ascii="Century Gothic" w:hAnsi="Century Gothic"/>
                <w:sz w:val="18"/>
                <w:szCs w:val="18"/>
              </w:rPr>
              <w:t>Whiterock</w:t>
            </w:r>
          </w:p>
          <w:p w:rsidR="00AB38CF" w:rsidRPr="00921D67" w:rsidRDefault="00AB38CF" w:rsidP="00AB38CF">
            <w:pPr>
              <w:pStyle w:val="ListParagraph"/>
              <w:ind w:left="360"/>
              <w:jc w:val="both"/>
            </w:pPr>
          </w:p>
        </w:tc>
        <w:tc>
          <w:tcPr>
            <w:tcW w:w="1984" w:type="dxa"/>
            <w:shd w:val="clear" w:color="auto" w:fill="auto"/>
          </w:tcPr>
          <w:p w:rsidR="004A30BD" w:rsidRPr="008424B8" w:rsidRDefault="00B02F57" w:rsidP="00F032E6">
            <w:pPr>
              <w:pStyle w:val="Bodytext0"/>
              <w:spacing w:after="0"/>
              <w:ind w:left="0"/>
              <w:jc w:val="both"/>
              <w:rPr>
                <w:rFonts w:ascii="Century Gothic" w:hAnsi="Century Gothic"/>
                <w:bCs/>
                <w:color w:val="auto"/>
                <w:sz w:val="18"/>
                <w:szCs w:val="18"/>
                <w:lang w:eastAsia="en-GB"/>
              </w:rPr>
            </w:pPr>
            <w:r w:rsidRPr="008424B8">
              <w:rPr>
                <w:rFonts w:ascii="Century Gothic" w:hAnsi="Century Gothic"/>
                <w:bCs/>
                <w:color w:val="auto"/>
                <w:sz w:val="18"/>
                <w:szCs w:val="18"/>
                <w:lang w:eastAsia="en-GB"/>
              </w:rPr>
              <w:t>2015</w:t>
            </w:r>
          </w:p>
        </w:tc>
      </w:tr>
      <w:tr w:rsidR="004A30BD" w:rsidRPr="00FD192B" w:rsidTr="004A30BD">
        <w:tc>
          <w:tcPr>
            <w:tcW w:w="817" w:type="dxa"/>
          </w:tcPr>
          <w:p w:rsidR="004A30BD" w:rsidRPr="004A30BD" w:rsidRDefault="004A30BD" w:rsidP="00F032E6">
            <w:pPr>
              <w:spacing w:after="0"/>
              <w:jc w:val="both"/>
              <w:rPr>
                <w:rFonts w:ascii="Century Gothic" w:hAnsi="Century Gothic" w:cs="Arial"/>
                <w:b/>
                <w:sz w:val="18"/>
                <w:szCs w:val="18"/>
                <w:lang w:eastAsia="en-GB"/>
              </w:rPr>
            </w:pPr>
            <w:r w:rsidRPr="004A30BD">
              <w:rPr>
                <w:rFonts w:ascii="Century Gothic" w:hAnsi="Century Gothic" w:cs="Arial"/>
                <w:b/>
                <w:sz w:val="18"/>
                <w:szCs w:val="18"/>
                <w:lang w:eastAsia="en-GB"/>
              </w:rPr>
              <w:t>f</w:t>
            </w:r>
          </w:p>
        </w:tc>
        <w:tc>
          <w:tcPr>
            <w:tcW w:w="6245" w:type="dxa"/>
            <w:shd w:val="clear" w:color="auto" w:fill="auto"/>
          </w:tcPr>
          <w:p w:rsidR="004A30BD" w:rsidRPr="00FD192B" w:rsidRDefault="004A30BD" w:rsidP="00F032E6">
            <w:pPr>
              <w:spacing w:after="0"/>
              <w:jc w:val="both"/>
              <w:rPr>
                <w:rFonts w:ascii="Century Gothic" w:hAnsi="Century Gothic" w:cs="Arial"/>
                <w:sz w:val="18"/>
                <w:szCs w:val="18"/>
                <w:lang w:eastAsia="en-GB"/>
              </w:rPr>
            </w:pPr>
            <w:r>
              <w:rPr>
                <w:rFonts w:ascii="Century Gothic" w:hAnsi="Century Gothic" w:cs="Arial"/>
                <w:sz w:val="18"/>
                <w:szCs w:val="18"/>
                <w:lang w:eastAsia="en-GB"/>
              </w:rPr>
              <w:t xml:space="preserve">Additional youth, 9v9 and mini </w:t>
            </w:r>
            <w:r w:rsidRPr="00FD192B">
              <w:rPr>
                <w:rFonts w:ascii="Century Gothic" w:hAnsi="Century Gothic" w:cs="Arial"/>
                <w:sz w:val="18"/>
                <w:szCs w:val="18"/>
                <w:lang w:eastAsia="en-GB"/>
              </w:rPr>
              <w:t>pitches in Paignton</w:t>
            </w:r>
          </w:p>
        </w:tc>
        <w:tc>
          <w:tcPr>
            <w:tcW w:w="996" w:type="dxa"/>
            <w:shd w:val="clear" w:color="auto" w:fill="auto"/>
          </w:tcPr>
          <w:p w:rsidR="004A30BD" w:rsidRPr="00FD192B" w:rsidRDefault="004A30BD" w:rsidP="00F032E6">
            <w:pPr>
              <w:pStyle w:val="Bodytext0"/>
              <w:spacing w:after="0"/>
              <w:ind w:left="0"/>
              <w:jc w:val="both"/>
              <w:rPr>
                <w:rFonts w:ascii="Century Gothic" w:hAnsi="Century Gothic"/>
                <w:b/>
                <w:bCs/>
                <w:color w:val="auto"/>
                <w:sz w:val="24"/>
                <w:szCs w:val="24"/>
                <w:lang w:eastAsia="en-GB"/>
              </w:rPr>
            </w:pPr>
            <w:r w:rsidRPr="00FD192B">
              <w:rPr>
                <w:rFonts w:ascii="Century Gothic" w:hAnsi="Century Gothic"/>
                <w:color w:val="auto"/>
                <w:sz w:val="18"/>
                <w:szCs w:val="18"/>
              </w:rPr>
              <w:t>Football</w:t>
            </w:r>
          </w:p>
        </w:tc>
        <w:tc>
          <w:tcPr>
            <w:tcW w:w="4241" w:type="dxa"/>
            <w:shd w:val="clear" w:color="auto" w:fill="auto"/>
          </w:tcPr>
          <w:p w:rsidR="004A30BD" w:rsidRPr="00FD192B" w:rsidRDefault="004A30BD" w:rsidP="00F032E6">
            <w:pPr>
              <w:spacing w:after="0"/>
              <w:jc w:val="both"/>
              <w:rPr>
                <w:rFonts w:ascii="Century Gothic" w:hAnsi="Century Gothic"/>
                <w:sz w:val="18"/>
                <w:szCs w:val="18"/>
              </w:rPr>
            </w:pPr>
            <w:r w:rsidRPr="00FD192B">
              <w:rPr>
                <w:rFonts w:ascii="Century Gothic" w:hAnsi="Century Gothic"/>
                <w:sz w:val="18"/>
                <w:szCs w:val="18"/>
              </w:rPr>
              <w:t>Preferred site:</w:t>
            </w:r>
          </w:p>
          <w:p w:rsidR="004A30BD" w:rsidRPr="00FD192B" w:rsidRDefault="004A30BD" w:rsidP="00C320D7">
            <w:pPr>
              <w:numPr>
                <w:ilvl w:val="0"/>
                <w:numId w:val="32"/>
              </w:numPr>
              <w:spacing w:after="0"/>
              <w:jc w:val="both"/>
              <w:rPr>
                <w:rFonts w:ascii="Century Gothic" w:hAnsi="Century Gothic"/>
                <w:sz w:val="18"/>
                <w:szCs w:val="18"/>
              </w:rPr>
            </w:pPr>
            <w:r w:rsidRPr="00FD192B">
              <w:rPr>
                <w:rFonts w:ascii="Century Gothic" w:hAnsi="Century Gothic"/>
                <w:sz w:val="18"/>
                <w:szCs w:val="18"/>
              </w:rPr>
              <w:t>Clennon Valley</w:t>
            </w:r>
            <w:r w:rsidR="002A06EB">
              <w:rPr>
                <w:rFonts w:ascii="Century Gothic" w:hAnsi="Century Gothic"/>
                <w:sz w:val="18"/>
                <w:szCs w:val="18"/>
              </w:rPr>
              <w:t>: 1 youth 11v11 pitch, 2 junior pitches (at least one 9v9) and 4 mini pitches</w:t>
            </w:r>
          </w:p>
        </w:tc>
        <w:tc>
          <w:tcPr>
            <w:tcW w:w="1984" w:type="dxa"/>
            <w:shd w:val="clear" w:color="auto" w:fill="auto"/>
          </w:tcPr>
          <w:p w:rsidR="004A30BD" w:rsidRPr="008424B8" w:rsidRDefault="00B02F57" w:rsidP="00F032E6">
            <w:pPr>
              <w:pStyle w:val="Bodytext0"/>
              <w:spacing w:after="0"/>
              <w:ind w:left="0"/>
              <w:jc w:val="both"/>
              <w:rPr>
                <w:rFonts w:ascii="Century Gothic" w:hAnsi="Century Gothic"/>
                <w:bCs/>
                <w:color w:val="auto"/>
                <w:sz w:val="18"/>
                <w:szCs w:val="18"/>
                <w:lang w:eastAsia="en-GB"/>
              </w:rPr>
            </w:pPr>
            <w:r w:rsidRPr="008424B8">
              <w:rPr>
                <w:rFonts w:ascii="Century Gothic" w:hAnsi="Century Gothic"/>
                <w:bCs/>
                <w:color w:val="auto"/>
                <w:sz w:val="18"/>
                <w:szCs w:val="18"/>
                <w:lang w:eastAsia="en-GB"/>
              </w:rPr>
              <w:t>2015</w:t>
            </w:r>
          </w:p>
        </w:tc>
      </w:tr>
      <w:tr w:rsidR="002A06EB" w:rsidTr="00167A71">
        <w:tc>
          <w:tcPr>
            <w:tcW w:w="817" w:type="dxa"/>
          </w:tcPr>
          <w:p w:rsidR="002A06EB" w:rsidRPr="004A30BD" w:rsidRDefault="002A06EB" w:rsidP="00F032E6">
            <w:pPr>
              <w:spacing w:after="0"/>
              <w:jc w:val="both"/>
              <w:rPr>
                <w:rFonts w:ascii="Century Gothic" w:hAnsi="Century Gothic"/>
                <w:b/>
                <w:sz w:val="18"/>
                <w:szCs w:val="18"/>
              </w:rPr>
            </w:pPr>
            <w:r w:rsidRPr="004A30BD">
              <w:rPr>
                <w:rFonts w:ascii="Century Gothic" w:hAnsi="Century Gothic"/>
                <w:b/>
                <w:sz w:val="18"/>
                <w:szCs w:val="18"/>
              </w:rPr>
              <w:t>h</w:t>
            </w:r>
          </w:p>
        </w:tc>
        <w:tc>
          <w:tcPr>
            <w:tcW w:w="6245" w:type="dxa"/>
            <w:shd w:val="clear" w:color="auto" w:fill="auto"/>
          </w:tcPr>
          <w:p w:rsidR="002A06EB" w:rsidRPr="008F2904" w:rsidRDefault="002A06EB" w:rsidP="00F032E6">
            <w:pPr>
              <w:spacing w:after="0"/>
              <w:jc w:val="both"/>
              <w:rPr>
                <w:rFonts w:ascii="Century Gothic" w:hAnsi="Century Gothic"/>
                <w:sz w:val="18"/>
                <w:szCs w:val="18"/>
              </w:rPr>
            </w:pPr>
            <w:r w:rsidRPr="008F2904">
              <w:rPr>
                <w:rFonts w:ascii="Century Gothic" w:hAnsi="Century Gothic"/>
                <w:sz w:val="18"/>
                <w:szCs w:val="18"/>
              </w:rPr>
              <w:t>Torquay United FC facilities</w:t>
            </w:r>
            <w:r>
              <w:rPr>
                <w:rFonts w:ascii="Century Gothic" w:hAnsi="Century Gothic"/>
                <w:sz w:val="18"/>
                <w:szCs w:val="18"/>
              </w:rPr>
              <w:t xml:space="preserve"> (to keep under review)</w:t>
            </w:r>
          </w:p>
        </w:tc>
        <w:tc>
          <w:tcPr>
            <w:tcW w:w="996" w:type="dxa"/>
            <w:shd w:val="clear" w:color="auto" w:fill="auto"/>
          </w:tcPr>
          <w:p w:rsidR="002A06EB" w:rsidRPr="00FD192B" w:rsidRDefault="002A06EB" w:rsidP="00F032E6">
            <w:pPr>
              <w:pStyle w:val="Bodytext0"/>
              <w:spacing w:after="0"/>
              <w:ind w:left="0"/>
              <w:jc w:val="both"/>
              <w:rPr>
                <w:rFonts w:ascii="Century Gothic" w:hAnsi="Century Gothic"/>
                <w:bCs/>
                <w:color w:val="000000"/>
                <w:lang w:eastAsia="en-GB"/>
              </w:rPr>
            </w:pPr>
            <w:r w:rsidRPr="00FD192B">
              <w:rPr>
                <w:rFonts w:ascii="Century Gothic" w:hAnsi="Century Gothic"/>
                <w:bCs/>
                <w:color w:val="000000"/>
                <w:lang w:eastAsia="en-GB"/>
              </w:rPr>
              <w:t>Football</w:t>
            </w:r>
          </w:p>
        </w:tc>
        <w:tc>
          <w:tcPr>
            <w:tcW w:w="4241" w:type="dxa"/>
            <w:shd w:val="clear" w:color="auto" w:fill="auto"/>
          </w:tcPr>
          <w:p w:rsidR="002A06EB" w:rsidRPr="00A74DB4" w:rsidRDefault="002A06EB" w:rsidP="00C320D7">
            <w:pPr>
              <w:numPr>
                <w:ilvl w:val="0"/>
                <w:numId w:val="32"/>
              </w:numPr>
              <w:spacing w:after="0"/>
              <w:jc w:val="both"/>
              <w:rPr>
                <w:rFonts w:ascii="Century Gothic" w:hAnsi="Century Gothic"/>
                <w:sz w:val="18"/>
                <w:szCs w:val="18"/>
              </w:rPr>
            </w:pPr>
            <w:r w:rsidRPr="00A74DB4">
              <w:rPr>
                <w:rFonts w:ascii="Century Gothic" w:hAnsi="Century Gothic"/>
                <w:sz w:val="18"/>
                <w:szCs w:val="18"/>
              </w:rPr>
              <w:t>Development of hub site for Torquay Utd – pitches and training AGP</w:t>
            </w:r>
            <w:r>
              <w:rPr>
                <w:rFonts w:ascii="Century Gothic" w:hAnsi="Century Gothic"/>
                <w:sz w:val="18"/>
                <w:szCs w:val="18"/>
              </w:rPr>
              <w:t xml:space="preserve"> </w:t>
            </w:r>
          </w:p>
        </w:tc>
        <w:tc>
          <w:tcPr>
            <w:tcW w:w="1984" w:type="dxa"/>
            <w:shd w:val="clear" w:color="auto" w:fill="auto"/>
          </w:tcPr>
          <w:p w:rsidR="002A06EB" w:rsidRPr="008424B8" w:rsidRDefault="00B02F57" w:rsidP="00F032E6">
            <w:pPr>
              <w:pStyle w:val="Bodytext0"/>
              <w:spacing w:after="0"/>
              <w:ind w:left="0"/>
              <w:jc w:val="both"/>
              <w:rPr>
                <w:rFonts w:ascii="Century Gothic" w:hAnsi="Century Gothic"/>
                <w:bCs/>
                <w:color w:val="000000"/>
                <w:sz w:val="18"/>
                <w:szCs w:val="18"/>
                <w:lang w:eastAsia="en-GB"/>
              </w:rPr>
            </w:pPr>
            <w:r w:rsidRPr="008424B8">
              <w:rPr>
                <w:rFonts w:ascii="Century Gothic" w:hAnsi="Century Gothic"/>
                <w:bCs/>
                <w:color w:val="000000"/>
                <w:sz w:val="18"/>
                <w:szCs w:val="18"/>
                <w:lang w:eastAsia="en-GB"/>
              </w:rPr>
              <w:t>On going</w:t>
            </w:r>
          </w:p>
        </w:tc>
      </w:tr>
      <w:tr w:rsidR="004A30BD" w:rsidTr="00F032E6">
        <w:trPr>
          <w:trHeight w:val="772"/>
        </w:trPr>
        <w:tc>
          <w:tcPr>
            <w:tcW w:w="817" w:type="dxa"/>
          </w:tcPr>
          <w:p w:rsidR="004A30BD" w:rsidRPr="004A30BD" w:rsidRDefault="004A30BD" w:rsidP="00F032E6">
            <w:pPr>
              <w:spacing w:after="0"/>
              <w:jc w:val="both"/>
              <w:rPr>
                <w:rFonts w:ascii="Century Gothic" w:hAnsi="Century Gothic" w:cs="Arial"/>
                <w:b/>
                <w:sz w:val="18"/>
                <w:szCs w:val="18"/>
                <w:lang w:eastAsia="en-GB"/>
              </w:rPr>
            </w:pPr>
            <w:r w:rsidRPr="004A30BD">
              <w:rPr>
                <w:rFonts w:ascii="Century Gothic" w:hAnsi="Century Gothic" w:cs="Arial"/>
                <w:b/>
                <w:sz w:val="18"/>
                <w:szCs w:val="18"/>
                <w:lang w:eastAsia="en-GB"/>
              </w:rPr>
              <w:t>g</w:t>
            </w:r>
          </w:p>
        </w:tc>
        <w:tc>
          <w:tcPr>
            <w:tcW w:w="6245" w:type="dxa"/>
            <w:shd w:val="clear" w:color="auto" w:fill="auto"/>
          </w:tcPr>
          <w:p w:rsidR="004A30BD" w:rsidRPr="00CA7FA3" w:rsidRDefault="004A30BD" w:rsidP="00F032E6">
            <w:pPr>
              <w:spacing w:after="0"/>
              <w:jc w:val="both"/>
              <w:rPr>
                <w:rFonts w:ascii="Century Gothic" w:hAnsi="Century Gothic"/>
                <w:sz w:val="16"/>
                <w:szCs w:val="16"/>
              </w:rPr>
            </w:pPr>
            <w:r>
              <w:rPr>
                <w:rFonts w:ascii="Century Gothic" w:hAnsi="Century Gothic" w:cs="Arial"/>
                <w:sz w:val="18"/>
                <w:szCs w:val="18"/>
                <w:lang w:eastAsia="en-GB"/>
              </w:rPr>
              <w:t>Re</w:t>
            </w:r>
            <w:r w:rsidRPr="00FD192B">
              <w:rPr>
                <w:rFonts w:ascii="Century Gothic" w:hAnsi="Century Gothic" w:cs="Arial"/>
                <w:sz w:val="18"/>
                <w:szCs w:val="18"/>
                <w:lang w:eastAsia="en-GB"/>
              </w:rPr>
              <w:t>quirement for a non-turf wicket to accommodate growth in midweek adult play and junior play in Torquay, accessible to Torquay Cricket Club</w:t>
            </w:r>
          </w:p>
        </w:tc>
        <w:tc>
          <w:tcPr>
            <w:tcW w:w="996" w:type="dxa"/>
            <w:shd w:val="clear" w:color="auto" w:fill="auto"/>
          </w:tcPr>
          <w:p w:rsidR="004A30BD" w:rsidRDefault="004A30BD" w:rsidP="00F032E6">
            <w:pPr>
              <w:pStyle w:val="Bodytext0"/>
              <w:spacing w:after="0"/>
              <w:ind w:left="0"/>
              <w:jc w:val="both"/>
              <w:rPr>
                <w:rFonts w:ascii="Century Gothic" w:hAnsi="Century Gothic"/>
                <w:b/>
                <w:bCs/>
                <w:color w:val="000000"/>
                <w:sz w:val="24"/>
                <w:szCs w:val="24"/>
                <w:lang w:eastAsia="en-GB"/>
              </w:rPr>
            </w:pPr>
            <w:r w:rsidRPr="006F4A61">
              <w:rPr>
                <w:rFonts w:ascii="Century Gothic" w:hAnsi="Century Gothic"/>
                <w:bCs/>
                <w:color w:val="000000"/>
                <w:sz w:val="18"/>
                <w:szCs w:val="18"/>
                <w:lang w:eastAsia="en-GB"/>
              </w:rPr>
              <w:t>Cricket</w:t>
            </w:r>
          </w:p>
        </w:tc>
        <w:tc>
          <w:tcPr>
            <w:tcW w:w="4241" w:type="dxa"/>
            <w:shd w:val="clear" w:color="auto" w:fill="auto"/>
          </w:tcPr>
          <w:p w:rsidR="004A30BD" w:rsidRPr="00A74DB4" w:rsidRDefault="004A30BD" w:rsidP="00AB38CF">
            <w:pPr>
              <w:spacing w:after="0"/>
              <w:jc w:val="both"/>
              <w:rPr>
                <w:rFonts w:ascii="Century Gothic" w:hAnsi="Century Gothic"/>
                <w:sz w:val="18"/>
                <w:szCs w:val="18"/>
              </w:rPr>
            </w:pPr>
            <w:r w:rsidRPr="00A74DB4">
              <w:rPr>
                <w:rFonts w:ascii="Century Gothic" w:hAnsi="Century Gothic"/>
                <w:sz w:val="18"/>
                <w:szCs w:val="18"/>
              </w:rPr>
              <w:t>Possible sites:</w:t>
            </w:r>
          </w:p>
          <w:p w:rsidR="004A30BD" w:rsidRPr="00A74DB4" w:rsidRDefault="004A30BD" w:rsidP="00C320D7">
            <w:pPr>
              <w:numPr>
                <w:ilvl w:val="0"/>
                <w:numId w:val="32"/>
              </w:numPr>
              <w:spacing w:after="0"/>
              <w:jc w:val="both"/>
              <w:rPr>
                <w:rFonts w:ascii="Century Gothic" w:hAnsi="Century Gothic"/>
                <w:sz w:val="18"/>
                <w:szCs w:val="18"/>
              </w:rPr>
            </w:pPr>
            <w:r w:rsidRPr="00A74DB4">
              <w:rPr>
                <w:rFonts w:ascii="Century Gothic" w:hAnsi="Century Gothic"/>
                <w:sz w:val="18"/>
                <w:szCs w:val="18"/>
              </w:rPr>
              <w:t>In Torquay –</w:t>
            </w:r>
            <w:r w:rsidR="00AB38CF">
              <w:rPr>
                <w:rFonts w:ascii="Century Gothic" w:hAnsi="Century Gothic"/>
                <w:sz w:val="18"/>
                <w:szCs w:val="18"/>
              </w:rPr>
              <w:t xml:space="preserve"> </w:t>
            </w:r>
            <w:r w:rsidRPr="00A74DB4">
              <w:rPr>
                <w:rFonts w:ascii="Century Gothic" w:hAnsi="Century Gothic"/>
                <w:sz w:val="18"/>
                <w:szCs w:val="18"/>
              </w:rPr>
              <w:t xml:space="preserve">or additional cricket square possibly at Windmill Hill </w:t>
            </w:r>
          </w:p>
        </w:tc>
        <w:tc>
          <w:tcPr>
            <w:tcW w:w="1984" w:type="dxa"/>
            <w:shd w:val="clear" w:color="auto" w:fill="auto"/>
          </w:tcPr>
          <w:p w:rsidR="004A30BD" w:rsidRPr="008424B8" w:rsidRDefault="00B02F57" w:rsidP="00F032E6">
            <w:pPr>
              <w:pStyle w:val="Bodytext0"/>
              <w:spacing w:after="0"/>
              <w:ind w:left="0"/>
              <w:jc w:val="both"/>
              <w:rPr>
                <w:rFonts w:ascii="Century Gothic" w:hAnsi="Century Gothic"/>
                <w:bCs/>
                <w:color w:val="000000"/>
                <w:sz w:val="18"/>
                <w:szCs w:val="18"/>
                <w:lang w:eastAsia="en-GB"/>
              </w:rPr>
            </w:pPr>
            <w:r w:rsidRPr="008424B8">
              <w:rPr>
                <w:rFonts w:ascii="Century Gothic" w:hAnsi="Century Gothic"/>
                <w:bCs/>
                <w:color w:val="000000"/>
                <w:sz w:val="18"/>
                <w:szCs w:val="18"/>
                <w:lang w:eastAsia="en-GB"/>
              </w:rPr>
              <w:t>2015</w:t>
            </w:r>
          </w:p>
        </w:tc>
      </w:tr>
      <w:tr w:rsidR="002A06EB" w:rsidTr="002A06EB">
        <w:trPr>
          <w:trHeight w:val="699"/>
        </w:trPr>
        <w:tc>
          <w:tcPr>
            <w:tcW w:w="817" w:type="dxa"/>
          </w:tcPr>
          <w:p w:rsidR="002A06EB" w:rsidRPr="004A30BD" w:rsidRDefault="002A06EB" w:rsidP="00F032E6">
            <w:pPr>
              <w:spacing w:after="0"/>
              <w:jc w:val="both"/>
              <w:rPr>
                <w:rFonts w:ascii="Century Gothic" w:hAnsi="Century Gothic" w:cs="Arial"/>
                <w:b/>
                <w:sz w:val="18"/>
                <w:szCs w:val="18"/>
                <w:lang w:eastAsia="en-GB"/>
              </w:rPr>
            </w:pPr>
            <w:r>
              <w:rPr>
                <w:rFonts w:ascii="Century Gothic" w:hAnsi="Century Gothic" w:cs="Arial"/>
                <w:b/>
                <w:sz w:val="18"/>
                <w:szCs w:val="18"/>
                <w:lang w:eastAsia="en-GB"/>
              </w:rPr>
              <w:t>h</w:t>
            </w:r>
          </w:p>
        </w:tc>
        <w:tc>
          <w:tcPr>
            <w:tcW w:w="6245" w:type="dxa"/>
            <w:shd w:val="clear" w:color="auto" w:fill="auto"/>
          </w:tcPr>
          <w:p w:rsidR="002A06EB" w:rsidRDefault="002A06EB" w:rsidP="00F032E6">
            <w:pPr>
              <w:spacing w:after="0"/>
              <w:jc w:val="both"/>
              <w:rPr>
                <w:rFonts w:ascii="Century Gothic" w:hAnsi="Century Gothic" w:cs="Arial"/>
                <w:sz w:val="18"/>
                <w:szCs w:val="18"/>
                <w:lang w:eastAsia="en-GB"/>
              </w:rPr>
            </w:pPr>
            <w:r>
              <w:rPr>
                <w:rFonts w:ascii="Century Gothic" w:hAnsi="Century Gothic" w:cs="Arial"/>
                <w:sz w:val="18"/>
                <w:szCs w:val="18"/>
                <w:lang w:eastAsia="en-GB"/>
              </w:rPr>
              <w:t>Access to  wickets/pitch for additional play and junior development by Torquay Cricket Club</w:t>
            </w:r>
          </w:p>
        </w:tc>
        <w:tc>
          <w:tcPr>
            <w:tcW w:w="996" w:type="dxa"/>
            <w:shd w:val="clear" w:color="auto" w:fill="auto"/>
          </w:tcPr>
          <w:p w:rsidR="002A06EB" w:rsidRPr="006F4A61" w:rsidRDefault="002A06EB" w:rsidP="00F032E6">
            <w:pPr>
              <w:pStyle w:val="Bodytext0"/>
              <w:spacing w:after="0"/>
              <w:ind w:left="0"/>
              <w:jc w:val="both"/>
              <w:rPr>
                <w:rFonts w:ascii="Century Gothic" w:hAnsi="Century Gothic"/>
                <w:bCs/>
                <w:color w:val="000000"/>
                <w:sz w:val="18"/>
                <w:szCs w:val="18"/>
                <w:lang w:eastAsia="en-GB"/>
              </w:rPr>
            </w:pPr>
          </w:p>
        </w:tc>
        <w:tc>
          <w:tcPr>
            <w:tcW w:w="4241" w:type="dxa"/>
            <w:shd w:val="clear" w:color="auto" w:fill="auto"/>
          </w:tcPr>
          <w:p w:rsidR="002A06EB" w:rsidRPr="00A74DB4" w:rsidRDefault="002A06EB" w:rsidP="00C320D7">
            <w:pPr>
              <w:numPr>
                <w:ilvl w:val="0"/>
                <w:numId w:val="32"/>
              </w:numPr>
              <w:spacing w:after="0"/>
              <w:jc w:val="both"/>
              <w:rPr>
                <w:rFonts w:ascii="Century Gothic" w:hAnsi="Century Gothic"/>
                <w:sz w:val="18"/>
                <w:szCs w:val="18"/>
              </w:rPr>
            </w:pPr>
            <w:r>
              <w:rPr>
                <w:rFonts w:ascii="Century Gothic" w:hAnsi="Century Gothic"/>
                <w:sz w:val="18"/>
                <w:szCs w:val="18"/>
              </w:rPr>
              <w:t xml:space="preserve">Possibly through </w:t>
            </w:r>
            <w:r w:rsidRPr="00A74DB4">
              <w:rPr>
                <w:rFonts w:ascii="Century Gothic" w:hAnsi="Century Gothic"/>
                <w:sz w:val="18"/>
                <w:szCs w:val="18"/>
              </w:rPr>
              <w:t>provision of more grass wickets at Torre Valley North</w:t>
            </w:r>
            <w:r>
              <w:rPr>
                <w:rFonts w:ascii="Century Gothic" w:hAnsi="Century Gothic"/>
                <w:sz w:val="18"/>
                <w:szCs w:val="18"/>
              </w:rPr>
              <w:t xml:space="preserve"> or use of other non-turf wickets</w:t>
            </w:r>
          </w:p>
        </w:tc>
        <w:tc>
          <w:tcPr>
            <w:tcW w:w="1984" w:type="dxa"/>
            <w:shd w:val="clear" w:color="auto" w:fill="auto"/>
          </w:tcPr>
          <w:p w:rsidR="002A06EB" w:rsidRPr="008424B8" w:rsidRDefault="00B02F57" w:rsidP="00F032E6">
            <w:pPr>
              <w:pStyle w:val="Bodytext0"/>
              <w:spacing w:after="0"/>
              <w:ind w:left="0"/>
              <w:jc w:val="both"/>
              <w:rPr>
                <w:rFonts w:ascii="Century Gothic" w:hAnsi="Century Gothic"/>
                <w:bCs/>
                <w:color w:val="000000"/>
                <w:sz w:val="18"/>
                <w:szCs w:val="18"/>
                <w:lang w:eastAsia="en-GB"/>
              </w:rPr>
            </w:pPr>
            <w:r w:rsidRPr="008424B8">
              <w:rPr>
                <w:rFonts w:ascii="Century Gothic" w:hAnsi="Century Gothic"/>
                <w:bCs/>
                <w:color w:val="000000"/>
                <w:sz w:val="18"/>
                <w:szCs w:val="18"/>
                <w:lang w:eastAsia="en-GB"/>
              </w:rPr>
              <w:t>2016</w:t>
            </w:r>
          </w:p>
        </w:tc>
      </w:tr>
      <w:tr w:rsidR="004A30BD" w:rsidRPr="006F4A61" w:rsidTr="004A30BD">
        <w:tc>
          <w:tcPr>
            <w:tcW w:w="817" w:type="dxa"/>
          </w:tcPr>
          <w:p w:rsidR="004A30BD" w:rsidRPr="004A30BD" w:rsidRDefault="004A30BD" w:rsidP="00F032E6">
            <w:pPr>
              <w:spacing w:after="0"/>
              <w:jc w:val="both"/>
              <w:rPr>
                <w:rFonts w:ascii="Century Gothic" w:hAnsi="Century Gothic"/>
                <w:b/>
                <w:sz w:val="18"/>
                <w:szCs w:val="18"/>
              </w:rPr>
            </w:pPr>
            <w:r w:rsidRPr="004A30BD">
              <w:rPr>
                <w:rFonts w:ascii="Century Gothic" w:hAnsi="Century Gothic"/>
                <w:b/>
                <w:sz w:val="18"/>
                <w:szCs w:val="18"/>
              </w:rPr>
              <w:t>i</w:t>
            </w:r>
          </w:p>
        </w:tc>
        <w:tc>
          <w:tcPr>
            <w:tcW w:w="6245" w:type="dxa"/>
            <w:shd w:val="clear" w:color="auto" w:fill="auto"/>
          </w:tcPr>
          <w:p w:rsidR="004A30BD" w:rsidRPr="006F4A61" w:rsidRDefault="004A30BD" w:rsidP="00F032E6">
            <w:pPr>
              <w:spacing w:after="0"/>
              <w:jc w:val="both"/>
              <w:rPr>
                <w:rFonts w:ascii="Century Gothic" w:hAnsi="Century Gothic"/>
                <w:sz w:val="18"/>
                <w:szCs w:val="18"/>
              </w:rPr>
            </w:pPr>
            <w:r w:rsidRPr="006F4A61">
              <w:rPr>
                <w:rFonts w:ascii="Century Gothic" w:hAnsi="Century Gothic"/>
                <w:sz w:val="18"/>
                <w:szCs w:val="18"/>
              </w:rPr>
              <w:t>The provision of a new</w:t>
            </w:r>
            <w:r>
              <w:rPr>
                <w:rFonts w:ascii="Century Gothic" w:hAnsi="Century Gothic"/>
                <w:sz w:val="18"/>
                <w:szCs w:val="18"/>
              </w:rPr>
              <w:t xml:space="preserve"> satellite ground to Queen’s Park</w:t>
            </w:r>
            <w:r w:rsidRPr="006F4A61">
              <w:rPr>
                <w:rFonts w:ascii="Century Gothic" w:hAnsi="Century Gothic"/>
                <w:sz w:val="18"/>
                <w:szCs w:val="18"/>
              </w:rPr>
              <w:t xml:space="preserve"> in Paignton </w:t>
            </w:r>
            <w:r>
              <w:rPr>
                <w:rFonts w:ascii="Century Gothic" w:hAnsi="Century Gothic"/>
                <w:sz w:val="18"/>
                <w:szCs w:val="18"/>
              </w:rPr>
              <w:t>to address issues of capacity at that site and accommodate growing demand</w:t>
            </w:r>
          </w:p>
        </w:tc>
        <w:tc>
          <w:tcPr>
            <w:tcW w:w="996" w:type="dxa"/>
            <w:shd w:val="clear" w:color="auto" w:fill="auto"/>
          </w:tcPr>
          <w:p w:rsidR="004A30BD" w:rsidRPr="006F4A61" w:rsidRDefault="004A30BD" w:rsidP="00F032E6">
            <w:pPr>
              <w:pStyle w:val="Bodytext0"/>
              <w:spacing w:after="0"/>
              <w:ind w:left="0"/>
              <w:jc w:val="both"/>
              <w:rPr>
                <w:rFonts w:ascii="Century Gothic" w:hAnsi="Century Gothic"/>
                <w:bCs/>
                <w:color w:val="000000"/>
                <w:sz w:val="18"/>
                <w:szCs w:val="18"/>
                <w:lang w:eastAsia="en-GB"/>
              </w:rPr>
            </w:pPr>
            <w:r w:rsidRPr="006F4A61">
              <w:rPr>
                <w:rFonts w:ascii="Century Gothic" w:hAnsi="Century Gothic"/>
                <w:bCs/>
                <w:color w:val="000000"/>
                <w:sz w:val="18"/>
                <w:szCs w:val="18"/>
                <w:lang w:eastAsia="en-GB"/>
              </w:rPr>
              <w:t>Cricket</w:t>
            </w:r>
          </w:p>
        </w:tc>
        <w:tc>
          <w:tcPr>
            <w:tcW w:w="4241" w:type="dxa"/>
            <w:shd w:val="clear" w:color="auto" w:fill="auto"/>
          </w:tcPr>
          <w:p w:rsidR="004A30BD" w:rsidRDefault="004A30BD" w:rsidP="00F032E6">
            <w:pPr>
              <w:spacing w:after="0"/>
              <w:jc w:val="both"/>
              <w:rPr>
                <w:rFonts w:ascii="Century Gothic" w:hAnsi="Century Gothic"/>
                <w:sz w:val="18"/>
                <w:szCs w:val="18"/>
              </w:rPr>
            </w:pPr>
            <w:r w:rsidRPr="00FD192B">
              <w:rPr>
                <w:rFonts w:ascii="Century Gothic" w:hAnsi="Century Gothic"/>
                <w:sz w:val="18"/>
                <w:szCs w:val="18"/>
              </w:rPr>
              <w:t>Options:</w:t>
            </w:r>
          </w:p>
          <w:p w:rsidR="004A30BD" w:rsidRPr="00F032E6" w:rsidRDefault="00775B58" w:rsidP="00C320D7">
            <w:pPr>
              <w:pStyle w:val="BodyText"/>
              <w:numPr>
                <w:ilvl w:val="0"/>
                <w:numId w:val="32"/>
              </w:numPr>
              <w:spacing w:after="0"/>
              <w:ind w:left="357" w:hanging="357"/>
              <w:rPr>
                <w:rFonts w:ascii="Century Gothic" w:hAnsi="Century Gothic"/>
                <w:sz w:val="18"/>
                <w:szCs w:val="18"/>
              </w:rPr>
            </w:pPr>
            <w:r>
              <w:rPr>
                <w:rFonts w:ascii="Century Gothic" w:hAnsi="Century Gothic"/>
                <w:sz w:val="18"/>
                <w:szCs w:val="18"/>
              </w:rPr>
              <w:t xml:space="preserve">Junior at </w:t>
            </w:r>
            <w:r w:rsidR="004A30BD" w:rsidRPr="00F032E6">
              <w:rPr>
                <w:rFonts w:ascii="Century Gothic" w:hAnsi="Century Gothic"/>
                <w:sz w:val="18"/>
                <w:szCs w:val="18"/>
              </w:rPr>
              <w:t>White Rock, Paignton</w:t>
            </w:r>
          </w:p>
          <w:p w:rsidR="002A06EB" w:rsidRPr="00F032E6" w:rsidRDefault="002A06EB" w:rsidP="00C320D7">
            <w:pPr>
              <w:pStyle w:val="BodyText"/>
              <w:numPr>
                <w:ilvl w:val="0"/>
                <w:numId w:val="32"/>
              </w:numPr>
              <w:spacing w:after="0"/>
              <w:ind w:left="357" w:hanging="357"/>
              <w:rPr>
                <w:rFonts w:ascii="Century Gothic" w:hAnsi="Century Gothic"/>
                <w:sz w:val="18"/>
                <w:szCs w:val="18"/>
              </w:rPr>
            </w:pPr>
            <w:r w:rsidRPr="00F032E6">
              <w:rPr>
                <w:rFonts w:ascii="Century Gothic" w:hAnsi="Century Gothic"/>
                <w:sz w:val="18"/>
                <w:szCs w:val="18"/>
              </w:rPr>
              <w:t>New site?</w:t>
            </w:r>
            <w:r w:rsidR="00DE512F">
              <w:rPr>
                <w:rFonts w:ascii="Century Gothic" w:hAnsi="Century Gothic"/>
                <w:sz w:val="18"/>
                <w:szCs w:val="18"/>
              </w:rPr>
              <w:t xml:space="preserve"> </w:t>
            </w:r>
            <w:r w:rsidR="002A7140">
              <w:rPr>
                <w:rFonts w:ascii="Century Gothic" w:hAnsi="Century Gothic"/>
                <w:sz w:val="18"/>
                <w:szCs w:val="18"/>
              </w:rPr>
              <w:t>Ensuring site meets the required boundary size</w:t>
            </w:r>
          </w:p>
        </w:tc>
        <w:tc>
          <w:tcPr>
            <w:tcW w:w="1984" w:type="dxa"/>
            <w:shd w:val="clear" w:color="auto" w:fill="auto"/>
          </w:tcPr>
          <w:p w:rsidR="004A30BD" w:rsidRPr="008424B8" w:rsidRDefault="00B02F57" w:rsidP="00F032E6">
            <w:pPr>
              <w:pStyle w:val="Bodytext0"/>
              <w:spacing w:after="0"/>
              <w:ind w:left="0"/>
              <w:jc w:val="both"/>
              <w:rPr>
                <w:rFonts w:ascii="Century Gothic" w:hAnsi="Century Gothic"/>
                <w:bCs/>
                <w:color w:val="000000"/>
                <w:sz w:val="18"/>
                <w:szCs w:val="18"/>
                <w:lang w:eastAsia="en-GB"/>
              </w:rPr>
            </w:pPr>
            <w:r w:rsidRPr="008424B8">
              <w:rPr>
                <w:rFonts w:ascii="Century Gothic" w:hAnsi="Century Gothic"/>
                <w:bCs/>
                <w:color w:val="000000"/>
                <w:sz w:val="18"/>
                <w:szCs w:val="18"/>
                <w:lang w:eastAsia="en-GB"/>
              </w:rPr>
              <w:t>On going</w:t>
            </w:r>
          </w:p>
        </w:tc>
      </w:tr>
      <w:tr w:rsidR="004A30BD" w:rsidTr="004A30BD">
        <w:tc>
          <w:tcPr>
            <w:tcW w:w="817" w:type="dxa"/>
          </w:tcPr>
          <w:p w:rsidR="004A30BD" w:rsidRPr="004A30BD" w:rsidRDefault="004A30BD" w:rsidP="00F032E6">
            <w:pPr>
              <w:spacing w:after="0"/>
              <w:jc w:val="both"/>
              <w:rPr>
                <w:rFonts w:ascii="Century Gothic" w:hAnsi="Century Gothic"/>
                <w:b/>
                <w:sz w:val="18"/>
                <w:szCs w:val="18"/>
              </w:rPr>
            </w:pPr>
            <w:r w:rsidRPr="004A30BD">
              <w:rPr>
                <w:rFonts w:ascii="Century Gothic" w:hAnsi="Century Gothic"/>
                <w:b/>
                <w:sz w:val="18"/>
                <w:szCs w:val="18"/>
              </w:rPr>
              <w:t>j</w:t>
            </w:r>
          </w:p>
        </w:tc>
        <w:tc>
          <w:tcPr>
            <w:tcW w:w="6245" w:type="dxa"/>
            <w:shd w:val="clear" w:color="auto" w:fill="auto"/>
          </w:tcPr>
          <w:p w:rsidR="004A30BD" w:rsidRPr="008F2904" w:rsidRDefault="004A30BD" w:rsidP="00F032E6">
            <w:pPr>
              <w:spacing w:after="0"/>
              <w:jc w:val="both"/>
              <w:rPr>
                <w:rFonts w:ascii="Century Gothic" w:hAnsi="Century Gothic"/>
                <w:sz w:val="18"/>
                <w:szCs w:val="18"/>
              </w:rPr>
            </w:pPr>
            <w:r w:rsidRPr="008F2904">
              <w:rPr>
                <w:rFonts w:ascii="Century Gothic" w:hAnsi="Century Gothic"/>
                <w:sz w:val="18"/>
                <w:szCs w:val="18"/>
              </w:rPr>
              <w:t xml:space="preserve">Ensure that all rugby union clubs have secured access to sufficient pitches and ancillary facilities to meet current and projected requirements. </w:t>
            </w:r>
          </w:p>
        </w:tc>
        <w:tc>
          <w:tcPr>
            <w:tcW w:w="996" w:type="dxa"/>
            <w:shd w:val="clear" w:color="auto" w:fill="auto"/>
          </w:tcPr>
          <w:p w:rsidR="004A30BD" w:rsidRPr="00B905A7" w:rsidRDefault="004A30BD" w:rsidP="00F032E6">
            <w:pPr>
              <w:spacing w:after="0"/>
              <w:jc w:val="both"/>
              <w:rPr>
                <w:rFonts w:ascii="Century Gothic" w:hAnsi="Century Gothic"/>
                <w:sz w:val="16"/>
                <w:szCs w:val="16"/>
              </w:rPr>
            </w:pPr>
            <w:r>
              <w:rPr>
                <w:rFonts w:ascii="Century Gothic" w:hAnsi="Century Gothic"/>
                <w:sz w:val="16"/>
                <w:szCs w:val="16"/>
              </w:rPr>
              <w:t>Rugby</w:t>
            </w:r>
          </w:p>
        </w:tc>
        <w:tc>
          <w:tcPr>
            <w:tcW w:w="4241" w:type="dxa"/>
            <w:shd w:val="clear" w:color="auto" w:fill="auto"/>
          </w:tcPr>
          <w:p w:rsidR="004A30BD" w:rsidRPr="00B02F57" w:rsidRDefault="004A30BD" w:rsidP="00C320D7">
            <w:pPr>
              <w:pStyle w:val="BodyText"/>
              <w:numPr>
                <w:ilvl w:val="0"/>
                <w:numId w:val="32"/>
              </w:numPr>
              <w:spacing w:after="0"/>
              <w:rPr>
                <w:rFonts w:ascii="Century Gothic" w:hAnsi="Century Gothic" w:cs="Tahoma"/>
                <w:sz w:val="18"/>
                <w:szCs w:val="18"/>
              </w:rPr>
            </w:pPr>
            <w:r w:rsidRPr="00B02F57">
              <w:rPr>
                <w:rFonts w:ascii="Century Gothic" w:hAnsi="Century Gothic" w:cs="Tahoma"/>
                <w:sz w:val="18"/>
                <w:szCs w:val="18"/>
              </w:rPr>
              <w:t>Additional pitch in Brixham</w:t>
            </w:r>
          </w:p>
          <w:p w:rsidR="004A30BD" w:rsidRPr="00B02F57" w:rsidRDefault="004A30BD" w:rsidP="00C320D7">
            <w:pPr>
              <w:pStyle w:val="BodyText"/>
              <w:numPr>
                <w:ilvl w:val="0"/>
                <w:numId w:val="32"/>
              </w:numPr>
              <w:spacing w:after="0"/>
              <w:rPr>
                <w:rFonts w:ascii="Century Gothic" w:hAnsi="Century Gothic" w:cs="Tahoma"/>
                <w:sz w:val="18"/>
                <w:szCs w:val="18"/>
              </w:rPr>
            </w:pPr>
            <w:r w:rsidRPr="00B02F57">
              <w:rPr>
                <w:rFonts w:ascii="Century Gothic" w:hAnsi="Century Gothic" w:cs="Tahoma"/>
                <w:sz w:val="18"/>
                <w:szCs w:val="18"/>
              </w:rPr>
              <w:t xml:space="preserve">Adult pitch </w:t>
            </w:r>
            <w:r w:rsidR="002A06EB" w:rsidRPr="00B02F57">
              <w:rPr>
                <w:rFonts w:ascii="Century Gothic" w:hAnsi="Century Gothic" w:cs="Tahoma"/>
                <w:sz w:val="18"/>
                <w:szCs w:val="18"/>
              </w:rPr>
              <w:t xml:space="preserve">(replacement) </w:t>
            </w:r>
            <w:r w:rsidRPr="00B02F57">
              <w:rPr>
                <w:rFonts w:ascii="Century Gothic" w:hAnsi="Century Gothic" w:cs="Tahoma"/>
                <w:sz w:val="18"/>
                <w:szCs w:val="18"/>
              </w:rPr>
              <w:t xml:space="preserve">and </w:t>
            </w:r>
            <w:r w:rsidR="002A06EB" w:rsidRPr="00B02F57">
              <w:rPr>
                <w:rFonts w:ascii="Century Gothic" w:hAnsi="Century Gothic" w:cs="Tahoma"/>
                <w:sz w:val="18"/>
                <w:szCs w:val="18"/>
              </w:rPr>
              <w:t>junior/mini pitches</w:t>
            </w:r>
            <w:r w:rsidRPr="00B02F57">
              <w:rPr>
                <w:rFonts w:ascii="Century Gothic" w:hAnsi="Century Gothic" w:cs="Tahoma"/>
                <w:sz w:val="18"/>
                <w:szCs w:val="18"/>
              </w:rPr>
              <w:t xml:space="preserve"> at </w:t>
            </w:r>
            <w:r w:rsidR="00AB38CF">
              <w:rPr>
                <w:rFonts w:ascii="Century Gothic" w:hAnsi="Century Gothic" w:cs="Tahoma"/>
                <w:sz w:val="18"/>
                <w:szCs w:val="18"/>
              </w:rPr>
              <w:t>Clennon Valley</w:t>
            </w:r>
          </w:p>
          <w:p w:rsidR="002A06EB" w:rsidRPr="00B02F57" w:rsidRDefault="002A06EB" w:rsidP="00C320D7">
            <w:pPr>
              <w:pStyle w:val="BodyText"/>
              <w:numPr>
                <w:ilvl w:val="0"/>
                <w:numId w:val="32"/>
              </w:numPr>
              <w:spacing w:after="0"/>
              <w:rPr>
                <w:rFonts w:ascii="Century Gothic" w:hAnsi="Century Gothic" w:cs="Tahoma"/>
                <w:sz w:val="18"/>
                <w:szCs w:val="18"/>
              </w:rPr>
            </w:pPr>
            <w:r w:rsidRPr="00B02F57">
              <w:rPr>
                <w:rFonts w:ascii="Century Gothic" w:hAnsi="Century Gothic" w:cs="Tahoma"/>
                <w:sz w:val="18"/>
                <w:szCs w:val="18"/>
              </w:rPr>
              <w:t xml:space="preserve">Full security of tenure and partnership in management at Torre Valley North – </w:t>
            </w:r>
            <w:r w:rsidRPr="00B02F57">
              <w:rPr>
                <w:rFonts w:ascii="Century Gothic" w:hAnsi="Century Gothic" w:cs="Tahoma"/>
                <w:sz w:val="18"/>
                <w:szCs w:val="18"/>
              </w:rPr>
              <w:lastRenderedPageBreak/>
              <w:t xml:space="preserve">Torquay Rugby club to </w:t>
            </w:r>
            <w:r w:rsidRPr="00B02F57">
              <w:rPr>
                <w:rFonts w:ascii="Century Gothic" w:hAnsi="Century Gothic"/>
                <w:sz w:val="18"/>
                <w:szCs w:val="18"/>
              </w:rPr>
              <w:t>be given full parity with other users of the site.  There are not enough pitches to accommodate demand in Torquay without Torre Valley North</w:t>
            </w:r>
          </w:p>
        </w:tc>
        <w:tc>
          <w:tcPr>
            <w:tcW w:w="1984" w:type="dxa"/>
            <w:shd w:val="clear" w:color="auto" w:fill="auto"/>
          </w:tcPr>
          <w:p w:rsidR="008424B8" w:rsidRDefault="008424B8" w:rsidP="00F032E6">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lastRenderedPageBreak/>
              <w:t>Clubs, NGBs</w:t>
            </w:r>
          </w:p>
          <w:p w:rsidR="004A30BD" w:rsidRPr="00B02F57" w:rsidRDefault="00B02F57" w:rsidP="00F032E6">
            <w:pPr>
              <w:pStyle w:val="Bodytext0"/>
              <w:spacing w:after="0"/>
              <w:ind w:left="0"/>
              <w:jc w:val="both"/>
              <w:rPr>
                <w:rFonts w:ascii="Century Gothic" w:hAnsi="Century Gothic"/>
                <w:bCs/>
                <w:color w:val="000000"/>
                <w:sz w:val="18"/>
                <w:szCs w:val="18"/>
                <w:lang w:eastAsia="en-GB"/>
              </w:rPr>
            </w:pPr>
            <w:r w:rsidRPr="00B02F57">
              <w:rPr>
                <w:rFonts w:ascii="Century Gothic" w:hAnsi="Century Gothic"/>
                <w:bCs/>
                <w:color w:val="000000"/>
                <w:sz w:val="18"/>
                <w:szCs w:val="18"/>
                <w:lang w:eastAsia="en-GB"/>
              </w:rPr>
              <w:t>On going</w:t>
            </w:r>
          </w:p>
        </w:tc>
      </w:tr>
      <w:tr w:rsidR="002A06EB" w:rsidTr="004A30BD">
        <w:tc>
          <w:tcPr>
            <w:tcW w:w="817" w:type="dxa"/>
          </w:tcPr>
          <w:p w:rsidR="002A06EB" w:rsidRPr="004A30BD" w:rsidRDefault="002A06EB" w:rsidP="00F032E6">
            <w:pPr>
              <w:spacing w:after="0"/>
              <w:jc w:val="both"/>
              <w:rPr>
                <w:rFonts w:ascii="Century Gothic" w:hAnsi="Century Gothic"/>
                <w:b/>
                <w:sz w:val="18"/>
                <w:szCs w:val="18"/>
              </w:rPr>
            </w:pPr>
            <w:r>
              <w:rPr>
                <w:rFonts w:ascii="Century Gothic" w:hAnsi="Century Gothic"/>
                <w:b/>
                <w:sz w:val="18"/>
                <w:szCs w:val="18"/>
              </w:rPr>
              <w:lastRenderedPageBreak/>
              <w:t>k</w:t>
            </w:r>
          </w:p>
        </w:tc>
        <w:tc>
          <w:tcPr>
            <w:tcW w:w="6245" w:type="dxa"/>
            <w:shd w:val="clear" w:color="auto" w:fill="auto"/>
          </w:tcPr>
          <w:p w:rsidR="002A06EB" w:rsidRPr="008F2904" w:rsidRDefault="002A06EB" w:rsidP="00F032E6">
            <w:pPr>
              <w:spacing w:after="0"/>
              <w:jc w:val="both"/>
              <w:rPr>
                <w:rFonts w:ascii="Century Gothic" w:hAnsi="Century Gothic"/>
                <w:sz w:val="18"/>
                <w:szCs w:val="18"/>
              </w:rPr>
            </w:pPr>
            <w:r>
              <w:rPr>
                <w:rFonts w:ascii="Century Gothic" w:hAnsi="Century Gothic"/>
                <w:sz w:val="18"/>
                <w:szCs w:val="18"/>
              </w:rPr>
              <w:t>Ensure that rugby clubs have access to suitable floodlit training facilities, off-pitch</w:t>
            </w:r>
          </w:p>
        </w:tc>
        <w:tc>
          <w:tcPr>
            <w:tcW w:w="996" w:type="dxa"/>
            <w:shd w:val="clear" w:color="auto" w:fill="auto"/>
          </w:tcPr>
          <w:p w:rsidR="002A06EB" w:rsidRDefault="002A06EB" w:rsidP="00F032E6">
            <w:pPr>
              <w:spacing w:after="0"/>
              <w:jc w:val="both"/>
              <w:rPr>
                <w:rFonts w:ascii="Century Gothic" w:hAnsi="Century Gothic"/>
                <w:sz w:val="16"/>
                <w:szCs w:val="16"/>
              </w:rPr>
            </w:pPr>
          </w:p>
        </w:tc>
        <w:tc>
          <w:tcPr>
            <w:tcW w:w="4241" w:type="dxa"/>
            <w:shd w:val="clear" w:color="auto" w:fill="auto"/>
          </w:tcPr>
          <w:p w:rsidR="00000176" w:rsidRPr="00B02F57" w:rsidRDefault="00000176" w:rsidP="00000176">
            <w:pPr>
              <w:pStyle w:val="BodyText"/>
              <w:numPr>
                <w:ilvl w:val="0"/>
                <w:numId w:val="32"/>
              </w:numPr>
              <w:spacing w:after="0"/>
              <w:rPr>
                <w:rFonts w:ascii="Century Gothic" w:hAnsi="Century Gothic" w:cs="Tahoma"/>
                <w:sz w:val="18"/>
                <w:szCs w:val="18"/>
              </w:rPr>
            </w:pPr>
            <w:r w:rsidRPr="00B02F57">
              <w:rPr>
                <w:rFonts w:ascii="Century Gothic" w:hAnsi="Century Gothic" w:cs="Tahoma"/>
                <w:sz w:val="18"/>
                <w:szCs w:val="18"/>
              </w:rPr>
              <w:t>Floodlit training area at Clennon Valley</w:t>
            </w:r>
          </w:p>
          <w:p w:rsidR="002A06EB" w:rsidRPr="00B02F57" w:rsidRDefault="002A06EB" w:rsidP="00C320D7">
            <w:pPr>
              <w:pStyle w:val="BodyText"/>
              <w:numPr>
                <w:ilvl w:val="0"/>
                <w:numId w:val="32"/>
              </w:numPr>
              <w:spacing w:after="0"/>
              <w:rPr>
                <w:rFonts w:ascii="Century Gothic" w:hAnsi="Century Gothic" w:cs="Tahoma"/>
                <w:sz w:val="18"/>
                <w:szCs w:val="18"/>
              </w:rPr>
            </w:pPr>
            <w:r w:rsidRPr="00B02F57">
              <w:rPr>
                <w:rFonts w:ascii="Century Gothic" w:hAnsi="Century Gothic" w:cs="Tahoma"/>
                <w:sz w:val="18"/>
                <w:szCs w:val="18"/>
              </w:rPr>
              <w:t xml:space="preserve">Torquay – access to off-site training facilities </w:t>
            </w:r>
          </w:p>
          <w:p w:rsidR="002A06EB" w:rsidRPr="00B02F57" w:rsidRDefault="000E0188" w:rsidP="00C320D7">
            <w:pPr>
              <w:pStyle w:val="BodyText"/>
              <w:numPr>
                <w:ilvl w:val="0"/>
                <w:numId w:val="32"/>
              </w:numPr>
              <w:spacing w:after="0"/>
              <w:rPr>
                <w:rFonts w:ascii="Century Gothic" w:hAnsi="Century Gothic" w:cs="Tahoma"/>
                <w:sz w:val="18"/>
                <w:szCs w:val="18"/>
              </w:rPr>
            </w:pPr>
            <w:r w:rsidRPr="00B02F57">
              <w:rPr>
                <w:rFonts w:ascii="Century Gothic" w:hAnsi="Century Gothic" w:cs="Tahoma"/>
                <w:sz w:val="18"/>
                <w:szCs w:val="18"/>
              </w:rPr>
              <w:t>Brixham – see SO1</w:t>
            </w:r>
            <w:r w:rsidR="002A06EB" w:rsidRPr="00B02F57">
              <w:rPr>
                <w:rFonts w:ascii="Century Gothic" w:hAnsi="Century Gothic" w:cs="Tahoma"/>
                <w:sz w:val="18"/>
                <w:szCs w:val="18"/>
              </w:rPr>
              <w:t>6</w:t>
            </w:r>
            <w:r w:rsidRPr="00B02F57">
              <w:rPr>
                <w:rFonts w:ascii="Century Gothic" w:hAnsi="Century Gothic" w:cs="Tahoma"/>
                <w:sz w:val="18"/>
                <w:szCs w:val="18"/>
              </w:rPr>
              <w:t xml:space="preserve"> below</w:t>
            </w:r>
          </w:p>
        </w:tc>
        <w:tc>
          <w:tcPr>
            <w:tcW w:w="1984" w:type="dxa"/>
            <w:shd w:val="clear" w:color="auto" w:fill="auto"/>
          </w:tcPr>
          <w:p w:rsidR="002A06EB" w:rsidRPr="00B02F57" w:rsidRDefault="002A06EB" w:rsidP="00F032E6">
            <w:pPr>
              <w:pStyle w:val="Bodytext0"/>
              <w:spacing w:after="0"/>
              <w:ind w:left="0"/>
              <w:jc w:val="both"/>
              <w:rPr>
                <w:rFonts w:ascii="Century Gothic" w:hAnsi="Century Gothic"/>
                <w:bCs/>
                <w:color w:val="000000"/>
                <w:sz w:val="18"/>
                <w:szCs w:val="18"/>
                <w:lang w:eastAsia="en-GB"/>
              </w:rPr>
            </w:pPr>
          </w:p>
        </w:tc>
      </w:tr>
      <w:tr w:rsidR="002A06EB" w:rsidTr="004A30BD">
        <w:tc>
          <w:tcPr>
            <w:tcW w:w="817" w:type="dxa"/>
          </w:tcPr>
          <w:p w:rsidR="002A06EB" w:rsidRPr="001E24A9" w:rsidRDefault="002A06EB" w:rsidP="004A30BD">
            <w:pPr>
              <w:spacing w:after="0"/>
              <w:jc w:val="both"/>
              <w:rPr>
                <w:rFonts w:ascii="Century Gothic" w:hAnsi="Century Gothic"/>
                <w:b/>
                <w:sz w:val="18"/>
                <w:szCs w:val="18"/>
              </w:rPr>
            </w:pPr>
            <w:r w:rsidRPr="001E24A9">
              <w:rPr>
                <w:rFonts w:ascii="Century Gothic" w:hAnsi="Century Gothic"/>
                <w:b/>
                <w:sz w:val="18"/>
                <w:szCs w:val="18"/>
              </w:rPr>
              <w:t>l</w:t>
            </w:r>
          </w:p>
        </w:tc>
        <w:tc>
          <w:tcPr>
            <w:tcW w:w="6245" w:type="dxa"/>
            <w:shd w:val="clear" w:color="auto" w:fill="auto"/>
          </w:tcPr>
          <w:p w:rsidR="002A06EB" w:rsidRPr="001E24A9" w:rsidRDefault="00342E16" w:rsidP="004A30BD">
            <w:pPr>
              <w:spacing w:after="0"/>
              <w:jc w:val="both"/>
              <w:rPr>
                <w:rFonts w:ascii="Century Gothic" w:hAnsi="Century Gothic"/>
                <w:sz w:val="18"/>
                <w:szCs w:val="18"/>
              </w:rPr>
            </w:pPr>
            <w:r>
              <w:rPr>
                <w:rFonts w:ascii="Century Gothic" w:hAnsi="Century Gothic"/>
                <w:sz w:val="18"/>
                <w:szCs w:val="18"/>
              </w:rPr>
              <w:t>Provide facilities for new and additional pitch sports when appropriate and demand identified (e.g. Baseball, American football, rounders, lacrosse, rugby league)</w:t>
            </w:r>
          </w:p>
        </w:tc>
        <w:tc>
          <w:tcPr>
            <w:tcW w:w="996" w:type="dxa"/>
            <w:shd w:val="clear" w:color="auto" w:fill="auto"/>
          </w:tcPr>
          <w:p w:rsidR="002A06EB" w:rsidRDefault="002A06EB" w:rsidP="007D70BF">
            <w:pPr>
              <w:spacing w:after="0"/>
              <w:jc w:val="both"/>
              <w:rPr>
                <w:rFonts w:ascii="Century Gothic" w:hAnsi="Century Gothic"/>
                <w:sz w:val="16"/>
                <w:szCs w:val="16"/>
              </w:rPr>
            </w:pPr>
          </w:p>
        </w:tc>
        <w:tc>
          <w:tcPr>
            <w:tcW w:w="4241" w:type="dxa"/>
            <w:shd w:val="clear" w:color="auto" w:fill="auto"/>
          </w:tcPr>
          <w:p w:rsidR="002A06EB" w:rsidRPr="00B02F57" w:rsidRDefault="002A06EB" w:rsidP="00F032E6">
            <w:pPr>
              <w:pStyle w:val="BodyText"/>
              <w:ind w:left="360"/>
              <w:rPr>
                <w:rFonts w:ascii="Century Gothic" w:hAnsi="Century Gothic" w:cs="Tahoma"/>
                <w:sz w:val="18"/>
                <w:szCs w:val="18"/>
              </w:rPr>
            </w:pPr>
          </w:p>
        </w:tc>
        <w:tc>
          <w:tcPr>
            <w:tcW w:w="1984" w:type="dxa"/>
            <w:shd w:val="clear" w:color="auto" w:fill="auto"/>
          </w:tcPr>
          <w:p w:rsidR="002A06EB" w:rsidRPr="00B02F57" w:rsidRDefault="00B02F57" w:rsidP="007D70BF">
            <w:pPr>
              <w:pStyle w:val="Bodytext0"/>
              <w:ind w:left="0"/>
              <w:jc w:val="both"/>
              <w:rPr>
                <w:rFonts w:ascii="Century Gothic" w:hAnsi="Century Gothic"/>
                <w:bCs/>
                <w:color w:val="000000"/>
                <w:sz w:val="18"/>
                <w:szCs w:val="18"/>
                <w:lang w:eastAsia="en-GB"/>
              </w:rPr>
            </w:pPr>
            <w:r w:rsidRPr="00B02F57">
              <w:rPr>
                <w:rFonts w:ascii="Century Gothic" w:hAnsi="Century Gothic"/>
                <w:bCs/>
                <w:color w:val="000000"/>
                <w:sz w:val="18"/>
                <w:szCs w:val="18"/>
                <w:lang w:eastAsia="en-GB"/>
              </w:rPr>
              <w:t>On going</w:t>
            </w:r>
          </w:p>
        </w:tc>
      </w:tr>
      <w:tr w:rsidR="000A7818" w:rsidTr="004A30BD">
        <w:tc>
          <w:tcPr>
            <w:tcW w:w="817" w:type="dxa"/>
          </w:tcPr>
          <w:p w:rsidR="000A7818" w:rsidRPr="001E24A9" w:rsidRDefault="00EA32B1" w:rsidP="004A30BD">
            <w:pPr>
              <w:spacing w:after="0"/>
              <w:jc w:val="both"/>
              <w:rPr>
                <w:rFonts w:ascii="Century Gothic" w:hAnsi="Century Gothic"/>
                <w:b/>
                <w:sz w:val="18"/>
                <w:szCs w:val="18"/>
              </w:rPr>
            </w:pPr>
            <w:r w:rsidRPr="001E24A9">
              <w:rPr>
                <w:rFonts w:ascii="Century Gothic" w:hAnsi="Century Gothic"/>
                <w:b/>
                <w:sz w:val="18"/>
                <w:szCs w:val="18"/>
              </w:rPr>
              <w:t>m</w:t>
            </w:r>
          </w:p>
        </w:tc>
        <w:tc>
          <w:tcPr>
            <w:tcW w:w="6245" w:type="dxa"/>
            <w:shd w:val="clear" w:color="auto" w:fill="auto"/>
          </w:tcPr>
          <w:p w:rsidR="000A7818" w:rsidRPr="001E24A9" w:rsidRDefault="000A7818" w:rsidP="00C70B94">
            <w:pPr>
              <w:pStyle w:val="CommentText"/>
              <w:rPr>
                <w:rFonts w:ascii="Century Gothic" w:hAnsi="Century Gothic"/>
                <w:sz w:val="18"/>
                <w:szCs w:val="18"/>
              </w:rPr>
            </w:pPr>
            <w:r w:rsidRPr="001E24A9">
              <w:rPr>
                <w:rFonts w:ascii="Century Gothic" w:hAnsi="Century Gothic"/>
                <w:sz w:val="18"/>
                <w:szCs w:val="18"/>
              </w:rPr>
              <w:t>To ensure that recommendations can be appropriately translated into supplementary planning guidance to underpin conctributions through S106 agreements and CIL.   Pooling restrictions on S106 come i</w:t>
            </w:r>
            <w:r w:rsidR="001676DA">
              <w:rPr>
                <w:rFonts w:ascii="Century Gothic" w:hAnsi="Century Gothic"/>
                <w:sz w:val="18"/>
                <w:szCs w:val="18"/>
              </w:rPr>
              <w:t>n</w:t>
            </w:r>
            <w:r w:rsidRPr="001E24A9">
              <w:rPr>
                <w:rFonts w:ascii="Century Gothic" w:hAnsi="Century Gothic"/>
                <w:sz w:val="18"/>
                <w:szCs w:val="18"/>
              </w:rPr>
              <w:t>to force in April 2015.  After that date</w:t>
            </w:r>
            <w:r w:rsidR="000E0188" w:rsidRPr="001E24A9">
              <w:rPr>
                <w:rFonts w:ascii="Century Gothic" w:hAnsi="Century Gothic"/>
                <w:sz w:val="18"/>
                <w:szCs w:val="18"/>
              </w:rPr>
              <w:t xml:space="preserve">, pitch development contributions would need to be </w:t>
            </w:r>
            <w:r w:rsidRPr="001E24A9">
              <w:rPr>
                <w:rFonts w:ascii="Century Gothic" w:hAnsi="Century Gothic"/>
                <w:sz w:val="18"/>
                <w:szCs w:val="18"/>
              </w:rPr>
              <w:t>‘phase</w:t>
            </w:r>
            <w:r w:rsidR="000E0188" w:rsidRPr="001E24A9">
              <w:rPr>
                <w:rFonts w:ascii="Century Gothic" w:hAnsi="Century Gothic"/>
                <w:sz w:val="18"/>
                <w:szCs w:val="18"/>
              </w:rPr>
              <w:t>d</w:t>
            </w:r>
            <w:r w:rsidRPr="001E24A9">
              <w:rPr>
                <w:rFonts w:ascii="Century Gothic" w:hAnsi="Century Gothic"/>
                <w:sz w:val="18"/>
                <w:szCs w:val="18"/>
              </w:rPr>
              <w:t>’  to pay for Land acquisition/Layout/Fencing/Carparking/Lighting etc.</w:t>
            </w:r>
          </w:p>
        </w:tc>
        <w:tc>
          <w:tcPr>
            <w:tcW w:w="996" w:type="dxa"/>
            <w:shd w:val="clear" w:color="auto" w:fill="auto"/>
          </w:tcPr>
          <w:p w:rsidR="000A7818" w:rsidRDefault="000A7818" w:rsidP="007D70BF">
            <w:pPr>
              <w:spacing w:after="0"/>
              <w:jc w:val="both"/>
              <w:rPr>
                <w:rFonts w:ascii="Century Gothic" w:hAnsi="Century Gothic"/>
                <w:sz w:val="16"/>
                <w:szCs w:val="16"/>
              </w:rPr>
            </w:pPr>
          </w:p>
        </w:tc>
        <w:tc>
          <w:tcPr>
            <w:tcW w:w="4241" w:type="dxa"/>
            <w:shd w:val="clear" w:color="auto" w:fill="auto"/>
          </w:tcPr>
          <w:p w:rsidR="000A7818" w:rsidRPr="00921D67" w:rsidRDefault="005D0C96" w:rsidP="00F032E6">
            <w:pPr>
              <w:pStyle w:val="BodyText"/>
              <w:ind w:left="360"/>
              <w:rPr>
                <w:rFonts w:ascii="Century Gothic" w:hAnsi="Century Gothic" w:cs="Tahoma"/>
                <w:sz w:val="18"/>
                <w:szCs w:val="18"/>
              </w:rPr>
            </w:pPr>
            <w:r w:rsidRPr="00921D67">
              <w:rPr>
                <w:rFonts w:ascii="Century Gothic" w:hAnsi="Century Gothic" w:cs="Tahoma"/>
                <w:sz w:val="18"/>
                <w:szCs w:val="18"/>
              </w:rPr>
              <w:t xml:space="preserve">Dependant on new </w:t>
            </w:r>
            <w:r w:rsidR="00AB38CF" w:rsidRPr="00921D67">
              <w:rPr>
                <w:rFonts w:ascii="Century Gothic" w:hAnsi="Century Gothic" w:cs="Tahoma"/>
                <w:sz w:val="18"/>
                <w:szCs w:val="18"/>
              </w:rPr>
              <w:t>developments e.g. Linden Homes Whiterock</w:t>
            </w:r>
          </w:p>
        </w:tc>
        <w:tc>
          <w:tcPr>
            <w:tcW w:w="1984" w:type="dxa"/>
            <w:shd w:val="clear" w:color="auto" w:fill="auto"/>
          </w:tcPr>
          <w:p w:rsidR="000A7818" w:rsidRPr="00B02F57" w:rsidRDefault="000A7818" w:rsidP="007D70BF">
            <w:pPr>
              <w:pStyle w:val="Bodytext0"/>
              <w:ind w:left="0"/>
              <w:jc w:val="both"/>
              <w:rPr>
                <w:rFonts w:ascii="Century Gothic" w:hAnsi="Century Gothic"/>
                <w:bCs/>
                <w:color w:val="000000"/>
                <w:sz w:val="18"/>
                <w:szCs w:val="18"/>
                <w:lang w:eastAsia="en-GB"/>
              </w:rPr>
            </w:pPr>
          </w:p>
        </w:tc>
      </w:tr>
      <w:tr w:rsidR="00EA32B1" w:rsidTr="004A30BD">
        <w:tc>
          <w:tcPr>
            <w:tcW w:w="817" w:type="dxa"/>
          </w:tcPr>
          <w:p w:rsidR="00EA32B1" w:rsidRPr="001E24A9" w:rsidRDefault="00EA32B1" w:rsidP="004A30BD">
            <w:pPr>
              <w:spacing w:after="0"/>
              <w:jc w:val="both"/>
              <w:rPr>
                <w:rFonts w:ascii="Century Gothic" w:hAnsi="Century Gothic"/>
                <w:b/>
                <w:sz w:val="18"/>
                <w:szCs w:val="18"/>
              </w:rPr>
            </w:pPr>
            <w:r w:rsidRPr="001E24A9">
              <w:rPr>
                <w:rFonts w:ascii="Century Gothic" w:hAnsi="Century Gothic"/>
                <w:b/>
                <w:sz w:val="18"/>
                <w:szCs w:val="18"/>
              </w:rPr>
              <w:t>n</w:t>
            </w:r>
          </w:p>
        </w:tc>
        <w:tc>
          <w:tcPr>
            <w:tcW w:w="6245" w:type="dxa"/>
            <w:shd w:val="clear" w:color="auto" w:fill="auto"/>
          </w:tcPr>
          <w:p w:rsidR="00EA32B1" w:rsidRPr="001E24A9" w:rsidRDefault="005D0C96" w:rsidP="000E0188">
            <w:pPr>
              <w:pStyle w:val="CommentText"/>
              <w:rPr>
                <w:rFonts w:ascii="Century Gothic" w:hAnsi="Century Gothic"/>
                <w:sz w:val="18"/>
                <w:szCs w:val="18"/>
              </w:rPr>
            </w:pPr>
            <w:r>
              <w:rPr>
                <w:rFonts w:ascii="Century Gothic" w:hAnsi="Century Gothic"/>
                <w:sz w:val="18"/>
                <w:szCs w:val="18"/>
                <w:lang w:val="en-GB"/>
              </w:rPr>
              <w:t>F</w:t>
            </w:r>
            <w:r w:rsidR="00EA32B1" w:rsidRPr="001E24A9">
              <w:rPr>
                <w:rFonts w:ascii="Century Gothic" w:hAnsi="Century Gothic"/>
                <w:sz w:val="18"/>
                <w:szCs w:val="18"/>
                <w:lang w:val="en-GB"/>
              </w:rPr>
              <w:t>acility standards from grass roots community up to national standards e.g. markings/court sizes/posts etc</w:t>
            </w:r>
          </w:p>
        </w:tc>
        <w:tc>
          <w:tcPr>
            <w:tcW w:w="996" w:type="dxa"/>
            <w:shd w:val="clear" w:color="auto" w:fill="auto"/>
          </w:tcPr>
          <w:p w:rsidR="00EA32B1" w:rsidRDefault="00EA32B1" w:rsidP="007D70BF">
            <w:pPr>
              <w:spacing w:after="0"/>
              <w:jc w:val="both"/>
              <w:rPr>
                <w:rFonts w:ascii="Century Gothic" w:hAnsi="Century Gothic"/>
                <w:sz w:val="16"/>
                <w:szCs w:val="16"/>
              </w:rPr>
            </w:pPr>
          </w:p>
        </w:tc>
        <w:tc>
          <w:tcPr>
            <w:tcW w:w="4241" w:type="dxa"/>
            <w:shd w:val="clear" w:color="auto" w:fill="auto"/>
          </w:tcPr>
          <w:p w:rsidR="00EA32B1" w:rsidRPr="00921D67" w:rsidRDefault="005D0C96" w:rsidP="00F032E6">
            <w:pPr>
              <w:pStyle w:val="BodyText"/>
              <w:ind w:left="360"/>
              <w:rPr>
                <w:rFonts w:ascii="Century Gothic" w:hAnsi="Century Gothic" w:cs="Tahoma"/>
                <w:sz w:val="18"/>
                <w:szCs w:val="18"/>
              </w:rPr>
            </w:pPr>
            <w:r w:rsidRPr="00921D67">
              <w:rPr>
                <w:rFonts w:ascii="Century Gothic" w:hAnsi="Century Gothic" w:cs="Tahoma"/>
                <w:sz w:val="18"/>
                <w:szCs w:val="18"/>
              </w:rPr>
              <w:t>All sites</w:t>
            </w:r>
          </w:p>
        </w:tc>
        <w:tc>
          <w:tcPr>
            <w:tcW w:w="1984" w:type="dxa"/>
            <w:shd w:val="clear" w:color="auto" w:fill="auto"/>
          </w:tcPr>
          <w:p w:rsidR="00EA32B1" w:rsidRPr="00B02F57" w:rsidRDefault="00EA32B1" w:rsidP="007D70BF">
            <w:pPr>
              <w:pStyle w:val="Bodytext0"/>
              <w:ind w:left="0"/>
              <w:jc w:val="both"/>
              <w:rPr>
                <w:rFonts w:ascii="Century Gothic" w:hAnsi="Century Gothic"/>
                <w:bCs/>
                <w:color w:val="000000"/>
                <w:sz w:val="18"/>
                <w:szCs w:val="18"/>
                <w:lang w:eastAsia="en-GB"/>
              </w:rPr>
            </w:pPr>
          </w:p>
        </w:tc>
      </w:tr>
    </w:tbl>
    <w:p w:rsidR="00514892" w:rsidRDefault="00514892" w:rsidP="00514892">
      <w:pPr>
        <w:pStyle w:val="Bodytext0"/>
        <w:ind w:left="0"/>
        <w:jc w:val="both"/>
        <w:rPr>
          <w:rFonts w:ascii="Century Gothic" w:hAnsi="Century Gothic"/>
          <w:b/>
          <w:color w:val="auto"/>
          <w:sz w:val="24"/>
          <w:szCs w:val="24"/>
        </w:rPr>
      </w:pPr>
    </w:p>
    <w:p w:rsidR="00514892" w:rsidRDefault="00514892" w:rsidP="00514892">
      <w:pPr>
        <w:pStyle w:val="Bodytext0"/>
        <w:ind w:left="0"/>
        <w:jc w:val="both"/>
        <w:rPr>
          <w:rFonts w:ascii="Century Gothic" w:hAnsi="Century Gothic"/>
          <w:b/>
          <w:color w:val="auto"/>
          <w:sz w:val="24"/>
          <w:szCs w:val="24"/>
        </w:rPr>
      </w:pPr>
    </w:p>
    <w:p w:rsidR="00EE1D4C" w:rsidRDefault="00EE1D4C" w:rsidP="00514892">
      <w:pPr>
        <w:pStyle w:val="Bodytext0"/>
        <w:ind w:left="0"/>
        <w:jc w:val="both"/>
        <w:rPr>
          <w:rFonts w:ascii="Century Gothic" w:hAnsi="Century Gothic"/>
          <w:b/>
          <w:color w:val="auto"/>
          <w:sz w:val="24"/>
          <w:szCs w:val="24"/>
        </w:rPr>
      </w:pPr>
    </w:p>
    <w:p w:rsidR="00EE1D4C" w:rsidRDefault="00EE1D4C" w:rsidP="00514892">
      <w:pPr>
        <w:pStyle w:val="Bodytext0"/>
        <w:ind w:left="0"/>
        <w:jc w:val="both"/>
        <w:rPr>
          <w:rFonts w:ascii="Century Gothic" w:hAnsi="Century Gothic"/>
          <w:b/>
          <w:color w:val="auto"/>
          <w:sz w:val="24"/>
          <w:szCs w:val="24"/>
        </w:rPr>
      </w:pPr>
    </w:p>
    <w:p w:rsidR="00EE1D4C" w:rsidRDefault="00EE1D4C" w:rsidP="00514892">
      <w:pPr>
        <w:pStyle w:val="Bodytext0"/>
        <w:ind w:left="0"/>
        <w:jc w:val="both"/>
        <w:rPr>
          <w:rFonts w:ascii="Century Gothic" w:hAnsi="Century Gothic"/>
          <w:b/>
          <w:color w:val="auto"/>
          <w:sz w:val="24"/>
          <w:szCs w:val="24"/>
        </w:rPr>
      </w:pPr>
    </w:p>
    <w:p w:rsidR="00974D61" w:rsidRDefault="00974D61" w:rsidP="00514892">
      <w:pPr>
        <w:pStyle w:val="Bodytext0"/>
        <w:ind w:left="0"/>
        <w:jc w:val="both"/>
        <w:rPr>
          <w:rFonts w:ascii="Century Gothic" w:hAnsi="Century Gothic"/>
          <w:b/>
          <w:color w:val="auto"/>
          <w:sz w:val="24"/>
          <w:szCs w:val="24"/>
        </w:rPr>
      </w:pPr>
    </w:p>
    <w:p w:rsidR="00EE1D4C" w:rsidRDefault="00EE1D4C" w:rsidP="00514892">
      <w:pPr>
        <w:pStyle w:val="Bodytext0"/>
        <w:ind w:left="0"/>
        <w:jc w:val="both"/>
        <w:rPr>
          <w:rFonts w:ascii="Century Gothic" w:hAnsi="Century Gothic"/>
          <w:b/>
          <w:color w:val="auto"/>
          <w:sz w:val="24"/>
          <w:szCs w:val="24"/>
        </w:rPr>
      </w:pPr>
    </w:p>
    <w:p w:rsidR="00EE1D4C" w:rsidRDefault="00EE1D4C" w:rsidP="00514892">
      <w:pPr>
        <w:pStyle w:val="Bodytext0"/>
        <w:ind w:left="0"/>
        <w:jc w:val="both"/>
        <w:rPr>
          <w:rFonts w:ascii="Century Gothic" w:hAnsi="Century Gothic"/>
          <w:b/>
          <w:color w:val="auto"/>
          <w:sz w:val="24"/>
          <w:szCs w:val="24"/>
        </w:rPr>
      </w:pPr>
    </w:p>
    <w:p w:rsidR="00EE1D4C" w:rsidRDefault="00EE1D4C" w:rsidP="00514892">
      <w:pPr>
        <w:pStyle w:val="Bodytext0"/>
        <w:ind w:left="0"/>
        <w:jc w:val="both"/>
        <w:rPr>
          <w:rFonts w:ascii="Century Gothic" w:hAnsi="Century Gothic"/>
          <w:b/>
          <w:color w:val="auto"/>
          <w:sz w:val="24"/>
          <w:szCs w:val="24"/>
        </w:rPr>
      </w:pPr>
    </w:p>
    <w:p w:rsidR="00514892" w:rsidRPr="00052C09" w:rsidRDefault="00514892" w:rsidP="00514892">
      <w:pPr>
        <w:pStyle w:val="Bodytext0"/>
        <w:ind w:left="0"/>
        <w:jc w:val="both"/>
        <w:rPr>
          <w:rFonts w:ascii="Century Gothic" w:hAnsi="Century Gothic"/>
          <w:b/>
          <w:color w:val="auto"/>
          <w:sz w:val="22"/>
          <w:szCs w:val="22"/>
        </w:rPr>
      </w:pPr>
      <w:r w:rsidRPr="00052C09">
        <w:rPr>
          <w:rFonts w:ascii="Century Gothic" w:hAnsi="Century Gothic"/>
          <w:b/>
          <w:color w:val="auto"/>
          <w:sz w:val="22"/>
          <w:szCs w:val="22"/>
        </w:rPr>
        <w:t xml:space="preserve">SO15: </w:t>
      </w:r>
      <w:r w:rsidR="00F032E6">
        <w:rPr>
          <w:rFonts w:ascii="Century Gothic" w:hAnsi="Century Gothic"/>
          <w:b/>
          <w:color w:val="auto"/>
          <w:sz w:val="22"/>
          <w:szCs w:val="22"/>
        </w:rPr>
        <w:t xml:space="preserve"> </w:t>
      </w:r>
      <w:r w:rsidRPr="00052C09">
        <w:rPr>
          <w:rFonts w:ascii="Century Gothic" w:hAnsi="Century Gothic"/>
          <w:b/>
          <w:color w:val="auto"/>
          <w:sz w:val="22"/>
          <w:szCs w:val="22"/>
        </w:rPr>
        <w:t>Review and updating of PPS Information on regular basis.</w:t>
      </w:r>
    </w:p>
    <w:tbl>
      <w:tblPr>
        <w:tblStyle w:val="TableGrid"/>
        <w:tblW w:w="14283" w:type="dxa"/>
        <w:tblLook w:val="04A0"/>
      </w:tblPr>
      <w:tblGrid>
        <w:gridCol w:w="817"/>
        <w:gridCol w:w="6237"/>
        <w:gridCol w:w="992"/>
        <w:gridCol w:w="4253"/>
        <w:gridCol w:w="1984"/>
      </w:tblGrid>
      <w:tr w:rsidR="004A30BD" w:rsidRPr="00052C09" w:rsidTr="004A30BD">
        <w:tc>
          <w:tcPr>
            <w:tcW w:w="817" w:type="dxa"/>
            <w:shd w:val="clear" w:color="auto" w:fill="00B050"/>
          </w:tcPr>
          <w:p w:rsidR="004A30BD" w:rsidRPr="00052C09" w:rsidRDefault="004A30BD" w:rsidP="007D70BF">
            <w:pPr>
              <w:pStyle w:val="Bodytext0"/>
              <w:ind w:left="0"/>
              <w:rPr>
                <w:rFonts w:ascii="Century Gothic" w:hAnsi="Century Gothic"/>
                <w:b/>
                <w:bCs/>
                <w:color w:val="FFFFFF" w:themeColor="background1"/>
                <w:lang w:eastAsia="en-GB"/>
              </w:rPr>
            </w:pPr>
          </w:p>
        </w:tc>
        <w:tc>
          <w:tcPr>
            <w:tcW w:w="6237" w:type="dxa"/>
            <w:shd w:val="clear" w:color="auto" w:fill="00B050"/>
            <w:vAlign w:val="bottom"/>
          </w:tcPr>
          <w:p w:rsidR="004A30BD" w:rsidRPr="00052C09" w:rsidRDefault="004A30BD"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4A30BD" w:rsidRPr="00052C09" w:rsidRDefault="004A30BD" w:rsidP="007D70BF">
            <w:pPr>
              <w:pStyle w:val="Bodytext0"/>
              <w:ind w:left="0"/>
              <w:rPr>
                <w:rFonts w:ascii="Century Gothic" w:hAnsi="Century Gothic"/>
                <w:b/>
                <w:bCs/>
                <w:color w:val="FFFFFF" w:themeColor="background1"/>
                <w:lang w:eastAsia="en-GB"/>
              </w:rPr>
            </w:pPr>
          </w:p>
        </w:tc>
        <w:tc>
          <w:tcPr>
            <w:tcW w:w="4253" w:type="dxa"/>
            <w:shd w:val="clear" w:color="auto" w:fill="00B050"/>
            <w:vAlign w:val="bottom"/>
          </w:tcPr>
          <w:p w:rsidR="004A30BD" w:rsidRPr="00052C09" w:rsidRDefault="004A30BD"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984" w:type="dxa"/>
            <w:shd w:val="clear" w:color="auto" w:fill="00B050"/>
            <w:vAlign w:val="bottom"/>
          </w:tcPr>
          <w:p w:rsidR="004A30BD" w:rsidRPr="00052C09" w:rsidRDefault="004A30BD" w:rsidP="004A30BD">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4A30BD" w:rsidRPr="00052C09" w:rsidRDefault="004A30BD" w:rsidP="004A30BD">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4A30BD" w:rsidTr="004A30BD">
        <w:tc>
          <w:tcPr>
            <w:tcW w:w="817" w:type="dxa"/>
          </w:tcPr>
          <w:p w:rsidR="004A30BD" w:rsidRPr="004A30BD" w:rsidRDefault="004A30BD" w:rsidP="004A30BD">
            <w:pPr>
              <w:spacing w:after="0"/>
              <w:jc w:val="both"/>
              <w:rPr>
                <w:rFonts w:ascii="Century Gothic" w:hAnsi="Century Gothic"/>
                <w:b/>
                <w:bCs/>
                <w:sz w:val="18"/>
                <w:szCs w:val="18"/>
              </w:rPr>
            </w:pPr>
            <w:r w:rsidRPr="004A30BD">
              <w:rPr>
                <w:rFonts w:ascii="Century Gothic" w:hAnsi="Century Gothic"/>
                <w:b/>
                <w:bCs/>
                <w:sz w:val="18"/>
                <w:szCs w:val="18"/>
              </w:rPr>
              <w:t>a</w:t>
            </w:r>
          </w:p>
        </w:tc>
        <w:tc>
          <w:tcPr>
            <w:tcW w:w="6237" w:type="dxa"/>
          </w:tcPr>
          <w:p w:rsidR="004A30BD" w:rsidRPr="00556E51" w:rsidRDefault="004A30BD" w:rsidP="004A30BD">
            <w:pPr>
              <w:spacing w:after="0"/>
              <w:jc w:val="both"/>
              <w:rPr>
                <w:rFonts w:ascii="Century Gothic" w:hAnsi="Century Gothic"/>
                <w:bCs/>
                <w:sz w:val="18"/>
                <w:szCs w:val="18"/>
              </w:rPr>
            </w:pPr>
            <w:r>
              <w:rPr>
                <w:rFonts w:ascii="Century Gothic" w:hAnsi="Century Gothic"/>
                <w:bCs/>
                <w:sz w:val="18"/>
                <w:szCs w:val="18"/>
              </w:rPr>
              <w:t>U</w:t>
            </w:r>
            <w:r w:rsidRPr="00556E51">
              <w:rPr>
                <w:rFonts w:ascii="Century Gothic" w:hAnsi="Century Gothic"/>
                <w:bCs/>
                <w:sz w:val="18"/>
                <w:szCs w:val="18"/>
              </w:rPr>
              <w:t xml:space="preserve">ndertake </w:t>
            </w:r>
            <w:r>
              <w:rPr>
                <w:rFonts w:ascii="Century Gothic" w:hAnsi="Century Gothic"/>
                <w:bCs/>
                <w:sz w:val="18"/>
                <w:szCs w:val="18"/>
              </w:rPr>
              <w:t xml:space="preserve">regular </w:t>
            </w:r>
            <w:r w:rsidRPr="00556E51">
              <w:rPr>
                <w:rFonts w:ascii="Century Gothic" w:hAnsi="Century Gothic"/>
                <w:bCs/>
                <w:sz w:val="18"/>
                <w:szCs w:val="18"/>
              </w:rPr>
              <w:t xml:space="preserve">updating of this playing fields strategy, including, at appropriate times, the maintenance and completion of the main database. </w:t>
            </w:r>
            <w:r>
              <w:rPr>
                <w:rFonts w:ascii="Century Gothic" w:hAnsi="Century Gothic"/>
                <w:bCs/>
                <w:sz w:val="18"/>
                <w:szCs w:val="18"/>
              </w:rPr>
              <w:t>T</w:t>
            </w:r>
            <w:r w:rsidRPr="00556E51">
              <w:rPr>
                <w:rFonts w:ascii="Century Gothic" w:hAnsi="Century Gothic"/>
                <w:bCs/>
                <w:sz w:val="18"/>
                <w:szCs w:val="18"/>
              </w:rPr>
              <w:t xml:space="preserve">his would include regularly: (a) updating the supply of pitches (recording when new pitches are provided, pitches undergo a change of use, or a different configuration) and (b) updating the </w:t>
            </w:r>
            <w:r>
              <w:rPr>
                <w:rFonts w:ascii="Century Gothic" w:hAnsi="Century Gothic"/>
                <w:bCs/>
                <w:sz w:val="18"/>
                <w:szCs w:val="18"/>
              </w:rPr>
              <w:t xml:space="preserve">demand </w:t>
            </w:r>
            <w:r w:rsidRPr="00556E51">
              <w:rPr>
                <w:rFonts w:ascii="Century Gothic" w:hAnsi="Century Gothic"/>
                <w:bCs/>
                <w:sz w:val="18"/>
                <w:szCs w:val="18"/>
              </w:rPr>
              <w:t>for pitches by checking number of teams (ideally in September), through new handbooks and club/league websites</w:t>
            </w:r>
          </w:p>
          <w:p w:rsidR="004A30BD" w:rsidRPr="00AC0C2B" w:rsidRDefault="004A30BD" w:rsidP="004A30BD">
            <w:pPr>
              <w:spacing w:after="0"/>
              <w:jc w:val="both"/>
              <w:rPr>
                <w:rFonts w:ascii="Century Gothic" w:hAnsi="Century Gothic"/>
                <w:bCs/>
                <w:sz w:val="18"/>
                <w:szCs w:val="18"/>
              </w:rPr>
            </w:pPr>
          </w:p>
        </w:tc>
        <w:tc>
          <w:tcPr>
            <w:tcW w:w="992" w:type="dxa"/>
          </w:tcPr>
          <w:p w:rsidR="004A30BD" w:rsidRPr="005930C8" w:rsidRDefault="004A30BD" w:rsidP="007D70BF">
            <w:pPr>
              <w:spacing w:after="0"/>
              <w:jc w:val="both"/>
              <w:rPr>
                <w:rFonts w:ascii="Century Gothic" w:hAnsi="Century Gothic"/>
                <w:sz w:val="18"/>
                <w:szCs w:val="18"/>
              </w:rPr>
            </w:pPr>
            <w:r>
              <w:rPr>
                <w:rFonts w:ascii="Century Gothic" w:hAnsi="Century Gothic"/>
                <w:sz w:val="18"/>
                <w:szCs w:val="18"/>
              </w:rPr>
              <w:t>General</w:t>
            </w:r>
          </w:p>
        </w:tc>
        <w:tc>
          <w:tcPr>
            <w:tcW w:w="4253" w:type="dxa"/>
          </w:tcPr>
          <w:p w:rsidR="004A30BD" w:rsidRPr="00921D67" w:rsidRDefault="005D0C96" w:rsidP="004A30BD">
            <w:pPr>
              <w:spacing w:after="0"/>
              <w:ind w:left="360"/>
              <w:jc w:val="both"/>
              <w:rPr>
                <w:rFonts w:ascii="Century Gothic" w:hAnsi="Century Gothic"/>
                <w:sz w:val="18"/>
                <w:szCs w:val="18"/>
              </w:rPr>
            </w:pPr>
            <w:r w:rsidRPr="00921D67">
              <w:rPr>
                <w:rFonts w:ascii="Century Gothic" w:hAnsi="Century Gothic"/>
                <w:sz w:val="18"/>
                <w:szCs w:val="18"/>
              </w:rPr>
              <w:t>All</w:t>
            </w:r>
          </w:p>
        </w:tc>
        <w:tc>
          <w:tcPr>
            <w:tcW w:w="1984" w:type="dxa"/>
          </w:tcPr>
          <w:p w:rsidR="004A30BD" w:rsidRPr="00B02F57" w:rsidRDefault="00B02F57" w:rsidP="007D70BF">
            <w:pPr>
              <w:pStyle w:val="Bodytext0"/>
              <w:ind w:left="0"/>
              <w:jc w:val="both"/>
              <w:rPr>
                <w:rFonts w:ascii="Century Gothic" w:hAnsi="Century Gothic"/>
                <w:bCs/>
                <w:color w:val="000000"/>
                <w:sz w:val="18"/>
                <w:szCs w:val="18"/>
                <w:lang w:eastAsia="en-GB"/>
              </w:rPr>
            </w:pPr>
            <w:r w:rsidRPr="00B02F57">
              <w:rPr>
                <w:rFonts w:ascii="Century Gothic" w:hAnsi="Century Gothic"/>
                <w:bCs/>
                <w:color w:val="000000"/>
                <w:sz w:val="18"/>
                <w:szCs w:val="18"/>
                <w:lang w:eastAsia="en-GB"/>
              </w:rPr>
              <w:t>On going</w:t>
            </w:r>
          </w:p>
        </w:tc>
      </w:tr>
      <w:tr w:rsidR="004A30BD" w:rsidTr="004A30BD">
        <w:tc>
          <w:tcPr>
            <w:tcW w:w="817" w:type="dxa"/>
          </w:tcPr>
          <w:p w:rsidR="004A30BD" w:rsidRPr="004A30BD" w:rsidRDefault="004A30BD" w:rsidP="004A30BD">
            <w:pPr>
              <w:spacing w:after="0"/>
              <w:jc w:val="both"/>
              <w:rPr>
                <w:rFonts w:ascii="Century Gothic" w:hAnsi="Century Gothic"/>
                <w:b/>
                <w:bCs/>
                <w:sz w:val="18"/>
                <w:szCs w:val="18"/>
              </w:rPr>
            </w:pPr>
            <w:r w:rsidRPr="004A30BD">
              <w:rPr>
                <w:rFonts w:ascii="Century Gothic" w:hAnsi="Century Gothic"/>
                <w:b/>
                <w:bCs/>
                <w:sz w:val="18"/>
                <w:szCs w:val="18"/>
              </w:rPr>
              <w:t>b</w:t>
            </w:r>
          </w:p>
        </w:tc>
        <w:tc>
          <w:tcPr>
            <w:tcW w:w="6237" w:type="dxa"/>
          </w:tcPr>
          <w:p w:rsidR="004A30BD" w:rsidRPr="00AC0C2B" w:rsidRDefault="004A30BD" w:rsidP="004A30BD">
            <w:pPr>
              <w:spacing w:after="0"/>
              <w:jc w:val="both"/>
              <w:rPr>
                <w:rFonts w:ascii="Century Gothic" w:hAnsi="Century Gothic"/>
                <w:bCs/>
                <w:sz w:val="18"/>
                <w:szCs w:val="18"/>
              </w:rPr>
            </w:pPr>
            <w:r>
              <w:rPr>
                <w:rFonts w:ascii="Century Gothic" w:hAnsi="Century Gothic"/>
                <w:bCs/>
                <w:sz w:val="18"/>
                <w:szCs w:val="18"/>
              </w:rPr>
              <w:t>To encourage Pitch Development Forums or development groups to continually monitor and record changes</w:t>
            </w:r>
          </w:p>
        </w:tc>
        <w:tc>
          <w:tcPr>
            <w:tcW w:w="992" w:type="dxa"/>
          </w:tcPr>
          <w:p w:rsidR="004A30BD" w:rsidRPr="005930C8" w:rsidRDefault="004A30BD" w:rsidP="007D70BF">
            <w:pPr>
              <w:spacing w:after="0"/>
              <w:jc w:val="both"/>
              <w:rPr>
                <w:rFonts w:ascii="Century Gothic" w:hAnsi="Century Gothic"/>
                <w:sz w:val="18"/>
                <w:szCs w:val="18"/>
              </w:rPr>
            </w:pPr>
            <w:r>
              <w:rPr>
                <w:rFonts w:ascii="Century Gothic" w:hAnsi="Century Gothic"/>
                <w:sz w:val="18"/>
                <w:szCs w:val="18"/>
              </w:rPr>
              <w:t>General</w:t>
            </w:r>
          </w:p>
        </w:tc>
        <w:tc>
          <w:tcPr>
            <w:tcW w:w="4253" w:type="dxa"/>
          </w:tcPr>
          <w:p w:rsidR="004A30BD" w:rsidRPr="005930C8" w:rsidRDefault="004A30BD" w:rsidP="004A30BD">
            <w:pPr>
              <w:spacing w:after="0"/>
              <w:ind w:left="360"/>
              <w:jc w:val="both"/>
              <w:rPr>
                <w:rFonts w:ascii="Century Gothic" w:hAnsi="Century Gothic"/>
                <w:sz w:val="18"/>
                <w:szCs w:val="18"/>
              </w:rPr>
            </w:pPr>
          </w:p>
        </w:tc>
        <w:tc>
          <w:tcPr>
            <w:tcW w:w="1984" w:type="dxa"/>
          </w:tcPr>
          <w:p w:rsidR="004A30BD" w:rsidRPr="00B02F57" w:rsidRDefault="00B02F57" w:rsidP="007D70BF">
            <w:pPr>
              <w:pStyle w:val="Bodytext0"/>
              <w:ind w:left="0"/>
              <w:jc w:val="both"/>
              <w:rPr>
                <w:rFonts w:ascii="Century Gothic" w:hAnsi="Century Gothic"/>
                <w:bCs/>
                <w:color w:val="000000"/>
                <w:sz w:val="18"/>
                <w:szCs w:val="18"/>
                <w:lang w:eastAsia="en-GB"/>
              </w:rPr>
            </w:pPr>
            <w:r w:rsidRPr="00B02F57">
              <w:rPr>
                <w:rFonts w:ascii="Century Gothic" w:hAnsi="Century Gothic"/>
                <w:bCs/>
                <w:color w:val="000000"/>
                <w:sz w:val="18"/>
                <w:szCs w:val="18"/>
                <w:lang w:eastAsia="en-GB"/>
              </w:rPr>
              <w:t>On going</w:t>
            </w:r>
          </w:p>
        </w:tc>
      </w:tr>
    </w:tbl>
    <w:p w:rsidR="00C900E4" w:rsidRDefault="00C900E4" w:rsidP="00514892">
      <w:pPr>
        <w:pStyle w:val="BodyTextHeading"/>
        <w:shd w:val="clear" w:color="auto" w:fill="FFFFFF" w:themeFill="background1"/>
        <w:tabs>
          <w:tab w:val="left" w:pos="567"/>
        </w:tabs>
        <w:spacing w:after="240"/>
        <w:jc w:val="both"/>
        <w:rPr>
          <w:rFonts w:ascii="Century Gothic" w:hAnsi="Century Gothic"/>
          <w:bCs/>
          <w:sz w:val="22"/>
          <w:szCs w:val="22"/>
        </w:rPr>
      </w:pPr>
    </w:p>
    <w:p w:rsidR="00C900E4" w:rsidRDefault="00C900E4" w:rsidP="00514892">
      <w:pPr>
        <w:pStyle w:val="BodyTextHeading"/>
        <w:shd w:val="clear" w:color="auto" w:fill="FFFFFF" w:themeFill="background1"/>
        <w:tabs>
          <w:tab w:val="left" w:pos="567"/>
        </w:tabs>
        <w:spacing w:after="240"/>
        <w:jc w:val="both"/>
        <w:rPr>
          <w:rFonts w:ascii="Century Gothic" w:hAnsi="Century Gothic"/>
          <w:bCs/>
          <w:sz w:val="22"/>
          <w:szCs w:val="22"/>
        </w:rPr>
      </w:pPr>
    </w:p>
    <w:p w:rsidR="00C900E4" w:rsidRDefault="00C900E4" w:rsidP="00514892">
      <w:pPr>
        <w:pStyle w:val="BodyTextHeading"/>
        <w:shd w:val="clear" w:color="auto" w:fill="FFFFFF" w:themeFill="background1"/>
        <w:tabs>
          <w:tab w:val="left" w:pos="567"/>
        </w:tabs>
        <w:spacing w:after="240"/>
        <w:jc w:val="both"/>
        <w:rPr>
          <w:rFonts w:ascii="Century Gothic" w:hAnsi="Century Gothic"/>
          <w:bCs/>
          <w:sz w:val="22"/>
          <w:szCs w:val="22"/>
        </w:rPr>
      </w:pPr>
    </w:p>
    <w:p w:rsidR="00B02F57" w:rsidRDefault="00B02F57" w:rsidP="00514892">
      <w:pPr>
        <w:pStyle w:val="BodyTextHeading"/>
        <w:shd w:val="clear" w:color="auto" w:fill="FFFFFF" w:themeFill="background1"/>
        <w:tabs>
          <w:tab w:val="left" w:pos="567"/>
        </w:tabs>
        <w:spacing w:after="240"/>
        <w:jc w:val="both"/>
        <w:rPr>
          <w:rFonts w:ascii="Century Gothic" w:hAnsi="Century Gothic"/>
          <w:bCs/>
          <w:sz w:val="22"/>
          <w:szCs w:val="22"/>
        </w:rPr>
      </w:pPr>
    </w:p>
    <w:p w:rsidR="00B02F57" w:rsidRDefault="00B02F57" w:rsidP="00514892">
      <w:pPr>
        <w:pStyle w:val="BodyTextHeading"/>
        <w:shd w:val="clear" w:color="auto" w:fill="FFFFFF" w:themeFill="background1"/>
        <w:tabs>
          <w:tab w:val="left" w:pos="567"/>
        </w:tabs>
        <w:spacing w:after="240"/>
        <w:jc w:val="both"/>
        <w:rPr>
          <w:rFonts w:ascii="Century Gothic" w:hAnsi="Century Gothic"/>
          <w:bCs/>
          <w:sz w:val="22"/>
          <w:szCs w:val="22"/>
        </w:rPr>
      </w:pPr>
    </w:p>
    <w:p w:rsidR="00B02F57" w:rsidRDefault="00B02F57" w:rsidP="00514892">
      <w:pPr>
        <w:pStyle w:val="BodyTextHeading"/>
        <w:shd w:val="clear" w:color="auto" w:fill="FFFFFF" w:themeFill="background1"/>
        <w:tabs>
          <w:tab w:val="left" w:pos="567"/>
        </w:tabs>
        <w:spacing w:after="240"/>
        <w:jc w:val="both"/>
        <w:rPr>
          <w:rFonts w:ascii="Century Gothic" w:hAnsi="Century Gothic"/>
          <w:bCs/>
          <w:sz w:val="22"/>
          <w:szCs w:val="22"/>
        </w:rPr>
      </w:pPr>
    </w:p>
    <w:p w:rsidR="00B02F57" w:rsidRDefault="00B02F57" w:rsidP="00514892">
      <w:pPr>
        <w:pStyle w:val="BodyTextHeading"/>
        <w:shd w:val="clear" w:color="auto" w:fill="FFFFFF" w:themeFill="background1"/>
        <w:tabs>
          <w:tab w:val="left" w:pos="567"/>
        </w:tabs>
        <w:spacing w:after="240"/>
        <w:jc w:val="both"/>
        <w:rPr>
          <w:rFonts w:ascii="Century Gothic" w:hAnsi="Century Gothic"/>
          <w:bCs/>
          <w:sz w:val="22"/>
          <w:szCs w:val="22"/>
        </w:rPr>
      </w:pPr>
    </w:p>
    <w:p w:rsidR="00B02F57" w:rsidRDefault="00B02F57" w:rsidP="00514892">
      <w:pPr>
        <w:pStyle w:val="BodyTextHeading"/>
        <w:shd w:val="clear" w:color="auto" w:fill="FFFFFF" w:themeFill="background1"/>
        <w:tabs>
          <w:tab w:val="left" w:pos="567"/>
        </w:tabs>
        <w:spacing w:after="240"/>
        <w:jc w:val="both"/>
        <w:rPr>
          <w:rFonts w:ascii="Century Gothic" w:hAnsi="Century Gothic"/>
          <w:bCs/>
          <w:sz w:val="22"/>
          <w:szCs w:val="22"/>
        </w:rPr>
      </w:pPr>
    </w:p>
    <w:p w:rsidR="00C900E4" w:rsidRDefault="00C900E4" w:rsidP="00514892">
      <w:pPr>
        <w:pStyle w:val="BodyTextHeading"/>
        <w:shd w:val="clear" w:color="auto" w:fill="FFFFFF" w:themeFill="background1"/>
        <w:tabs>
          <w:tab w:val="left" w:pos="567"/>
        </w:tabs>
        <w:spacing w:after="240"/>
        <w:jc w:val="both"/>
        <w:rPr>
          <w:rFonts w:ascii="Century Gothic" w:hAnsi="Century Gothic"/>
          <w:bCs/>
          <w:sz w:val="22"/>
          <w:szCs w:val="22"/>
        </w:rPr>
      </w:pPr>
    </w:p>
    <w:p w:rsidR="00514892" w:rsidRDefault="00514892" w:rsidP="00514892">
      <w:pPr>
        <w:pStyle w:val="BodyTextHeading"/>
        <w:shd w:val="clear" w:color="auto" w:fill="FFFFFF" w:themeFill="background1"/>
        <w:tabs>
          <w:tab w:val="left" w:pos="567"/>
        </w:tabs>
        <w:spacing w:after="240"/>
        <w:jc w:val="both"/>
        <w:rPr>
          <w:rFonts w:ascii="Century Gothic" w:hAnsi="Century Gothic"/>
          <w:bCs/>
          <w:sz w:val="22"/>
          <w:szCs w:val="22"/>
        </w:rPr>
      </w:pPr>
      <w:r w:rsidRPr="00052C09">
        <w:rPr>
          <w:rFonts w:ascii="Century Gothic" w:hAnsi="Century Gothic"/>
          <w:bCs/>
          <w:sz w:val="22"/>
          <w:szCs w:val="22"/>
        </w:rPr>
        <w:t xml:space="preserve">SO16:  </w:t>
      </w:r>
      <w:r w:rsidR="00F032E6">
        <w:rPr>
          <w:rFonts w:ascii="Century Gothic" w:hAnsi="Century Gothic"/>
          <w:bCs/>
          <w:sz w:val="22"/>
          <w:szCs w:val="22"/>
        </w:rPr>
        <w:t xml:space="preserve"> </w:t>
      </w:r>
      <w:r w:rsidRPr="00052C09">
        <w:rPr>
          <w:rFonts w:ascii="Century Gothic" w:hAnsi="Century Gothic"/>
          <w:bCs/>
          <w:sz w:val="22"/>
          <w:szCs w:val="22"/>
        </w:rPr>
        <w:t>To increase interest and participation in the pitch sports and usage of playing field facilities to improve the health, fitness and well-being of residents in and visitors to Torbay</w:t>
      </w:r>
      <w:r w:rsidR="009828AE">
        <w:rPr>
          <w:rFonts w:ascii="Century Gothic" w:hAnsi="Century Gothic"/>
          <w:bCs/>
          <w:sz w:val="22"/>
          <w:szCs w:val="22"/>
        </w:rPr>
        <w:t xml:space="preserve">    </w:t>
      </w:r>
    </w:p>
    <w:p w:rsidR="009828AE" w:rsidRPr="003261F6" w:rsidRDefault="009828AE" w:rsidP="009828AE">
      <w:pPr>
        <w:jc w:val="both"/>
        <w:rPr>
          <w:rFonts w:ascii="Century Gothic" w:hAnsi="Century Gothic"/>
          <w:i/>
          <w:color w:val="FF0000"/>
          <w:sz w:val="22"/>
          <w:szCs w:val="22"/>
        </w:rPr>
      </w:pPr>
    </w:p>
    <w:tbl>
      <w:tblPr>
        <w:tblStyle w:val="TableGrid"/>
        <w:tblW w:w="14283" w:type="dxa"/>
        <w:tblLook w:val="04A0"/>
      </w:tblPr>
      <w:tblGrid>
        <w:gridCol w:w="817"/>
        <w:gridCol w:w="6237"/>
        <w:gridCol w:w="992"/>
        <w:gridCol w:w="4253"/>
        <w:gridCol w:w="1984"/>
      </w:tblGrid>
      <w:tr w:rsidR="004A30BD" w:rsidRPr="00052C09" w:rsidTr="00083E77">
        <w:tc>
          <w:tcPr>
            <w:tcW w:w="817" w:type="dxa"/>
            <w:shd w:val="clear" w:color="auto" w:fill="00B050"/>
          </w:tcPr>
          <w:p w:rsidR="004A30BD" w:rsidRPr="00052C09" w:rsidRDefault="004A30BD" w:rsidP="007D70BF">
            <w:pPr>
              <w:pStyle w:val="Bodytext0"/>
              <w:ind w:left="0"/>
              <w:rPr>
                <w:rFonts w:ascii="Century Gothic" w:hAnsi="Century Gothic"/>
                <w:b/>
                <w:bCs/>
                <w:color w:val="FFFFFF" w:themeColor="background1"/>
                <w:lang w:eastAsia="en-GB"/>
              </w:rPr>
            </w:pPr>
          </w:p>
        </w:tc>
        <w:tc>
          <w:tcPr>
            <w:tcW w:w="6237" w:type="dxa"/>
            <w:shd w:val="clear" w:color="auto" w:fill="00B050"/>
            <w:vAlign w:val="bottom"/>
          </w:tcPr>
          <w:p w:rsidR="004A30BD" w:rsidRPr="00052C09" w:rsidRDefault="004A30BD"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r w:rsidR="00A167AB" w:rsidRPr="00052C09">
              <w:rPr>
                <w:rFonts w:ascii="Century Gothic" w:hAnsi="Century Gothic"/>
                <w:b/>
                <w:bCs/>
                <w:color w:val="FFFFFF" w:themeColor="background1"/>
                <w:lang w:eastAsia="en-GB"/>
              </w:rPr>
              <w:t>; for example:</w:t>
            </w:r>
          </w:p>
        </w:tc>
        <w:tc>
          <w:tcPr>
            <w:tcW w:w="992" w:type="dxa"/>
            <w:shd w:val="clear" w:color="auto" w:fill="00B050"/>
          </w:tcPr>
          <w:p w:rsidR="004A30BD" w:rsidRPr="00052C09" w:rsidRDefault="004A30BD" w:rsidP="007D70BF">
            <w:pPr>
              <w:pStyle w:val="Bodytext0"/>
              <w:ind w:left="0"/>
              <w:rPr>
                <w:rFonts w:ascii="Century Gothic" w:hAnsi="Century Gothic"/>
                <w:b/>
                <w:bCs/>
                <w:color w:val="FFFFFF" w:themeColor="background1"/>
                <w:lang w:eastAsia="en-GB"/>
              </w:rPr>
            </w:pPr>
          </w:p>
        </w:tc>
        <w:tc>
          <w:tcPr>
            <w:tcW w:w="4253" w:type="dxa"/>
            <w:shd w:val="clear" w:color="auto" w:fill="00B050"/>
            <w:vAlign w:val="bottom"/>
          </w:tcPr>
          <w:p w:rsidR="004A30BD" w:rsidRPr="00052C09" w:rsidRDefault="004A30BD" w:rsidP="007D70BF">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984" w:type="dxa"/>
            <w:shd w:val="clear" w:color="auto" w:fill="00B050"/>
            <w:vAlign w:val="bottom"/>
          </w:tcPr>
          <w:p w:rsidR="004A30BD" w:rsidRPr="00052C09" w:rsidRDefault="004A30BD" w:rsidP="004A30BD">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4A30BD" w:rsidRPr="00052C09" w:rsidRDefault="004A30BD" w:rsidP="004A30BD">
            <w:pPr>
              <w:pStyle w:val="Bodytext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4A30BD" w:rsidRPr="00A1397D" w:rsidTr="00083E77">
        <w:tc>
          <w:tcPr>
            <w:tcW w:w="817" w:type="dxa"/>
          </w:tcPr>
          <w:p w:rsidR="004A30BD" w:rsidRPr="00083E77" w:rsidRDefault="000E0188" w:rsidP="00F032E6">
            <w:pPr>
              <w:spacing w:after="0"/>
              <w:jc w:val="both"/>
              <w:rPr>
                <w:rFonts w:ascii="Century Gothic" w:hAnsi="Century Gothic"/>
                <w:b/>
                <w:sz w:val="18"/>
                <w:szCs w:val="18"/>
              </w:rPr>
            </w:pPr>
            <w:r>
              <w:rPr>
                <w:rFonts w:ascii="Century Gothic" w:hAnsi="Century Gothic"/>
                <w:b/>
                <w:sz w:val="18"/>
                <w:szCs w:val="18"/>
              </w:rPr>
              <w:t>a</w:t>
            </w:r>
          </w:p>
        </w:tc>
        <w:tc>
          <w:tcPr>
            <w:tcW w:w="6237" w:type="dxa"/>
            <w:shd w:val="clear" w:color="auto" w:fill="auto"/>
          </w:tcPr>
          <w:p w:rsidR="004A30BD" w:rsidRPr="00A1397D" w:rsidRDefault="004A30BD" w:rsidP="00F032E6">
            <w:pPr>
              <w:spacing w:after="0"/>
              <w:jc w:val="both"/>
              <w:rPr>
                <w:sz w:val="18"/>
                <w:szCs w:val="18"/>
              </w:rPr>
            </w:pPr>
            <w:r w:rsidRPr="00A1397D">
              <w:rPr>
                <w:rFonts w:ascii="Century Gothic" w:hAnsi="Century Gothic"/>
                <w:sz w:val="18"/>
                <w:szCs w:val="18"/>
              </w:rPr>
              <w:t>Provide support to existing and new leagues and initiatives</w:t>
            </w:r>
          </w:p>
        </w:tc>
        <w:tc>
          <w:tcPr>
            <w:tcW w:w="992" w:type="dxa"/>
            <w:shd w:val="clear" w:color="auto" w:fill="auto"/>
          </w:tcPr>
          <w:p w:rsidR="004A30BD" w:rsidRPr="00A1397D" w:rsidRDefault="004A30BD" w:rsidP="00F032E6">
            <w:pPr>
              <w:pStyle w:val="Bodytext0"/>
              <w:spacing w:after="0"/>
              <w:ind w:left="0"/>
              <w:jc w:val="both"/>
              <w:rPr>
                <w:rFonts w:ascii="Century Gothic" w:hAnsi="Century Gothic"/>
                <w:bCs/>
                <w:color w:val="000000"/>
                <w:sz w:val="18"/>
                <w:szCs w:val="18"/>
                <w:lang w:eastAsia="en-GB"/>
              </w:rPr>
            </w:pPr>
            <w:r w:rsidRPr="00A1397D">
              <w:rPr>
                <w:rFonts w:ascii="Century Gothic" w:hAnsi="Century Gothic"/>
                <w:bCs/>
                <w:color w:val="000000"/>
                <w:sz w:val="18"/>
                <w:szCs w:val="18"/>
                <w:lang w:eastAsia="en-GB"/>
              </w:rPr>
              <w:t>General</w:t>
            </w:r>
          </w:p>
        </w:tc>
        <w:tc>
          <w:tcPr>
            <w:tcW w:w="4253" w:type="dxa"/>
            <w:shd w:val="clear" w:color="auto" w:fill="auto"/>
          </w:tcPr>
          <w:p w:rsidR="004A30BD" w:rsidRPr="002B5FC7" w:rsidRDefault="00E83A7E" w:rsidP="00F032E6">
            <w:pPr>
              <w:pStyle w:val="Bodytext0"/>
              <w:spacing w:after="0"/>
              <w:ind w:left="0"/>
              <w:jc w:val="both"/>
              <w:rPr>
                <w:rFonts w:ascii="Century Gothic" w:hAnsi="Century Gothic"/>
                <w:bCs/>
                <w:color w:val="auto"/>
                <w:sz w:val="18"/>
                <w:szCs w:val="18"/>
                <w:lang w:eastAsia="en-GB"/>
              </w:rPr>
            </w:pPr>
            <w:r w:rsidRPr="002B5FC7">
              <w:rPr>
                <w:rFonts w:ascii="Century Gothic" w:hAnsi="Century Gothic"/>
                <w:bCs/>
                <w:color w:val="auto"/>
                <w:sz w:val="18"/>
                <w:szCs w:val="18"/>
                <w:lang w:eastAsia="en-GB"/>
              </w:rPr>
              <w:t>American Football, Baseball, Rugby League etc</w:t>
            </w:r>
            <w:r w:rsidR="00974D61">
              <w:rPr>
                <w:rFonts w:ascii="Century Gothic" w:hAnsi="Century Gothic"/>
                <w:bCs/>
                <w:color w:val="auto"/>
                <w:sz w:val="18"/>
                <w:szCs w:val="18"/>
                <w:lang w:eastAsia="en-GB"/>
              </w:rPr>
              <w:t>.</w:t>
            </w:r>
          </w:p>
        </w:tc>
        <w:tc>
          <w:tcPr>
            <w:tcW w:w="1984" w:type="dxa"/>
            <w:shd w:val="clear" w:color="auto" w:fill="auto"/>
          </w:tcPr>
          <w:p w:rsidR="004A30BD"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Natural Environment, clubs, leagues, NGBs</w:t>
            </w:r>
          </w:p>
          <w:p w:rsidR="008424B8"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On going</w:t>
            </w:r>
          </w:p>
        </w:tc>
      </w:tr>
      <w:tr w:rsidR="00A167AB" w:rsidRPr="00A1397D" w:rsidTr="00AB5FC5">
        <w:tc>
          <w:tcPr>
            <w:tcW w:w="817" w:type="dxa"/>
          </w:tcPr>
          <w:p w:rsidR="00A167AB" w:rsidRPr="00083E77" w:rsidRDefault="00A167AB" w:rsidP="00F032E6">
            <w:pPr>
              <w:spacing w:after="0"/>
              <w:jc w:val="both"/>
              <w:rPr>
                <w:rFonts w:ascii="Century Gothic" w:hAnsi="Century Gothic"/>
                <w:b/>
                <w:sz w:val="18"/>
                <w:szCs w:val="18"/>
              </w:rPr>
            </w:pPr>
            <w:r>
              <w:rPr>
                <w:rFonts w:ascii="Century Gothic" w:hAnsi="Century Gothic"/>
                <w:b/>
                <w:sz w:val="18"/>
                <w:szCs w:val="18"/>
              </w:rPr>
              <w:t>b</w:t>
            </w:r>
          </w:p>
        </w:tc>
        <w:tc>
          <w:tcPr>
            <w:tcW w:w="6237" w:type="dxa"/>
            <w:shd w:val="clear" w:color="auto" w:fill="auto"/>
          </w:tcPr>
          <w:p w:rsidR="00A167AB" w:rsidRPr="00A1397D" w:rsidRDefault="00A167AB" w:rsidP="00F032E6">
            <w:pPr>
              <w:spacing w:after="0"/>
              <w:jc w:val="both"/>
              <w:rPr>
                <w:rFonts w:ascii="Century Gothic" w:hAnsi="Century Gothic"/>
                <w:sz w:val="18"/>
                <w:szCs w:val="18"/>
              </w:rPr>
            </w:pPr>
            <w:r w:rsidRPr="00A1397D">
              <w:rPr>
                <w:rFonts w:ascii="Century Gothic" w:hAnsi="Century Gothic"/>
                <w:sz w:val="18"/>
                <w:szCs w:val="18"/>
              </w:rPr>
              <w:t>Support clubs in providing a range of activities to encourage new players to the game as well</w:t>
            </w:r>
            <w:r>
              <w:rPr>
                <w:rFonts w:ascii="Century Gothic" w:hAnsi="Century Gothic"/>
                <w:sz w:val="18"/>
                <w:szCs w:val="18"/>
              </w:rPr>
              <w:t xml:space="preserve"> as to retain existing members e.g. as follows:</w:t>
            </w:r>
            <w:r w:rsidR="008424B8">
              <w:rPr>
                <w:rFonts w:ascii="Century Gothic" w:hAnsi="Century Gothic"/>
                <w:sz w:val="18"/>
                <w:szCs w:val="18"/>
              </w:rPr>
              <w:t>Have a Go sessions, Get Healthy Get Active directory, ‘Back to</w:t>
            </w:r>
            <w:r w:rsidR="00E86784">
              <w:rPr>
                <w:rFonts w:ascii="Century Gothic" w:hAnsi="Century Gothic"/>
                <w:sz w:val="18"/>
                <w:szCs w:val="18"/>
              </w:rPr>
              <w:t>’</w:t>
            </w:r>
            <w:r w:rsidR="008424B8">
              <w:rPr>
                <w:rFonts w:ascii="Century Gothic" w:hAnsi="Century Gothic"/>
                <w:sz w:val="18"/>
                <w:szCs w:val="18"/>
              </w:rPr>
              <w:t xml:space="preserve"> activities, Talent Scout</w:t>
            </w:r>
          </w:p>
        </w:tc>
        <w:tc>
          <w:tcPr>
            <w:tcW w:w="992" w:type="dxa"/>
            <w:shd w:val="clear" w:color="auto" w:fill="auto"/>
          </w:tcPr>
          <w:p w:rsidR="00A167AB" w:rsidRPr="00A1397D" w:rsidRDefault="00A167AB" w:rsidP="00F032E6">
            <w:pPr>
              <w:pStyle w:val="Bodytext0"/>
              <w:spacing w:after="0"/>
              <w:ind w:left="0"/>
              <w:jc w:val="both"/>
              <w:rPr>
                <w:rFonts w:ascii="Century Gothic" w:hAnsi="Century Gothic"/>
                <w:b/>
                <w:bCs/>
                <w:color w:val="auto"/>
                <w:sz w:val="18"/>
                <w:szCs w:val="18"/>
                <w:lang w:eastAsia="en-GB"/>
              </w:rPr>
            </w:pPr>
            <w:r w:rsidRPr="00A1397D">
              <w:rPr>
                <w:rFonts w:ascii="Century Gothic" w:hAnsi="Century Gothic"/>
                <w:color w:val="auto"/>
                <w:sz w:val="18"/>
                <w:szCs w:val="18"/>
              </w:rPr>
              <w:t>General</w:t>
            </w:r>
          </w:p>
        </w:tc>
        <w:tc>
          <w:tcPr>
            <w:tcW w:w="4253" w:type="dxa"/>
            <w:shd w:val="clear" w:color="auto" w:fill="auto"/>
          </w:tcPr>
          <w:p w:rsidR="00A167AB" w:rsidRPr="00A1397D" w:rsidRDefault="00A167AB" w:rsidP="00F032E6">
            <w:pPr>
              <w:pStyle w:val="Bodytext0"/>
              <w:spacing w:after="0"/>
              <w:ind w:left="0"/>
              <w:jc w:val="both"/>
              <w:rPr>
                <w:rFonts w:ascii="Century Gothic" w:hAnsi="Century Gothic"/>
                <w:b/>
                <w:bCs/>
                <w:color w:val="000000"/>
                <w:sz w:val="18"/>
                <w:szCs w:val="18"/>
                <w:lang w:eastAsia="en-GB"/>
              </w:rPr>
            </w:pPr>
          </w:p>
        </w:tc>
        <w:tc>
          <w:tcPr>
            <w:tcW w:w="1984" w:type="dxa"/>
            <w:shd w:val="clear" w:color="auto" w:fill="auto"/>
          </w:tcPr>
          <w:p w:rsidR="00A167AB"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Torbay Sports Council, Active Devon, NGBs, Clubs</w:t>
            </w:r>
          </w:p>
          <w:p w:rsidR="008424B8"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On going</w:t>
            </w:r>
          </w:p>
        </w:tc>
      </w:tr>
      <w:tr w:rsidR="00A167AB" w:rsidRPr="00A1397D" w:rsidTr="00AB5FC5">
        <w:tc>
          <w:tcPr>
            <w:tcW w:w="817" w:type="dxa"/>
          </w:tcPr>
          <w:p w:rsidR="00A167AB" w:rsidRPr="00083E77" w:rsidRDefault="00EE1D4C" w:rsidP="00F032E6">
            <w:pPr>
              <w:spacing w:after="0"/>
              <w:jc w:val="both"/>
              <w:rPr>
                <w:rFonts w:ascii="Century Gothic" w:hAnsi="Century Gothic"/>
                <w:b/>
                <w:sz w:val="18"/>
                <w:szCs w:val="18"/>
              </w:rPr>
            </w:pPr>
            <w:r>
              <w:rPr>
                <w:rFonts w:ascii="Century Gothic" w:hAnsi="Century Gothic"/>
                <w:b/>
                <w:sz w:val="18"/>
                <w:szCs w:val="18"/>
              </w:rPr>
              <w:t>c</w:t>
            </w:r>
          </w:p>
        </w:tc>
        <w:tc>
          <w:tcPr>
            <w:tcW w:w="6237" w:type="dxa"/>
            <w:shd w:val="clear" w:color="auto" w:fill="auto"/>
          </w:tcPr>
          <w:p w:rsidR="00A167AB" w:rsidRPr="00A1397D" w:rsidRDefault="00A167AB" w:rsidP="00F032E6">
            <w:pPr>
              <w:spacing w:after="0"/>
              <w:jc w:val="both"/>
              <w:rPr>
                <w:rFonts w:ascii="Century Gothic" w:hAnsi="Century Gothic"/>
                <w:sz w:val="18"/>
                <w:szCs w:val="18"/>
              </w:rPr>
            </w:pPr>
            <w:r>
              <w:rPr>
                <w:rFonts w:ascii="Century Gothic" w:hAnsi="Century Gothic"/>
                <w:sz w:val="18"/>
                <w:szCs w:val="18"/>
              </w:rPr>
              <w:t>Continue to w</w:t>
            </w:r>
            <w:r w:rsidRPr="00A1397D">
              <w:rPr>
                <w:rFonts w:ascii="Century Gothic" w:hAnsi="Century Gothic"/>
                <w:sz w:val="18"/>
                <w:szCs w:val="18"/>
              </w:rPr>
              <w:t xml:space="preserve">ork with clubs to produce development plans in order to ensure ongoing understanding of current and potential future requirements </w:t>
            </w:r>
          </w:p>
        </w:tc>
        <w:tc>
          <w:tcPr>
            <w:tcW w:w="992" w:type="dxa"/>
            <w:shd w:val="clear" w:color="auto" w:fill="auto"/>
          </w:tcPr>
          <w:p w:rsidR="00A167AB" w:rsidRPr="00A1397D" w:rsidRDefault="00A167AB" w:rsidP="00F032E6">
            <w:pPr>
              <w:spacing w:after="0"/>
              <w:rPr>
                <w:sz w:val="18"/>
                <w:szCs w:val="18"/>
              </w:rPr>
            </w:pPr>
            <w:r w:rsidRPr="00A1397D">
              <w:rPr>
                <w:rFonts w:ascii="Century Gothic" w:hAnsi="Century Gothic"/>
                <w:sz w:val="18"/>
                <w:szCs w:val="18"/>
              </w:rPr>
              <w:t>General</w:t>
            </w:r>
          </w:p>
        </w:tc>
        <w:tc>
          <w:tcPr>
            <w:tcW w:w="4253" w:type="dxa"/>
            <w:shd w:val="clear" w:color="auto" w:fill="auto"/>
          </w:tcPr>
          <w:p w:rsidR="00A167AB" w:rsidRPr="00A1397D" w:rsidRDefault="00A167AB" w:rsidP="00F032E6">
            <w:pPr>
              <w:spacing w:after="0"/>
              <w:ind w:left="360"/>
              <w:jc w:val="both"/>
              <w:rPr>
                <w:rFonts w:ascii="Century Gothic" w:hAnsi="Century Gothic"/>
                <w:sz w:val="18"/>
                <w:szCs w:val="18"/>
              </w:rPr>
            </w:pPr>
          </w:p>
        </w:tc>
        <w:tc>
          <w:tcPr>
            <w:tcW w:w="1984" w:type="dxa"/>
            <w:shd w:val="clear" w:color="auto" w:fill="auto"/>
          </w:tcPr>
          <w:p w:rsidR="00A167AB"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Active Devon, Clubs, NGBs, Torbay Sports Council</w:t>
            </w:r>
          </w:p>
        </w:tc>
      </w:tr>
      <w:tr w:rsidR="004A30BD" w:rsidRPr="00A1397D" w:rsidTr="00083E77">
        <w:tc>
          <w:tcPr>
            <w:tcW w:w="817" w:type="dxa"/>
          </w:tcPr>
          <w:p w:rsidR="004A30BD" w:rsidRPr="00083E77" w:rsidRDefault="00EE1D4C" w:rsidP="00F032E6">
            <w:pPr>
              <w:spacing w:after="0"/>
              <w:jc w:val="both"/>
              <w:rPr>
                <w:rFonts w:ascii="Century Gothic" w:hAnsi="Century Gothic"/>
                <w:b/>
                <w:sz w:val="18"/>
                <w:szCs w:val="18"/>
              </w:rPr>
            </w:pPr>
            <w:r>
              <w:rPr>
                <w:rFonts w:ascii="Century Gothic" w:hAnsi="Century Gothic"/>
                <w:b/>
                <w:sz w:val="18"/>
                <w:szCs w:val="18"/>
              </w:rPr>
              <w:t>d</w:t>
            </w:r>
          </w:p>
        </w:tc>
        <w:tc>
          <w:tcPr>
            <w:tcW w:w="6237" w:type="dxa"/>
            <w:shd w:val="clear" w:color="auto" w:fill="auto"/>
          </w:tcPr>
          <w:p w:rsidR="004A30BD" w:rsidRPr="00A1397D" w:rsidRDefault="00083E77" w:rsidP="00F032E6">
            <w:pPr>
              <w:spacing w:after="0"/>
              <w:jc w:val="both"/>
              <w:rPr>
                <w:rFonts w:ascii="Century Gothic" w:hAnsi="Century Gothic"/>
                <w:sz w:val="18"/>
                <w:szCs w:val="18"/>
              </w:rPr>
            </w:pPr>
            <w:r>
              <w:rPr>
                <w:rFonts w:ascii="Century Gothic" w:hAnsi="Century Gothic"/>
                <w:sz w:val="18"/>
                <w:szCs w:val="18"/>
              </w:rPr>
              <w:t xml:space="preserve">Further develop </w:t>
            </w:r>
            <w:r w:rsidR="004A30BD" w:rsidRPr="00A1397D">
              <w:rPr>
                <w:rFonts w:ascii="Century Gothic" w:hAnsi="Century Gothic"/>
                <w:sz w:val="18"/>
                <w:szCs w:val="18"/>
              </w:rPr>
              <w:t xml:space="preserve">school club links and the establishment of a relationship between schools and cricket clubs. Facilities at school sites can then be used by the cricket club as the club expands. Note improvements to the quality of facilities are likely to also be required </w:t>
            </w:r>
          </w:p>
        </w:tc>
        <w:tc>
          <w:tcPr>
            <w:tcW w:w="992" w:type="dxa"/>
            <w:shd w:val="clear" w:color="auto" w:fill="auto"/>
          </w:tcPr>
          <w:p w:rsidR="004A30BD" w:rsidRPr="00A1397D" w:rsidRDefault="00A167AB" w:rsidP="00F032E6">
            <w:pPr>
              <w:spacing w:after="0"/>
              <w:jc w:val="both"/>
              <w:rPr>
                <w:rFonts w:ascii="Century Gothic" w:hAnsi="Century Gothic"/>
                <w:sz w:val="18"/>
                <w:szCs w:val="18"/>
              </w:rPr>
            </w:pPr>
            <w:r>
              <w:rPr>
                <w:rFonts w:ascii="Century Gothic" w:hAnsi="Century Gothic"/>
                <w:sz w:val="18"/>
                <w:szCs w:val="18"/>
              </w:rPr>
              <w:t>Cricket</w:t>
            </w:r>
            <w:r w:rsidR="004A30BD" w:rsidRPr="00A1397D">
              <w:rPr>
                <w:rFonts w:ascii="Century Gothic" w:hAnsi="Century Gothic"/>
                <w:sz w:val="18"/>
                <w:szCs w:val="18"/>
              </w:rPr>
              <w:t xml:space="preserve"> </w:t>
            </w:r>
          </w:p>
        </w:tc>
        <w:tc>
          <w:tcPr>
            <w:tcW w:w="4253" w:type="dxa"/>
            <w:shd w:val="clear" w:color="auto" w:fill="auto"/>
          </w:tcPr>
          <w:p w:rsidR="004A30BD" w:rsidRPr="00A1397D" w:rsidRDefault="004A30BD" w:rsidP="00F032E6">
            <w:pPr>
              <w:spacing w:after="0"/>
              <w:jc w:val="both"/>
              <w:rPr>
                <w:rFonts w:ascii="Century Gothic" w:hAnsi="Century Gothic"/>
                <w:sz w:val="18"/>
                <w:szCs w:val="18"/>
              </w:rPr>
            </w:pPr>
            <w:r w:rsidRPr="00A1397D">
              <w:rPr>
                <w:rFonts w:ascii="Century Gothic" w:hAnsi="Century Gothic"/>
                <w:sz w:val="18"/>
                <w:szCs w:val="18"/>
              </w:rPr>
              <w:t xml:space="preserve">All cricket clubs. In particular, target increases in participation at smaller clubs in order to ensure that clubs remain sustainable –  </w:t>
            </w:r>
            <w:r w:rsidR="00083E77">
              <w:rPr>
                <w:rFonts w:ascii="Century Gothic" w:hAnsi="Century Gothic"/>
                <w:sz w:val="18"/>
                <w:szCs w:val="18"/>
              </w:rPr>
              <w:t>(This can be applied to other sports)</w:t>
            </w:r>
            <w:r w:rsidRPr="00A1397D">
              <w:rPr>
                <w:rFonts w:ascii="Century Gothic" w:hAnsi="Century Gothic"/>
                <w:sz w:val="18"/>
                <w:szCs w:val="18"/>
              </w:rPr>
              <w:t xml:space="preserve"> </w:t>
            </w:r>
          </w:p>
        </w:tc>
        <w:tc>
          <w:tcPr>
            <w:tcW w:w="1984" w:type="dxa"/>
            <w:shd w:val="clear" w:color="auto" w:fill="auto"/>
          </w:tcPr>
          <w:p w:rsidR="004A30BD"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Education, Clubs, ECB</w:t>
            </w:r>
          </w:p>
          <w:p w:rsidR="008424B8" w:rsidRPr="008424B8" w:rsidRDefault="008424B8" w:rsidP="00F032E6">
            <w:pPr>
              <w:pStyle w:val="Bodytext0"/>
              <w:spacing w:after="0"/>
              <w:ind w:left="0"/>
              <w:jc w:val="both"/>
              <w:rPr>
                <w:rFonts w:asciiTheme="minorHAnsi" w:hAnsiTheme="minorHAnsi"/>
                <w:bCs/>
                <w:color w:val="000000"/>
                <w:sz w:val="18"/>
                <w:szCs w:val="18"/>
                <w:lang w:eastAsia="en-GB"/>
              </w:rPr>
            </w:pPr>
          </w:p>
          <w:p w:rsidR="008424B8"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2017</w:t>
            </w:r>
          </w:p>
        </w:tc>
      </w:tr>
      <w:tr w:rsidR="004A30BD" w:rsidRPr="00A1397D" w:rsidTr="00083E77">
        <w:tc>
          <w:tcPr>
            <w:tcW w:w="817" w:type="dxa"/>
          </w:tcPr>
          <w:p w:rsidR="004A30BD" w:rsidRPr="00083E77" w:rsidRDefault="00EE1D4C" w:rsidP="00F032E6">
            <w:pPr>
              <w:spacing w:after="0"/>
              <w:jc w:val="both"/>
              <w:rPr>
                <w:rFonts w:ascii="Century Gothic" w:hAnsi="Century Gothic"/>
                <w:b/>
                <w:sz w:val="18"/>
                <w:szCs w:val="18"/>
              </w:rPr>
            </w:pPr>
            <w:r>
              <w:rPr>
                <w:rFonts w:ascii="Century Gothic" w:hAnsi="Century Gothic"/>
                <w:b/>
                <w:sz w:val="18"/>
                <w:szCs w:val="18"/>
              </w:rPr>
              <w:t>e</w:t>
            </w:r>
          </w:p>
        </w:tc>
        <w:tc>
          <w:tcPr>
            <w:tcW w:w="6237" w:type="dxa"/>
            <w:shd w:val="clear" w:color="auto" w:fill="auto"/>
          </w:tcPr>
          <w:p w:rsidR="004A30BD" w:rsidRPr="00A1397D" w:rsidRDefault="00083E77" w:rsidP="00F032E6">
            <w:pPr>
              <w:spacing w:after="0"/>
              <w:jc w:val="both"/>
              <w:rPr>
                <w:sz w:val="18"/>
                <w:szCs w:val="18"/>
              </w:rPr>
            </w:pPr>
            <w:r>
              <w:rPr>
                <w:rFonts w:ascii="Century Gothic" w:hAnsi="Century Gothic"/>
                <w:sz w:val="18"/>
                <w:szCs w:val="18"/>
              </w:rPr>
              <w:t>C</w:t>
            </w:r>
            <w:r w:rsidR="008424B8">
              <w:rPr>
                <w:rFonts w:ascii="Century Gothic" w:hAnsi="Century Gothic"/>
                <w:sz w:val="18"/>
                <w:szCs w:val="18"/>
              </w:rPr>
              <w:t>onsider how best to increase</w:t>
            </w:r>
            <w:r w:rsidR="004A30BD" w:rsidRPr="00A1397D">
              <w:rPr>
                <w:rFonts w:ascii="Century Gothic" w:hAnsi="Century Gothic"/>
                <w:sz w:val="18"/>
                <w:szCs w:val="18"/>
              </w:rPr>
              <w:t xml:space="preserve"> midweek casual play and the establishment of a midweek senior league.</w:t>
            </w:r>
            <w:r w:rsidR="00A167AB">
              <w:rPr>
                <w:rFonts w:ascii="Century Gothic" w:hAnsi="Century Gothic"/>
                <w:sz w:val="18"/>
                <w:szCs w:val="18"/>
              </w:rPr>
              <w:t xml:space="preserve">  </w:t>
            </w:r>
            <w:r w:rsidR="00A167AB" w:rsidRPr="00A1397D">
              <w:rPr>
                <w:rFonts w:ascii="Century Gothic" w:hAnsi="Century Gothic"/>
                <w:sz w:val="18"/>
                <w:szCs w:val="18"/>
              </w:rPr>
              <w:t>Introduce new forms of the game such as Last Man Standing and T20</w:t>
            </w:r>
          </w:p>
        </w:tc>
        <w:tc>
          <w:tcPr>
            <w:tcW w:w="992" w:type="dxa"/>
            <w:shd w:val="clear" w:color="auto" w:fill="auto"/>
          </w:tcPr>
          <w:p w:rsidR="004A30BD" w:rsidRPr="00A1397D" w:rsidRDefault="004A30BD" w:rsidP="00F032E6">
            <w:pPr>
              <w:spacing w:after="0"/>
              <w:rPr>
                <w:rFonts w:ascii="Century Gothic" w:hAnsi="Century Gothic"/>
                <w:sz w:val="18"/>
                <w:szCs w:val="18"/>
              </w:rPr>
            </w:pPr>
            <w:r w:rsidRPr="00A1397D">
              <w:rPr>
                <w:rFonts w:ascii="Century Gothic" w:hAnsi="Century Gothic"/>
                <w:sz w:val="18"/>
                <w:szCs w:val="18"/>
              </w:rPr>
              <w:t>Cricket</w:t>
            </w:r>
          </w:p>
        </w:tc>
        <w:tc>
          <w:tcPr>
            <w:tcW w:w="4253" w:type="dxa"/>
            <w:shd w:val="clear" w:color="auto" w:fill="auto"/>
          </w:tcPr>
          <w:p w:rsidR="004A30BD" w:rsidRPr="00A1397D" w:rsidRDefault="004A30BD" w:rsidP="005D0C96">
            <w:pPr>
              <w:spacing w:after="0"/>
              <w:jc w:val="both"/>
              <w:rPr>
                <w:sz w:val="18"/>
                <w:szCs w:val="18"/>
              </w:rPr>
            </w:pPr>
            <w:r w:rsidRPr="00A1397D">
              <w:rPr>
                <w:rFonts w:ascii="Century Gothic" w:hAnsi="Century Gothic"/>
                <w:sz w:val="18"/>
                <w:szCs w:val="18"/>
              </w:rPr>
              <w:t>Council cricket venue potentially required for introduction of an informal cricket league (longer term). Windmill Hill may be an appropriate venue for this purpose or</w:t>
            </w:r>
            <w:r w:rsidR="00083E77">
              <w:rPr>
                <w:rFonts w:ascii="Century Gothic" w:hAnsi="Century Gothic"/>
                <w:sz w:val="18"/>
                <w:szCs w:val="18"/>
              </w:rPr>
              <w:t xml:space="preserve"> </w:t>
            </w:r>
            <w:r w:rsidRPr="00A1397D">
              <w:rPr>
                <w:rFonts w:ascii="Century Gothic" w:hAnsi="Century Gothic"/>
                <w:sz w:val="18"/>
                <w:szCs w:val="18"/>
              </w:rPr>
              <w:t xml:space="preserve"> </w:t>
            </w:r>
            <w:r w:rsidR="00083E77">
              <w:rPr>
                <w:rFonts w:ascii="Century Gothic" w:hAnsi="Century Gothic"/>
                <w:sz w:val="18"/>
                <w:szCs w:val="18"/>
              </w:rPr>
              <w:t>I</w:t>
            </w:r>
            <w:r w:rsidRPr="00A1397D">
              <w:rPr>
                <w:rFonts w:ascii="Century Gothic" w:hAnsi="Century Gothic"/>
                <w:sz w:val="18"/>
                <w:szCs w:val="18"/>
              </w:rPr>
              <w:t>mprovements at Torre Valley</w:t>
            </w:r>
            <w:r w:rsidR="005D0C96">
              <w:rPr>
                <w:rFonts w:ascii="Century Gothic" w:hAnsi="Century Gothic"/>
                <w:sz w:val="18"/>
                <w:szCs w:val="18"/>
              </w:rPr>
              <w:t xml:space="preserve"> North</w:t>
            </w:r>
          </w:p>
        </w:tc>
        <w:tc>
          <w:tcPr>
            <w:tcW w:w="1984" w:type="dxa"/>
            <w:shd w:val="clear" w:color="auto" w:fill="auto"/>
          </w:tcPr>
          <w:p w:rsidR="004A30BD" w:rsidRPr="008424B8" w:rsidRDefault="008424B8" w:rsidP="00F032E6">
            <w:pPr>
              <w:spacing w:after="0"/>
              <w:rPr>
                <w:rFonts w:asciiTheme="minorHAnsi" w:hAnsiTheme="minorHAnsi"/>
                <w:sz w:val="18"/>
                <w:szCs w:val="18"/>
              </w:rPr>
            </w:pPr>
            <w:r w:rsidRPr="008424B8">
              <w:rPr>
                <w:rFonts w:asciiTheme="minorHAnsi" w:hAnsiTheme="minorHAnsi"/>
                <w:sz w:val="18"/>
                <w:szCs w:val="18"/>
              </w:rPr>
              <w:t>Natural Environment, Clubs, ECB</w:t>
            </w:r>
          </w:p>
          <w:p w:rsidR="008424B8" w:rsidRPr="008424B8" w:rsidRDefault="008424B8" w:rsidP="008424B8">
            <w:pPr>
              <w:pStyle w:val="BodyText"/>
              <w:rPr>
                <w:rFonts w:asciiTheme="minorHAnsi" w:hAnsiTheme="minorHAnsi"/>
                <w:sz w:val="18"/>
                <w:szCs w:val="18"/>
              </w:rPr>
            </w:pPr>
          </w:p>
          <w:p w:rsidR="008424B8" w:rsidRPr="008424B8" w:rsidRDefault="008424B8" w:rsidP="008424B8">
            <w:pPr>
              <w:pStyle w:val="BodyText"/>
              <w:ind w:left="0"/>
              <w:rPr>
                <w:rFonts w:asciiTheme="minorHAnsi" w:hAnsiTheme="minorHAnsi"/>
                <w:sz w:val="18"/>
                <w:szCs w:val="18"/>
              </w:rPr>
            </w:pPr>
            <w:r w:rsidRPr="008424B8">
              <w:rPr>
                <w:rFonts w:asciiTheme="minorHAnsi" w:hAnsiTheme="minorHAnsi"/>
                <w:sz w:val="18"/>
                <w:szCs w:val="18"/>
              </w:rPr>
              <w:t>2016</w:t>
            </w:r>
          </w:p>
        </w:tc>
      </w:tr>
      <w:tr w:rsidR="004A30BD" w:rsidRPr="00A1397D" w:rsidTr="00083E77">
        <w:tc>
          <w:tcPr>
            <w:tcW w:w="817" w:type="dxa"/>
          </w:tcPr>
          <w:p w:rsidR="004A30BD" w:rsidRPr="00083E77" w:rsidRDefault="00EE1D4C" w:rsidP="00F032E6">
            <w:pPr>
              <w:spacing w:after="0"/>
              <w:jc w:val="both"/>
              <w:rPr>
                <w:rFonts w:ascii="Century Gothic" w:hAnsi="Century Gothic"/>
                <w:b/>
                <w:sz w:val="18"/>
                <w:szCs w:val="18"/>
              </w:rPr>
            </w:pPr>
            <w:r>
              <w:rPr>
                <w:rFonts w:ascii="Century Gothic" w:hAnsi="Century Gothic"/>
                <w:b/>
                <w:sz w:val="18"/>
                <w:szCs w:val="18"/>
              </w:rPr>
              <w:t>f</w:t>
            </w:r>
          </w:p>
        </w:tc>
        <w:tc>
          <w:tcPr>
            <w:tcW w:w="6237" w:type="dxa"/>
            <w:shd w:val="clear" w:color="auto" w:fill="auto"/>
          </w:tcPr>
          <w:p w:rsidR="004A30BD" w:rsidRPr="00A1397D" w:rsidRDefault="00083E77" w:rsidP="00F032E6">
            <w:pPr>
              <w:spacing w:after="0"/>
              <w:jc w:val="both"/>
              <w:rPr>
                <w:rFonts w:ascii="Century Gothic" w:hAnsi="Century Gothic"/>
                <w:sz w:val="18"/>
                <w:szCs w:val="18"/>
              </w:rPr>
            </w:pPr>
            <w:r>
              <w:rPr>
                <w:rFonts w:ascii="Century Gothic" w:hAnsi="Century Gothic"/>
                <w:sz w:val="18"/>
                <w:szCs w:val="18"/>
              </w:rPr>
              <w:t xml:space="preserve">Develop further opportunities for </w:t>
            </w:r>
            <w:r w:rsidR="004A30BD" w:rsidRPr="00A1397D">
              <w:rPr>
                <w:rFonts w:ascii="Century Gothic" w:hAnsi="Century Gothic"/>
                <w:sz w:val="18"/>
                <w:szCs w:val="18"/>
              </w:rPr>
              <w:t>Touch and tag rugby and ‘7s’, summer rugby</w:t>
            </w:r>
          </w:p>
        </w:tc>
        <w:tc>
          <w:tcPr>
            <w:tcW w:w="992" w:type="dxa"/>
            <w:shd w:val="clear" w:color="auto" w:fill="auto"/>
          </w:tcPr>
          <w:p w:rsidR="004A30BD" w:rsidRPr="00A1397D" w:rsidRDefault="004A30BD" w:rsidP="00F032E6">
            <w:pPr>
              <w:pStyle w:val="Bodytext0"/>
              <w:spacing w:after="0"/>
              <w:ind w:left="0"/>
              <w:jc w:val="both"/>
              <w:rPr>
                <w:rFonts w:ascii="Century Gothic" w:hAnsi="Century Gothic"/>
                <w:bCs/>
                <w:color w:val="000000"/>
                <w:sz w:val="18"/>
                <w:szCs w:val="18"/>
                <w:lang w:eastAsia="en-GB"/>
              </w:rPr>
            </w:pPr>
            <w:r>
              <w:rPr>
                <w:rFonts w:ascii="Century Gothic" w:hAnsi="Century Gothic"/>
                <w:color w:val="auto"/>
                <w:sz w:val="18"/>
                <w:szCs w:val="18"/>
              </w:rPr>
              <w:t>Rugby</w:t>
            </w:r>
          </w:p>
        </w:tc>
        <w:tc>
          <w:tcPr>
            <w:tcW w:w="4253" w:type="dxa"/>
            <w:shd w:val="clear" w:color="auto" w:fill="auto"/>
          </w:tcPr>
          <w:p w:rsidR="004A30BD" w:rsidRPr="00921D67" w:rsidRDefault="005D0C96" w:rsidP="00F032E6">
            <w:pPr>
              <w:pStyle w:val="Bodytext0"/>
              <w:spacing w:after="0"/>
              <w:ind w:left="0"/>
              <w:jc w:val="both"/>
              <w:rPr>
                <w:rFonts w:ascii="Century Gothic" w:hAnsi="Century Gothic"/>
                <w:bCs/>
                <w:color w:val="auto"/>
                <w:sz w:val="18"/>
                <w:szCs w:val="18"/>
                <w:lang w:eastAsia="en-GB"/>
              </w:rPr>
            </w:pPr>
            <w:r w:rsidRPr="00921D67">
              <w:rPr>
                <w:rFonts w:ascii="Century Gothic" w:hAnsi="Century Gothic"/>
                <w:bCs/>
                <w:color w:val="auto"/>
                <w:sz w:val="18"/>
                <w:szCs w:val="18"/>
                <w:lang w:eastAsia="en-GB"/>
              </w:rPr>
              <w:t>All rugby clubs</w:t>
            </w:r>
          </w:p>
        </w:tc>
        <w:tc>
          <w:tcPr>
            <w:tcW w:w="1984" w:type="dxa"/>
            <w:shd w:val="clear" w:color="auto" w:fill="auto"/>
          </w:tcPr>
          <w:p w:rsidR="004A30BD"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Clubs, NGBs, Active Devon</w:t>
            </w:r>
          </w:p>
          <w:p w:rsidR="008424B8"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2015</w:t>
            </w:r>
          </w:p>
        </w:tc>
      </w:tr>
      <w:tr w:rsidR="004A30BD" w:rsidRPr="00A1397D" w:rsidTr="00083E77">
        <w:tc>
          <w:tcPr>
            <w:tcW w:w="817" w:type="dxa"/>
          </w:tcPr>
          <w:p w:rsidR="004A30BD" w:rsidRPr="00083E77" w:rsidRDefault="00EE1D4C" w:rsidP="00F032E6">
            <w:pPr>
              <w:spacing w:after="0"/>
              <w:jc w:val="both"/>
              <w:rPr>
                <w:rFonts w:ascii="Century Gothic" w:hAnsi="Century Gothic"/>
                <w:b/>
                <w:sz w:val="18"/>
                <w:szCs w:val="18"/>
              </w:rPr>
            </w:pPr>
            <w:r>
              <w:rPr>
                <w:rFonts w:ascii="Century Gothic" w:hAnsi="Century Gothic"/>
                <w:b/>
                <w:sz w:val="18"/>
                <w:szCs w:val="18"/>
              </w:rPr>
              <w:t>g</w:t>
            </w:r>
          </w:p>
        </w:tc>
        <w:tc>
          <w:tcPr>
            <w:tcW w:w="6237" w:type="dxa"/>
            <w:shd w:val="clear" w:color="auto" w:fill="auto"/>
          </w:tcPr>
          <w:p w:rsidR="004A30BD" w:rsidRPr="00A1397D" w:rsidRDefault="004A30BD" w:rsidP="00F032E6">
            <w:pPr>
              <w:spacing w:after="0"/>
              <w:jc w:val="both"/>
              <w:rPr>
                <w:rFonts w:ascii="Century Gothic" w:hAnsi="Century Gothic"/>
                <w:sz w:val="18"/>
                <w:szCs w:val="18"/>
              </w:rPr>
            </w:pPr>
            <w:r w:rsidRPr="00A1397D">
              <w:rPr>
                <w:rFonts w:ascii="Century Gothic" w:hAnsi="Century Gothic"/>
                <w:sz w:val="18"/>
                <w:szCs w:val="18"/>
              </w:rPr>
              <w:t xml:space="preserve">Support increases in participation in hockey through the existing club structure through both the introduction of new forms of the game </w:t>
            </w:r>
            <w:r w:rsidRPr="00A1397D">
              <w:rPr>
                <w:rFonts w:ascii="Century Gothic" w:hAnsi="Century Gothic"/>
                <w:sz w:val="18"/>
                <w:szCs w:val="18"/>
              </w:rPr>
              <w:lastRenderedPageBreak/>
              <w:t>(Rush Hockey and Back to Hockey) and improvement of links with potential participants to address latent demand.</w:t>
            </w:r>
          </w:p>
        </w:tc>
        <w:tc>
          <w:tcPr>
            <w:tcW w:w="992" w:type="dxa"/>
            <w:shd w:val="clear" w:color="auto" w:fill="auto"/>
          </w:tcPr>
          <w:p w:rsidR="004A30BD" w:rsidRPr="00A1397D" w:rsidRDefault="004A30BD" w:rsidP="00F032E6">
            <w:pPr>
              <w:pStyle w:val="Bodytext0"/>
              <w:spacing w:after="0"/>
              <w:ind w:left="0"/>
              <w:jc w:val="both"/>
              <w:rPr>
                <w:rFonts w:ascii="Century Gothic" w:hAnsi="Century Gothic"/>
                <w:b/>
                <w:bCs/>
                <w:color w:val="000000"/>
                <w:sz w:val="18"/>
                <w:szCs w:val="18"/>
                <w:lang w:eastAsia="en-GB"/>
              </w:rPr>
            </w:pPr>
            <w:r w:rsidRPr="00A1397D">
              <w:rPr>
                <w:rFonts w:ascii="Century Gothic" w:hAnsi="Century Gothic"/>
                <w:color w:val="auto"/>
                <w:sz w:val="18"/>
                <w:szCs w:val="18"/>
              </w:rPr>
              <w:lastRenderedPageBreak/>
              <w:t>Hockey</w:t>
            </w:r>
          </w:p>
        </w:tc>
        <w:tc>
          <w:tcPr>
            <w:tcW w:w="4253" w:type="dxa"/>
            <w:shd w:val="clear" w:color="auto" w:fill="auto"/>
          </w:tcPr>
          <w:p w:rsidR="004A30BD" w:rsidRPr="00921D67" w:rsidRDefault="005D0C96" w:rsidP="00F032E6">
            <w:pPr>
              <w:pStyle w:val="Bodytext0"/>
              <w:spacing w:after="0"/>
              <w:ind w:left="0"/>
              <w:jc w:val="both"/>
              <w:rPr>
                <w:rFonts w:ascii="Century Gothic" w:hAnsi="Century Gothic"/>
                <w:bCs/>
                <w:color w:val="auto"/>
                <w:sz w:val="18"/>
                <w:szCs w:val="18"/>
                <w:lang w:eastAsia="en-GB"/>
              </w:rPr>
            </w:pPr>
            <w:r w:rsidRPr="00921D67">
              <w:rPr>
                <w:rFonts w:ascii="Century Gothic" w:hAnsi="Century Gothic"/>
                <w:bCs/>
                <w:color w:val="auto"/>
                <w:sz w:val="18"/>
                <w:szCs w:val="18"/>
                <w:lang w:eastAsia="en-GB"/>
              </w:rPr>
              <w:t>Torbay Hockey Club</w:t>
            </w:r>
          </w:p>
        </w:tc>
        <w:tc>
          <w:tcPr>
            <w:tcW w:w="1984" w:type="dxa"/>
            <w:shd w:val="clear" w:color="auto" w:fill="auto"/>
          </w:tcPr>
          <w:p w:rsidR="004A30BD"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 xml:space="preserve">NGBs, Clubs, </w:t>
            </w:r>
          </w:p>
          <w:p w:rsidR="008424B8" w:rsidRPr="008424B8" w:rsidRDefault="008424B8" w:rsidP="00F032E6">
            <w:pPr>
              <w:pStyle w:val="Bodytext0"/>
              <w:spacing w:after="0"/>
              <w:ind w:left="0"/>
              <w:jc w:val="both"/>
              <w:rPr>
                <w:rFonts w:asciiTheme="minorHAnsi" w:hAnsiTheme="minorHAnsi"/>
                <w:bCs/>
                <w:color w:val="000000"/>
                <w:sz w:val="18"/>
                <w:szCs w:val="18"/>
                <w:lang w:eastAsia="en-GB"/>
              </w:rPr>
            </w:pPr>
          </w:p>
          <w:p w:rsidR="008424B8"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lastRenderedPageBreak/>
              <w:t>2016</w:t>
            </w:r>
          </w:p>
        </w:tc>
      </w:tr>
      <w:tr w:rsidR="004A30BD" w:rsidRPr="00A1397D" w:rsidTr="00083E77">
        <w:tc>
          <w:tcPr>
            <w:tcW w:w="817" w:type="dxa"/>
          </w:tcPr>
          <w:p w:rsidR="004A30BD" w:rsidRPr="00083E77" w:rsidRDefault="00EE1D4C" w:rsidP="00F032E6">
            <w:pPr>
              <w:spacing w:after="0"/>
              <w:jc w:val="both"/>
              <w:rPr>
                <w:rFonts w:ascii="Century Gothic" w:hAnsi="Century Gothic"/>
                <w:b/>
                <w:sz w:val="18"/>
                <w:szCs w:val="18"/>
              </w:rPr>
            </w:pPr>
            <w:r>
              <w:rPr>
                <w:rFonts w:ascii="Century Gothic" w:hAnsi="Century Gothic"/>
                <w:b/>
                <w:sz w:val="18"/>
                <w:szCs w:val="18"/>
              </w:rPr>
              <w:lastRenderedPageBreak/>
              <w:t>h</w:t>
            </w:r>
          </w:p>
        </w:tc>
        <w:tc>
          <w:tcPr>
            <w:tcW w:w="6237" w:type="dxa"/>
            <w:shd w:val="clear" w:color="auto" w:fill="auto"/>
          </w:tcPr>
          <w:p w:rsidR="004A30BD" w:rsidRPr="00A1397D" w:rsidRDefault="004A30BD" w:rsidP="00F032E6">
            <w:pPr>
              <w:spacing w:after="0"/>
              <w:jc w:val="both"/>
              <w:rPr>
                <w:rFonts w:ascii="Century Gothic" w:hAnsi="Century Gothic"/>
                <w:sz w:val="18"/>
                <w:szCs w:val="18"/>
              </w:rPr>
            </w:pPr>
            <w:r w:rsidRPr="00A1397D">
              <w:rPr>
                <w:rFonts w:ascii="Century Gothic" w:hAnsi="Century Gothic"/>
                <w:sz w:val="18"/>
                <w:szCs w:val="18"/>
              </w:rPr>
              <w:t>Work with Torbay Hockey Clubs to increase developmental hockey activity during the week and outside peak times.</w:t>
            </w:r>
          </w:p>
        </w:tc>
        <w:tc>
          <w:tcPr>
            <w:tcW w:w="992" w:type="dxa"/>
            <w:shd w:val="clear" w:color="auto" w:fill="auto"/>
          </w:tcPr>
          <w:p w:rsidR="004A30BD" w:rsidRPr="00A1397D" w:rsidRDefault="004A30BD" w:rsidP="00F032E6">
            <w:pPr>
              <w:pStyle w:val="Bodytext0"/>
              <w:spacing w:after="0"/>
              <w:ind w:left="0"/>
              <w:jc w:val="both"/>
              <w:rPr>
                <w:rFonts w:ascii="Century Gothic" w:hAnsi="Century Gothic"/>
                <w:b/>
                <w:bCs/>
                <w:color w:val="000000"/>
                <w:sz w:val="18"/>
                <w:szCs w:val="18"/>
                <w:lang w:eastAsia="en-GB"/>
              </w:rPr>
            </w:pPr>
            <w:r w:rsidRPr="00A1397D">
              <w:rPr>
                <w:rFonts w:ascii="Century Gothic" w:hAnsi="Century Gothic"/>
                <w:color w:val="auto"/>
                <w:sz w:val="18"/>
                <w:szCs w:val="18"/>
              </w:rPr>
              <w:t>Hockey</w:t>
            </w:r>
          </w:p>
        </w:tc>
        <w:tc>
          <w:tcPr>
            <w:tcW w:w="4253" w:type="dxa"/>
            <w:shd w:val="clear" w:color="auto" w:fill="auto"/>
          </w:tcPr>
          <w:p w:rsidR="004A30BD" w:rsidRPr="00A1397D" w:rsidRDefault="004A30BD" w:rsidP="00F032E6">
            <w:pPr>
              <w:pStyle w:val="Bodytext0"/>
              <w:spacing w:after="0"/>
              <w:ind w:left="0"/>
              <w:jc w:val="both"/>
              <w:rPr>
                <w:rFonts w:ascii="Century Gothic" w:hAnsi="Century Gothic"/>
                <w:b/>
                <w:bCs/>
                <w:color w:val="000000"/>
                <w:sz w:val="18"/>
                <w:szCs w:val="18"/>
                <w:lang w:eastAsia="en-GB"/>
              </w:rPr>
            </w:pPr>
          </w:p>
        </w:tc>
        <w:tc>
          <w:tcPr>
            <w:tcW w:w="1984" w:type="dxa"/>
            <w:shd w:val="clear" w:color="auto" w:fill="auto"/>
          </w:tcPr>
          <w:p w:rsidR="004A30BD"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NGBs, Clubs</w:t>
            </w:r>
          </w:p>
          <w:p w:rsidR="008424B8" w:rsidRPr="008424B8" w:rsidRDefault="008424B8" w:rsidP="00F032E6">
            <w:pPr>
              <w:pStyle w:val="Bodytext0"/>
              <w:spacing w:after="0"/>
              <w:ind w:left="0"/>
              <w:jc w:val="both"/>
              <w:rPr>
                <w:rFonts w:asciiTheme="minorHAnsi" w:hAnsiTheme="minorHAnsi"/>
                <w:bCs/>
                <w:color w:val="000000"/>
                <w:sz w:val="18"/>
                <w:szCs w:val="18"/>
                <w:lang w:eastAsia="en-GB"/>
              </w:rPr>
            </w:pPr>
            <w:r w:rsidRPr="008424B8">
              <w:rPr>
                <w:rFonts w:asciiTheme="minorHAnsi" w:hAnsiTheme="minorHAnsi"/>
                <w:bCs/>
                <w:color w:val="000000"/>
                <w:sz w:val="18"/>
                <w:szCs w:val="18"/>
                <w:lang w:eastAsia="en-GB"/>
              </w:rPr>
              <w:t>2016</w:t>
            </w:r>
          </w:p>
        </w:tc>
      </w:tr>
    </w:tbl>
    <w:p w:rsidR="00514892" w:rsidRDefault="00514892" w:rsidP="00514892">
      <w:pPr>
        <w:pStyle w:val="Bodytext0"/>
        <w:ind w:left="0"/>
        <w:jc w:val="both"/>
        <w:rPr>
          <w:rFonts w:ascii="Century Gothic" w:hAnsi="Century Gothic"/>
          <w:b/>
          <w:bCs/>
          <w:color w:val="auto"/>
          <w:sz w:val="24"/>
          <w:szCs w:val="24"/>
          <w:lang w:eastAsia="en-GB"/>
        </w:rPr>
      </w:pPr>
    </w:p>
    <w:p w:rsidR="00514892" w:rsidRPr="00052C09" w:rsidRDefault="00514892" w:rsidP="00514892">
      <w:pPr>
        <w:overflowPunct/>
        <w:autoSpaceDE/>
        <w:autoSpaceDN/>
        <w:adjustRightInd/>
        <w:spacing w:after="240"/>
        <w:jc w:val="both"/>
        <w:textAlignment w:val="auto"/>
        <w:rPr>
          <w:rFonts w:ascii="Century Gothic" w:hAnsi="Century Gothic"/>
          <w:b/>
          <w:bCs/>
          <w:sz w:val="22"/>
          <w:szCs w:val="22"/>
        </w:rPr>
      </w:pPr>
      <w:r w:rsidRPr="00052C09">
        <w:rPr>
          <w:rFonts w:ascii="Century Gothic" w:hAnsi="Century Gothic"/>
          <w:b/>
          <w:bCs/>
          <w:sz w:val="22"/>
          <w:szCs w:val="22"/>
        </w:rPr>
        <w:t xml:space="preserve">SO17: </w:t>
      </w:r>
      <w:r w:rsidR="00F032E6">
        <w:rPr>
          <w:rFonts w:ascii="Century Gothic" w:hAnsi="Century Gothic"/>
          <w:b/>
          <w:bCs/>
          <w:sz w:val="22"/>
          <w:szCs w:val="22"/>
        </w:rPr>
        <w:t xml:space="preserve"> </w:t>
      </w:r>
      <w:r w:rsidRPr="00052C09">
        <w:rPr>
          <w:rFonts w:ascii="Century Gothic" w:hAnsi="Century Gothic"/>
          <w:b/>
          <w:bCs/>
          <w:sz w:val="22"/>
          <w:szCs w:val="22"/>
        </w:rPr>
        <w:t>Addressing the need for artificial grass pitches to meet increasing and changing demand for AGP surfaces for both training and competition in football, hockey and rugby and other pitch sports.</w:t>
      </w:r>
    </w:p>
    <w:tbl>
      <w:tblPr>
        <w:tblStyle w:val="TableGrid"/>
        <w:tblW w:w="14283" w:type="dxa"/>
        <w:tblLayout w:type="fixed"/>
        <w:tblLook w:val="04A0"/>
      </w:tblPr>
      <w:tblGrid>
        <w:gridCol w:w="769"/>
        <w:gridCol w:w="6285"/>
        <w:gridCol w:w="992"/>
        <w:gridCol w:w="4268"/>
        <w:gridCol w:w="1969"/>
      </w:tblGrid>
      <w:tr w:rsidR="00083E77" w:rsidRPr="00052C09" w:rsidTr="00052C09">
        <w:trPr>
          <w:trHeight w:val="1030"/>
        </w:trPr>
        <w:tc>
          <w:tcPr>
            <w:tcW w:w="769" w:type="dxa"/>
            <w:shd w:val="clear" w:color="auto" w:fill="00B050"/>
          </w:tcPr>
          <w:p w:rsidR="00083E77" w:rsidRPr="00052C09" w:rsidRDefault="00083E77" w:rsidP="00F032E6">
            <w:pPr>
              <w:pStyle w:val="Bodytext0"/>
              <w:spacing w:after="0"/>
              <w:ind w:left="0"/>
              <w:rPr>
                <w:rFonts w:ascii="Century Gothic" w:hAnsi="Century Gothic"/>
                <w:b/>
                <w:bCs/>
                <w:color w:val="FFFFFF" w:themeColor="background1"/>
                <w:lang w:eastAsia="en-GB"/>
              </w:rPr>
            </w:pPr>
          </w:p>
        </w:tc>
        <w:tc>
          <w:tcPr>
            <w:tcW w:w="6285" w:type="dxa"/>
            <w:shd w:val="clear" w:color="auto" w:fill="00B050"/>
            <w:vAlign w:val="bottom"/>
          </w:tcPr>
          <w:p w:rsidR="00083E77" w:rsidRPr="00052C09" w:rsidRDefault="00083E77"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Action required</w:t>
            </w:r>
          </w:p>
        </w:tc>
        <w:tc>
          <w:tcPr>
            <w:tcW w:w="992" w:type="dxa"/>
            <w:shd w:val="clear" w:color="auto" w:fill="00B050"/>
          </w:tcPr>
          <w:p w:rsidR="00083E77" w:rsidRPr="00052C09" w:rsidRDefault="00083E77" w:rsidP="00F032E6">
            <w:pPr>
              <w:pStyle w:val="Bodytext0"/>
              <w:spacing w:after="0"/>
              <w:ind w:left="0"/>
              <w:rPr>
                <w:rFonts w:ascii="Century Gothic" w:hAnsi="Century Gothic"/>
                <w:b/>
                <w:bCs/>
                <w:color w:val="FFFFFF" w:themeColor="background1"/>
                <w:lang w:eastAsia="en-GB"/>
              </w:rPr>
            </w:pPr>
          </w:p>
        </w:tc>
        <w:tc>
          <w:tcPr>
            <w:tcW w:w="4268" w:type="dxa"/>
            <w:shd w:val="clear" w:color="auto" w:fill="00B050"/>
            <w:vAlign w:val="bottom"/>
          </w:tcPr>
          <w:p w:rsidR="00083E77" w:rsidRPr="00052C09" w:rsidRDefault="00083E77"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Priority Sites/Areas/Clubs</w:t>
            </w:r>
          </w:p>
        </w:tc>
        <w:tc>
          <w:tcPr>
            <w:tcW w:w="1969" w:type="dxa"/>
            <w:shd w:val="clear" w:color="auto" w:fill="00B050"/>
            <w:vAlign w:val="bottom"/>
          </w:tcPr>
          <w:p w:rsidR="00083E77" w:rsidRPr="00052C09" w:rsidRDefault="00083E77"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Timescale/</w:t>
            </w:r>
          </w:p>
          <w:p w:rsidR="00083E77" w:rsidRPr="00052C09" w:rsidRDefault="00083E77" w:rsidP="00F032E6">
            <w:pPr>
              <w:pStyle w:val="Bodytext0"/>
              <w:spacing w:after="0"/>
              <w:ind w:left="0"/>
              <w:rPr>
                <w:rFonts w:ascii="Century Gothic" w:hAnsi="Century Gothic"/>
                <w:b/>
                <w:bCs/>
                <w:color w:val="FFFFFF" w:themeColor="background1"/>
                <w:lang w:eastAsia="en-GB"/>
              </w:rPr>
            </w:pPr>
            <w:r w:rsidRPr="00052C09">
              <w:rPr>
                <w:rFonts w:ascii="Century Gothic" w:hAnsi="Century Gothic"/>
                <w:b/>
                <w:bCs/>
                <w:color w:val="FFFFFF" w:themeColor="background1"/>
                <w:lang w:eastAsia="en-GB"/>
              </w:rPr>
              <w:t>Implementing Partners to be added</w:t>
            </w:r>
          </w:p>
        </w:tc>
      </w:tr>
      <w:tr w:rsidR="00083E77" w:rsidTr="00B06941">
        <w:tc>
          <w:tcPr>
            <w:tcW w:w="769" w:type="dxa"/>
          </w:tcPr>
          <w:p w:rsidR="00083E77" w:rsidRPr="00083E77" w:rsidRDefault="00083E77" w:rsidP="00F032E6">
            <w:pPr>
              <w:spacing w:after="0"/>
              <w:jc w:val="both"/>
              <w:rPr>
                <w:rFonts w:ascii="Century Gothic" w:hAnsi="Century Gothic"/>
                <w:b/>
                <w:sz w:val="18"/>
                <w:szCs w:val="18"/>
              </w:rPr>
            </w:pPr>
            <w:r w:rsidRPr="00083E77">
              <w:rPr>
                <w:rFonts w:ascii="Century Gothic" w:hAnsi="Century Gothic"/>
                <w:b/>
                <w:sz w:val="18"/>
                <w:szCs w:val="18"/>
              </w:rPr>
              <w:t>a</w:t>
            </w:r>
          </w:p>
        </w:tc>
        <w:tc>
          <w:tcPr>
            <w:tcW w:w="6285" w:type="dxa"/>
          </w:tcPr>
          <w:p w:rsidR="00083E77" w:rsidRPr="00A1397D" w:rsidRDefault="00083E77" w:rsidP="00F032E6">
            <w:pPr>
              <w:spacing w:after="0"/>
              <w:jc w:val="both"/>
              <w:rPr>
                <w:rFonts w:ascii="Century Gothic" w:hAnsi="Century Gothic"/>
                <w:sz w:val="18"/>
                <w:szCs w:val="18"/>
              </w:rPr>
            </w:pPr>
            <w:r w:rsidRPr="00A1397D">
              <w:rPr>
                <w:rFonts w:ascii="Century Gothic" w:hAnsi="Century Gothic"/>
                <w:sz w:val="18"/>
                <w:szCs w:val="18"/>
              </w:rPr>
              <w:t>Retain all existing AGPs</w:t>
            </w:r>
          </w:p>
        </w:tc>
        <w:tc>
          <w:tcPr>
            <w:tcW w:w="992" w:type="dxa"/>
          </w:tcPr>
          <w:p w:rsidR="00083E77" w:rsidRPr="00A1397D" w:rsidRDefault="00083E77" w:rsidP="00F032E6">
            <w:pPr>
              <w:pStyle w:val="Bodytext0"/>
              <w:spacing w:after="0"/>
              <w:ind w:left="0"/>
              <w:jc w:val="both"/>
              <w:rPr>
                <w:rFonts w:ascii="Century Gothic" w:hAnsi="Century Gothic" w:cs="Tahoma"/>
                <w:color w:val="auto"/>
                <w:sz w:val="18"/>
                <w:szCs w:val="18"/>
              </w:rPr>
            </w:pPr>
            <w:r>
              <w:rPr>
                <w:rFonts w:ascii="Century Gothic" w:hAnsi="Century Gothic" w:cs="Tahoma"/>
                <w:color w:val="auto"/>
                <w:sz w:val="18"/>
                <w:szCs w:val="18"/>
              </w:rPr>
              <w:t>General</w:t>
            </w:r>
          </w:p>
        </w:tc>
        <w:tc>
          <w:tcPr>
            <w:tcW w:w="4268" w:type="dxa"/>
          </w:tcPr>
          <w:p w:rsidR="00083E77" w:rsidRPr="00A1397D" w:rsidRDefault="00083E77" w:rsidP="00C320D7">
            <w:pPr>
              <w:pStyle w:val="Bodytext0"/>
              <w:numPr>
                <w:ilvl w:val="0"/>
                <w:numId w:val="28"/>
              </w:numPr>
              <w:tabs>
                <w:tab w:val="clear" w:pos="360"/>
                <w:tab w:val="num" w:pos="1080"/>
              </w:tabs>
              <w:spacing w:after="0"/>
              <w:jc w:val="both"/>
              <w:rPr>
                <w:rFonts w:ascii="Century Gothic" w:hAnsi="Century Gothic" w:cs="Tahoma"/>
                <w:color w:val="auto"/>
                <w:sz w:val="18"/>
                <w:szCs w:val="18"/>
              </w:rPr>
            </w:pPr>
            <w:r w:rsidRPr="00A1397D">
              <w:rPr>
                <w:rFonts w:ascii="Century Gothic" w:hAnsi="Century Gothic" w:cs="Tahoma"/>
                <w:color w:val="auto"/>
                <w:sz w:val="18"/>
                <w:szCs w:val="18"/>
              </w:rPr>
              <w:t xml:space="preserve">Retain Torbay Leisure Centre and TGGS as sand AGPs and Torquay Academy and Paignton Community &amp; Sports Academy </w:t>
            </w:r>
            <w:r w:rsidR="00A167AB">
              <w:rPr>
                <w:rFonts w:ascii="Century Gothic" w:hAnsi="Century Gothic" w:cs="Tahoma"/>
                <w:color w:val="auto"/>
                <w:sz w:val="18"/>
                <w:szCs w:val="18"/>
              </w:rPr>
              <w:t>as 3g</w:t>
            </w:r>
            <w:r w:rsidRPr="00A1397D">
              <w:rPr>
                <w:rFonts w:ascii="Century Gothic" w:hAnsi="Century Gothic" w:cs="Tahoma"/>
                <w:color w:val="auto"/>
                <w:sz w:val="18"/>
                <w:szCs w:val="18"/>
              </w:rPr>
              <w:t xml:space="preserve"> </w:t>
            </w:r>
            <w:r w:rsidR="00A167AB">
              <w:rPr>
                <w:rFonts w:ascii="Century Gothic" w:hAnsi="Century Gothic" w:cs="Tahoma"/>
                <w:color w:val="auto"/>
                <w:sz w:val="18"/>
                <w:szCs w:val="18"/>
              </w:rPr>
              <w:t>football turf pitches</w:t>
            </w:r>
          </w:p>
        </w:tc>
        <w:tc>
          <w:tcPr>
            <w:tcW w:w="1969" w:type="dxa"/>
          </w:tcPr>
          <w:p w:rsidR="00083E77" w:rsidRPr="00875FFE" w:rsidRDefault="00875FFE" w:rsidP="00F032E6">
            <w:pPr>
              <w:pStyle w:val="Bodytext0"/>
              <w:spacing w:after="0"/>
              <w:ind w:left="0"/>
              <w:jc w:val="both"/>
              <w:rPr>
                <w:rFonts w:ascii="Century Gothic" w:hAnsi="Century Gothic"/>
                <w:bCs/>
                <w:color w:val="000000"/>
                <w:sz w:val="18"/>
                <w:szCs w:val="18"/>
                <w:lang w:eastAsia="en-GB"/>
              </w:rPr>
            </w:pPr>
            <w:r w:rsidRPr="00875FFE">
              <w:rPr>
                <w:rFonts w:ascii="Century Gothic" w:hAnsi="Century Gothic"/>
                <w:bCs/>
                <w:color w:val="000000"/>
                <w:sz w:val="18"/>
                <w:szCs w:val="18"/>
                <w:lang w:eastAsia="en-GB"/>
              </w:rPr>
              <w:t>Clubs, Education, NGBs</w:t>
            </w:r>
          </w:p>
          <w:p w:rsidR="00875FFE" w:rsidRDefault="00875FFE" w:rsidP="00F032E6">
            <w:pPr>
              <w:pStyle w:val="Bodytext0"/>
              <w:spacing w:after="0"/>
              <w:ind w:left="0"/>
              <w:jc w:val="both"/>
              <w:rPr>
                <w:rFonts w:ascii="Century Gothic" w:hAnsi="Century Gothic"/>
                <w:b/>
                <w:bCs/>
                <w:color w:val="000000"/>
                <w:sz w:val="24"/>
                <w:szCs w:val="24"/>
                <w:lang w:eastAsia="en-GB"/>
              </w:rPr>
            </w:pPr>
            <w:r w:rsidRPr="00875FFE">
              <w:rPr>
                <w:rFonts w:ascii="Century Gothic" w:hAnsi="Century Gothic"/>
                <w:bCs/>
                <w:color w:val="000000"/>
                <w:sz w:val="18"/>
                <w:szCs w:val="18"/>
                <w:lang w:eastAsia="en-GB"/>
              </w:rPr>
              <w:t>On going</w:t>
            </w:r>
          </w:p>
        </w:tc>
      </w:tr>
      <w:tr w:rsidR="00083E77" w:rsidTr="00B06941">
        <w:tc>
          <w:tcPr>
            <w:tcW w:w="769" w:type="dxa"/>
          </w:tcPr>
          <w:p w:rsidR="00083E77" w:rsidRPr="00A006AD" w:rsidRDefault="00083E77" w:rsidP="00F032E6">
            <w:pPr>
              <w:spacing w:after="0"/>
              <w:jc w:val="both"/>
              <w:rPr>
                <w:rFonts w:ascii="Century Gothic" w:hAnsi="Century Gothic"/>
                <w:b/>
                <w:sz w:val="18"/>
                <w:szCs w:val="18"/>
              </w:rPr>
            </w:pPr>
            <w:r w:rsidRPr="00A006AD">
              <w:rPr>
                <w:rFonts w:ascii="Century Gothic" w:hAnsi="Century Gothic"/>
                <w:b/>
                <w:sz w:val="18"/>
                <w:szCs w:val="18"/>
              </w:rPr>
              <w:t>b</w:t>
            </w:r>
          </w:p>
        </w:tc>
        <w:tc>
          <w:tcPr>
            <w:tcW w:w="6285" w:type="dxa"/>
          </w:tcPr>
          <w:p w:rsidR="00083E77" w:rsidRPr="00A006AD" w:rsidRDefault="00E83A7E" w:rsidP="00E83A7E">
            <w:pPr>
              <w:spacing w:after="0"/>
              <w:jc w:val="both"/>
              <w:rPr>
                <w:rFonts w:ascii="Century Gothic" w:hAnsi="Century Gothic"/>
                <w:sz w:val="18"/>
                <w:szCs w:val="18"/>
              </w:rPr>
            </w:pPr>
            <w:r>
              <w:rPr>
                <w:rFonts w:ascii="Century Gothic" w:hAnsi="Century Gothic"/>
                <w:sz w:val="18"/>
                <w:szCs w:val="18"/>
              </w:rPr>
              <w:t>Protect, r</w:t>
            </w:r>
            <w:r w:rsidR="00083E77" w:rsidRPr="00A006AD">
              <w:rPr>
                <w:rFonts w:ascii="Century Gothic" w:hAnsi="Century Gothic"/>
                <w:sz w:val="18"/>
                <w:szCs w:val="18"/>
              </w:rPr>
              <w:t>esurface/upgrade Torbay Leisure Centre sand AGP</w:t>
            </w:r>
          </w:p>
        </w:tc>
        <w:tc>
          <w:tcPr>
            <w:tcW w:w="992" w:type="dxa"/>
          </w:tcPr>
          <w:p w:rsidR="00083E77" w:rsidRPr="00A006AD" w:rsidRDefault="00083E77" w:rsidP="00F032E6">
            <w:pPr>
              <w:pStyle w:val="Bodytext0"/>
              <w:spacing w:after="0"/>
              <w:ind w:left="0"/>
              <w:jc w:val="both"/>
              <w:rPr>
                <w:rFonts w:ascii="Century Gothic" w:hAnsi="Century Gothic" w:cs="Tahoma"/>
                <w:color w:val="auto"/>
                <w:sz w:val="18"/>
                <w:szCs w:val="18"/>
              </w:rPr>
            </w:pPr>
            <w:r w:rsidRPr="00A006AD">
              <w:rPr>
                <w:rFonts w:ascii="Century Gothic" w:hAnsi="Century Gothic" w:cs="Tahoma"/>
                <w:color w:val="auto"/>
                <w:sz w:val="18"/>
                <w:szCs w:val="18"/>
              </w:rPr>
              <w:t>Hockey &amp; football</w:t>
            </w:r>
          </w:p>
        </w:tc>
        <w:tc>
          <w:tcPr>
            <w:tcW w:w="4268" w:type="dxa"/>
          </w:tcPr>
          <w:p w:rsidR="00083E77" w:rsidRPr="00A006AD" w:rsidRDefault="00083E77" w:rsidP="00C320D7">
            <w:pPr>
              <w:pStyle w:val="Bodytext0"/>
              <w:numPr>
                <w:ilvl w:val="0"/>
                <w:numId w:val="28"/>
              </w:numPr>
              <w:tabs>
                <w:tab w:val="clear" w:pos="360"/>
                <w:tab w:val="num" w:pos="1080"/>
              </w:tabs>
              <w:spacing w:after="0"/>
              <w:jc w:val="both"/>
              <w:rPr>
                <w:rFonts w:ascii="Century Gothic" w:hAnsi="Century Gothic" w:cs="Tahoma"/>
                <w:color w:val="auto"/>
                <w:sz w:val="18"/>
                <w:szCs w:val="18"/>
              </w:rPr>
            </w:pPr>
            <w:r w:rsidRPr="00A006AD">
              <w:rPr>
                <w:rFonts w:ascii="Century Gothic" w:hAnsi="Century Gothic" w:cs="Tahoma"/>
                <w:color w:val="auto"/>
                <w:sz w:val="18"/>
                <w:szCs w:val="18"/>
              </w:rPr>
              <w:t>Torbay Leisure Centre</w:t>
            </w:r>
          </w:p>
        </w:tc>
        <w:tc>
          <w:tcPr>
            <w:tcW w:w="1969" w:type="dxa"/>
          </w:tcPr>
          <w:p w:rsidR="00875FFE" w:rsidRPr="00875FFE" w:rsidRDefault="00875FFE" w:rsidP="00F032E6">
            <w:pPr>
              <w:pStyle w:val="Bodytext0"/>
              <w:spacing w:after="0"/>
              <w:ind w:left="0"/>
              <w:jc w:val="both"/>
              <w:rPr>
                <w:rFonts w:ascii="Century Gothic" w:hAnsi="Century Gothic"/>
                <w:bCs/>
                <w:color w:val="000000"/>
                <w:sz w:val="18"/>
                <w:szCs w:val="18"/>
                <w:lang w:eastAsia="en-GB"/>
              </w:rPr>
            </w:pPr>
            <w:r w:rsidRPr="00875FFE">
              <w:rPr>
                <w:rFonts w:ascii="Century Gothic" w:hAnsi="Century Gothic"/>
                <w:bCs/>
                <w:color w:val="000000"/>
                <w:sz w:val="18"/>
                <w:szCs w:val="18"/>
                <w:lang w:eastAsia="en-GB"/>
              </w:rPr>
              <w:t>Parkwood Leisure</w:t>
            </w:r>
          </w:p>
          <w:p w:rsidR="00083E77" w:rsidRPr="00875FFE" w:rsidRDefault="00875FFE" w:rsidP="00F032E6">
            <w:pPr>
              <w:pStyle w:val="Bodytext0"/>
              <w:spacing w:after="0"/>
              <w:ind w:left="0"/>
              <w:jc w:val="both"/>
              <w:rPr>
                <w:rFonts w:ascii="Century Gothic" w:hAnsi="Century Gothic"/>
                <w:bCs/>
                <w:color w:val="000000"/>
                <w:sz w:val="18"/>
                <w:szCs w:val="18"/>
                <w:lang w:eastAsia="en-GB"/>
              </w:rPr>
            </w:pPr>
            <w:r w:rsidRPr="00875FFE">
              <w:rPr>
                <w:rFonts w:ascii="Century Gothic" w:hAnsi="Century Gothic"/>
                <w:bCs/>
                <w:color w:val="000000"/>
                <w:sz w:val="18"/>
                <w:szCs w:val="18"/>
                <w:lang w:eastAsia="en-GB"/>
              </w:rPr>
              <w:t>2021</w:t>
            </w:r>
          </w:p>
        </w:tc>
      </w:tr>
      <w:tr w:rsidR="00083E77" w:rsidTr="00B06941">
        <w:tc>
          <w:tcPr>
            <w:tcW w:w="769" w:type="dxa"/>
          </w:tcPr>
          <w:p w:rsidR="00083E77" w:rsidRPr="00083E77" w:rsidRDefault="00083E77" w:rsidP="00F032E6">
            <w:pPr>
              <w:spacing w:after="0"/>
              <w:jc w:val="both"/>
              <w:rPr>
                <w:rFonts w:ascii="Century Gothic" w:hAnsi="Century Gothic"/>
                <w:b/>
                <w:sz w:val="18"/>
                <w:szCs w:val="18"/>
              </w:rPr>
            </w:pPr>
            <w:r w:rsidRPr="00083E77">
              <w:rPr>
                <w:rFonts w:ascii="Century Gothic" w:hAnsi="Century Gothic"/>
                <w:b/>
                <w:sz w:val="18"/>
                <w:szCs w:val="18"/>
              </w:rPr>
              <w:t>c</w:t>
            </w:r>
          </w:p>
        </w:tc>
        <w:tc>
          <w:tcPr>
            <w:tcW w:w="6285" w:type="dxa"/>
          </w:tcPr>
          <w:p w:rsidR="00083E77" w:rsidRPr="00F30B52" w:rsidRDefault="00083E77" w:rsidP="00E83A7E">
            <w:pPr>
              <w:spacing w:after="0"/>
              <w:jc w:val="both"/>
              <w:rPr>
                <w:rFonts w:ascii="Century Gothic" w:hAnsi="Century Gothic"/>
                <w:sz w:val="18"/>
                <w:szCs w:val="18"/>
              </w:rPr>
            </w:pPr>
            <w:r w:rsidRPr="00F30B52">
              <w:rPr>
                <w:rFonts w:ascii="Century Gothic" w:hAnsi="Century Gothic"/>
                <w:sz w:val="18"/>
                <w:szCs w:val="18"/>
              </w:rPr>
              <w:t>Support provision of IRB22 compliant rugby and footbal</w:t>
            </w:r>
            <w:r w:rsidR="00E83A7E" w:rsidRPr="00F30B52">
              <w:rPr>
                <w:rFonts w:ascii="Century Gothic" w:hAnsi="Century Gothic"/>
                <w:sz w:val="18"/>
                <w:szCs w:val="18"/>
              </w:rPr>
              <w:t xml:space="preserve">l AGP, </w:t>
            </w:r>
            <w:r w:rsidR="00A167AB" w:rsidRPr="00F30B52">
              <w:rPr>
                <w:rFonts w:ascii="Century Gothic" w:hAnsi="Century Gothic"/>
                <w:sz w:val="18"/>
                <w:szCs w:val="18"/>
              </w:rPr>
              <w:t>subject to full community use and appropriate business and usage plans</w:t>
            </w:r>
          </w:p>
        </w:tc>
        <w:tc>
          <w:tcPr>
            <w:tcW w:w="992" w:type="dxa"/>
          </w:tcPr>
          <w:p w:rsidR="00083E77" w:rsidRPr="00F30B52" w:rsidRDefault="00083E77" w:rsidP="00F032E6">
            <w:pPr>
              <w:pStyle w:val="Bodytext0"/>
              <w:spacing w:after="0"/>
              <w:ind w:left="0"/>
              <w:jc w:val="both"/>
              <w:rPr>
                <w:rFonts w:ascii="Century Gothic" w:hAnsi="Century Gothic" w:cs="Tahoma"/>
                <w:color w:val="auto"/>
                <w:sz w:val="18"/>
                <w:szCs w:val="18"/>
              </w:rPr>
            </w:pPr>
            <w:r w:rsidRPr="00F30B52">
              <w:rPr>
                <w:rFonts w:ascii="Century Gothic" w:hAnsi="Century Gothic" w:cs="Tahoma"/>
                <w:color w:val="auto"/>
                <w:sz w:val="18"/>
                <w:szCs w:val="18"/>
              </w:rPr>
              <w:t>Football &amp; rugby</w:t>
            </w:r>
          </w:p>
        </w:tc>
        <w:tc>
          <w:tcPr>
            <w:tcW w:w="4268" w:type="dxa"/>
          </w:tcPr>
          <w:p w:rsidR="00E83A7E" w:rsidRPr="00F30B52" w:rsidRDefault="00E83A7E" w:rsidP="00E83A7E">
            <w:pPr>
              <w:pStyle w:val="Bodytext0"/>
              <w:spacing w:after="0"/>
              <w:ind w:left="360"/>
              <w:jc w:val="both"/>
              <w:rPr>
                <w:rFonts w:ascii="Century Gothic" w:hAnsi="Century Gothic" w:cs="Tahoma"/>
                <w:color w:val="auto"/>
                <w:sz w:val="18"/>
                <w:szCs w:val="18"/>
              </w:rPr>
            </w:pPr>
            <w:r w:rsidRPr="00F30B52">
              <w:rPr>
                <w:rFonts w:ascii="Century Gothic" w:hAnsi="Century Gothic" w:cs="Tahoma"/>
                <w:color w:val="auto"/>
                <w:sz w:val="18"/>
                <w:szCs w:val="18"/>
              </w:rPr>
              <w:t>Priority</w:t>
            </w:r>
            <w:r w:rsidR="00083E77" w:rsidRPr="00F30B52">
              <w:rPr>
                <w:rFonts w:ascii="Century Gothic" w:hAnsi="Century Gothic" w:cs="Tahoma"/>
                <w:color w:val="auto"/>
                <w:sz w:val="18"/>
                <w:szCs w:val="18"/>
              </w:rPr>
              <w:t xml:space="preserve"> sites:</w:t>
            </w:r>
          </w:p>
          <w:p w:rsidR="00E83A7E" w:rsidRPr="00000176" w:rsidRDefault="00E83A7E" w:rsidP="00E83A7E">
            <w:pPr>
              <w:pStyle w:val="Bodytext0"/>
              <w:numPr>
                <w:ilvl w:val="0"/>
                <w:numId w:val="32"/>
              </w:numPr>
              <w:spacing w:after="0"/>
              <w:jc w:val="both"/>
              <w:rPr>
                <w:rFonts w:ascii="Century Gothic" w:hAnsi="Century Gothic" w:cs="Tahoma"/>
                <w:b/>
                <w:color w:val="auto"/>
                <w:sz w:val="18"/>
                <w:szCs w:val="18"/>
              </w:rPr>
            </w:pPr>
            <w:r w:rsidRPr="00000176">
              <w:rPr>
                <w:rFonts w:ascii="Century Gothic" w:hAnsi="Century Gothic" w:cs="Tahoma"/>
                <w:b/>
                <w:color w:val="auto"/>
                <w:sz w:val="18"/>
                <w:szCs w:val="18"/>
              </w:rPr>
              <w:t xml:space="preserve">Clennon Hub Site: Torbay Leisure Centre </w:t>
            </w:r>
          </w:p>
          <w:p w:rsidR="00E83A7E" w:rsidRPr="00921D67" w:rsidRDefault="00E83A7E" w:rsidP="00E30BF6">
            <w:pPr>
              <w:pStyle w:val="Bodytext0"/>
              <w:numPr>
                <w:ilvl w:val="0"/>
                <w:numId w:val="71"/>
              </w:numPr>
              <w:spacing w:after="0"/>
              <w:jc w:val="both"/>
              <w:rPr>
                <w:rFonts w:ascii="Century Gothic" w:hAnsi="Century Gothic" w:cs="Tahoma"/>
                <w:color w:val="auto"/>
                <w:sz w:val="18"/>
                <w:szCs w:val="18"/>
              </w:rPr>
            </w:pPr>
            <w:r w:rsidRPr="00921D67">
              <w:rPr>
                <w:rFonts w:ascii="Century Gothic" w:hAnsi="Century Gothic" w:cs="Tahoma"/>
                <w:color w:val="auto"/>
                <w:sz w:val="18"/>
                <w:szCs w:val="18"/>
              </w:rPr>
              <w:t>Brixham</w:t>
            </w:r>
            <w:r w:rsidR="005D0C96" w:rsidRPr="00921D67">
              <w:rPr>
                <w:rFonts w:ascii="Century Gothic" w:hAnsi="Century Gothic" w:cs="Tahoma"/>
                <w:color w:val="auto"/>
                <w:sz w:val="18"/>
                <w:szCs w:val="18"/>
              </w:rPr>
              <w:t xml:space="preserve"> Sports Hub</w:t>
            </w:r>
          </w:p>
          <w:p w:rsidR="00E747C5" w:rsidRPr="00921D67" w:rsidRDefault="00E747C5" w:rsidP="00E30BF6">
            <w:pPr>
              <w:pStyle w:val="Bodytext0"/>
              <w:numPr>
                <w:ilvl w:val="0"/>
                <w:numId w:val="71"/>
              </w:numPr>
              <w:spacing w:after="0"/>
              <w:jc w:val="both"/>
              <w:rPr>
                <w:rFonts w:ascii="Century Gothic" w:hAnsi="Century Gothic" w:cs="Tahoma"/>
                <w:color w:val="auto"/>
                <w:sz w:val="18"/>
                <w:szCs w:val="18"/>
              </w:rPr>
            </w:pPr>
            <w:r w:rsidRPr="00921D67">
              <w:rPr>
                <w:rFonts w:ascii="Century Gothic" w:hAnsi="Century Gothic" w:cs="Tahoma"/>
                <w:color w:val="auto"/>
                <w:sz w:val="18"/>
                <w:szCs w:val="18"/>
              </w:rPr>
              <w:t>Linden Homes Whiterock Dev.</w:t>
            </w:r>
          </w:p>
          <w:p w:rsidR="00083E77" w:rsidRPr="00F30B52" w:rsidRDefault="00083E77" w:rsidP="00060266">
            <w:pPr>
              <w:pStyle w:val="Bodytext0"/>
              <w:spacing w:after="0"/>
              <w:ind w:left="720"/>
              <w:jc w:val="both"/>
              <w:rPr>
                <w:rFonts w:ascii="Century Gothic" w:hAnsi="Century Gothic" w:cs="Tahoma"/>
                <w:color w:val="auto"/>
                <w:sz w:val="18"/>
                <w:szCs w:val="18"/>
              </w:rPr>
            </w:pPr>
          </w:p>
        </w:tc>
        <w:tc>
          <w:tcPr>
            <w:tcW w:w="1969" w:type="dxa"/>
          </w:tcPr>
          <w:p w:rsidR="00083E77" w:rsidRPr="00F30B52" w:rsidRDefault="00875FFE" w:rsidP="00F032E6">
            <w:pPr>
              <w:pStyle w:val="Bodytext0"/>
              <w:spacing w:after="0"/>
              <w:ind w:left="0"/>
              <w:jc w:val="both"/>
              <w:rPr>
                <w:rFonts w:ascii="Century Gothic" w:hAnsi="Century Gothic"/>
                <w:bCs/>
                <w:color w:val="auto"/>
                <w:sz w:val="18"/>
                <w:szCs w:val="18"/>
                <w:lang w:eastAsia="en-GB"/>
              </w:rPr>
            </w:pPr>
            <w:r w:rsidRPr="00F30B52">
              <w:rPr>
                <w:rFonts w:ascii="Century Gothic" w:hAnsi="Century Gothic"/>
                <w:bCs/>
                <w:color w:val="auto"/>
                <w:sz w:val="18"/>
                <w:szCs w:val="18"/>
                <w:lang w:eastAsia="en-GB"/>
              </w:rPr>
              <w:t>Clubs, NGBs</w:t>
            </w:r>
          </w:p>
          <w:p w:rsidR="00875FFE" w:rsidRPr="00E83A7E" w:rsidRDefault="00875FFE" w:rsidP="00F032E6">
            <w:pPr>
              <w:pStyle w:val="Bodytext0"/>
              <w:spacing w:after="0"/>
              <w:ind w:left="0"/>
              <w:jc w:val="both"/>
              <w:rPr>
                <w:rFonts w:ascii="Century Gothic" w:hAnsi="Century Gothic"/>
                <w:bCs/>
                <w:color w:val="FF0000"/>
                <w:sz w:val="18"/>
                <w:szCs w:val="18"/>
                <w:lang w:eastAsia="en-GB"/>
              </w:rPr>
            </w:pPr>
            <w:r w:rsidRPr="00F30B52">
              <w:rPr>
                <w:rFonts w:ascii="Century Gothic" w:hAnsi="Century Gothic"/>
                <w:bCs/>
                <w:color w:val="auto"/>
                <w:sz w:val="18"/>
                <w:szCs w:val="18"/>
                <w:lang w:eastAsia="en-GB"/>
              </w:rPr>
              <w:t>2020</w:t>
            </w:r>
          </w:p>
        </w:tc>
      </w:tr>
      <w:tr w:rsidR="00083E77" w:rsidTr="00B06941">
        <w:tc>
          <w:tcPr>
            <w:tcW w:w="769" w:type="dxa"/>
          </w:tcPr>
          <w:p w:rsidR="00083E77" w:rsidRPr="00083E77" w:rsidRDefault="00083E77" w:rsidP="00F032E6">
            <w:pPr>
              <w:spacing w:after="0"/>
              <w:jc w:val="both"/>
              <w:rPr>
                <w:rFonts w:ascii="Century Gothic" w:hAnsi="Century Gothic"/>
                <w:b/>
                <w:sz w:val="18"/>
                <w:szCs w:val="18"/>
              </w:rPr>
            </w:pPr>
            <w:r w:rsidRPr="00083E77">
              <w:rPr>
                <w:rFonts w:ascii="Century Gothic" w:hAnsi="Century Gothic"/>
                <w:b/>
                <w:sz w:val="18"/>
                <w:szCs w:val="18"/>
              </w:rPr>
              <w:t>d</w:t>
            </w:r>
          </w:p>
        </w:tc>
        <w:tc>
          <w:tcPr>
            <w:tcW w:w="6285" w:type="dxa"/>
          </w:tcPr>
          <w:p w:rsidR="00083E77" w:rsidRPr="00A1397D" w:rsidRDefault="00E2421E" w:rsidP="00F032E6">
            <w:pPr>
              <w:spacing w:after="0"/>
              <w:jc w:val="both"/>
              <w:rPr>
                <w:rFonts w:ascii="Century Gothic" w:hAnsi="Century Gothic"/>
                <w:sz w:val="18"/>
                <w:szCs w:val="18"/>
              </w:rPr>
            </w:pPr>
            <w:r>
              <w:rPr>
                <w:rFonts w:ascii="Century Gothic" w:hAnsi="Century Gothic"/>
                <w:sz w:val="18"/>
                <w:szCs w:val="18"/>
              </w:rPr>
              <w:t xml:space="preserve">Support provision of network of smaller </w:t>
            </w:r>
            <w:r w:rsidR="00083E77">
              <w:rPr>
                <w:rFonts w:ascii="Century Gothic" w:hAnsi="Century Gothic"/>
                <w:sz w:val="18"/>
                <w:szCs w:val="18"/>
              </w:rPr>
              <w:t xml:space="preserve">floodlit </w:t>
            </w:r>
            <w:r w:rsidR="00836DC1">
              <w:rPr>
                <w:rFonts w:ascii="Century Gothic" w:hAnsi="Century Gothic"/>
                <w:sz w:val="18"/>
                <w:szCs w:val="18"/>
              </w:rPr>
              <w:t xml:space="preserve">(e.g. </w:t>
            </w:r>
            <w:r>
              <w:rPr>
                <w:rFonts w:ascii="Century Gothic" w:hAnsi="Century Gothic"/>
                <w:sz w:val="18"/>
                <w:szCs w:val="18"/>
              </w:rPr>
              <w:t>half size/</w:t>
            </w:r>
            <w:r w:rsidR="00083E77">
              <w:rPr>
                <w:rFonts w:ascii="Century Gothic" w:hAnsi="Century Gothic"/>
                <w:sz w:val="18"/>
                <w:szCs w:val="18"/>
              </w:rPr>
              <w:t>9v9 size</w:t>
            </w:r>
            <w:r w:rsidR="00836DC1">
              <w:rPr>
                <w:rFonts w:ascii="Century Gothic" w:hAnsi="Century Gothic"/>
                <w:sz w:val="18"/>
                <w:szCs w:val="18"/>
              </w:rPr>
              <w:t>)</w:t>
            </w:r>
            <w:r w:rsidR="00083E77">
              <w:rPr>
                <w:rFonts w:ascii="Century Gothic" w:hAnsi="Century Gothic"/>
                <w:sz w:val="18"/>
                <w:szCs w:val="18"/>
              </w:rPr>
              <w:t xml:space="preserve"> </w:t>
            </w:r>
            <w:r>
              <w:rPr>
                <w:rFonts w:ascii="Century Gothic" w:hAnsi="Century Gothic"/>
                <w:sz w:val="18"/>
                <w:szCs w:val="18"/>
              </w:rPr>
              <w:t>football turf pitches</w:t>
            </w:r>
            <w:r w:rsidR="00083E77">
              <w:rPr>
                <w:rFonts w:ascii="Century Gothic" w:hAnsi="Century Gothic"/>
                <w:sz w:val="18"/>
                <w:szCs w:val="18"/>
              </w:rPr>
              <w:t xml:space="preserve"> to complement full size delivery</w:t>
            </w:r>
            <w:r w:rsidR="00A167AB">
              <w:rPr>
                <w:rFonts w:ascii="Century Gothic" w:hAnsi="Century Gothic"/>
                <w:sz w:val="18"/>
                <w:szCs w:val="18"/>
              </w:rPr>
              <w:t>, subject to full community use and appropriate business and usage plans</w:t>
            </w:r>
          </w:p>
        </w:tc>
        <w:tc>
          <w:tcPr>
            <w:tcW w:w="992" w:type="dxa"/>
          </w:tcPr>
          <w:p w:rsidR="00083E77" w:rsidRPr="00A1397D" w:rsidRDefault="00083E77" w:rsidP="00F032E6">
            <w:pPr>
              <w:pStyle w:val="Bodytext0"/>
              <w:spacing w:after="0"/>
              <w:ind w:left="0"/>
              <w:jc w:val="both"/>
              <w:rPr>
                <w:rFonts w:ascii="Century Gothic" w:hAnsi="Century Gothic" w:cs="Tahoma"/>
                <w:color w:val="auto"/>
                <w:sz w:val="18"/>
                <w:szCs w:val="18"/>
              </w:rPr>
            </w:pPr>
            <w:r>
              <w:rPr>
                <w:rFonts w:ascii="Century Gothic" w:hAnsi="Century Gothic" w:cs="Tahoma"/>
                <w:color w:val="auto"/>
                <w:sz w:val="18"/>
                <w:szCs w:val="18"/>
              </w:rPr>
              <w:t>Football &amp; rugby</w:t>
            </w:r>
          </w:p>
        </w:tc>
        <w:tc>
          <w:tcPr>
            <w:tcW w:w="4268" w:type="dxa"/>
          </w:tcPr>
          <w:p w:rsidR="00083E77" w:rsidRDefault="00E2421E" w:rsidP="00F032E6">
            <w:pPr>
              <w:pStyle w:val="Bodytext0"/>
              <w:spacing w:after="0"/>
              <w:ind w:left="0"/>
              <w:jc w:val="both"/>
              <w:rPr>
                <w:rFonts w:ascii="Century Gothic" w:hAnsi="Century Gothic" w:cs="Tahoma"/>
                <w:color w:val="auto"/>
                <w:sz w:val="18"/>
                <w:szCs w:val="18"/>
              </w:rPr>
            </w:pPr>
            <w:r>
              <w:rPr>
                <w:rFonts w:ascii="Century Gothic" w:hAnsi="Century Gothic" w:cs="Tahoma"/>
                <w:color w:val="auto"/>
                <w:sz w:val="18"/>
                <w:szCs w:val="18"/>
              </w:rPr>
              <w:t>Priority</w:t>
            </w:r>
            <w:r w:rsidR="00083E77">
              <w:rPr>
                <w:rFonts w:ascii="Century Gothic" w:hAnsi="Century Gothic" w:cs="Tahoma"/>
                <w:color w:val="auto"/>
                <w:sz w:val="18"/>
                <w:szCs w:val="18"/>
              </w:rPr>
              <w:t xml:space="preserve"> sites:</w:t>
            </w:r>
          </w:p>
          <w:p w:rsidR="00000176" w:rsidRPr="00C25996" w:rsidRDefault="00000176" w:rsidP="00000176">
            <w:pPr>
              <w:numPr>
                <w:ilvl w:val="0"/>
                <w:numId w:val="28"/>
              </w:numPr>
              <w:tabs>
                <w:tab w:val="clear" w:pos="360"/>
                <w:tab w:val="num" w:pos="1080"/>
              </w:tabs>
              <w:spacing w:after="0"/>
              <w:jc w:val="both"/>
            </w:pPr>
            <w:r w:rsidRPr="00C25996">
              <w:rPr>
                <w:rFonts w:ascii="Century Gothic" w:hAnsi="Century Gothic"/>
                <w:sz w:val="18"/>
                <w:szCs w:val="18"/>
              </w:rPr>
              <w:t xml:space="preserve">South Devon College </w:t>
            </w:r>
          </w:p>
          <w:p w:rsidR="00083E77" w:rsidRDefault="00083E77" w:rsidP="00C320D7">
            <w:pPr>
              <w:pStyle w:val="Bodytext0"/>
              <w:numPr>
                <w:ilvl w:val="0"/>
                <w:numId w:val="32"/>
              </w:numPr>
              <w:spacing w:after="0"/>
              <w:jc w:val="both"/>
              <w:rPr>
                <w:rFonts w:ascii="Century Gothic" w:hAnsi="Century Gothic" w:cs="Tahoma"/>
                <w:color w:val="auto"/>
                <w:sz w:val="18"/>
                <w:szCs w:val="18"/>
              </w:rPr>
            </w:pPr>
            <w:r>
              <w:rPr>
                <w:rFonts w:ascii="Century Gothic" w:hAnsi="Century Gothic" w:cs="Tahoma"/>
                <w:color w:val="auto"/>
                <w:sz w:val="18"/>
                <w:szCs w:val="18"/>
              </w:rPr>
              <w:t>Acorn Centre, Torquay</w:t>
            </w:r>
          </w:p>
          <w:p w:rsidR="00E2421E" w:rsidRPr="00C25996" w:rsidRDefault="00E2421E" w:rsidP="00C320D7">
            <w:pPr>
              <w:pStyle w:val="Bodytext0"/>
              <w:numPr>
                <w:ilvl w:val="0"/>
                <w:numId w:val="32"/>
              </w:numPr>
              <w:spacing w:after="0"/>
              <w:jc w:val="both"/>
              <w:rPr>
                <w:rFonts w:ascii="Century Gothic" w:hAnsi="Century Gothic" w:cs="Tahoma"/>
                <w:color w:val="auto"/>
                <w:sz w:val="18"/>
                <w:szCs w:val="18"/>
              </w:rPr>
            </w:pPr>
            <w:r>
              <w:rPr>
                <w:rFonts w:ascii="Century Gothic" w:hAnsi="Century Gothic" w:cs="Tahoma"/>
                <w:color w:val="auto"/>
                <w:sz w:val="18"/>
                <w:szCs w:val="18"/>
              </w:rPr>
              <w:t>Westlands School, Torquay</w:t>
            </w:r>
            <w:r w:rsidR="00DC226D">
              <w:rPr>
                <w:rFonts w:ascii="Century Gothic" w:hAnsi="Century Gothic" w:cs="Tahoma"/>
                <w:color w:val="auto"/>
                <w:sz w:val="18"/>
                <w:szCs w:val="18"/>
              </w:rPr>
              <w:t xml:space="preserve"> (upgrade exising MUGA</w:t>
            </w:r>
            <w:r w:rsidR="00A167AB">
              <w:rPr>
                <w:rFonts w:ascii="Century Gothic" w:hAnsi="Century Gothic" w:cs="Tahoma"/>
                <w:color w:val="auto"/>
                <w:sz w:val="18"/>
                <w:szCs w:val="18"/>
              </w:rPr>
              <w:t xml:space="preserve"> which is already used by </w:t>
            </w:r>
            <w:r w:rsidR="00A167AB" w:rsidRPr="00C25996">
              <w:rPr>
                <w:rFonts w:ascii="Century Gothic" w:hAnsi="Century Gothic" w:cs="Tahoma"/>
                <w:color w:val="auto"/>
                <w:sz w:val="18"/>
                <w:szCs w:val="18"/>
              </w:rPr>
              <w:t>the community</w:t>
            </w:r>
            <w:r w:rsidR="00DC226D" w:rsidRPr="00C25996">
              <w:rPr>
                <w:rFonts w:ascii="Century Gothic" w:hAnsi="Century Gothic" w:cs="Tahoma"/>
                <w:color w:val="auto"/>
                <w:sz w:val="18"/>
                <w:szCs w:val="18"/>
              </w:rPr>
              <w:t>)</w:t>
            </w:r>
          </w:p>
          <w:p w:rsidR="00ED67C9" w:rsidRDefault="003A2915" w:rsidP="00C320D7">
            <w:pPr>
              <w:numPr>
                <w:ilvl w:val="0"/>
                <w:numId w:val="28"/>
              </w:numPr>
              <w:tabs>
                <w:tab w:val="clear" w:pos="360"/>
                <w:tab w:val="num" w:pos="1080"/>
              </w:tabs>
              <w:spacing w:after="0"/>
              <w:jc w:val="both"/>
              <w:rPr>
                <w:rFonts w:ascii="Century Gothic" w:hAnsi="Century Gothic"/>
                <w:sz w:val="18"/>
                <w:szCs w:val="18"/>
              </w:rPr>
            </w:pPr>
            <w:r>
              <w:rPr>
                <w:rFonts w:ascii="Century Gothic" w:hAnsi="Century Gothic"/>
                <w:sz w:val="18"/>
                <w:szCs w:val="18"/>
              </w:rPr>
              <w:t>Galmpton Me</w:t>
            </w:r>
            <w:r w:rsidRPr="00C25996">
              <w:rPr>
                <w:rFonts w:ascii="Century Gothic" w:hAnsi="Century Gothic"/>
                <w:sz w:val="18"/>
                <w:szCs w:val="18"/>
              </w:rPr>
              <w:t>m</w:t>
            </w:r>
            <w:r w:rsidR="00E2421E" w:rsidRPr="000F2A39">
              <w:rPr>
                <w:rFonts w:ascii="Century Gothic" w:hAnsi="Century Gothic"/>
                <w:sz w:val="18"/>
                <w:szCs w:val="18"/>
              </w:rPr>
              <w:t>orial Ground</w:t>
            </w:r>
            <w:r w:rsidR="00ED67C9">
              <w:rPr>
                <w:rFonts w:ascii="Century Gothic" w:hAnsi="Century Gothic"/>
                <w:sz w:val="18"/>
                <w:szCs w:val="18"/>
              </w:rPr>
              <w:t xml:space="preserve"> (subject to Brixham sports hub proposals)</w:t>
            </w:r>
          </w:p>
          <w:p w:rsidR="00E2421E" w:rsidRPr="00921D67" w:rsidRDefault="005D0C96" w:rsidP="005D0C96">
            <w:pPr>
              <w:pStyle w:val="BodyText"/>
              <w:numPr>
                <w:ilvl w:val="0"/>
                <w:numId w:val="28"/>
              </w:numPr>
              <w:jc w:val="both"/>
              <w:rPr>
                <w:rFonts w:ascii="Century Gothic" w:hAnsi="Century Gothic"/>
                <w:sz w:val="18"/>
                <w:szCs w:val="18"/>
              </w:rPr>
            </w:pPr>
            <w:r w:rsidRPr="00921D67">
              <w:rPr>
                <w:rFonts w:ascii="Century Gothic" w:hAnsi="Century Gothic"/>
                <w:sz w:val="18"/>
                <w:szCs w:val="18"/>
              </w:rPr>
              <w:t>Paignton Rugby Club</w:t>
            </w:r>
          </w:p>
        </w:tc>
        <w:tc>
          <w:tcPr>
            <w:tcW w:w="1969" w:type="dxa"/>
          </w:tcPr>
          <w:p w:rsidR="00875FFE" w:rsidRDefault="00875FFE" w:rsidP="00875FFE">
            <w:pPr>
              <w:pStyle w:val="Bodytext0"/>
              <w:spacing w:after="0"/>
              <w:ind w:left="0"/>
              <w:jc w:val="both"/>
              <w:rPr>
                <w:rFonts w:ascii="Century Gothic" w:hAnsi="Century Gothic"/>
                <w:bCs/>
                <w:color w:val="000000"/>
                <w:sz w:val="18"/>
                <w:szCs w:val="18"/>
                <w:lang w:eastAsia="en-GB"/>
              </w:rPr>
            </w:pPr>
            <w:r w:rsidRPr="00875FFE">
              <w:rPr>
                <w:rFonts w:ascii="Century Gothic" w:hAnsi="Century Gothic"/>
                <w:bCs/>
                <w:color w:val="000000"/>
                <w:sz w:val="18"/>
                <w:szCs w:val="18"/>
                <w:lang w:eastAsia="en-GB"/>
              </w:rPr>
              <w:t>Clubs, Education, NGBs</w:t>
            </w:r>
          </w:p>
          <w:p w:rsidR="00875FFE" w:rsidRPr="00875FFE" w:rsidRDefault="00875FFE" w:rsidP="00875FFE">
            <w:pPr>
              <w:pStyle w:val="Bodytext0"/>
              <w:spacing w:after="0"/>
              <w:ind w:left="0"/>
              <w:jc w:val="both"/>
              <w:rPr>
                <w:rFonts w:ascii="Century Gothic" w:hAnsi="Century Gothic"/>
                <w:bCs/>
                <w:color w:val="000000"/>
                <w:sz w:val="18"/>
                <w:szCs w:val="18"/>
                <w:lang w:eastAsia="en-GB"/>
              </w:rPr>
            </w:pPr>
          </w:p>
          <w:p w:rsidR="00083E77" w:rsidRPr="00875FFE" w:rsidRDefault="00875FFE" w:rsidP="00875FFE">
            <w:pPr>
              <w:pStyle w:val="Bodytext0"/>
              <w:spacing w:after="0"/>
              <w:ind w:left="0"/>
              <w:jc w:val="both"/>
              <w:rPr>
                <w:rFonts w:ascii="Century Gothic" w:hAnsi="Century Gothic"/>
                <w:bCs/>
                <w:color w:val="000000"/>
                <w:sz w:val="18"/>
                <w:szCs w:val="18"/>
                <w:lang w:eastAsia="en-GB"/>
              </w:rPr>
            </w:pPr>
            <w:r w:rsidRPr="00875FFE">
              <w:rPr>
                <w:rFonts w:ascii="Century Gothic" w:hAnsi="Century Gothic"/>
                <w:bCs/>
                <w:color w:val="000000"/>
                <w:sz w:val="18"/>
                <w:szCs w:val="18"/>
                <w:lang w:eastAsia="en-GB"/>
              </w:rPr>
              <w:t>2020</w:t>
            </w:r>
          </w:p>
        </w:tc>
      </w:tr>
      <w:tr w:rsidR="00083E77" w:rsidTr="00B06941">
        <w:tc>
          <w:tcPr>
            <w:tcW w:w="769" w:type="dxa"/>
          </w:tcPr>
          <w:p w:rsidR="00083E77" w:rsidRPr="00083E77" w:rsidRDefault="00974D61" w:rsidP="00F032E6">
            <w:pPr>
              <w:spacing w:after="0"/>
              <w:jc w:val="both"/>
              <w:rPr>
                <w:rFonts w:ascii="Century Gothic" w:hAnsi="Century Gothic"/>
                <w:b/>
                <w:sz w:val="18"/>
                <w:szCs w:val="18"/>
              </w:rPr>
            </w:pPr>
            <w:r>
              <w:rPr>
                <w:rFonts w:ascii="Century Gothic" w:hAnsi="Century Gothic"/>
                <w:b/>
                <w:sz w:val="18"/>
                <w:szCs w:val="18"/>
              </w:rPr>
              <w:t>e</w:t>
            </w:r>
          </w:p>
        </w:tc>
        <w:tc>
          <w:tcPr>
            <w:tcW w:w="6285" w:type="dxa"/>
          </w:tcPr>
          <w:p w:rsidR="00083E77" w:rsidRPr="00A1397D" w:rsidRDefault="00083E77" w:rsidP="00F032E6">
            <w:pPr>
              <w:spacing w:after="0"/>
              <w:jc w:val="both"/>
              <w:rPr>
                <w:rFonts w:ascii="Century Gothic" w:hAnsi="Century Gothic"/>
                <w:sz w:val="18"/>
                <w:szCs w:val="18"/>
              </w:rPr>
            </w:pPr>
            <w:r w:rsidRPr="00A1397D">
              <w:rPr>
                <w:rFonts w:ascii="Century Gothic" w:hAnsi="Century Gothic"/>
                <w:sz w:val="18"/>
                <w:szCs w:val="18"/>
              </w:rPr>
              <w:t xml:space="preserve">Ensure that the quality of AGPs is sufficient to sustain the required level </w:t>
            </w:r>
            <w:r>
              <w:rPr>
                <w:rFonts w:ascii="Century Gothic" w:hAnsi="Century Gothic"/>
                <w:sz w:val="18"/>
                <w:szCs w:val="18"/>
              </w:rPr>
              <w:t xml:space="preserve">of use </w:t>
            </w:r>
            <w:r w:rsidRPr="00A1397D">
              <w:rPr>
                <w:rFonts w:ascii="Century Gothic" w:hAnsi="Century Gothic"/>
                <w:sz w:val="18"/>
                <w:szCs w:val="18"/>
              </w:rPr>
              <w:t xml:space="preserve">by working with providers to ensure timely refurbishment </w:t>
            </w:r>
            <w:r w:rsidRPr="00A1397D">
              <w:rPr>
                <w:rFonts w:ascii="Century Gothic" w:hAnsi="Century Gothic"/>
                <w:sz w:val="18"/>
                <w:szCs w:val="18"/>
              </w:rPr>
              <w:lastRenderedPageBreak/>
              <w:t>of facilities, installation of clubhouses and that a sinking fund is in place for the refur</w:t>
            </w:r>
            <w:r>
              <w:rPr>
                <w:rFonts w:ascii="Century Gothic" w:hAnsi="Century Gothic"/>
                <w:sz w:val="18"/>
                <w:szCs w:val="18"/>
              </w:rPr>
              <w:t>bishment of existing facilities</w:t>
            </w:r>
            <w:r w:rsidRPr="00A1397D">
              <w:rPr>
                <w:rFonts w:ascii="Century Gothic" w:hAnsi="Century Gothic"/>
                <w:sz w:val="18"/>
                <w:szCs w:val="18"/>
              </w:rPr>
              <w:t xml:space="preserve"> </w:t>
            </w:r>
          </w:p>
        </w:tc>
        <w:tc>
          <w:tcPr>
            <w:tcW w:w="992" w:type="dxa"/>
          </w:tcPr>
          <w:p w:rsidR="00083E77" w:rsidRPr="00A1397D" w:rsidRDefault="00083E77" w:rsidP="00F032E6">
            <w:pPr>
              <w:spacing w:after="0"/>
              <w:jc w:val="both"/>
              <w:rPr>
                <w:rFonts w:ascii="Century Gothic" w:hAnsi="Century Gothic"/>
                <w:sz w:val="18"/>
                <w:szCs w:val="18"/>
              </w:rPr>
            </w:pPr>
            <w:r>
              <w:rPr>
                <w:rFonts w:ascii="Century Gothic" w:hAnsi="Century Gothic"/>
                <w:sz w:val="18"/>
                <w:szCs w:val="18"/>
              </w:rPr>
              <w:lastRenderedPageBreak/>
              <w:t>General</w:t>
            </w:r>
          </w:p>
        </w:tc>
        <w:tc>
          <w:tcPr>
            <w:tcW w:w="4268" w:type="dxa"/>
          </w:tcPr>
          <w:p w:rsidR="00083E77" w:rsidRPr="00A1397D" w:rsidRDefault="00083E77" w:rsidP="00C320D7">
            <w:pPr>
              <w:numPr>
                <w:ilvl w:val="0"/>
                <w:numId w:val="29"/>
              </w:numPr>
              <w:spacing w:after="0"/>
              <w:jc w:val="both"/>
              <w:rPr>
                <w:rFonts w:ascii="Century Gothic" w:hAnsi="Century Gothic"/>
                <w:sz w:val="18"/>
                <w:szCs w:val="18"/>
              </w:rPr>
            </w:pPr>
            <w:r>
              <w:rPr>
                <w:rFonts w:ascii="Century Gothic" w:hAnsi="Century Gothic"/>
                <w:sz w:val="18"/>
                <w:szCs w:val="18"/>
              </w:rPr>
              <w:t>All AGPs</w:t>
            </w:r>
          </w:p>
        </w:tc>
        <w:tc>
          <w:tcPr>
            <w:tcW w:w="1969" w:type="dxa"/>
          </w:tcPr>
          <w:p w:rsidR="00083E77" w:rsidRDefault="007772E9" w:rsidP="00F032E6">
            <w:pPr>
              <w:pStyle w:val="Bodytext0"/>
              <w:spacing w:after="0"/>
              <w:ind w:left="0"/>
              <w:jc w:val="both"/>
              <w:rPr>
                <w:rFonts w:ascii="Century Gothic" w:hAnsi="Century Gothic"/>
                <w:bCs/>
                <w:color w:val="000000"/>
                <w:sz w:val="18"/>
                <w:szCs w:val="18"/>
                <w:lang w:eastAsia="en-GB"/>
              </w:rPr>
            </w:pPr>
            <w:r w:rsidRPr="007772E9">
              <w:rPr>
                <w:rFonts w:ascii="Century Gothic" w:hAnsi="Century Gothic"/>
                <w:bCs/>
                <w:color w:val="000000"/>
                <w:sz w:val="18"/>
                <w:szCs w:val="18"/>
                <w:lang w:eastAsia="en-GB"/>
              </w:rPr>
              <w:t>Providers, NGBS, Planning</w:t>
            </w:r>
          </w:p>
          <w:p w:rsidR="007772E9" w:rsidRPr="007772E9" w:rsidRDefault="007772E9" w:rsidP="00F032E6">
            <w:pPr>
              <w:pStyle w:val="Bodytext0"/>
              <w:spacing w:after="0"/>
              <w:ind w:left="0"/>
              <w:jc w:val="both"/>
              <w:rPr>
                <w:rFonts w:ascii="Century Gothic" w:hAnsi="Century Gothic"/>
                <w:bCs/>
                <w:color w:val="000000"/>
                <w:sz w:val="18"/>
                <w:szCs w:val="18"/>
                <w:lang w:eastAsia="en-GB"/>
              </w:rPr>
            </w:pPr>
          </w:p>
          <w:p w:rsidR="007772E9" w:rsidRDefault="007772E9" w:rsidP="00F032E6">
            <w:pPr>
              <w:pStyle w:val="Bodytext0"/>
              <w:spacing w:after="0"/>
              <w:ind w:left="0"/>
              <w:jc w:val="both"/>
              <w:rPr>
                <w:rFonts w:ascii="Century Gothic" w:hAnsi="Century Gothic"/>
                <w:b/>
                <w:bCs/>
                <w:color w:val="000000"/>
                <w:sz w:val="24"/>
                <w:szCs w:val="24"/>
                <w:lang w:eastAsia="en-GB"/>
              </w:rPr>
            </w:pPr>
            <w:r w:rsidRPr="007772E9">
              <w:rPr>
                <w:rFonts w:ascii="Century Gothic" w:hAnsi="Century Gothic"/>
                <w:bCs/>
                <w:color w:val="000000"/>
                <w:sz w:val="18"/>
                <w:szCs w:val="18"/>
                <w:lang w:eastAsia="en-GB"/>
              </w:rPr>
              <w:t>On going</w:t>
            </w:r>
          </w:p>
        </w:tc>
      </w:tr>
      <w:tr w:rsidR="00083E77" w:rsidTr="00B06941">
        <w:tc>
          <w:tcPr>
            <w:tcW w:w="769" w:type="dxa"/>
          </w:tcPr>
          <w:p w:rsidR="00083E77" w:rsidRPr="00083E77" w:rsidRDefault="00974D61" w:rsidP="00F032E6">
            <w:pPr>
              <w:spacing w:after="0"/>
              <w:jc w:val="both"/>
              <w:rPr>
                <w:rFonts w:ascii="Century Gothic" w:hAnsi="Century Gothic"/>
                <w:b/>
                <w:sz w:val="18"/>
                <w:szCs w:val="18"/>
              </w:rPr>
            </w:pPr>
            <w:r>
              <w:rPr>
                <w:rFonts w:ascii="Century Gothic" w:hAnsi="Century Gothic"/>
                <w:b/>
                <w:sz w:val="18"/>
                <w:szCs w:val="18"/>
              </w:rPr>
              <w:lastRenderedPageBreak/>
              <w:t>f</w:t>
            </w:r>
          </w:p>
        </w:tc>
        <w:tc>
          <w:tcPr>
            <w:tcW w:w="6285" w:type="dxa"/>
          </w:tcPr>
          <w:p w:rsidR="00083E77" w:rsidRPr="00A1397D" w:rsidRDefault="00083E77" w:rsidP="00F032E6">
            <w:pPr>
              <w:spacing w:after="0"/>
              <w:jc w:val="both"/>
              <w:rPr>
                <w:rFonts w:ascii="Century Gothic" w:hAnsi="Century Gothic"/>
                <w:sz w:val="18"/>
                <w:szCs w:val="18"/>
              </w:rPr>
            </w:pPr>
            <w:r>
              <w:rPr>
                <w:rFonts w:ascii="Century Gothic" w:hAnsi="Century Gothic"/>
                <w:sz w:val="18"/>
                <w:szCs w:val="18"/>
              </w:rPr>
              <w:t>Ensure new sites can accommodate floodlights, requisite ancillary facilities including changing, toilets, car parking and shelters</w:t>
            </w:r>
          </w:p>
        </w:tc>
        <w:tc>
          <w:tcPr>
            <w:tcW w:w="992" w:type="dxa"/>
          </w:tcPr>
          <w:p w:rsidR="00083E77" w:rsidRPr="00A1397D" w:rsidRDefault="00083E77" w:rsidP="00F032E6">
            <w:pPr>
              <w:spacing w:after="0"/>
              <w:jc w:val="both"/>
              <w:rPr>
                <w:rFonts w:ascii="Century Gothic" w:hAnsi="Century Gothic"/>
                <w:sz w:val="18"/>
                <w:szCs w:val="18"/>
              </w:rPr>
            </w:pPr>
            <w:r>
              <w:rPr>
                <w:rFonts w:ascii="Century Gothic" w:hAnsi="Century Gothic"/>
                <w:sz w:val="18"/>
                <w:szCs w:val="18"/>
              </w:rPr>
              <w:t>General</w:t>
            </w:r>
          </w:p>
        </w:tc>
        <w:tc>
          <w:tcPr>
            <w:tcW w:w="4268" w:type="dxa"/>
          </w:tcPr>
          <w:p w:rsidR="00083E77" w:rsidRPr="00A1397D" w:rsidRDefault="00E2421E" w:rsidP="00C320D7">
            <w:pPr>
              <w:numPr>
                <w:ilvl w:val="0"/>
                <w:numId w:val="29"/>
              </w:numPr>
              <w:spacing w:after="0"/>
              <w:jc w:val="both"/>
              <w:rPr>
                <w:rFonts w:ascii="Century Gothic" w:hAnsi="Century Gothic"/>
                <w:sz w:val="18"/>
                <w:szCs w:val="18"/>
              </w:rPr>
            </w:pPr>
            <w:r>
              <w:rPr>
                <w:rFonts w:ascii="Century Gothic" w:hAnsi="Century Gothic"/>
                <w:sz w:val="18"/>
                <w:szCs w:val="18"/>
              </w:rPr>
              <w:t>All AGPs</w:t>
            </w:r>
          </w:p>
        </w:tc>
        <w:tc>
          <w:tcPr>
            <w:tcW w:w="1969" w:type="dxa"/>
          </w:tcPr>
          <w:p w:rsidR="007772E9" w:rsidRDefault="007772E9" w:rsidP="007772E9">
            <w:pPr>
              <w:pStyle w:val="Bodytext0"/>
              <w:spacing w:after="0"/>
              <w:ind w:left="0"/>
              <w:jc w:val="both"/>
              <w:rPr>
                <w:rFonts w:ascii="Century Gothic" w:hAnsi="Century Gothic"/>
                <w:bCs/>
                <w:color w:val="000000"/>
                <w:sz w:val="18"/>
                <w:szCs w:val="18"/>
                <w:lang w:eastAsia="en-GB"/>
              </w:rPr>
            </w:pPr>
            <w:r w:rsidRPr="007772E9">
              <w:rPr>
                <w:rFonts w:ascii="Century Gothic" w:hAnsi="Century Gothic"/>
                <w:bCs/>
                <w:color w:val="000000"/>
                <w:sz w:val="18"/>
                <w:szCs w:val="18"/>
                <w:lang w:eastAsia="en-GB"/>
              </w:rPr>
              <w:t>Providers, NGBS, Planning</w:t>
            </w:r>
          </w:p>
          <w:p w:rsidR="007772E9" w:rsidRPr="007772E9" w:rsidRDefault="007772E9" w:rsidP="007772E9">
            <w:pPr>
              <w:pStyle w:val="Bodytext0"/>
              <w:spacing w:after="0"/>
              <w:ind w:left="0"/>
              <w:jc w:val="both"/>
              <w:rPr>
                <w:rFonts w:ascii="Century Gothic" w:hAnsi="Century Gothic"/>
                <w:bCs/>
                <w:color w:val="000000"/>
                <w:sz w:val="18"/>
                <w:szCs w:val="18"/>
                <w:lang w:eastAsia="en-GB"/>
              </w:rPr>
            </w:pPr>
          </w:p>
          <w:p w:rsidR="00083E77" w:rsidRDefault="007772E9" w:rsidP="007772E9">
            <w:pPr>
              <w:pStyle w:val="Bodytext0"/>
              <w:spacing w:after="0"/>
              <w:ind w:left="0"/>
              <w:jc w:val="both"/>
              <w:rPr>
                <w:rFonts w:ascii="Century Gothic" w:hAnsi="Century Gothic"/>
                <w:b/>
                <w:bCs/>
                <w:color w:val="000000"/>
                <w:sz w:val="24"/>
                <w:szCs w:val="24"/>
                <w:lang w:eastAsia="en-GB"/>
              </w:rPr>
            </w:pPr>
            <w:r w:rsidRPr="007772E9">
              <w:rPr>
                <w:rFonts w:ascii="Century Gothic" w:hAnsi="Century Gothic"/>
                <w:bCs/>
                <w:color w:val="000000"/>
                <w:sz w:val="18"/>
                <w:szCs w:val="18"/>
                <w:lang w:eastAsia="en-GB"/>
              </w:rPr>
              <w:t>On going</w:t>
            </w:r>
          </w:p>
        </w:tc>
      </w:tr>
      <w:tr w:rsidR="00083E77" w:rsidTr="00B06941">
        <w:tc>
          <w:tcPr>
            <w:tcW w:w="769" w:type="dxa"/>
          </w:tcPr>
          <w:p w:rsidR="00083E77" w:rsidRPr="00083E77" w:rsidRDefault="00974D61" w:rsidP="00F032E6">
            <w:pPr>
              <w:spacing w:after="0"/>
              <w:jc w:val="both"/>
              <w:rPr>
                <w:rFonts w:ascii="Century Gothic" w:hAnsi="Century Gothic"/>
                <w:b/>
                <w:sz w:val="18"/>
                <w:szCs w:val="18"/>
              </w:rPr>
            </w:pPr>
            <w:r>
              <w:rPr>
                <w:rFonts w:ascii="Century Gothic" w:hAnsi="Century Gothic"/>
                <w:b/>
                <w:sz w:val="18"/>
                <w:szCs w:val="18"/>
              </w:rPr>
              <w:t>g</w:t>
            </w:r>
          </w:p>
        </w:tc>
        <w:tc>
          <w:tcPr>
            <w:tcW w:w="6285" w:type="dxa"/>
          </w:tcPr>
          <w:p w:rsidR="00083E77" w:rsidRPr="00A1397D" w:rsidRDefault="00A006AD" w:rsidP="00C25996">
            <w:pPr>
              <w:spacing w:after="0"/>
              <w:jc w:val="both"/>
              <w:rPr>
                <w:rFonts w:ascii="Century Gothic" w:hAnsi="Century Gothic"/>
                <w:sz w:val="18"/>
                <w:szCs w:val="18"/>
              </w:rPr>
            </w:pPr>
            <w:r w:rsidRPr="00C25996">
              <w:rPr>
                <w:rFonts w:ascii="Century Gothic" w:hAnsi="Century Gothic"/>
                <w:sz w:val="18"/>
                <w:szCs w:val="18"/>
              </w:rPr>
              <w:t>Work with residents</w:t>
            </w:r>
            <w:r>
              <w:rPr>
                <w:rFonts w:ascii="Century Gothic" w:hAnsi="Century Gothic"/>
                <w:sz w:val="18"/>
                <w:szCs w:val="18"/>
              </w:rPr>
              <w:t>, planning officers and Torquay Academy</w:t>
            </w:r>
            <w:r w:rsidR="007772E9">
              <w:rPr>
                <w:rFonts w:ascii="Century Gothic" w:hAnsi="Century Gothic"/>
                <w:sz w:val="18"/>
                <w:szCs w:val="18"/>
              </w:rPr>
              <w:t xml:space="preserve"> (TA)</w:t>
            </w:r>
            <w:r w:rsidR="00E86784">
              <w:rPr>
                <w:rFonts w:ascii="Century Gothic" w:hAnsi="Century Gothic"/>
                <w:sz w:val="18"/>
                <w:szCs w:val="18"/>
              </w:rPr>
              <w:t xml:space="preserve"> to consider extending</w:t>
            </w:r>
            <w:r w:rsidR="00083E77" w:rsidRPr="00A1397D">
              <w:rPr>
                <w:rFonts w:ascii="Century Gothic" w:hAnsi="Century Gothic"/>
                <w:sz w:val="18"/>
                <w:szCs w:val="18"/>
              </w:rPr>
              <w:t xml:space="preserve"> hours of</w:t>
            </w:r>
            <w:r>
              <w:rPr>
                <w:rFonts w:ascii="Century Gothic" w:hAnsi="Century Gothic"/>
                <w:sz w:val="18"/>
                <w:szCs w:val="18"/>
              </w:rPr>
              <w:t xml:space="preserve"> use and</w:t>
            </w:r>
            <w:r w:rsidR="00083E77" w:rsidRPr="00A1397D">
              <w:rPr>
                <w:rFonts w:ascii="Century Gothic" w:hAnsi="Century Gothic"/>
                <w:sz w:val="18"/>
                <w:szCs w:val="18"/>
              </w:rPr>
              <w:t xml:space="preserve"> floodlighting of Torquay Academy on Saturdays and Sundays</w:t>
            </w:r>
            <w:r w:rsidR="00836DC1">
              <w:rPr>
                <w:rFonts w:ascii="Century Gothic" w:hAnsi="Century Gothic"/>
                <w:sz w:val="18"/>
                <w:szCs w:val="18"/>
              </w:rPr>
              <w:t xml:space="preserve"> </w:t>
            </w:r>
            <w:r w:rsidR="00000176">
              <w:rPr>
                <w:rFonts w:ascii="Century Gothic" w:hAnsi="Century Gothic"/>
                <w:sz w:val="18"/>
                <w:szCs w:val="18"/>
              </w:rPr>
              <w:t>a</w:t>
            </w:r>
            <w:r w:rsidR="00E30BF6">
              <w:rPr>
                <w:rFonts w:ascii="Century Gothic" w:hAnsi="Century Gothic"/>
                <w:sz w:val="18"/>
                <w:szCs w:val="18"/>
              </w:rPr>
              <w:t>nd consider e</w:t>
            </w:r>
            <w:r w:rsidR="00E30BF6" w:rsidRPr="00A1397D">
              <w:rPr>
                <w:rFonts w:ascii="Century Gothic" w:hAnsi="Century Gothic"/>
                <w:sz w:val="18"/>
                <w:szCs w:val="18"/>
              </w:rPr>
              <w:t>xtension of floodlighting at Torquay Grammar School for Girls AGP</w:t>
            </w:r>
            <w:r w:rsidR="00E30BF6">
              <w:rPr>
                <w:rFonts w:ascii="Century Gothic" w:hAnsi="Century Gothic"/>
                <w:sz w:val="18"/>
                <w:szCs w:val="18"/>
              </w:rPr>
              <w:t xml:space="preserve"> </w:t>
            </w:r>
          </w:p>
        </w:tc>
        <w:tc>
          <w:tcPr>
            <w:tcW w:w="992" w:type="dxa"/>
          </w:tcPr>
          <w:p w:rsidR="00083E77" w:rsidRPr="00A1397D" w:rsidRDefault="00083E77" w:rsidP="00F032E6">
            <w:pPr>
              <w:pStyle w:val="Bodytext0"/>
              <w:spacing w:after="0"/>
              <w:ind w:left="0"/>
              <w:jc w:val="both"/>
              <w:rPr>
                <w:rFonts w:ascii="Century Gothic" w:hAnsi="Century Gothic" w:cs="Tahoma"/>
                <w:color w:val="auto"/>
                <w:sz w:val="18"/>
                <w:szCs w:val="18"/>
              </w:rPr>
            </w:pPr>
            <w:r>
              <w:rPr>
                <w:rFonts w:ascii="Century Gothic" w:hAnsi="Century Gothic" w:cs="Tahoma"/>
                <w:color w:val="auto"/>
                <w:sz w:val="18"/>
                <w:szCs w:val="18"/>
              </w:rPr>
              <w:t>General</w:t>
            </w:r>
          </w:p>
        </w:tc>
        <w:tc>
          <w:tcPr>
            <w:tcW w:w="4268" w:type="dxa"/>
          </w:tcPr>
          <w:p w:rsidR="00E30BF6" w:rsidRDefault="00E30BF6" w:rsidP="00E30BF6">
            <w:pPr>
              <w:pStyle w:val="Bodytext0"/>
              <w:spacing w:after="0"/>
              <w:ind w:left="360"/>
              <w:jc w:val="both"/>
              <w:rPr>
                <w:rFonts w:ascii="Century Gothic" w:hAnsi="Century Gothic" w:cs="Tahoma"/>
                <w:color w:val="auto"/>
                <w:sz w:val="18"/>
                <w:szCs w:val="18"/>
              </w:rPr>
            </w:pPr>
            <w:r>
              <w:rPr>
                <w:rFonts w:ascii="Century Gothic" w:hAnsi="Century Gothic" w:cs="Tahoma"/>
                <w:color w:val="auto"/>
                <w:sz w:val="18"/>
                <w:szCs w:val="18"/>
              </w:rPr>
              <w:t>Prioritys:</w:t>
            </w:r>
          </w:p>
          <w:p w:rsidR="00083E77" w:rsidRPr="002B5FC7" w:rsidRDefault="00A006AD" w:rsidP="00E30BF6">
            <w:pPr>
              <w:pStyle w:val="Bodytext0"/>
              <w:numPr>
                <w:ilvl w:val="0"/>
                <w:numId w:val="72"/>
              </w:numPr>
              <w:spacing w:after="0"/>
              <w:jc w:val="both"/>
              <w:rPr>
                <w:rFonts w:ascii="Century Gothic" w:hAnsi="Century Gothic" w:cs="Tahoma"/>
                <w:color w:val="auto"/>
                <w:sz w:val="18"/>
                <w:szCs w:val="18"/>
              </w:rPr>
            </w:pPr>
            <w:r w:rsidRPr="002B5FC7">
              <w:rPr>
                <w:rFonts w:ascii="Century Gothic" w:hAnsi="Century Gothic" w:cs="Tahoma"/>
                <w:color w:val="auto"/>
                <w:sz w:val="18"/>
                <w:szCs w:val="18"/>
              </w:rPr>
              <w:t>Torquay Academy</w:t>
            </w:r>
          </w:p>
          <w:p w:rsidR="00E30BF6" w:rsidRDefault="00E30BF6" w:rsidP="00E30BF6">
            <w:pPr>
              <w:pStyle w:val="Bodytext0"/>
              <w:numPr>
                <w:ilvl w:val="0"/>
                <w:numId w:val="72"/>
              </w:numPr>
              <w:spacing w:after="0"/>
              <w:jc w:val="both"/>
              <w:rPr>
                <w:rFonts w:ascii="Century Gothic" w:hAnsi="Century Gothic" w:cs="Tahoma"/>
                <w:color w:val="auto"/>
                <w:sz w:val="18"/>
                <w:szCs w:val="18"/>
              </w:rPr>
            </w:pPr>
            <w:r w:rsidRPr="002B5FC7">
              <w:rPr>
                <w:rFonts w:ascii="Century Gothic" w:hAnsi="Century Gothic" w:cs="Tahoma"/>
                <w:color w:val="auto"/>
                <w:sz w:val="18"/>
                <w:szCs w:val="18"/>
              </w:rPr>
              <w:t>TGGS</w:t>
            </w:r>
          </w:p>
          <w:p w:rsidR="001260F1" w:rsidRPr="00A1397D" w:rsidRDefault="001260F1" w:rsidP="00000176">
            <w:pPr>
              <w:pStyle w:val="Bodytext0"/>
              <w:spacing w:after="0"/>
              <w:ind w:left="360"/>
              <w:jc w:val="both"/>
              <w:rPr>
                <w:rFonts w:ascii="Century Gothic" w:hAnsi="Century Gothic" w:cs="Tahoma"/>
                <w:color w:val="auto"/>
                <w:sz w:val="18"/>
                <w:szCs w:val="18"/>
              </w:rPr>
            </w:pPr>
          </w:p>
        </w:tc>
        <w:tc>
          <w:tcPr>
            <w:tcW w:w="1969" w:type="dxa"/>
          </w:tcPr>
          <w:p w:rsidR="007772E9" w:rsidRDefault="007772E9" w:rsidP="007772E9">
            <w:pPr>
              <w:pStyle w:val="Bodytext0"/>
              <w:spacing w:after="0"/>
              <w:ind w:left="0"/>
              <w:jc w:val="both"/>
              <w:rPr>
                <w:rFonts w:ascii="Century Gothic" w:hAnsi="Century Gothic"/>
                <w:bCs/>
                <w:color w:val="000000"/>
                <w:sz w:val="18"/>
                <w:szCs w:val="18"/>
                <w:lang w:eastAsia="en-GB"/>
              </w:rPr>
            </w:pPr>
            <w:r>
              <w:rPr>
                <w:rFonts w:ascii="Century Gothic" w:hAnsi="Century Gothic"/>
                <w:bCs/>
                <w:color w:val="000000"/>
                <w:sz w:val="18"/>
                <w:szCs w:val="18"/>
                <w:lang w:eastAsia="en-GB"/>
              </w:rPr>
              <w:t>TA</w:t>
            </w:r>
            <w:r w:rsidRPr="007772E9">
              <w:rPr>
                <w:rFonts w:ascii="Century Gothic" w:hAnsi="Century Gothic"/>
                <w:bCs/>
                <w:color w:val="000000"/>
                <w:sz w:val="18"/>
                <w:szCs w:val="18"/>
                <w:lang w:eastAsia="en-GB"/>
              </w:rPr>
              <w:t>, NGBS, Planning</w:t>
            </w:r>
            <w:r>
              <w:rPr>
                <w:rFonts w:ascii="Century Gothic" w:hAnsi="Century Gothic"/>
                <w:bCs/>
                <w:color w:val="000000"/>
                <w:sz w:val="18"/>
                <w:szCs w:val="18"/>
                <w:lang w:eastAsia="en-GB"/>
              </w:rPr>
              <w:t>, residents</w:t>
            </w:r>
          </w:p>
          <w:p w:rsidR="007772E9" w:rsidRPr="007772E9" w:rsidRDefault="007772E9" w:rsidP="007772E9">
            <w:pPr>
              <w:pStyle w:val="Bodytext0"/>
              <w:spacing w:after="0"/>
              <w:ind w:left="0"/>
              <w:jc w:val="both"/>
              <w:rPr>
                <w:rFonts w:ascii="Century Gothic" w:hAnsi="Century Gothic"/>
                <w:bCs/>
                <w:color w:val="000000"/>
                <w:sz w:val="18"/>
                <w:szCs w:val="18"/>
                <w:lang w:eastAsia="en-GB"/>
              </w:rPr>
            </w:pPr>
          </w:p>
          <w:p w:rsidR="00083E77" w:rsidRDefault="007772E9" w:rsidP="007772E9">
            <w:pPr>
              <w:pStyle w:val="Bodytext0"/>
              <w:spacing w:after="0"/>
              <w:ind w:left="0"/>
              <w:jc w:val="both"/>
              <w:rPr>
                <w:rFonts w:ascii="Century Gothic" w:hAnsi="Century Gothic"/>
                <w:b/>
                <w:bCs/>
                <w:color w:val="000000"/>
                <w:sz w:val="24"/>
                <w:szCs w:val="24"/>
                <w:lang w:eastAsia="en-GB"/>
              </w:rPr>
            </w:pPr>
            <w:r w:rsidRPr="007772E9">
              <w:rPr>
                <w:rFonts w:ascii="Century Gothic" w:hAnsi="Century Gothic"/>
                <w:bCs/>
                <w:color w:val="000000"/>
                <w:sz w:val="18"/>
                <w:szCs w:val="18"/>
                <w:lang w:eastAsia="en-GB"/>
              </w:rPr>
              <w:t>On going</w:t>
            </w:r>
          </w:p>
        </w:tc>
      </w:tr>
      <w:tr w:rsidR="00B06941" w:rsidRPr="00A006AD" w:rsidTr="00B06941">
        <w:tc>
          <w:tcPr>
            <w:tcW w:w="769" w:type="dxa"/>
          </w:tcPr>
          <w:p w:rsidR="00B06941" w:rsidRPr="00A006AD" w:rsidRDefault="00974D61" w:rsidP="00F032E6">
            <w:pPr>
              <w:spacing w:after="0"/>
              <w:rPr>
                <w:rFonts w:ascii="Century Gothic" w:hAnsi="Century Gothic"/>
                <w:b/>
                <w:sz w:val="18"/>
                <w:szCs w:val="18"/>
              </w:rPr>
            </w:pPr>
            <w:r>
              <w:rPr>
                <w:rFonts w:ascii="Century Gothic" w:hAnsi="Century Gothic"/>
                <w:b/>
                <w:sz w:val="18"/>
                <w:szCs w:val="18"/>
              </w:rPr>
              <w:t>h</w:t>
            </w:r>
          </w:p>
        </w:tc>
        <w:tc>
          <w:tcPr>
            <w:tcW w:w="6285" w:type="dxa"/>
          </w:tcPr>
          <w:p w:rsidR="00B06941" w:rsidRPr="00A006AD" w:rsidRDefault="00A006AD" w:rsidP="00F032E6">
            <w:pPr>
              <w:pStyle w:val="Bodytext0"/>
              <w:spacing w:after="0"/>
              <w:ind w:left="0"/>
              <w:jc w:val="both"/>
              <w:rPr>
                <w:rFonts w:ascii="Century Gothic" w:hAnsi="Century Gothic"/>
                <w:b/>
                <w:bCs/>
                <w:color w:val="auto"/>
                <w:sz w:val="18"/>
                <w:szCs w:val="18"/>
                <w:lang w:eastAsia="en-GB"/>
              </w:rPr>
            </w:pPr>
            <w:r w:rsidRPr="00A006AD">
              <w:rPr>
                <w:rFonts w:ascii="Century Gothic" w:hAnsi="Century Gothic"/>
                <w:color w:val="auto"/>
                <w:sz w:val="18"/>
                <w:szCs w:val="18"/>
              </w:rPr>
              <w:t xml:space="preserve">Wherever possible, </w:t>
            </w:r>
            <w:r w:rsidR="00B06941" w:rsidRPr="00A006AD">
              <w:rPr>
                <w:rFonts w:ascii="Century Gothic" w:hAnsi="Century Gothic"/>
                <w:color w:val="auto"/>
                <w:sz w:val="18"/>
                <w:szCs w:val="18"/>
              </w:rPr>
              <w:t xml:space="preserve">provide floodlit artificial grass surfaces in close proximity to playing pitch sites to enable training without wear and tear on the pitches  </w:t>
            </w:r>
          </w:p>
        </w:tc>
        <w:tc>
          <w:tcPr>
            <w:tcW w:w="992" w:type="dxa"/>
          </w:tcPr>
          <w:p w:rsidR="00B06941" w:rsidRPr="00A006AD" w:rsidRDefault="00B06941" w:rsidP="00F032E6">
            <w:pPr>
              <w:pStyle w:val="BodyText"/>
              <w:spacing w:after="0"/>
              <w:ind w:left="0"/>
              <w:rPr>
                <w:rFonts w:ascii="Century Gothic" w:hAnsi="Century Gothic"/>
                <w:sz w:val="18"/>
                <w:szCs w:val="18"/>
                <w:lang w:eastAsia="en-GB"/>
              </w:rPr>
            </w:pPr>
            <w:r w:rsidRPr="00A006AD">
              <w:rPr>
                <w:rFonts w:ascii="Century Gothic" w:hAnsi="Century Gothic"/>
                <w:sz w:val="18"/>
                <w:szCs w:val="18"/>
                <w:lang w:eastAsia="en-GB"/>
              </w:rPr>
              <w:t>Genera</w:t>
            </w:r>
            <w:r w:rsidR="00A006AD" w:rsidRPr="00A006AD">
              <w:rPr>
                <w:rFonts w:ascii="Century Gothic" w:hAnsi="Century Gothic"/>
                <w:sz w:val="18"/>
                <w:szCs w:val="18"/>
                <w:lang w:eastAsia="en-GB"/>
              </w:rPr>
              <w:t>l</w:t>
            </w:r>
          </w:p>
        </w:tc>
        <w:tc>
          <w:tcPr>
            <w:tcW w:w="4268" w:type="dxa"/>
          </w:tcPr>
          <w:p w:rsidR="00000176" w:rsidRDefault="00000176" w:rsidP="00000176">
            <w:pPr>
              <w:pStyle w:val="Bodytext0"/>
              <w:spacing w:after="0"/>
              <w:ind w:left="360"/>
              <w:jc w:val="both"/>
              <w:rPr>
                <w:rFonts w:ascii="Century Gothic" w:hAnsi="Century Gothic" w:cs="Tahoma"/>
                <w:color w:val="auto"/>
                <w:sz w:val="18"/>
                <w:szCs w:val="18"/>
              </w:rPr>
            </w:pPr>
            <w:r>
              <w:rPr>
                <w:rFonts w:ascii="Century Gothic" w:hAnsi="Century Gothic" w:cs="Tahoma"/>
                <w:color w:val="auto"/>
                <w:sz w:val="18"/>
                <w:szCs w:val="18"/>
              </w:rPr>
              <w:t>Prioritys:</w:t>
            </w:r>
          </w:p>
          <w:p w:rsidR="00000176" w:rsidRPr="00000176" w:rsidRDefault="00000176" w:rsidP="00000176">
            <w:pPr>
              <w:pStyle w:val="Bodytext0"/>
              <w:numPr>
                <w:ilvl w:val="0"/>
                <w:numId w:val="74"/>
              </w:numPr>
              <w:spacing w:after="0"/>
              <w:jc w:val="both"/>
              <w:rPr>
                <w:rFonts w:ascii="Century Gothic" w:hAnsi="Century Gothic" w:cs="Tahoma"/>
                <w:b/>
                <w:color w:val="auto"/>
                <w:sz w:val="18"/>
                <w:szCs w:val="18"/>
              </w:rPr>
            </w:pPr>
            <w:r w:rsidRPr="00000176">
              <w:rPr>
                <w:rFonts w:ascii="Century Gothic" w:hAnsi="Century Gothic" w:cs="Tahoma"/>
                <w:b/>
                <w:color w:val="auto"/>
                <w:sz w:val="18"/>
                <w:szCs w:val="18"/>
              </w:rPr>
              <w:t>Clennon Valley</w:t>
            </w:r>
          </w:p>
          <w:p w:rsidR="00000176" w:rsidRPr="002B5FC7" w:rsidRDefault="00000176" w:rsidP="00000176">
            <w:pPr>
              <w:pStyle w:val="Bodytext0"/>
              <w:numPr>
                <w:ilvl w:val="0"/>
                <w:numId w:val="74"/>
              </w:numPr>
              <w:spacing w:after="0"/>
              <w:jc w:val="both"/>
              <w:rPr>
                <w:rFonts w:ascii="Century Gothic" w:hAnsi="Century Gothic" w:cs="Tahoma"/>
                <w:color w:val="auto"/>
                <w:sz w:val="18"/>
                <w:szCs w:val="18"/>
              </w:rPr>
            </w:pPr>
            <w:r w:rsidRPr="002B5FC7">
              <w:rPr>
                <w:rFonts w:ascii="Century Gothic" w:hAnsi="Century Gothic" w:cs="Tahoma"/>
                <w:color w:val="auto"/>
                <w:sz w:val="18"/>
                <w:szCs w:val="18"/>
              </w:rPr>
              <w:t>Torquay Academy</w:t>
            </w:r>
          </w:p>
          <w:p w:rsidR="00000176" w:rsidRDefault="00000176" w:rsidP="00000176">
            <w:pPr>
              <w:pStyle w:val="Bodytext0"/>
              <w:numPr>
                <w:ilvl w:val="0"/>
                <w:numId w:val="74"/>
              </w:numPr>
              <w:spacing w:after="0"/>
              <w:jc w:val="both"/>
              <w:rPr>
                <w:rFonts w:ascii="Century Gothic" w:hAnsi="Century Gothic" w:cs="Tahoma"/>
                <w:color w:val="auto"/>
                <w:sz w:val="18"/>
                <w:szCs w:val="18"/>
              </w:rPr>
            </w:pPr>
            <w:r w:rsidRPr="002B5FC7">
              <w:rPr>
                <w:rFonts w:ascii="Century Gothic" w:hAnsi="Century Gothic" w:cs="Tahoma"/>
                <w:color w:val="auto"/>
                <w:sz w:val="18"/>
                <w:szCs w:val="18"/>
              </w:rPr>
              <w:t>TGGS</w:t>
            </w:r>
          </w:p>
          <w:p w:rsidR="00B06941" w:rsidRPr="00A006AD" w:rsidRDefault="00B06941" w:rsidP="00000176">
            <w:pPr>
              <w:pStyle w:val="Bodytext0"/>
              <w:spacing w:after="0"/>
              <w:ind w:left="360"/>
              <w:jc w:val="both"/>
              <w:rPr>
                <w:rFonts w:ascii="Century Gothic" w:hAnsi="Century Gothic"/>
                <w:b/>
                <w:bCs/>
                <w:color w:val="auto"/>
                <w:sz w:val="18"/>
                <w:szCs w:val="18"/>
                <w:lang w:eastAsia="en-GB"/>
              </w:rPr>
            </w:pPr>
          </w:p>
        </w:tc>
        <w:tc>
          <w:tcPr>
            <w:tcW w:w="1969" w:type="dxa"/>
          </w:tcPr>
          <w:p w:rsidR="00B06941" w:rsidRPr="007772E9" w:rsidRDefault="007772E9" w:rsidP="00F032E6">
            <w:pPr>
              <w:pStyle w:val="Bodytext0"/>
              <w:spacing w:after="0"/>
              <w:ind w:left="0"/>
              <w:jc w:val="both"/>
              <w:rPr>
                <w:rFonts w:ascii="Century Gothic" w:hAnsi="Century Gothic"/>
                <w:bCs/>
                <w:color w:val="auto"/>
                <w:sz w:val="18"/>
                <w:szCs w:val="18"/>
                <w:lang w:eastAsia="en-GB"/>
              </w:rPr>
            </w:pPr>
            <w:r w:rsidRPr="007772E9">
              <w:rPr>
                <w:rFonts w:ascii="Century Gothic" w:hAnsi="Century Gothic"/>
                <w:bCs/>
                <w:color w:val="auto"/>
                <w:sz w:val="18"/>
                <w:szCs w:val="18"/>
                <w:lang w:eastAsia="en-GB"/>
              </w:rPr>
              <w:t>Natural Environm</w:t>
            </w:r>
            <w:r>
              <w:rPr>
                <w:rFonts w:ascii="Century Gothic" w:hAnsi="Century Gothic"/>
                <w:bCs/>
                <w:color w:val="auto"/>
                <w:sz w:val="18"/>
                <w:szCs w:val="18"/>
                <w:lang w:eastAsia="en-GB"/>
              </w:rPr>
              <w:t>ent</w:t>
            </w:r>
            <w:r w:rsidRPr="007772E9">
              <w:rPr>
                <w:rFonts w:ascii="Century Gothic" w:hAnsi="Century Gothic"/>
                <w:bCs/>
                <w:color w:val="auto"/>
                <w:sz w:val="18"/>
                <w:szCs w:val="18"/>
                <w:lang w:eastAsia="en-GB"/>
              </w:rPr>
              <w:t>, Clubs</w:t>
            </w:r>
          </w:p>
          <w:p w:rsidR="007772E9" w:rsidRPr="00A006AD" w:rsidRDefault="007772E9" w:rsidP="00F032E6">
            <w:pPr>
              <w:pStyle w:val="Bodytext0"/>
              <w:spacing w:after="0"/>
              <w:ind w:left="0"/>
              <w:jc w:val="both"/>
              <w:rPr>
                <w:rFonts w:ascii="Century Gothic" w:hAnsi="Century Gothic"/>
                <w:b/>
                <w:bCs/>
                <w:color w:val="auto"/>
                <w:sz w:val="18"/>
                <w:szCs w:val="18"/>
                <w:lang w:eastAsia="en-GB"/>
              </w:rPr>
            </w:pPr>
            <w:r w:rsidRPr="007772E9">
              <w:rPr>
                <w:rFonts w:ascii="Century Gothic" w:hAnsi="Century Gothic"/>
                <w:bCs/>
                <w:color w:val="auto"/>
                <w:sz w:val="18"/>
                <w:szCs w:val="18"/>
                <w:lang w:eastAsia="en-GB"/>
              </w:rPr>
              <w:t>On going</w:t>
            </w:r>
          </w:p>
        </w:tc>
      </w:tr>
    </w:tbl>
    <w:p w:rsidR="00514892" w:rsidRDefault="00514892" w:rsidP="00514892">
      <w:pPr>
        <w:pStyle w:val="Bodytext0"/>
        <w:ind w:left="0"/>
        <w:jc w:val="both"/>
      </w:pPr>
    </w:p>
    <w:p w:rsidR="00EB5647" w:rsidRDefault="00EB5647" w:rsidP="00514892">
      <w:pPr>
        <w:pStyle w:val="Bodytext0"/>
        <w:ind w:left="0"/>
        <w:jc w:val="both"/>
        <w:sectPr w:rsidR="00EB5647" w:rsidSect="00EB5647">
          <w:footerReference w:type="default" r:id="rId19"/>
          <w:headerReference w:type="first" r:id="rId20"/>
          <w:footerReference w:type="first" r:id="rId21"/>
          <w:type w:val="continuous"/>
          <w:pgSz w:w="16834" w:h="11909" w:orient="landscape" w:code="9"/>
          <w:pgMar w:top="1440" w:right="1440" w:bottom="1440" w:left="1440" w:header="567" w:footer="794" w:gutter="0"/>
          <w:cols w:space="720"/>
          <w:titlePg/>
          <w:docGrid w:linePitch="299"/>
        </w:sectPr>
      </w:pPr>
    </w:p>
    <w:p w:rsidR="00CF16AB" w:rsidRPr="00CF16AB" w:rsidRDefault="00CF16AB" w:rsidP="00CF16AB">
      <w:pPr>
        <w:pStyle w:val="ListParagraph"/>
        <w:tabs>
          <w:tab w:val="left" w:pos="1134"/>
        </w:tabs>
        <w:spacing w:before="240" w:after="240" w:line="240" w:lineRule="exact"/>
        <w:ind w:left="567"/>
        <w:contextualSpacing/>
        <w:jc w:val="both"/>
        <w:rPr>
          <w:rFonts w:ascii="Century Gothic" w:eastAsia="Calibri" w:hAnsi="Century Gothic"/>
          <w:sz w:val="20"/>
        </w:rPr>
      </w:pPr>
    </w:p>
    <w:p w:rsidR="00A761A6" w:rsidRPr="005A194E" w:rsidRDefault="00A761A6" w:rsidP="00C320D7">
      <w:pPr>
        <w:pStyle w:val="ListParagraph"/>
        <w:numPr>
          <w:ilvl w:val="0"/>
          <w:numId w:val="35"/>
        </w:numPr>
        <w:tabs>
          <w:tab w:val="left" w:pos="1134"/>
        </w:tabs>
        <w:spacing w:before="240" w:after="240" w:line="240" w:lineRule="exact"/>
        <w:ind w:left="567"/>
        <w:contextualSpacing/>
        <w:jc w:val="both"/>
        <w:rPr>
          <w:rFonts w:ascii="Century Gothic" w:eastAsia="Calibri" w:hAnsi="Century Gothic"/>
          <w:sz w:val="20"/>
        </w:rPr>
      </w:pPr>
      <w:r w:rsidRPr="005A194E">
        <w:rPr>
          <w:rFonts w:ascii="Century Gothic" w:hAnsi="Century Gothic"/>
          <w:color w:val="000000"/>
          <w:sz w:val="20"/>
        </w:rPr>
        <w:t>The principles and findings of the Playing Pitch Strategy can be applied to support a variety of different outcomes, including;</w:t>
      </w:r>
    </w:p>
    <w:p w:rsidR="00A761A6" w:rsidRDefault="00A761A6" w:rsidP="00C320D7">
      <w:pPr>
        <w:pStyle w:val="71"/>
        <w:numPr>
          <w:ilvl w:val="0"/>
          <w:numId w:val="31"/>
        </w:numPr>
        <w:spacing w:before="240"/>
        <w:ind w:left="1134" w:hanging="425"/>
        <w:jc w:val="both"/>
        <w:rPr>
          <w:rFonts w:ascii="Century Gothic" w:hAnsi="Century Gothic"/>
          <w:color w:val="000000"/>
        </w:rPr>
      </w:pPr>
      <w:r>
        <w:rPr>
          <w:rFonts w:ascii="Century Gothic" w:hAnsi="Century Gothic"/>
          <w:color w:val="000000"/>
        </w:rPr>
        <w:t xml:space="preserve">Sports development planning </w:t>
      </w:r>
    </w:p>
    <w:p w:rsidR="00A761A6" w:rsidRDefault="00A761A6" w:rsidP="00C320D7">
      <w:pPr>
        <w:pStyle w:val="71"/>
        <w:numPr>
          <w:ilvl w:val="0"/>
          <w:numId w:val="31"/>
        </w:numPr>
        <w:ind w:left="1134" w:hanging="425"/>
        <w:jc w:val="both"/>
        <w:rPr>
          <w:rFonts w:ascii="Century Gothic" w:hAnsi="Century Gothic"/>
          <w:color w:val="000000"/>
        </w:rPr>
      </w:pPr>
      <w:r>
        <w:rPr>
          <w:rFonts w:ascii="Century Gothic" w:hAnsi="Century Gothic"/>
          <w:color w:val="000000"/>
        </w:rPr>
        <w:t>Informing planning policy and planning applications</w:t>
      </w:r>
    </w:p>
    <w:p w:rsidR="00A761A6" w:rsidRDefault="00A761A6" w:rsidP="00C320D7">
      <w:pPr>
        <w:pStyle w:val="71"/>
        <w:numPr>
          <w:ilvl w:val="0"/>
          <w:numId w:val="31"/>
        </w:numPr>
        <w:ind w:left="1134" w:hanging="425"/>
        <w:jc w:val="both"/>
        <w:rPr>
          <w:rFonts w:ascii="Century Gothic" w:hAnsi="Century Gothic"/>
          <w:color w:val="000000"/>
        </w:rPr>
      </w:pPr>
      <w:r>
        <w:rPr>
          <w:rFonts w:ascii="Century Gothic" w:hAnsi="Century Gothic"/>
          <w:color w:val="000000"/>
        </w:rPr>
        <w:t xml:space="preserve">Supporting funding bids </w:t>
      </w:r>
    </w:p>
    <w:p w:rsidR="00A761A6" w:rsidRDefault="00A761A6" w:rsidP="00C320D7">
      <w:pPr>
        <w:pStyle w:val="71"/>
        <w:numPr>
          <w:ilvl w:val="0"/>
          <w:numId w:val="31"/>
        </w:numPr>
        <w:ind w:left="1134" w:hanging="425"/>
        <w:jc w:val="both"/>
        <w:rPr>
          <w:rFonts w:ascii="Century Gothic" w:hAnsi="Century Gothic"/>
          <w:color w:val="000000"/>
        </w:rPr>
      </w:pPr>
      <w:r>
        <w:rPr>
          <w:rFonts w:ascii="Century Gothic" w:hAnsi="Century Gothic"/>
          <w:color w:val="000000"/>
        </w:rPr>
        <w:t>Facilitating decision making relating to facility and asset management</w:t>
      </w:r>
    </w:p>
    <w:p w:rsidR="00A761A6" w:rsidRDefault="00A761A6" w:rsidP="00C320D7">
      <w:pPr>
        <w:pStyle w:val="71"/>
        <w:numPr>
          <w:ilvl w:val="0"/>
          <w:numId w:val="31"/>
        </w:numPr>
        <w:ind w:left="1134" w:hanging="425"/>
        <w:jc w:val="both"/>
        <w:rPr>
          <w:rFonts w:ascii="Century Gothic" w:hAnsi="Century Gothic"/>
          <w:color w:val="000000"/>
        </w:rPr>
      </w:pPr>
      <w:r>
        <w:rPr>
          <w:rFonts w:ascii="Century Gothic" w:hAnsi="Century Gothic"/>
          <w:color w:val="000000"/>
        </w:rPr>
        <w:t>Informing capital programmes and related investment</w:t>
      </w:r>
    </w:p>
    <w:p w:rsidR="00A761A6" w:rsidRDefault="00A761A6" w:rsidP="00C320D7">
      <w:pPr>
        <w:pStyle w:val="71"/>
        <w:numPr>
          <w:ilvl w:val="0"/>
          <w:numId w:val="31"/>
        </w:numPr>
        <w:ind w:left="1134" w:hanging="425"/>
        <w:jc w:val="both"/>
        <w:rPr>
          <w:rFonts w:ascii="Century Gothic" w:hAnsi="Century Gothic"/>
          <w:color w:val="000000"/>
        </w:rPr>
      </w:pPr>
      <w:r>
        <w:rPr>
          <w:rFonts w:ascii="Century Gothic" w:hAnsi="Century Gothic"/>
          <w:color w:val="000000"/>
        </w:rPr>
        <w:t>Informing the role of playing pitch provision and participation in pitch sports on public health and contributing towards th</w:t>
      </w:r>
      <w:r w:rsidR="005A194E">
        <w:rPr>
          <w:rFonts w:ascii="Century Gothic" w:hAnsi="Century Gothic"/>
          <w:color w:val="000000"/>
        </w:rPr>
        <w:t xml:space="preserve">e achievement of wider aims and </w:t>
      </w:r>
      <w:r>
        <w:rPr>
          <w:rFonts w:ascii="Century Gothic" w:hAnsi="Century Gothic"/>
          <w:color w:val="000000"/>
        </w:rPr>
        <w:t>objectives</w:t>
      </w:r>
    </w:p>
    <w:p w:rsidR="00A761A6" w:rsidRDefault="00A761A6" w:rsidP="00C320D7">
      <w:pPr>
        <w:pStyle w:val="ListParagraph"/>
        <w:numPr>
          <w:ilvl w:val="0"/>
          <w:numId w:val="35"/>
        </w:numPr>
        <w:tabs>
          <w:tab w:val="left" w:pos="1134"/>
        </w:tabs>
        <w:spacing w:before="240" w:after="240" w:line="240" w:lineRule="exact"/>
        <w:ind w:left="567"/>
        <w:contextualSpacing/>
        <w:jc w:val="both"/>
        <w:rPr>
          <w:rFonts w:ascii="Century Gothic" w:hAnsi="Century Gothic"/>
          <w:color w:val="000000"/>
          <w:sz w:val="20"/>
        </w:rPr>
      </w:pPr>
      <w:r w:rsidRPr="005A194E">
        <w:rPr>
          <w:rFonts w:ascii="Century Gothic" w:hAnsi="Century Gothic"/>
          <w:color w:val="000000"/>
          <w:sz w:val="20"/>
        </w:rPr>
        <w:t xml:space="preserve">The evolving context of participation in sport and active recreation means that monitoring and review of the strategy is as important as the initial preparation of the document to ensure if remains sufficiently robust to fulfil the above roles. </w:t>
      </w:r>
    </w:p>
    <w:p w:rsidR="009A6087" w:rsidRDefault="009A6087" w:rsidP="009A6087">
      <w:pPr>
        <w:pStyle w:val="ListParagraph"/>
        <w:tabs>
          <w:tab w:val="left" w:pos="1134"/>
        </w:tabs>
        <w:spacing w:before="240" w:after="240" w:line="240" w:lineRule="exact"/>
        <w:ind w:left="567"/>
        <w:contextualSpacing/>
        <w:jc w:val="both"/>
        <w:rPr>
          <w:rFonts w:ascii="Century Gothic" w:hAnsi="Century Gothic"/>
          <w:color w:val="000000"/>
          <w:sz w:val="20"/>
        </w:rPr>
      </w:pPr>
    </w:p>
    <w:p w:rsidR="00A761A6" w:rsidRDefault="00A761A6" w:rsidP="00C320D7">
      <w:pPr>
        <w:pStyle w:val="ListParagraph"/>
        <w:numPr>
          <w:ilvl w:val="0"/>
          <w:numId w:val="35"/>
        </w:numPr>
        <w:tabs>
          <w:tab w:val="left" w:pos="1134"/>
        </w:tabs>
        <w:spacing w:before="240" w:after="240" w:line="240" w:lineRule="exact"/>
        <w:ind w:left="567"/>
        <w:contextualSpacing/>
        <w:jc w:val="both"/>
        <w:rPr>
          <w:rFonts w:ascii="Century Gothic" w:hAnsi="Century Gothic"/>
          <w:color w:val="000000"/>
          <w:sz w:val="20"/>
        </w:rPr>
      </w:pPr>
      <w:r w:rsidRPr="005A194E">
        <w:rPr>
          <w:rFonts w:ascii="Century Gothic" w:hAnsi="Century Gothic"/>
          <w:color w:val="000000"/>
          <w:sz w:val="20"/>
        </w:rPr>
        <w:t>Reflecting the importance of this phase of work, monitoring of the strategy represents Step 10 of the approach to the production of a playing pitch strategy set out in the guidance for the delivery of a playing pitch Strategy (Sport England 2013).</w:t>
      </w:r>
    </w:p>
    <w:p w:rsidR="009A6087" w:rsidRPr="005A194E" w:rsidRDefault="009A6087" w:rsidP="009A6087">
      <w:pPr>
        <w:pStyle w:val="ListParagraph"/>
        <w:tabs>
          <w:tab w:val="left" w:pos="1134"/>
        </w:tabs>
        <w:spacing w:before="240" w:after="240" w:line="240" w:lineRule="exact"/>
        <w:ind w:left="567"/>
        <w:contextualSpacing/>
        <w:jc w:val="both"/>
        <w:rPr>
          <w:rFonts w:ascii="Century Gothic" w:hAnsi="Century Gothic"/>
          <w:color w:val="000000"/>
          <w:sz w:val="20"/>
        </w:rPr>
      </w:pPr>
    </w:p>
    <w:p w:rsidR="00A761A6" w:rsidRPr="00C25996" w:rsidRDefault="00A761A6" w:rsidP="00C320D7">
      <w:pPr>
        <w:pStyle w:val="ListParagraph"/>
        <w:numPr>
          <w:ilvl w:val="0"/>
          <w:numId w:val="35"/>
        </w:numPr>
        <w:tabs>
          <w:tab w:val="left" w:pos="1134"/>
        </w:tabs>
        <w:spacing w:before="240" w:after="240" w:line="240" w:lineRule="exact"/>
        <w:ind w:left="567"/>
        <w:contextualSpacing/>
        <w:jc w:val="both"/>
        <w:rPr>
          <w:rFonts w:ascii="Century Gothic" w:hAnsi="Century Gothic"/>
          <w:color w:val="000000"/>
          <w:sz w:val="20"/>
        </w:rPr>
      </w:pPr>
      <w:r w:rsidRPr="00C25996">
        <w:rPr>
          <w:rFonts w:ascii="Century Gothic" w:hAnsi="Century Gothic"/>
          <w:color w:val="000000"/>
          <w:sz w:val="20"/>
        </w:rPr>
        <w:t xml:space="preserve">The steering group </w:t>
      </w:r>
      <w:r w:rsidR="00CF16AB" w:rsidRPr="00C25996">
        <w:rPr>
          <w:rFonts w:ascii="Century Gothic" w:hAnsi="Century Gothic"/>
          <w:color w:val="000000"/>
          <w:sz w:val="20"/>
        </w:rPr>
        <w:t>will</w:t>
      </w:r>
      <w:r w:rsidRPr="00C25996">
        <w:rPr>
          <w:rFonts w:ascii="Century Gothic" w:hAnsi="Century Gothic"/>
          <w:color w:val="000000"/>
          <w:sz w:val="20"/>
        </w:rPr>
        <w:t xml:space="preserve"> therefore </w:t>
      </w:r>
      <w:r w:rsidR="00CF16AB" w:rsidRPr="00C25996">
        <w:rPr>
          <w:rFonts w:ascii="Century Gothic" w:hAnsi="Century Gothic"/>
          <w:color w:val="000000"/>
          <w:sz w:val="20"/>
        </w:rPr>
        <w:t xml:space="preserve">be </w:t>
      </w:r>
      <w:r w:rsidRPr="00C25996">
        <w:rPr>
          <w:rFonts w:ascii="Century Gothic" w:hAnsi="Century Gothic"/>
          <w:color w:val="000000"/>
          <w:sz w:val="20"/>
        </w:rPr>
        <w:t>committed to keeping the strategy alive through;</w:t>
      </w:r>
    </w:p>
    <w:p w:rsidR="000B7652" w:rsidRPr="00C25996" w:rsidRDefault="000B7652" w:rsidP="000B7652">
      <w:pPr>
        <w:pStyle w:val="ListParagraph"/>
        <w:rPr>
          <w:rFonts w:ascii="Century Gothic" w:hAnsi="Century Gothic"/>
          <w:color w:val="000000"/>
          <w:sz w:val="20"/>
        </w:rPr>
      </w:pPr>
    </w:p>
    <w:p w:rsidR="000B7652" w:rsidRPr="00C25996" w:rsidRDefault="000B7652" w:rsidP="00E30BF6">
      <w:pPr>
        <w:pStyle w:val="ListParagraph"/>
        <w:numPr>
          <w:ilvl w:val="0"/>
          <w:numId w:val="61"/>
        </w:numPr>
        <w:tabs>
          <w:tab w:val="left" w:pos="1134"/>
        </w:tabs>
        <w:spacing w:before="240" w:after="240" w:line="240" w:lineRule="exact"/>
        <w:contextualSpacing/>
        <w:jc w:val="both"/>
        <w:rPr>
          <w:rFonts w:ascii="Century Gothic" w:hAnsi="Century Gothic"/>
          <w:sz w:val="20"/>
        </w:rPr>
      </w:pPr>
      <w:r w:rsidRPr="00C25996">
        <w:rPr>
          <w:rFonts w:ascii="Century Gothic" w:hAnsi="Century Gothic"/>
          <w:sz w:val="20"/>
        </w:rPr>
        <w:t xml:space="preserve">prior to adoption by the Council, agree amendments to this final Draft, </w:t>
      </w:r>
    </w:p>
    <w:p w:rsidR="000B7652" w:rsidRPr="00C25996" w:rsidRDefault="000B7652" w:rsidP="00E30BF6">
      <w:pPr>
        <w:pStyle w:val="ListParagraph"/>
        <w:numPr>
          <w:ilvl w:val="0"/>
          <w:numId w:val="61"/>
        </w:numPr>
        <w:tabs>
          <w:tab w:val="left" w:pos="1134"/>
        </w:tabs>
        <w:spacing w:before="240" w:after="240" w:line="240" w:lineRule="exact"/>
        <w:contextualSpacing/>
        <w:jc w:val="both"/>
        <w:rPr>
          <w:rFonts w:ascii="Century Gothic" w:hAnsi="Century Gothic"/>
          <w:sz w:val="20"/>
        </w:rPr>
      </w:pPr>
      <w:r w:rsidRPr="00C25996">
        <w:rPr>
          <w:rFonts w:ascii="Century Gothic" w:hAnsi="Century Gothic"/>
          <w:sz w:val="20"/>
        </w:rPr>
        <w:t xml:space="preserve">to agree key priorities, timescales and implementing partners </w:t>
      </w:r>
    </w:p>
    <w:p w:rsidR="000B7652" w:rsidRPr="00C25996" w:rsidRDefault="000B7652" w:rsidP="00E30BF6">
      <w:pPr>
        <w:pStyle w:val="ListParagraph"/>
        <w:numPr>
          <w:ilvl w:val="0"/>
          <w:numId w:val="61"/>
        </w:numPr>
        <w:tabs>
          <w:tab w:val="left" w:pos="1134"/>
        </w:tabs>
        <w:spacing w:before="240" w:after="240" w:line="240" w:lineRule="exact"/>
        <w:contextualSpacing/>
        <w:jc w:val="both"/>
        <w:rPr>
          <w:rFonts w:ascii="Century Gothic" w:hAnsi="Century Gothic"/>
          <w:sz w:val="20"/>
        </w:rPr>
      </w:pPr>
      <w:r w:rsidRPr="00C25996">
        <w:rPr>
          <w:rFonts w:ascii="Century Gothic" w:hAnsi="Century Gothic"/>
          <w:sz w:val="20"/>
        </w:rPr>
        <w:t xml:space="preserve">to set up a process to take actions forward, ensuring that the strategy continues to address local needs and priorities in the Bay. </w:t>
      </w:r>
    </w:p>
    <w:p w:rsidR="000B7652" w:rsidRDefault="000B7652" w:rsidP="000B7652">
      <w:pPr>
        <w:pStyle w:val="ListParagraph"/>
        <w:tabs>
          <w:tab w:val="left" w:pos="1134"/>
        </w:tabs>
        <w:spacing w:before="240" w:after="240" w:line="240" w:lineRule="exact"/>
        <w:ind w:left="567"/>
        <w:contextualSpacing/>
        <w:jc w:val="both"/>
        <w:rPr>
          <w:rFonts w:ascii="Century Gothic" w:hAnsi="Century Gothic"/>
          <w:sz w:val="20"/>
        </w:rPr>
      </w:pPr>
    </w:p>
    <w:p w:rsidR="000B7652" w:rsidRDefault="000B7652" w:rsidP="000B7652">
      <w:pPr>
        <w:pStyle w:val="ListParagraph"/>
        <w:tabs>
          <w:tab w:val="left" w:pos="1134"/>
        </w:tabs>
        <w:spacing w:before="240" w:after="240" w:line="240" w:lineRule="exact"/>
        <w:ind w:left="567"/>
        <w:contextualSpacing/>
        <w:jc w:val="both"/>
        <w:rPr>
          <w:rFonts w:ascii="Century Gothic" w:hAnsi="Century Gothic"/>
          <w:sz w:val="20"/>
        </w:rPr>
      </w:pPr>
      <w:r>
        <w:rPr>
          <w:rFonts w:ascii="Century Gothic" w:hAnsi="Century Gothic"/>
          <w:sz w:val="20"/>
        </w:rPr>
        <w:t>If felt appropriate, the steering group could be a sub group of the Strategy Implementation</w:t>
      </w:r>
      <w:r w:rsidRPr="008B3D25">
        <w:rPr>
          <w:rFonts w:ascii="Century Gothic" w:hAnsi="Century Gothic"/>
          <w:sz w:val="20"/>
        </w:rPr>
        <w:t xml:space="preserve"> Group</w:t>
      </w:r>
      <w:r>
        <w:rPr>
          <w:rFonts w:ascii="Century Gothic" w:hAnsi="Century Gothic"/>
          <w:sz w:val="20"/>
        </w:rPr>
        <w:t xml:space="preserve"> (overseeing both this and the Sports Facilities Strategy) which</w:t>
      </w:r>
      <w:r w:rsidRPr="008B3D25">
        <w:rPr>
          <w:rFonts w:ascii="Century Gothic" w:hAnsi="Century Gothic"/>
          <w:sz w:val="20"/>
        </w:rPr>
        <w:t xml:space="preserve"> should consist of representatives from</w:t>
      </w:r>
      <w:r>
        <w:rPr>
          <w:rFonts w:ascii="Century Gothic" w:hAnsi="Century Gothic"/>
          <w:sz w:val="20"/>
        </w:rPr>
        <w:t>:</w:t>
      </w:r>
    </w:p>
    <w:p w:rsidR="000B7652" w:rsidRDefault="000B7652" w:rsidP="00E30BF6">
      <w:pPr>
        <w:pStyle w:val="ListParagraph"/>
        <w:numPr>
          <w:ilvl w:val="0"/>
          <w:numId w:val="62"/>
        </w:numPr>
        <w:tabs>
          <w:tab w:val="left" w:pos="1134"/>
        </w:tabs>
        <w:spacing w:before="240" w:after="240" w:line="240" w:lineRule="exact"/>
        <w:contextualSpacing/>
        <w:jc w:val="both"/>
        <w:rPr>
          <w:rFonts w:ascii="Century Gothic" w:hAnsi="Century Gothic"/>
          <w:sz w:val="20"/>
        </w:rPr>
      </w:pPr>
      <w:r w:rsidRPr="008B3D25">
        <w:rPr>
          <w:rFonts w:ascii="Century Gothic" w:hAnsi="Century Gothic"/>
          <w:sz w:val="20"/>
        </w:rPr>
        <w:t xml:space="preserve">relevant Council departments, </w:t>
      </w:r>
    </w:p>
    <w:p w:rsidR="00346311" w:rsidRDefault="00346311" w:rsidP="00E30BF6">
      <w:pPr>
        <w:pStyle w:val="ListParagraph"/>
        <w:numPr>
          <w:ilvl w:val="0"/>
          <w:numId w:val="62"/>
        </w:numPr>
        <w:tabs>
          <w:tab w:val="left" w:pos="1134"/>
        </w:tabs>
        <w:spacing w:before="240" w:after="240" w:line="240" w:lineRule="exact"/>
        <w:contextualSpacing/>
        <w:jc w:val="both"/>
        <w:rPr>
          <w:rFonts w:ascii="Century Gothic" w:hAnsi="Century Gothic"/>
          <w:sz w:val="20"/>
        </w:rPr>
      </w:pPr>
      <w:r>
        <w:rPr>
          <w:rFonts w:ascii="Century Gothic" w:hAnsi="Century Gothic"/>
          <w:sz w:val="20"/>
        </w:rPr>
        <w:t>Sport England representative,</w:t>
      </w:r>
    </w:p>
    <w:p w:rsidR="000B7652" w:rsidRDefault="000B7652" w:rsidP="00E30BF6">
      <w:pPr>
        <w:pStyle w:val="ListParagraph"/>
        <w:numPr>
          <w:ilvl w:val="0"/>
          <w:numId w:val="62"/>
        </w:numPr>
        <w:tabs>
          <w:tab w:val="left" w:pos="1134"/>
        </w:tabs>
        <w:spacing w:before="240" w:after="240" w:line="240" w:lineRule="exact"/>
        <w:contextualSpacing/>
        <w:jc w:val="both"/>
        <w:rPr>
          <w:rFonts w:ascii="Century Gothic" w:hAnsi="Century Gothic"/>
          <w:sz w:val="20"/>
        </w:rPr>
      </w:pPr>
      <w:r w:rsidRPr="008B3D25">
        <w:rPr>
          <w:rFonts w:ascii="Century Gothic" w:hAnsi="Century Gothic"/>
          <w:sz w:val="20"/>
        </w:rPr>
        <w:t xml:space="preserve">Torbay Local Sports Council, </w:t>
      </w:r>
    </w:p>
    <w:p w:rsidR="000B7652" w:rsidRDefault="000B7652" w:rsidP="00E30BF6">
      <w:pPr>
        <w:pStyle w:val="ListParagraph"/>
        <w:numPr>
          <w:ilvl w:val="0"/>
          <w:numId w:val="62"/>
        </w:numPr>
        <w:tabs>
          <w:tab w:val="left" w:pos="1134"/>
        </w:tabs>
        <w:spacing w:before="240" w:after="240" w:line="240" w:lineRule="exact"/>
        <w:contextualSpacing/>
        <w:jc w:val="both"/>
        <w:rPr>
          <w:rFonts w:ascii="Century Gothic" w:hAnsi="Century Gothic"/>
          <w:sz w:val="20"/>
        </w:rPr>
      </w:pPr>
      <w:r w:rsidRPr="008B3D25">
        <w:rPr>
          <w:rFonts w:ascii="Century Gothic" w:hAnsi="Century Gothic"/>
          <w:sz w:val="20"/>
        </w:rPr>
        <w:t xml:space="preserve">Active Devon County Sports Partnership, </w:t>
      </w:r>
    </w:p>
    <w:p w:rsidR="000B7652" w:rsidRDefault="000B7652" w:rsidP="00E30BF6">
      <w:pPr>
        <w:pStyle w:val="ListParagraph"/>
        <w:numPr>
          <w:ilvl w:val="0"/>
          <w:numId w:val="62"/>
        </w:numPr>
        <w:tabs>
          <w:tab w:val="left" w:pos="1134"/>
        </w:tabs>
        <w:spacing w:before="240" w:after="240" w:line="240" w:lineRule="exact"/>
        <w:contextualSpacing/>
        <w:jc w:val="both"/>
        <w:rPr>
          <w:rFonts w:ascii="Century Gothic" w:hAnsi="Century Gothic"/>
          <w:sz w:val="20"/>
        </w:rPr>
      </w:pPr>
      <w:r w:rsidRPr="008B3D25">
        <w:rPr>
          <w:rFonts w:ascii="Century Gothic" w:hAnsi="Century Gothic"/>
          <w:sz w:val="20"/>
        </w:rPr>
        <w:t xml:space="preserve">relevant National Governing Bodies of Sport </w:t>
      </w:r>
    </w:p>
    <w:p w:rsidR="000B7652" w:rsidRDefault="000B7652" w:rsidP="00E30BF6">
      <w:pPr>
        <w:pStyle w:val="ListParagraph"/>
        <w:numPr>
          <w:ilvl w:val="0"/>
          <w:numId w:val="62"/>
        </w:numPr>
        <w:tabs>
          <w:tab w:val="left" w:pos="1134"/>
        </w:tabs>
        <w:spacing w:before="240" w:after="240" w:line="240" w:lineRule="exact"/>
        <w:contextualSpacing/>
        <w:jc w:val="both"/>
        <w:rPr>
          <w:rFonts w:ascii="Century Gothic" w:hAnsi="Century Gothic"/>
          <w:sz w:val="20"/>
        </w:rPr>
      </w:pPr>
      <w:r>
        <w:rPr>
          <w:rFonts w:ascii="Century Gothic" w:hAnsi="Century Gothic"/>
          <w:sz w:val="20"/>
        </w:rPr>
        <w:t>local health partnership</w:t>
      </w:r>
    </w:p>
    <w:p w:rsidR="000B7652" w:rsidRDefault="000B7652" w:rsidP="00E30BF6">
      <w:pPr>
        <w:pStyle w:val="ListParagraph"/>
        <w:numPr>
          <w:ilvl w:val="0"/>
          <w:numId w:val="62"/>
        </w:numPr>
        <w:tabs>
          <w:tab w:val="left" w:pos="1134"/>
        </w:tabs>
        <w:spacing w:before="240" w:after="240" w:line="240" w:lineRule="exact"/>
        <w:contextualSpacing/>
        <w:jc w:val="both"/>
        <w:rPr>
          <w:rFonts w:ascii="Century Gothic" w:hAnsi="Century Gothic"/>
          <w:sz w:val="20"/>
        </w:rPr>
      </w:pPr>
      <w:r>
        <w:rPr>
          <w:rFonts w:ascii="Century Gothic" w:hAnsi="Century Gothic"/>
          <w:sz w:val="20"/>
        </w:rPr>
        <w:t xml:space="preserve">representatives from the education sector in the Bay </w:t>
      </w:r>
    </w:p>
    <w:p w:rsidR="000B7652" w:rsidRPr="008B3D25" w:rsidRDefault="000B7652" w:rsidP="00E30BF6">
      <w:pPr>
        <w:pStyle w:val="ListParagraph"/>
        <w:numPr>
          <w:ilvl w:val="0"/>
          <w:numId w:val="62"/>
        </w:numPr>
        <w:tabs>
          <w:tab w:val="left" w:pos="1134"/>
        </w:tabs>
        <w:spacing w:before="240" w:after="240" w:line="240" w:lineRule="exact"/>
        <w:contextualSpacing/>
        <w:jc w:val="both"/>
        <w:rPr>
          <w:rFonts w:ascii="Century Gothic" w:hAnsi="Century Gothic"/>
          <w:sz w:val="20"/>
        </w:rPr>
      </w:pPr>
      <w:r w:rsidRPr="008B3D25">
        <w:rPr>
          <w:rFonts w:ascii="Century Gothic" w:hAnsi="Century Gothic"/>
          <w:sz w:val="20"/>
        </w:rPr>
        <w:t xml:space="preserve">representatives from the commercial sector. </w:t>
      </w:r>
    </w:p>
    <w:p w:rsidR="000B7652" w:rsidRPr="008B3D25" w:rsidRDefault="000B7652" w:rsidP="000B7652">
      <w:pPr>
        <w:pStyle w:val="71"/>
        <w:numPr>
          <w:ilvl w:val="0"/>
          <w:numId w:val="0"/>
        </w:numPr>
        <w:spacing w:before="240"/>
        <w:ind w:left="567"/>
        <w:jc w:val="both"/>
        <w:rPr>
          <w:rFonts w:ascii="Century Gothic" w:hAnsi="Century Gothic"/>
          <w:color w:val="auto"/>
        </w:rPr>
      </w:pPr>
      <w:r w:rsidRPr="008B3D25">
        <w:rPr>
          <w:rFonts w:ascii="Century Gothic" w:hAnsi="Century Gothic"/>
          <w:color w:val="auto"/>
        </w:rPr>
        <w:t>The Strategy Implementation Group should initially agree which of the actions should be taken forward in the short term (1-2 years); medium term (3-5 years) and longer term (5-10 years), and also agree who the main partners should be in taking the relevant actions forward. It is recommended that the Group should meet twice a year to review progress by all key partners on the strategy delivery and to discuss any issues arising. An important role for the group will be to keep the strategy alive through:</w:t>
      </w:r>
    </w:p>
    <w:p w:rsidR="00A761A6" w:rsidRDefault="00A761A6" w:rsidP="00C320D7">
      <w:pPr>
        <w:pStyle w:val="71"/>
        <w:numPr>
          <w:ilvl w:val="0"/>
          <w:numId w:val="31"/>
        </w:numPr>
        <w:spacing w:before="240"/>
        <w:ind w:left="1134" w:hanging="425"/>
        <w:jc w:val="both"/>
        <w:rPr>
          <w:rFonts w:ascii="Century Gothic" w:hAnsi="Century Gothic"/>
          <w:color w:val="000000"/>
        </w:rPr>
      </w:pPr>
      <w:r>
        <w:rPr>
          <w:rFonts w:ascii="Century Gothic" w:hAnsi="Century Gothic"/>
          <w:color w:val="000000"/>
        </w:rPr>
        <w:t>Monitoring the delivery of the recommendations and actions and identifying any changes that are required to the priority afforded to each action</w:t>
      </w:r>
    </w:p>
    <w:p w:rsidR="00A761A6" w:rsidRDefault="00A761A6" w:rsidP="00C320D7">
      <w:pPr>
        <w:pStyle w:val="71"/>
        <w:numPr>
          <w:ilvl w:val="0"/>
          <w:numId w:val="31"/>
        </w:numPr>
        <w:spacing w:before="240"/>
        <w:ind w:left="1134" w:hanging="425"/>
        <w:jc w:val="both"/>
        <w:rPr>
          <w:rFonts w:ascii="Century Gothic" w:hAnsi="Century Gothic"/>
          <w:color w:val="000000"/>
        </w:rPr>
      </w:pPr>
      <w:r w:rsidRPr="0040464C">
        <w:rPr>
          <w:rFonts w:ascii="Century Gothic" w:hAnsi="Century Gothic"/>
          <w:color w:val="000000"/>
        </w:rPr>
        <w:lastRenderedPageBreak/>
        <w:t xml:space="preserve">Recording changes to the pitch stock in </w:t>
      </w:r>
      <w:r w:rsidR="00CF16AB">
        <w:rPr>
          <w:rFonts w:ascii="Century Gothic" w:hAnsi="Century Gothic"/>
          <w:color w:val="000000"/>
        </w:rPr>
        <w:t>Torbay</w:t>
      </w:r>
      <w:r w:rsidRPr="0040464C">
        <w:rPr>
          <w:rFonts w:ascii="Century Gothic" w:hAnsi="Century Gothic"/>
          <w:color w:val="000000"/>
        </w:rPr>
        <w:t xml:space="preserve"> </w:t>
      </w:r>
      <w:r>
        <w:rPr>
          <w:rFonts w:ascii="Century Gothic" w:hAnsi="Century Gothic"/>
          <w:color w:val="000000"/>
        </w:rPr>
        <w:t>and evaluating the impact of this on the supply and demand information</w:t>
      </w:r>
    </w:p>
    <w:p w:rsidR="00A761A6" w:rsidRDefault="00A761A6" w:rsidP="00C320D7">
      <w:pPr>
        <w:pStyle w:val="71"/>
        <w:numPr>
          <w:ilvl w:val="0"/>
          <w:numId w:val="31"/>
        </w:numPr>
        <w:spacing w:before="240"/>
        <w:ind w:left="1134" w:hanging="425"/>
        <w:jc w:val="both"/>
        <w:rPr>
          <w:rFonts w:ascii="Century Gothic" w:hAnsi="Century Gothic"/>
          <w:color w:val="000000"/>
        </w:rPr>
      </w:pPr>
      <w:r>
        <w:rPr>
          <w:rFonts w:ascii="Century Gothic" w:hAnsi="Century Gothic"/>
          <w:color w:val="000000"/>
        </w:rPr>
        <w:t>Assessing the impact of changes to participation, including changing trends and the development of new formats of the game.</w:t>
      </w:r>
    </w:p>
    <w:p w:rsidR="00A761A6" w:rsidRDefault="00A761A6" w:rsidP="00C320D7">
      <w:pPr>
        <w:pStyle w:val="ListParagraph"/>
        <w:numPr>
          <w:ilvl w:val="0"/>
          <w:numId w:val="35"/>
        </w:numPr>
        <w:tabs>
          <w:tab w:val="left" w:pos="1134"/>
        </w:tabs>
        <w:spacing w:before="240" w:after="240" w:line="240" w:lineRule="exact"/>
        <w:ind w:left="567"/>
        <w:contextualSpacing/>
        <w:jc w:val="both"/>
        <w:rPr>
          <w:rFonts w:ascii="Century Gothic" w:hAnsi="Century Gothic"/>
          <w:color w:val="000000"/>
          <w:sz w:val="20"/>
        </w:rPr>
      </w:pPr>
      <w:r w:rsidRPr="009A6087">
        <w:rPr>
          <w:rFonts w:ascii="Century Gothic" w:hAnsi="Century Gothic"/>
          <w:color w:val="000000"/>
          <w:sz w:val="20"/>
        </w:rPr>
        <w:t>The ongoing monitoring of the strategy will be led by Torbay Council and it is anticipated that it will constitute;</w:t>
      </w:r>
    </w:p>
    <w:p w:rsidR="00052C09" w:rsidRDefault="00052C09" w:rsidP="00C320D7">
      <w:pPr>
        <w:pStyle w:val="71"/>
        <w:numPr>
          <w:ilvl w:val="0"/>
          <w:numId w:val="31"/>
        </w:numPr>
        <w:spacing w:before="240"/>
        <w:ind w:left="1134" w:hanging="425"/>
        <w:jc w:val="both"/>
        <w:rPr>
          <w:rFonts w:ascii="Century Gothic" w:hAnsi="Century Gothic"/>
          <w:color w:val="000000"/>
        </w:rPr>
      </w:pPr>
      <w:r>
        <w:rPr>
          <w:rFonts w:ascii="Century Gothic" w:hAnsi="Century Gothic"/>
          <w:color w:val="000000"/>
        </w:rPr>
        <w:t>Support for the creation of sport specific forums to discuss issues arising and to lead the delivery of the strategy in conjunction with key partners</w:t>
      </w:r>
    </w:p>
    <w:p w:rsidR="00052C09" w:rsidRPr="00250B82" w:rsidRDefault="00052C09" w:rsidP="00C320D7">
      <w:pPr>
        <w:pStyle w:val="71"/>
        <w:numPr>
          <w:ilvl w:val="0"/>
          <w:numId w:val="31"/>
        </w:numPr>
        <w:spacing w:before="240"/>
        <w:ind w:left="1134" w:hanging="425"/>
        <w:jc w:val="both"/>
        <w:rPr>
          <w:rFonts w:ascii="Century Gothic" w:hAnsi="Century Gothic"/>
          <w:color w:val="000000"/>
        </w:rPr>
      </w:pPr>
      <w:r w:rsidRPr="00250B82">
        <w:rPr>
          <w:rFonts w:ascii="Century Gothic" w:hAnsi="Century Gothic"/>
          <w:color w:val="000000"/>
        </w:rPr>
        <w:t xml:space="preserve">Establishment of a </w:t>
      </w:r>
      <w:r>
        <w:rPr>
          <w:rFonts w:ascii="Century Gothic" w:hAnsi="Century Gothic"/>
          <w:color w:val="000000"/>
        </w:rPr>
        <w:t>Torbay Council</w:t>
      </w:r>
      <w:r w:rsidRPr="00250B82">
        <w:rPr>
          <w:rFonts w:ascii="Century Gothic" w:hAnsi="Century Gothic"/>
          <w:color w:val="000000"/>
        </w:rPr>
        <w:t xml:space="preserve"> working group that meets </w:t>
      </w:r>
      <w:r>
        <w:rPr>
          <w:rFonts w:ascii="Century Gothic" w:hAnsi="Century Gothic"/>
          <w:color w:val="000000"/>
        </w:rPr>
        <w:t>twice annually</w:t>
      </w:r>
      <w:r w:rsidRPr="00250B82">
        <w:rPr>
          <w:rFonts w:ascii="Century Gothic" w:hAnsi="Century Gothic"/>
          <w:color w:val="000000"/>
        </w:rPr>
        <w:t xml:space="preserve"> to review progress by all key partners on the strategy delivery</w:t>
      </w:r>
      <w:r>
        <w:rPr>
          <w:rFonts w:ascii="Century Gothic" w:hAnsi="Century Gothic"/>
          <w:color w:val="000000"/>
        </w:rPr>
        <w:t xml:space="preserve"> and to discuss any issues arising</w:t>
      </w:r>
    </w:p>
    <w:p w:rsidR="00052C09" w:rsidRDefault="00052C09" w:rsidP="00C320D7">
      <w:pPr>
        <w:pStyle w:val="71"/>
        <w:numPr>
          <w:ilvl w:val="0"/>
          <w:numId w:val="31"/>
        </w:numPr>
        <w:spacing w:before="240"/>
        <w:ind w:left="1134" w:hanging="425"/>
        <w:jc w:val="both"/>
        <w:rPr>
          <w:rFonts w:ascii="Century Gothic" w:hAnsi="Century Gothic"/>
          <w:color w:val="000000"/>
        </w:rPr>
      </w:pPr>
      <w:r>
        <w:rPr>
          <w:rFonts w:ascii="Century Gothic" w:hAnsi="Century Gothic"/>
          <w:color w:val="000000"/>
        </w:rPr>
        <w:t>Production of an annual progress summary on the delivery of the PPS. This will include;</w:t>
      </w:r>
    </w:p>
    <w:p w:rsidR="00052C09" w:rsidRDefault="00052C09" w:rsidP="00C320D7">
      <w:pPr>
        <w:pStyle w:val="71"/>
        <w:numPr>
          <w:ilvl w:val="2"/>
          <w:numId w:val="36"/>
        </w:numPr>
        <w:spacing w:before="240"/>
        <w:jc w:val="both"/>
        <w:rPr>
          <w:rFonts w:ascii="Century Gothic" w:hAnsi="Century Gothic"/>
          <w:color w:val="000000"/>
        </w:rPr>
      </w:pPr>
      <w:r>
        <w:rPr>
          <w:rFonts w:ascii="Century Gothic" w:hAnsi="Century Gothic"/>
          <w:color w:val="000000"/>
        </w:rPr>
        <w:t xml:space="preserve">a </w:t>
      </w:r>
      <w:r w:rsidRPr="00A00C22">
        <w:rPr>
          <w:rFonts w:ascii="Century Gothic" w:hAnsi="Century Gothic"/>
          <w:color w:val="000000"/>
        </w:rPr>
        <w:t>review of participation</w:t>
      </w:r>
      <w:r>
        <w:rPr>
          <w:rFonts w:ascii="Century Gothic" w:hAnsi="Century Gothic"/>
          <w:color w:val="000000"/>
        </w:rPr>
        <w:t xml:space="preserve"> </w:t>
      </w:r>
      <w:r w:rsidRPr="00A00C22">
        <w:rPr>
          <w:rFonts w:ascii="Century Gothic" w:hAnsi="Century Gothic"/>
          <w:color w:val="000000"/>
        </w:rPr>
        <w:t>with</w:t>
      </w:r>
      <w:r>
        <w:rPr>
          <w:rFonts w:ascii="Century Gothic" w:hAnsi="Century Gothic"/>
          <w:color w:val="000000"/>
        </w:rPr>
        <w:t xml:space="preserve"> support from National Governing B</w:t>
      </w:r>
      <w:r w:rsidRPr="00A00C22">
        <w:rPr>
          <w:rFonts w:ascii="Century Gothic" w:hAnsi="Century Gothic"/>
          <w:color w:val="000000"/>
        </w:rPr>
        <w:t xml:space="preserve">odies, to identify any key changes to participation trends in </w:t>
      </w:r>
      <w:r>
        <w:rPr>
          <w:rFonts w:ascii="Century Gothic" w:hAnsi="Century Gothic"/>
          <w:color w:val="000000"/>
        </w:rPr>
        <w:t>Torbay</w:t>
      </w:r>
      <w:r w:rsidRPr="00A00C22">
        <w:rPr>
          <w:rFonts w:ascii="Century Gothic" w:hAnsi="Century Gothic"/>
          <w:color w:val="000000"/>
        </w:rPr>
        <w:t>, and the likely implications of these changes for the strategy</w:t>
      </w:r>
      <w:r>
        <w:rPr>
          <w:rFonts w:ascii="Century Gothic" w:hAnsi="Century Gothic"/>
          <w:color w:val="000000"/>
        </w:rPr>
        <w:t>;</w:t>
      </w:r>
    </w:p>
    <w:p w:rsidR="00052C09" w:rsidRDefault="00052C09" w:rsidP="00C320D7">
      <w:pPr>
        <w:pStyle w:val="71"/>
        <w:numPr>
          <w:ilvl w:val="2"/>
          <w:numId w:val="36"/>
        </w:numPr>
        <w:spacing w:before="240"/>
        <w:jc w:val="both"/>
        <w:rPr>
          <w:rFonts w:ascii="Century Gothic" w:hAnsi="Century Gothic"/>
          <w:color w:val="000000"/>
        </w:rPr>
      </w:pPr>
      <w:r>
        <w:rPr>
          <w:rFonts w:ascii="Century Gothic" w:hAnsi="Century Gothic"/>
          <w:color w:val="000000"/>
        </w:rPr>
        <w:t>an assessment of changes to the pitch stock (including a full review of Active Places Power)</w:t>
      </w:r>
    </w:p>
    <w:p w:rsidR="00052C09" w:rsidRPr="00A00C22" w:rsidRDefault="00052C09" w:rsidP="00C320D7">
      <w:pPr>
        <w:pStyle w:val="71"/>
        <w:numPr>
          <w:ilvl w:val="2"/>
          <w:numId w:val="36"/>
        </w:numPr>
        <w:spacing w:before="240"/>
        <w:jc w:val="both"/>
        <w:rPr>
          <w:rFonts w:ascii="Century Gothic" w:hAnsi="Century Gothic"/>
          <w:color w:val="000000"/>
        </w:rPr>
      </w:pPr>
      <w:r>
        <w:rPr>
          <w:rFonts w:ascii="Century Gothic" w:hAnsi="Century Gothic"/>
          <w:color w:val="000000"/>
        </w:rPr>
        <w:t>progress on the strategy delivery</w:t>
      </w:r>
    </w:p>
    <w:p w:rsidR="00052C09" w:rsidRDefault="00052C09" w:rsidP="00C320D7">
      <w:pPr>
        <w:pStyle w:val="71"/>
        <w:numPr>
          <w:ilvl w:val="0"/>
          <w:numId w:val="31"/>
        </w:numPr>
        <w:spacing w:before="240"/>
        <w:ind w:left="1134" w:hanging="425"/>
        <w:jc w:val="both"/>
        <w:rPr>
          <w:rFonts w:ascii="Century Gothic" w:hAnsi="Century Gothic"/>
          <w:color w:val="000000"/>
        </w:rPr>
      </w:pPr>
      <w:r>
        <w:rPr>
          <w:rFonts w:ascii="Century Gothic" w:hAnsi="Century Gothic"/>
          <w:color w:val="000000"/>
        </w:rPr>
        <w:t>a full annual steering group meeting, or individual annual meetings with National Governing Bodies of Sport to inform and discuss the annual progress summary and agree next steps</w:t>
      </w:r>
    </w:p>
    <w:p w:rsidR="00052C09" w:rsidRPr="00085D1E" w:rsidRDefault="00052C09" w:rsidP="00C320D7">
      <w:pPr>
        <w:pStyle w:val="71"/>
        <w:numPr>
          <w:ilvl w:val="0"/>
          <w:numId w:val="31"/>
        </w:numPr>
        <w:spacing w:before="240"/>
        <w:ind w:left="1134" w:hanging="425"/>
        <w:jc w:val="both"/>
        <w:rPr>
          <w:rFonts w:ascii="Century Gothic" w:hAnsi="Century Gothic"/>
          <w:color w:val="000000"/>
        </w:rPr>
      </w:pPr>
      <w:r w:rsidRPr="009A6087">
        <w:rPr>
          <w:rFonts w:ascii="Century Gothic" w:hAnsi="Century Gothic"/>
          <w:color w:val="000000"/>
        </w:rPr>
        <w:t>the amount of funding for pitches or provision of additional pitches delivered in association with new development is</w:t>
      </w:r>
      <w:r w:rsidRPr="00085D1E">
        <w:rPr>
          <w:rFonts w:ascii="Century Gothic" w:hAnsi="Century Gothic"/>
          <w:color w:val="000000"/>
        </w:rPr>
        <w:t xml:space="preserve"> monitored through the Planning </w:t>
      </w:r>
      <w:r>
        <w:rPr>
          <w:rFonts w:ascii="Century Gothic" w:hAnsi="Century Gothic"/>
          <w:color w:val="000000"/>
        </w:rPr>
        <w:t>Department</w:t>
      </w:r>
    </w:p>
    <w:p w:rsidR="00052C09" w:rsidRPr="00052C09" w:rsidRDefault="00A761A6" w:rsidP="00C320D7">
      <w:pPr>
        <w:pStyle w:val="ListParagraph"/>
        <w:numPr>
          <w:ilvl w:val="0"/>
          <w:numId w:val="35"/>
        </w:numPr>
        <w:tabs>
          <w:tab w:val="left" w:pos="1134"/>
        </w:tabs>
        <w:spacing w:before="240" w:after="240" w:line="240" w:lineRule="exact"/>
        <w:ind w:left="567"/>
        <w:contextualSpacing/>
        <w:jc w:val="both"/>
        <w:rPr>
          <w:rFonts w:ascii="Century Gothic" w:hAnsi="Century Gothic"/>
          <w:color w:val="000000"/>
          <w:sz w:val="20"/>
          <w:szCs w:val="20"/>
        </w:rPr>
      </w:pPr>
      <w:r w:rsidRPr="00052C09">
        <w:rPr>
          <w:rFonts w:ascii="Century Gothic" w:hAnsi="Century Gothic"/>
          <w:color w:val="000000"/>
          <w:sz w:val="20"/>
          <w:szCs w:val="20"/>
        </w:rPr>
        <w:t>The steering group will also be responsible for the requirement for a full update o</w:t>
      </w:r>
      <w:r w:rsidR="00A006AD" w:rsidRPr="00052C09">
        <w:rPr>
          <w:rFonts w:ascii="Century Gothic" w:hAnsi="Century Gothic"/>
          <w:color w:val="000000"/>
          <w:sz w:val="20"/>
          <w:szCs w:val="20"/>
        </w:rPr>
        <w:t>f this playing pitch assessment, at regular intervals as agreed</w:t>
      </w:r>
      <w:r w:rsidRPr="00052C09">
        <w:rPr>
          <w:rFonts w:ascii="Century Gothic" w:hAnsi="Century Gothic"/>
          <w:color w:val="000000"/>
          <w:sz w:val="20"/>
          <w:szCs w:val="20"/>
        </w:rPr>
        <w:t xml:space="preserve"> </w:t>
      </w:r>
      <w:r w:rsidR="00052C09" w:rsidRPr="00052C09">
        <w:rPr>
          <w:rFonts w:ascii="Century Gothic" w:hAnsi="Century Gothic"/>
          <w:color w:val="000000"/>
          <w:sz w:val="20"/>
          <w:szCs w:val="20"/>
        </w:rPr>
        <w:t>following consultation.</w:t>
      </w:r>
    </w:p>
    <w:p w:rsidR="004768C3" w:rsidRPr="009A6087" w:rsidRDefault="004768C3" w:rsidP="00052C09">
      <w:pPr>
        <w:pStyle w:val="ListParagraph"/>
        <w:tabs>
          <w:tab w:val="left" w:pos="1134"/>
        </w:tabs>
        <w:spacing w:before="240" w:after="240" w:line="240" w:lineRule="exact"/>
        <w:ind w:left="567" w:hanging="357"/>
        <w:contextualSpacing/>
        <w:jc w:val="both"/>
        <w:rPr>
          <w:rFonts w:ascii="Century Gothic" w:hAnsi="Century Gothic"/>
          <w:color w:val="000000"/>
          <w:sz w:val="20"/>
        </w:rPr>
      </w:pPr>
    </w:p>
    <w:sectPr w:rsidR="004768C3" w:rsidRPr="009A6087" w:rsidSect="00EB5647">
      <w:type w:val="continuous"/>
      <w:pgSz w:w="11909" w:h="16834" w:code="9"/>
      <w:pgMar w:top="1440" w:right="1440" w:bottom="1440" w:left="1440" w:header="567" w:footer="79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E20" w:rsidRDefault="000C0E20">
      <w:pPr>
        <w:rPr>
          <w:rFonts w:ascii="Times New Roman" w:hAnsi="Times New Roman" w:cs="Times New Roman"/>
        </w:rPr>
      </w:pPr>
      <w:r>
        <w:rPr>
          <w:rFonts w:ascii="Times New Roman" w:hAnsi="Times New Roman" w:cs="Times New Roman"/>
        </w:rPr>
        <w:separator/>
      </w:r>
    </w:p>
  </w:endnote>
  <w:endnote w:type="continuationSeparator" w:id="0">
    <w:p w:rsidR="000C0E20" w:rsidRDefault="000C0E2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987"/>
      <w:docPartObj>
        <w:docPartGallery w:val="Page Numbers (Bottom of Page)"/>
        <w:docPartUnique/>
      </w:docPartObj>
    </w:sdtPr>
    <w:sdtContent>
      <w:p w:rsidR="00AB38CF" w:rsidRDefault="00A51AB4">
        <w:pPr>
          <w:pStyle w:val="Footer"/>
          <w:jc w:val="center"/>
        </w:pPr>
        <w:fldSimple w:instr=" PAGE   \* MERGEFORMAT ">
          <w:r w:rsidR="00B767A1">
            <w:rPr>
              <w:noProof/>
            </w:rPr>
            <w:t>1</w:t>
          </w:r>
        </w:fldSimple>
      </w:p>
    </w:sdtContent>
  </w:sdt>
  <w:p w:rsidR="00AB38CF" w:rsidRPr="00544747" w:rsidRDefault="00AB38CF" w:rsidP="00E53B49">
    <w:pPr>
      <w:pStyle w:val="PageFooter"/>
      <w:ind w:right="360"/>
      <w:rPr>
        <w:rFonts w:ascii="Century Gothic" w:hAnsi="Century Gothic"/>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990"/>
      <w:docPartObj>
        <w:docPartGallery w:val="Page Numbers (Bottom of Page)"/>
        <w:docPartUnique/>
      </w:docPartObj>
    </w:sdtPr>
    <w:sdtContent>
      <w:p w:rsidR="00AB38CF" w:rsidRDefault="00A51AB4">
        <w:pPr>
          <w:pStyle w:val="Footer"/>
          <w:jc w:val="center"/>
        </w:pPr>
        <w:fldSimple w:instr=" PAGE   \* MERGEFORMAT ">
          <w:r w:rsidR="00B767A1">
            <w:rPr>
              <w:noProof/>
            </w:rPr>
            <w:t>49</w:t>
          </w:r>
        </w:fldSimple>
      </w:p>
    </w:sdtContent>
  </w:sdt>
  <w:p w:rsidR="00AB38CF" w:rsidRPr="00E53B49" w:rsidRDefault="00AB38CF" w:rsidP="00E53B49">
    <w:pPr>
      <w:pStyle w:val="PageFooter"/>
      <w:ind w:right="360"/>
      <w:jc w:val="center"/>
      <w:rPr>
        <w:rFonts w:ascii="Century Gothic" w:hAnsi="Century Gothic"/>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994"/>
      <w:docPartObj>
        <w:docPartGallery w:val="Page Numbers (Bottom of Page)"/>
        <w:docPartUnique/>
      </w:docPartObj>
    </w:sdtPr>
    <w:sdtContent>
      <w:p w:rsidR="00AB38CF" w:rsidRDefault="00A51AB4">
        <w:pPr>
          <w:pStyle w:val="Footer"/>
          <w:jc w:val="center"/>
        </w:pPr>
        <w:fldSimple w:instr=" PAGE   \* MERGEFORMAT ">
          <w:r w:rsidR="00B767A1">
            <w:rPr>
              <w:noProof/>
            </w:rPr>
            <w:t>71</w:t>
          </w:r>
        </w:fldSimple>
      </w:p>
    </w:sdtContent>
  </w:sdt>
  <w:p w:rsidR="00AB38CF" w:rsidRPr="006410AE" w:rsidRDefault="00AB38CF" w:rsidP="006410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993"/>
      <w:docPartObj>
        <w:docPartGallery w:val="Page Numbers (Bottom of Page)"/>
        <w:docPartUnique/>
      </w:docPartObj>
    </w:sdtPr>
    <w:sdtContent>
      <w:p w:rsidR="00AB38CF" w:rsidRDefault="00A51AB4">
        <w:pPr>
          <w:pStyle w:val="Footer"/>
          <w:jc w:val="center"/>
        </w:pPr>
        <w:fldSimple w:instr=" PAGE   \* MERGEFORMAT ">
          <w:r w:rsidR="00B767A1">
            <w:rPr>
              <w:noProof/>
            </w:rPr>
            <w:t>70</w:t>
          </w:r>
        </w:fldSimple>
      </w:p>
    </w:sdtContent>
  </w:sdt>
  <w:p w:rsidR="00AB38CF" w:rsidRPr="000112FD" w:rsidRDefault="00AB38CF" w:rsidP="00011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E20" w:rsidRDefault="000C0E20">
      <w:pPr>
        <w:rPr>
          <w:rFonts w:ascii="Times New Roman" w:hAnsi="Times New Roman" w:cs="Times New Roman"/>
        </w:rPr>
      </w:pPr>
      <w:r>
        <w:rPr>
          <w:rFonts w:ascii="Times New Roman" w:hAnsi="Times New Roman" w:cs="Times New Roman"/>
        </w:rPr>
        <w:separator/>
      </w:r>
    </w:p>
  </w:footnote>
  <w:footnote w:type="continuationSeparator" w:id="0">
    <w:p w:rsidR="000C0E20" w:rsidRDefault="000C0E2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F" w:rsidRDefault="00AB38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F" w:rsidRPr="00DC04C2" w:rsidRDefault="00A51AB4" w:rsidP="00927464">
    <w:pPr>
      <w:pStyle w:val="Style1"/>
      <w:spacing w:after="0"/>
      <w:jc w:val="right"/>
      <w:rPr>
        <w:color w:val="A6A6A6"/>
        <w:sz w:val="40"/>
        <w:szCs w:val="40"/>
      </w:rPr>
    </w:pPr>
    <w:r w:rsidRPr="00A51AB4">
      <w:rPr>
        <w:color w:val="A6A6A6"/>
        <w:sz w:val="40"/>
        <w:szCs w:val="40"/>
      </w:rPr>
      <w:pict>
        <v:shapetype id="_x0000_t32" coordsize="21600,21600" o:spt="32" o:oned="t" path="m,l21600,21600e" filled="f">
          <v:path arrowok="t" fillok="f" o:connecttype="none"/>
          <o:lock v:ext="edit" shapetype="t"/>
        </v:shapetype>
        <v:shape id="_x0000_s2305" type="#_x0000_t32" style="position:absolute;left:0;text-align:left;margin-left:10.45pt;margin-top:32.65pt;width:460.5pt;height:0;z-index:251628032" o:connectortype="straight"/>
      </w:pict>
    </w:r>
    <w:r w:rsidR="00AB38CF" w:rsidRPr="00DC04C2">
      <w:rPr>
        <w:color w:val="A6A6A6"/>
        <w:sz w:val="40"/>
        <w:szCs w:val="40"/>
      </w:rPr>
      <w:t>Contents</w:t>
    </w:r>
    <w:r w:rsidR="00AB38CF">
      <w:rPr>
        <w:color w:val="A6A6A6"/>
        <w:sz w:val="40"/>
        <w:szCs w:val="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F" w:rsidRPr="00A006AD" w:rsidRDefault="00A51AB4" w:rsidP="00011395">
    <w:pPr>
      <w:pStyle w:val="Style1"/>
      <w:pBdr>
        <w:bottom w:val="single" w:sz="4" w:space="1" w:color="auto"/>
      </w:pBdr>
      <w:spacing w:after="0"/>
      <w:jc w:val="right"/>
      <w:rPr>
        <w:color w:val="A6A6A6"/>
        <w:sz w:val="36"/>
        <w:szCs w:val="36"/>
      </w:rPr>
    </w:pPr>
    <w:r w:rsidRPr="00A51AB4">
      <w:rPr>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93" type="#_x0000_t136" style="position:absolute;left:0;text-align:left;margin-left:0;margin-top:0;width:470.05pt;height:188pt;rotation:315;z-index:-251451904;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r w:rsidR="00AB38CF" w:rsidRPr="00A006AD">
      <w:rPr>
        <w:color w:val="A6A6A6"/>
        <w:sz w:val="36"/>
        <w:szCs w:val="36"/>
      </w:rPr>
      <w:t>1: INTRODUCTION AND CONTEXT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F" w:rsidRPr="00A006AD" w:rsidRDefault="00A51AB4" w:rsidP="00167A71">
    <w:pPr>
      <w:pStyle w:val="Style1"/>
      <w:pBdr>
        <w:bottom w:val="single" w:sz="4" w:space="1" w:color="auto"/>
      </w:pBdr>
      <w:spacing w:after="0"/>
      <w:jc w:val="right"/>
      <w:rPr>
        <w:color w:val="A6A6A6"/>
        <w:sz w:val="36"/>
        <w:szCs w:val="36"/>
      </w:rPr>
    </w:pPr>
    <w:r w:rsidRPr="00A51AB4">
      <w:rPr>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94" type="#_x0000_t136" style="position:absolute;left:0;text-align:left;margin-left:0;margin-top:0;width:470.05pt;height:188pt;rotation:315;z-index:-251449856;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r w:rsidR="00AB38CF" w:rsidRPr="00A006AD">
      <w:rPr>
        <w:color w:val="A6A6A6"/>
        <w:sz w:val="36"/>
        <w:szCs w:val="36"/>
      </w:rPr>
      <w:t>2:  KEY FINDINGS AND ISSUES FOR THE STRATEGY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F" w:rsidRPr="001173D1" w:rsidRDefault="00A51AB4" w:rsidP="00011395">
    <w:pPr>
      <w:pStyle w:val="Style1"/>
      <w:pBdr>
        <w:bottom w:val="single" w:sz="4" w:space="1" w:color="auto"/>
      </w:pBdr>
      <w:spacing w:after="0"/>
      <w:jc w:val="right"/>
      <w:rPr>
        <w:color w:val="A6A6A6"/>
        <w:sz w:val="36"/>
        <w:szCs w:val="40"/>
      </w:rPr>
    </w:pPr>
    <w:r w:rsidRPr="00A51AB4">
      <w:rPr>
        <w:sz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95" type="#_x0000_t136" style="position:absolute;left:0;text-align:left;margin-left:0;margin-top:0;width:470.05pt;height:188pt;rotation:315;z-index:-251447808;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r w:rsidR="00AB38CF" w:rsidRPr="001173D1">
      <w:rPr>
        <w:color w:val="A6A6A6"/>
        <w:sz w:val="36"/>
        <w:szCs w:val="40"/>
      </w:rPr>
      <w:t>3:  FRAMEWORK FOR THE FUTURE DELIVERY OF PLAYING PITCH PROVISION ACROSS TORBAY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F" w:rsidRPr="00A006AD" w:rsidRDefault="00A51AB4" w:rsidP="00011395">
    <w:pPr>
      <w:pStyle w:val="Style1"/>
      <w:pBdr>
        <w:bottom w:val="single" w:sz="4" w:space="1" w:color="auto"/>
      </w:pBdr>
      <w:spacing w:after="0"/>
      <w:jc w:val="right"/>
      <w:rPr>
        <w:color w:val="A6A6A6"/>
        <w:sz w:val="36"/>
        <w:szCs w:val="36"/>
      </w:rPr>
    </w:pPr>
    <w:r w:rsidRPr="00A51AB4">
      <w:rPr>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28" type="#_x0000_t136" style="position:absolute;left:0;text-align:left;margin-left:0;margin-top:0;width:470.05pt;height:188pt;rotation:315;z-index:-251427328;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r w:rsidR="00AB38CF" w:rsidRPr="00A006AD">
      <w:rPr>
        <w:color w:val="A6A6A6"/>
        <w:sz w:val="36"/>
        <w:szCs w:val="36"/>
      </w:rPr>
      <w:t>4:  ACTION PLANS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F" w:rsidRPr="001173D1" w:rsidRDefault="00AB38CF" w:rsidP="001173D1">
    <w:pPr>
      <w:pStyle w:val="Style1"/>
      <w:pBdr>
        <w:bottom w:val="single" w:sz="4" w:space="1" w:color="auto"/>
      </w:pBdr>
      <w:spacing w:after="0"/>
      <w:jc w:val="right"/>
      <w:rPr>
        <w:sz w:val="44"/>
      </w:rPr>
    </w:pPr>
    <w:r w:rsidRPr="001173D1">
      <w:rPr>
        <w:color w:val="A6A6A6"/>
        <w:sz w:val="36"/>
        <w:szCs w:val="40"/>
      </w:rPr>
      <w:t>5: IMPLEM</w:t>
    </w:r>
    <w:r>
      <w:rPr>
        <w:color w:val="A6A6A6"/>
        <w:sz w:val="36"/>
        <w:szCs w:val="40"/>
      </w:rPr>
      <w:t>ENTATION, MONITORING AND REVIEW</w:t>
    </w:r>
    <w:r w:rsidR="00A51AB4" w:rsidRPr="00A51AB4">
      <w:rPr>
        <w:sz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53" type="#_x0000_t136" style="position:absolute;left:0;text-align:left;margin-left:0;margin-top:0;width:470.05pt;height:188pt;rotation:315;z-index:-251471360;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2"/>
    <w:multiLevelType w:val="multilevel"/>
    <w:tmpl w:val="00000042"/>
    <w:name w:val="WW8Num7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E656C"/>
    <w:multiLevelType w:val="hybridMultilevel"/>
    <w:tmpl w:val="490A6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6535A7"/>
    <w:multiLevelType w:val="hybridMultilevel"/>
    <w:tmpl w:val="9B4885A6"/>
    <w:lvl w:ilvl="0" w:tplc="8758AC04">
      <w:start w:val="1"/>
      <w:numFmt w:val="bullet"/>
      <w:pStyle w:val="ListBullet3"/>
      <w:lvlText w:val=""/>
      <w:lvlJc w:val="left"/>
      <w:pPr>
        <w:tabs>
          <w:tab w:val="num" w:pos="-882"/>
        </w:tabs>
        <w:ind w:left="-882" w:hanging="360"/>
      </w:pPr>
      <w:rPr>
        <w:rFonts w:ascii="Symbol" w:hAnsi="Symbol" w:hint="default"/>
        <w:b w:val="0"/>
        <w:i w:val="0"/>
        <w:color w:val="auto"/>
        <w:sz w:val="20"/>
      </w:rPr>
    </w:lvl>
    <w:lvl w:ilvl="1" w:tplc="04090003">
      <w:start w:val="1"/>
      <w:numFmt w:val="bullet"/>
      <w:lvlText w:val="o"/>
      <w:lvlJc w:val="left"/>
      <w:pPr>
        <w:tabs>
          <w:tab w:val="num" w:pos="-162"/>
        </w:tabs>
        <w:ind w:left="-162" w:hanging="360"/>
      </w:pPr>
      <w:rPr>
        <w:rFonts w:ascii="Courier New" w:hAnsi="Courier New" w:hint="default"/>
      </w:rPr>
    </w:lvl>
    <w:lvl w:ilvl="2" w:tplc="04090005">
      <w:start w:val="1"/>
      <w:numFmt w:val="bullet"/>
      <w:lvlText w:val=""/>
      <w:lvlJc w:val="left"/>
      <w:pPr>
        <w:tabs>
          <w:tab w:val="num" w:pos="558"/>
        </w:tabs>
        <w:ind w:left="558" w:hanging="360"/>
      </w:pPr>
      <w:rPr>
        <w:rFonts w:ascii="Wingdings" w:hAnsi="Wingdings" w:hint="default"/>
      </w:rPr>
    </w:lvl>
    <w:lvl w:ilvl="3" w:tplc="04090001">
      <w:start w:val="1"/>
      <w:numFmt w:val="bullet"/>
      <w:lvlText w:val=""/>
      <w:lvlJc w:val="left"/>
      <w:pPr>
        <w:tabs>
          <w:tab w:val="num" w:pos="1278"/>
        </w:tabs>
        <w:ind w:left="1278" w:hanging="360"/>
      </w:pPr>
      <w:rPr>
        <w:rFonts w:ascii="Symbol" w:hAnsi="Symbol" w:hint="default"/>
      </w:rPr>
    </w:lvl>
    <w:lvl w:ilvl="4" w:tplc="04090003" w:tentative="1">
      <w:start w:val="1"/>
      <w:numFmt w:val="bullet"/>
      <w:lvlText w:val="o"/>
      <w:lvlJc w:val="left"/>
      <w:pPr>
        <w:tabs>
          <w:tab w:val="num" w:pos="1998"/>
        </w:tabs>
        <w:ind w:left="1998" w:hanging="360"/>
      </w:pPr>
      <w:rPr>
        <w:rFonts w:ascii="Courier New" w:hAnsi="Courier New" w:hint="default"/>
      </w:rPr>
    </w:lvl>
    <w:lvl w:ilvl="5" w:tplc="04090005" w:tentative="1">
      <w:start w:val="1"/>
      <w:numFmt w:val="bullet"/>
      <w:lvlText w:val=""/>
      <w:lvlJc w:val="left"/>
      <w:pPr>
        <w:tabs>
          <w:tab w:val="num" w:pos="2718"/>
        </w:tabs>
        <w:ind w:left="2718" w:hanging="360"/>
      </w:pPr>
      <w:rPr>
        <w:rFonts w:ascii="Wingdings" w:hAnsi="Wingdings" w:hint="default"/>
      </w:rPr>
    </w:lvl>
    <w:lvl w:ilvl="6" w:tplc="04090001" w:tentative="1">
      <w:start w:val="1"/>
      <w:numFmt w:val="bullet"/>
      <w:lvlText w:val=""/>
      <w:lvlJc w:val="left"/>
      <w:pPr>
        <w:tabs>
          <w:tab w:val="num" w:pos="3438"/>
        </w:tabs>
        <w:ind w:left="3438" w:hanging="360"/>
      </w:pPr>
      <w:rPr>
        <w:rFonts w:ascii="Symbol" w:hAnsi="Symbol" w:hint="default"/>
      </w:rPr>
    </w:lvl>
    <w:lvl w:ilvl="7" w:tplc="04090003" w:tentative="1">
      <w:start w:val="1"/>
      <w:numFmt w:val="bullet"/>
      <w:lvlText w:val="o"/>
      <w:lvlJc w:val="left"/>
      <w:pPr>
        <w:tabs>
          <w:tab w:val="num" w:pos="4158"/>
        </w:tabs>
        <w:ind w:left="4158" w:hanging="360"/>
      </w:pPr>
      <w:rPr>
        <w:rFonts w:ascii="Courier New" w:hAnsi="Courier New" w:hint="default"/>
      </w:rPr>
    </w:lvl>
    <w:lvl w:ilvl="8" w:tplc="04090005" w:tentative="1">
      <w:start w:val="1"/>
      <w:numFmt w:val="bullet"/>
      <w:lvlText w:val=""/>
      <w:lvlJc w:val="left"/>
      <w:pPr>
        <w:tabs>
          <w:tab w:val="num" w:pos="4878"/>
        </w:tabs>
        <w:ind w:left="4878" w:hanging="360"/>
      </w:pPr>
      <w:rPr>
        <w:rFonts w:ascii="Wingdings" w:hAnsi="Wingdings" w:hint="default"/>
      </w:rPr>
    </w:lvl>
  </w:abstractNum>
  <w:abstractNum w:abstractNumId="3">
    <w:nsid w:val="06384E95"/>
    <w:multiLevelType w:val="hybridMultilevel"/>
    <w:tmpl w:val="17E63EF8"/>
    <w:lvl w:ilvl="0" w:tplc="D0C6C264">
      <w:start w:val="1"/>
      <w:numFmt w:val="bullet"/>
      <w:pStyle w:val="ListBulletmain"/>
      <w:lvlText w:val=""/>
      <w:lvlJc w:val="left"/>
      <w:pPr>
        <w:tabs>
          <w:tab w:val="num" w:pos="432"/>
        </w:tabs>
        <w:ind w:left="432" w:hanging="432"/>
      </w:pPr>
      <w:rPr>
        <w:rFonts w:ascii="Webdings" w:hAnsi="Webdings" w:hint="default"/>
        <w:b w:val="0"/>
        <w:i w:val="0"/>
        <w:color w:val="003399"/>
        <w:sz w:val="22"/>
      </w:rPr>
    </w:lvl>
    <w:lvl w:ilvl="1" w:tplc="08090001">
      <w:start w:val="1"/>
      <w:numFmt w:val="bullet"/>
      <w:lvlText w:val=""/>
      <w:lvlJc w:val="left"/>
      <w:pPr>
        <w:tabs>
          <w:tab w:val="num" w:pos="1440"/>
        </w:tabs>
        <w:ind w:left="1440" w:hanging="360"/>
      </w:pPr>
      <w:rPr>
        <w:rFonts w:ascii="Symbol" w:hAnsi="Symbol" w:hint="default"/>
        <w:b w:val="0"/>
        <w:i w:val="0"/>
        <w:color w:val="003399"/>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D36B2B"/>
    <w:multiLevelType w:val="multilevel"/>
    <w:tmpl w:val="C20021A4"/>
    <w:lvl w:ilvl="0">
      <w:start w:val="1"/>
      <w:numFmt w:val="decimal"/>
      <w:pStyle w:val="81"/>
      <w:lvlText w:val="8.%1"/>
      <w:lvlJc w:val="left"/>
      <w:pPr>
        <w:tabs>
          <w:tab w:val="num" w:pos="851"/>
        </w:tabs>
        <w:ind w:left="851" w:hanging="851"/>
      </w:pPr>
      <w:rPr>
        <w:rFonts w:ascii="Tahoma" w:hAnsi="Tahoma" w:cs="Tahoma" w:hint="default"/>
        <w:b w:val="0"/>
        <w:i w:val="0"/>
        <w:color w:val="8095A2"/>
        <w:sz w:val="20"/>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5">
    <w:nsid w:val="0B851BD9"/>
    <w:multiLevelType w:val="hybridMultilevel"/>
    <w:tmpl w:val="5AACD2A0"/>
    <w:lvl w:ilvl="0" w:tplc="E1981470">
      <w:start w:val="1"/>
      <w:numFmt w:val="decimal"/>
      <w:lvlText w:val="5.%1"/>
      <w:lvlJc w:val="right"/>
      <w:pPr>
        <w:ind w:left="720" w:hanging="360"/>
      </w:pPr>
      <w:rPr>
        <w:rFonts w:ascii="Century Gothic" w:hAnsi="Century Gothic" w:hint="default"/>
        <w:b w:val="0"/>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440BD3"/>
    <w:multiLevelType w:val="hybridMultilevel"/>
    <w:tmpl w:val="8EFE0A64"/>
    <w:lvl w:ilvl="0" w:tplc="B3BCD436">
      <w:start w:val="1"/>
      <w:numFmt w:val="bullet"/>
      <w:lvlText w:val=""/>
      <w:lvlJc w:val="left"/>
      <w:pPr>
        <w:tabs>
          <w:tab w:val="num" w:pos="360"/>
        </w:tabs>
        <w:ind w:left="360" w:hanging="360"/>
      </w:pPr>
      <w:rPr>
        <w:rFonts w:ascii="Symbol" w:hAnsi="Symbol" w:hint="default"/>
        <w:b w:val="0"/>
        <w:color w:val="000000"/>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nsid w:val="0EF15E83"/>
    <w:multiLevelType w:val="hybridMultilevel"/>
    <w:tmpl w:val="3A0A0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170830"/>
    <w:multiLevelType w:val="multilevel"/>
    <w:tmpl w:val="6590B526"/>
    <w:lvl w:ilvl="0">
      <w:start w:val="1"/>
      <w:numFmt w:val="decimal"/>
      <w:pStyle w:val="41"/>
      <w:lvlText w:val="4.%1"/>
      <w:lvlJc w:val="left"/>
      <w:pPr>
        <w:tabs>
          <w:tab w:val="num" w:pos="851"/>
        </w:tabs>
        <w:ind w:left="851" w:hanging="851"/>
      </w:pPr>
      <w:rPr>
        <w:rFonts w:ascii="Tahoma" w:hAnsi="Tahoma" w:cs="Tahoma" w:hint="default"/>
        <w:b w:val="0"/>
        <w:i w:val="0"/>
        <w:color w:val="8095A2"/>
        <w:sz w:val="20"/>
      </w:rPr>
    </w:lvl>
    <w:lvl w:ilvl="1">
      <w:start w:val="1"/>
      <w:numFmt w:val="decimalZero"/>
      <w:isLgl/>
      <w:lvlText w:val="Section %1.%2"/>
      <w:lvlJc w:val="left"/>
      <w:pPr>
        <w:tabs>
          <w:tab w:val="num" w:pos="144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pStyle w:val="Heading5"/>
      <w:lvlText w:val="%5)"/>
      <w:lvlJc w:val="left"/>
      <w:pPr>
        <w:tabs>
          <w:tab w:val="num" w:pos="1008"/>
        </w:tabs>
        <w:ind w:left="1008" w:hanging="432"/>
      </w:pPr>
      <w:rPr>
        <w:rFonts w:ascii="Times New Roman" w:hAnsi="Times New Roman" w:cs="Times New Roman" w:hint="default"/>
      </w:rPr>
    </w:lvl>
    <w:lvl w:ilvl="5">
      <w:start w:val="1"/>
      <w:numFmt w:val="lowerLetter"/>
      <w:pStyle w:val="Heading6"/>
      <w:lvlText w:val="%6)"/>
      <w:lvlJc w:val="left"/>
      <w:pPr>
        <w:tabs>
          <w:tab w:val="num" w:pos="1152"/>
        </w:tabs>
        <w:ind w:left="1152" w:hanging="432"/>
      </w:pPr>
      <w:rPr>
        <w:rFonts w:ascii="Times New Roman" w:hAnsi="Times New Roman" w:cs="Times New Roman" w:hint="default"/>
      </w:rPr>
    </w:lvl>
    <w:lvl w:ilvl="6">
      <w:start w:val="1"/>
      <w:numFmt w:val="lowerRoman"/>
      <w:pStyle w:val="Heading7"/>
      <w:lvlText w:val="%7)"/>
      <w:lvlJc w:val="right"/>
      <w:pPr>
        <w:tabs>
          <w:tab w:val="num" w:pos="1296"/>
        </w:tabs>
        <w:ind w:left="1296" w:hanging="288"/>
      </w:pPr>
      <w:rPr>
        <w:rFonts w:ascii="Times New Roman" w:hAnsi="Times New Roman" w:cs="Times New Roman" w:hint="default"/>
      </w:rPr>
    </w:lvl>
    <w:lvl w:ilvl="7">
      <w:start w:val="1"/>
      <w:numFmt w:val="lowerLetter"/>
      <w:pStyle w:val="Heading8"/>
      <w:lvlText w:val="%8."/>
      <w:lvlJc w:val="left"/>
      <w:pPr>
        <w:tabs>
          <w:tab w:val="num" w:pos="1440"/>
        </w:tabs>
        <w:ind w:left="1440" w:hanging="432"/>
      </w:pPr>
      <w:rPr>
        <w:rFonts w:ascii="Times New Roman" w:hAnsi="Times New Roman" w:cs="Times New Roman" w:hint="default"/>
      </w:rPr>
    </w:lvl>
    <w:lvl w:ilvl="8">
      <w:start w:val="1"/>
      <w:numFmt w:val="lowerRoman"/>
      <w:pStyle w:val="Heading9"/>
      <w:lvlText w:val="%9."/>
      <w:lvlJc w:val="right"/>
      <w:pPr>
        <w:tabs>
          <w:tab w:val="num" w:pos="1584"/>
        </w:tabs>
        <w:ind w:left="1584" w:hanging="144"/>
      </w:pPr>
      <w:rPr>
        <w:rFonts w:ascii="Times New Roman" w:hAnsi="Times New Roman" w:cs="Times New Roman" w:hint="default"/>
      </w:rPr>
    </w:lvl>
  </w:abstractNum>
  <w:abstractNum w:abstractNumId="9">
    <w:nsid w:val="10541B60"/>
    <w:multiLevelType w:val="multilevel"/>
    <w:tmpl w:val="9462F850"/>
    <w:lvl w:ilvl="0">
      <w:start w:val="1"/>
      <w:numFmt w:val="decimal"/>
      <w:pStyle w:val="111"/>
      <w:lvlText w:val="11.%1"/>
      <w:lvlJc w:val="left"/>
      <w:pPr>
        <w:tabs>
          <w:tab w:val="num" w:pos="851"/>
        </w:tabs>
        <w:ind w:left="851" w:hanging="851"/>
      </w:pPr>
      <w:rPr>
        <w:rFonts w:ascii="Tahoma" w:hAnsi="Tahoma" w:cs="Tahoma" w:hint="default"/>
        <w:b w:val="0"/>
        <w:i w:val="0"/>
        <w:color w:val="8095A2"/>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
    <w:nsid w:val="12685DA3"/>
    <w:multiLevelType w:val="multilevel"/>
    <w:tmpl w:val="DE0C29F8"/>
    <w:lvl w:ilvl="0">
      <w:start w:val="1"/>
      <w:numFmt w:val="decimal"/>
      <w:pStyle w:val="31"/>
      <w:lvlText w:val="3.%1"/>
      <w:lvlJc w:val="left"/>
      <w:pPr>
        <w:tabs>
          <w:tab w:val="num" w:pos="851"/>
        </w:tabs>
        <w:ind w:left="851" w:hanging="851"/>
      </w:pPr>
      <w:rPr>
        <w:rFonts w:ascii="Tahoma" w:hAnsi="Tahoma" w:cs="Tahoma" w:hint="default"/>
        <w:b w:val="0"/>
        <w:i w:val="0"/>
        <w:color w:val="8095A2"/>
        <w:sz w:val="2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1">
    <w:nsid w:val="13E26C19"/>
    <w:multiLevelType w:val="hybridMultilevel"/>
    <w:tmpl w:val="4A7CC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4617E70"/>
    <w:multiLevelType w:val="hybridMultilevel"/>
    <w:tmpl w:val="A0267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8760D84"/>
    <w:multiLevelType w:val="hybridMultilevel"/>
    <w:tmpl w:val="7486D9E6"/>
    <w:lvl w:ilvl="0" w:tplc="08090001">
      <w:start w:val="1"/>
      <w:numFmt w:val="bullet"/>
      <w:lvlText w:val=""/>
      <w:lvlJc w:val="left"/>
      <w:pPr>
        <w:ind w:left="927" w:hanging="360"/>
      </w:pPr>
      <w:rPr>
        <w:rFonts w:ascii="Symbol" w:hAnsi="Symbol" w:hint="default"/>
        <w:b w:val="0"/>
        <w:color w:val="000000"/>
        <w:sz w:val="20"/>
        <w:szCs w:val="20"/>
      </w:rPr>
    </w:lvl>
    <w:lvl w:ilvl="1" w:tplc="08090003">
      <w:start w:val="1"/>
      <w:numFmt w:val="lowerLetter"/>
      <w:lvlText w:val="%2."/>
      <w:lvlJc w:val="left"/>
      <w:pPr>
        <w:ind w:left="1647" w:hanging="360"/>
      </w:pPr>
    </w:lvl>
    <w:lvl w:ilvl="2" w:tplc="08090005" w:tentative="1">
      <w:start w:val="1"/>
      <w:numFmt w:val="lowerRoman"/>
      <w:lvlText w:val="%3."/>
      <w:lvlJc w:val="right"/>
      <w:pPr>
        <w:ind w:left="2367" w:hanging="180"/>
      </w:pPr>
    </w:lvl>
    <w:lvl w:ilvl="3" w:tplc="08090001" w:tentative="1">
      <w:start w:val="1"/>
      <w:numFmt w:val="decimal"/>
      <w:lvlText w:val="%4."/>
      <w:lvlJc w:val="left"/>
      <w:pPr>
        <w:ind w:left="3087" w:hanging="360"/>
      </w:pPr>
    </w:lvl>
    <w:lvl w:ilvl="4" w:tplc="08090003" w:tentative="1">
      <w:start w:val="1"/>
      <w:numFmt w:val="lowerLetter"/>
      <w:lvlText w:val="%5."/>
      <w:lvlJc w:val="left"/>
      <w:pPr>
        <w:ind w:left="3807" w:hanging="360"/>
      </w:pPr>
    </w:lvl>
    <w:lvl w:ilvl="5" w:tplc="08090005" w:tentative="1">
      <w:start w:val="1"/>
      <w:numFmt w:val="lowerRoman"/>
      <w:lvlText w:val="%6."/>
      <w:lvlJc w:val="right"/>
      <w:pPr>
        <w:ind w:left="4527" w:hanging="180"/>
      </w:pPr>
    </w:lvl>
    <w:lvl w:ilvl="6" w:tplc="08090001" w:tentative="1">
      <w:start w:val="1"/>
      <w:numFmt w:val="decimal"/>
      <w:lvlText w:val="%7."/>
      <w:lvlJc w:val="left"/>
      <w:pPr>
        <w:ind w:left="5247" w:hanging="360"/>
      </w:pPr>
    </w:lvl>
    <w:lvl w:ilvl="7" w:tplc="08090003" w:tentative="1">
      <w:start w:val="1"/>
      <w:numFmt w:val="lowerLetter"/>
      <w:lvlText w:val="%8."/>
      <w:lvlJc w:val="left"/>
      <w:pPr>
        <w:ind w:left="5967" w:hanging="360"/>
      </w:pPr>
    </w:lvl>
    <w:lvl w:ilvl="8" w:tplc="08090005" w:tentative="1">
      <w:start w:val="1"/>
      <w:numFmt w:val="lowerRoman"/>
      <w:lvlText w:val="%9."/>
      <w:lvlJc w:val="right"/>
      <w:pPr>
        <w:ind w:left="6687" w:hanging="180"/>
      </w:pPr>
    </w:lvl>
  </w:abstractNum>
  <w:abstractNum w:abstractNumId="14">
    <w:nsid w:val="1D977352"/>
    <w:multiLevelType w:val="hybridMultilevel"/>
    <w:tmpl w:val="BF1E5BDC"/>
    <w:lvl w:ilvl="0" w:tplc="0809000F">
      <w:start w:val="1"/>
      <w:numFmt w:val="decimal"/>
      <w:lvlText w:val="%1."/>
      <w:lvlJc w:val="left"/>
      <w:pPr>
        <w:tabs>
          <w:tab w:val="num" w:pos="360"/>
        </w:tabs>
        <w:ind w:left="360" w:hanging="360"/>
      </w:pPr>
      <w:rPr>
        <w:rFonts w:hint="default"/>
        <w:b w:val="0"/>
        <w:color w:val="000000"/>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nsid w:val="20307FD6"/>
    <w:multiLevelType w:val="hybridMultilevel"/>
    <w:tmpl w:val="15C6C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04D5E06"/>
    <w:multiLevelType w:val="hybridMultilevel"/>
    <w:tmpl w:val="BD7E3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5B1040"/>
    <w:multiLevelType w:val="multilevel"/>
    <w:tmpl w:val="077C65F0"/>
    <w:lvl w:ilvl="0">
      <w:start w:val="1"/>
      <w:numFmt w:val="decimal"/>
      <w:pStyle w:val="101"/>
      <w:lvlText w:val="10.%1"/>
      <w:lvlJc w:val="left"/>
      <w:pPr>
        <w:tabs>
          <w:tab w:val="num" w:pos="851"/>
        </w:tabs>
        <w:ind w:left="851" w:hanging="851"/>
      </w:pPr>
      <w:rPr>
        <w:rFonts w:ascii="Tahoma" w:hAnsi="Tahoma" w:cs="Tahoma" w:hint="default"/>
        <w:b w:val="0"/>
        <w:i w:val="0"/>
        <w:color w:val="8095A2"/>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nsid w:val="25655DF5"/>
    <w:multiLevelType w:val="hybridMultilevel"/>
    <w:tmpl w:val="917011AA"/>
    <w:lvl w:ilvl="0" w:tplc="6FDE23E2">
      <w:start w:val="1"/>
      <w:numFmt w:val="decimal"/>
      <w:lvlText w:val="%1."/>
      <w:lvlJc w:val="left"/>
      <w:pPr>
        <w:ind w:left="360" w:hanging="360"/>
      </w:pPr>
      <w:rPr>
        <w:rFonts w:ascii="Century Gothic" w:eastAsia="Times New Roman"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7941847"/>
    <w:multiLevelType w:val="hybridMultilevel"/>
    <w:tmpl w:val="4B9C1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2930577E"/>
    <w:multiLevelType w:val="hybridMultilevel"/>
    <w:tmpl w:val="6AA8491C"/>
    <w:lvl w:ilvl="0" w:tplc="3664E81E">
      <w:start w:val="1"/>
      <w:numFmt w:val="bullet"/>
      <w:pStyle w:val="Bullets"/>
      <w:lvlText w:val=""/>
      <w:lvlJc w:val="left"/>
      <w:pPr>
        <w:tabs>
          <w:tab w:val="num" w:pos="1134"/>
        </w:tabs>
        <w:ind w:left="1134"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2B7035FE"/>
    <w:multiLevelType w:val="hybridMultilevel"/>
    <w:tmpl w:val="328CABF6"/>
    <w:lvl w:ilvl="0" w:tplc="B3BCD436">
      <w:start w:val="1"/>
      <w:numFmt w:val="bullet"/>
      <w:lvlText w:val=""/>
      <w:lvlJc w:val="left"/>
      <w:pPr>
        <w:tabs>
          <w:tab w:val="num" w:pos="360"/>
        </w:tabs>
        <w:ind w:left="360" w:hanging="360"/>
      </w:pPr>
      <w:rPr>
        <w:rFonts w:ascii="Symbol" w:hAnsi="Symbol" w:hint="default"/>
        <w:b w:val="0"/>
        <w:color w:val="000000"/>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nsid w:val="2CF7451D"/>
    <w:multiLevelType w:val="multilevel"/>
    <w:tmpl w:val="C0E254E6"/>
    <w:lvl w:ilvl="0">
      <w:start w:val="1"/>
      <w:numFmt w:val="decimal"/>
      <w:pStyle w:val="11"/>
      <w:lvlText w:val="1.%1"/>
      <w:lvlJc w:val="left"/>
      <w:pPr>
        <w:tabs>
          <w:tab w:val="num" w:pos="851"/>
        </w:tabs>
        <w:ind w:left="851" w:hanging="851"/>
      </w:pPr>
      <w:rPr>
        <w:rFonts w:ascii="Tahoma" w:hAnsi="Tahoma" w:cs="Tahoma" w:hint="default"/>
        <w:b w:val="0"/>
        <w:i w:val="0"/>
        <w:color w:val="8095A2"/>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nsid w:val="2E7F083C"/>
    <w:multiLevelType w:val="hybridMultilevel"/>
    <w:tmpl w:val="D9262352"/>
    <w:lvl w:ilvl="0" w:tplc="686A3F52">
      <w:start w:val="1"/>
      <w:numFmt w:val="bullet"/>
      <w:pStyle w:val="Bullets2"/>
      <w:lvlText w:val="-"/>
      <w:lvlJc w:val="left"/>
      <w:pPr>
        <w:tabs>
          <w:tab w:val="num" w:pos="1800"/>
        </w:tabs>
        <w:ind w:left="180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2F8A0126"/>
    <w:multiLevelType w:val="hybridMultilevel"/>
    <w:tmpl w:val="9788CC20"/>
    <w:lvl w:ilvl="0" w:tplc="6FDE23E2">
      <w:start w:val="1"/>
      <w:numFmt w:val="decimal"/>
      <w:lvlText w:val="%1."/>
      <w:lvlJc w:val="left"/>
      <w:pPr>
        <w:ind w:left="720" w:hanging="360"/>
      </w:pPr>
      <w:rPr>
        <w:rFonts w:ascii="Century Gothic" w:eastAsia="Times New Roman" w:hAnsi="Century Gothic"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FEA520C"/>
    <w:multiLevelType w:val="hybridMultilevel"/>
    <w:tmpl w:val="F768EE14"/>
    <w:name w:val="WW8Num702"/>
    <w:lvl w:ilvl="0" w:tplc="3C1EC6D2">
      <w:start w:val="1"/>
      <w:numFmt w:val="decimal"/>
      <w:lvlText w:val="6.%1"/>
      <w:lvlJc w:val="left"/>
      <w:pPr>
        <w:ind w:left="720" w:hanging="360"/>
      </w:pPr>
      <w:rPr>
        <w:rFonts w:ascii="Century Gothic" w:hAnsi="Century Gothic" w:hint="default"/>
        <w:b w:val="0"/>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07B228A"/>
    <w:multiLevelType w:val="hybridMultilevel"/>
    <w:tmpl w:val="D8C23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4A974BF"/>
    <w:multiLevelType w:val="hybridMultilevel"/>
    <w:tmpl w:val="21DC5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6192270"/>
    <w:multiLevelType w:val="hybridMultilevel"/>
    <w:tmpl w:val="4E6CE3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37EF1A72"/>
    <w:multiLevelType w:val="hybridMultilevel"/>
    <w:tmpl w:val="9654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9FB074D"/>
    <w:multiLevelType w:val="hybridMultilevel"/>
    <w:tmpl w:val="7F4ABA4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nsid w:val="3C4E358C"/>
    <w:multiLevelType w:val="hybridMultilevel"/>
    <w:tmpl w:val="CB10BB72"/>
    <w:lvl w:ilvl="0" w:tplc="02AE3E74">
      <w:start w:val="1"/>
      <w:numFmt w:val="decimal"/>
      <w:lvlText w:val="1.%1"/>
      <w:lvlJc w:val="left"/>
      <w:pPr>
        <w:ind w:left="720" w:hanging="360"/>
      </w:pPr>
      <w:rPr>
        <w:rFonts w:ascii="Century Gothic" w:hAnsi="Century Gothic" w:hint="default"/>
        <w:b w:val="0"/>
        <w:color w:val="0000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0C0AFD"/>
    <w:multiLevelType w:val="multilevel"/>
    <w:tmpl w:val="2C5880C0"/>
    <w:lvl w:ilvl="0">
      <w:start w:val="1"/>
      <w:numFmt w:val="decimal"/>
      <w:pStyle w:val="51"/>
      <w:lvlText w:val="5.%1"/>
      <w:lvlJc w:val="left"/>
      <w:pPr>
        <w:tabs>
          <w:tab w:val="num" w:pos="851"/>
        </w:tabs>
        <w:ind w:left="851" w:hanging="851"/>
      </w:pPr>
      <w:rPr>
        <w:rFonts w:ascii="Tahoma" w:hAnsi="Tahoma" w:cs="Tahoma" w:hint="default"/>
        <w:b w:val="0"/>
        <w:i w:val="0"/>
        <w:color w:val="8095A2"/>
        <w:sz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3E4F2D87"/>
    <w:multiLevelType w:val="hybridMultilevel"/>
    <w:tmpl w:val="136EA6B0"/>
    <w:lvl w:ilvl="0" w:tplc="C1BCF28E">
      <w:start w:val="1"/>
      <w:numFmt w:val="bullet"/>
      <w:pStyle w:val="BodytextBullets"/>
      <w:lvlText w:val=""/>
      <w:lvlJc w:val="left"/>
      <w:pPr>
        <w:tabs>
          <w:tab w:val="num" w:pos="0"/>
        </w:tabs>
        <w:ind w:left="284" w:hanging="17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3E66145B"/>
    <w:multiLevelType w:val="hybridMultilevel"/>
    <w:tmpl w:val="401823F6"/>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5">
    <w:nsid w:val="3EA80438"/>
    <w:multiLevelType w:val="hybridMultilevel"/>
    <w:tmpl w:val="3166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F665DAD"/>
    <w:multiLevelType w:val="hybridMultilevel"/>
    <w:tmpl w:val="18B8C866"/>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7">
    <w:nsid w:val="43013E57"/>
    <w:multiLevelType w:val="multilevel"/>
    <w:tmpl w:val="7DEC4132"/>
    <w:lvl w:ilvl="0">
      <w:start w:val="1"/>
      <w:numFmt w:val="decimal"/>
      <w:pStyle w:val="91"/>
      <w:lvlText w:val="9.%1."/>
      <w:lvlJc w:val="left"/>
      <w:pPr>
        <w:tabs>
          <w:tab w:val="num" w:pos="851"/>
        </w:tabs>
        <w:ind w:left="851" w:hanging="851"/>
      </w:pPr>
      <w:rPr>
        <w:rFonts w:ascii="Tahoma" w:hAnsi="Tahoma" w:cs="Tahoma" w:hint="default"/>
        <w:b w:val="0"/>
        <w:i w:val="0"/>
        <w:color w:val="8095A2"/>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8">
    <w:nsid w:val="47A70667"/>
    <w:multiLevelType w:val="multilevel"/>
    <w:tmpl w:val="E068B996"/>
    <w:lvl w:ilvl="0">
      <w:start w:val="1"/>
      <w:numFmt w:val="decimal"/>
      <w:pStyle w:val="61"/>
      <w:lvlText w:val="6.%1"/>
      <w:lvlJc w:val="left"/>
      <w:pPr>
        <w:tabs>
          <w:tab w:val="num" w:pos="851"/>
        </w:tabs>
        <w:ind w:left="851" w:hanging="851"/>
      </w:pPr>
      <w:rPr>
        <w:rFonts w:ascii="Tahoma" w:hAnsi="Tahoma" w:cs="Tahoma" w:hint="default"/>
        <w:b w:val="0"/>
        <w:i w:val="0"/>
        <w:color w:val="8095A2"/>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4B6C383C"/>
    <w:multiLevelType w:val="hybridMultilevel"/>
    <w:tmpl w:val="4184D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4B7E5DE9"/>
    <w:multiLevelType w:val="hybridMultilevel"/>
    <w:tmpl w:val="8904F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C94169C"/>
    <w:multiLevelType w:val="hybridMultilevel"/>
    <w:tmpl w:val="1D02487A"/>
    <w:lvl w:ilvl="0" w:tplc="08090001">
      <w:start w:val="1"/>
      <w:numFmt w:val="bullet"/>
      <w:lvlText w:val=""/>
      <w:lvlJc w:val="left"/>
      <w:pPr>
        <w:ind w:left="1074" w:hanging="360"/>
      </w:pPr>
      <w:rPr>
        <w:rFonts w:ascii="Symbol" w:hAnsi="Symbol" w:hint="default"/>
        <w:b w:val="0"/>
        <w:color w:val="000000"/>
        <w:sz w:val="20"/>
        <w:szCs w:val="20"/>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2">
    <w:nsid w:val="4EA975C8"/>
    <w:multiLevelType w:val="hybridMultilevel"/>
    <w:tmpl w:val="9500C9EC"/>
    <w:lvl w:ilvl="0" w:tplc="6FDE23E2">
      <w:start w:val="1"/>
      <w:numFmt w:val="decimal"/>
      <w:lvlText w:val="%1."/>
      <w:lvlJc w:val="left"/>
      <w:pPr>
        <w:ind w:left="360" w:hanging="360"/>
      </w:pPr>
      <w:rPr>
        <w:rFonts w:ascii="Century Gothic" w:eastAsia="Times New Roman"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50A75E6B"/>
    <w:multiLevelType w:val="hybridMultilevel"/>
    <w:tmpl w:val="DB94741C"/>
    <w:lvl w:ilvl="0" w:tplc="08090001">
      <w:start w:val="1"/>
      <w:numFmt w:val="bullet"/>
      <w:lvlText w:val=""/>
      <w:lvlJc w:val="left"/>
      <w:pPr>
        <w:ind w:left="720" w:hanging="360"/>
      </w:pPr>
      <w:rPr>
        <w:rFonts w:ascii="Symbol" w:hAnsi="Symbol"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B116F7"/>
    <w:multiLevelType w:val="hybridMultilevel"/>
    <w:tmpl w:val="8A1A98B4"/>
    <w:lvl w:ilvl="0" w:tplc="08090001">
      <w:start w:val="1"/>
      <w:numFmt w:val="bullet"/>
      <w:lvlText w:val=""/>
      <w:lvlJc w:val="left"/>
      <w:pPr>
        <w:ind w:left="927" w:hanging="360"/>
      </w:pPr>
      <w:rPr>
        <w:rFonts w:ascii="Symbol" w:hAnsi="Symbol" w:hint="default"/>
        <w:b w:val="0"/>
        <w:color w:val="000000"/>
        <w:sz w:val="20"/>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54DB0F01"/>
    <w:multiLevelType w:val="hybridMultilevel"/>
    <w:tmpl w:val="BEA08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5933556"/>
    <w:multiLevelType w:val="hybridMultilevel"/>
    <w:tmpl w:val="D83ADCB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55D0514D"/>
    <w:multiLevelType w:val="hybridMultilevel"/>
    <w:tmpl w:val="5E5A40AE"/>
    <w:lvl w:ilvl="0" w:tplc="6FDE23E2">
      <w:start w:val="1"/>
      <w:numFmt w:val="decimal"/>
      <w:lvlText w:val="%1."/>
      <w:lvlJc w:val="left"/>
      <w:pPr>
        <w:ind w:left="360" w:hanging="360"/>
      </w:pPr>
      <w:rPr>
        <w:rFonts w:ascii="Century Gothic" w:eastAsia="Times New Roman"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75C31F8"/>
    <w:multiLevelType w:val="hybridMultilevel"/>
    <w:tmpl w:val="9CC0FBA4"/>
    <w:lvl w:ilvl="0" w:tplc="DE18B7CC">
      <w:start w:val="1"/>
      <w:numFmt w:val="decimal"/>
      <w:lvlText w:val="3.%1"/>
      <w:lvlJc w:val="right"/>
      <w:pPr>
        <w:ind w:left="720" w:hanging="360"/>
      </w:pPr>
      <w:rPr>
        <w:rFonts w:ascii="Century Gothic" w:hAnsi="Century Gothic"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BE2B14"/>
    <w:multiLevelType w:val="hybridMultilevel"/>
    <w:tmpl w:val="9C0C2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596F2EDF"/>
    <w:multiLevelType w:val="hybridMultilevel"/>
    <w:tmpl w:val="B8842026"/>
    <w:lvl w:ilvl="0" w:tplc="46DE0F48">
      <w:start w:val="1"/>
      <w:numFmt w:val="decimal"/>
      <w:lvlText w:val="4.%1"/>
      <w:lvlJc w:val="right"/>
      <w:pPr>
        <w:ind w:left="720" w:hanging="360"/>
      </w:pPr>
      <w:rPr>
        <w:rFonts w:ascii="Century Gothic" w:hAnsi="Century Gothic"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592480"/>
    <w:multiLevelType w:val="hybridMultilevel"/>
    <w:tmpl w:val="F1CA94DC"/>
    <w:lvl w:ilvl="0" w:tplc="B3BCD436">
      <w:start w:val="1"/>
      <w:numFmt w:val="bullet"/>
      <w:lvlText w:val=""/>
      <w:lvlJc w:val="left"/>
      <w:pPr>
        <w:tabs>
          <w:tab w:val="num" w:pos="360"/>
        </w:tabs>
        <w:ind w:left="360" w:hanging="360"/>
      </w:pPr>
      <w:rPr>
        <w:rFonts w:ascii="Symbol" w:hAnsi="Symbol" w:hint="default"/>
        <w:b w:val="0"/>
        <w:color w:val="000000"/>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2">
    <w:nsid w:val="5C9E55E7"/>
    <w:multiLevelType w:val="hybridMultilevel"/>
    <w:tmpl w:val="9ACABA3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3">
    <w:nsid w:val="629F3085"/>
    <w:multiLevelType w:val="hybridMultilevel"/>
    <w:tmpl w:val="2F461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62A93A31"/>
    <w:multiLevelType w:val="hybridMultilevel"/>
    <w:tmpl w:val="2BE692C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hint="default"/>
        <w:b w:val="0"/>
      </w:rPr>
    </w:lvl>
    <w:lvl w:ilvl="2" w:tplc="9C5E6E44">
      <w:start w:val="1"/>
      <w:numFmt w:val="decimal"/>
      <w:lvlText w:val="%3."/>
      <w:lvlJc w:val="left"/>
      <w:pPr>
        <w:tabs>
          <w:tab w:val="num" w:pos="2160"/>
        </w:tabs>
        <w:ind w:left="2160" w:hanging="360"/>
      </w:pPr>
      <w:rPr>
        <w:rFonts w:hint="default"/>
      </w:rPr>
    </w:lvl>
    <w:lvl w:ilvl="3" w:tplc="4CFE2E50">
      <w:start w:val="1"/>
      <w:numFmt w:val="decimal"/>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5">
    <w:nsid w:val="640B48B2"/>
    <w:multiLevelType w:val="hybridMultilevel"/>
    <w:tmpl w:val="3ADEBBF8"/>
    <w:lvl w:ilvl="0" w:tplc="08090001">
      <w:start w:val="1"/>
      <w:numFmt w:val="bullet"/>
      <w:lvlText w:val=""/>
      <w:lvlJc w:val="left"/>
      <w:pPr>
        <w:ind w:left="927" w:hanging="360"/>
      </w:pPr>
      <w:rPr>
        <w:rFonts w:ascii="Symbol" w:hAnsi="Symbol" w:hint="default"/>
        <w:b w:val="0"/>
        <w:color w:val="000000"/>
        <w:sz w:val="20"/>
        <w:szCs w:val="2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nsid w:val="65971561"/>
    <w:multiLevelType w:val="hybridMultilevel"/>
    <w:tmpl w:val="D7F6BB34"/>
    <w:lvl w:ilvl="0" w:tplc="08090001">
      <w:start w:val="1"/>
      <w:numFmt w:val="bullet"/>
      <w:lvlText w:val=""/>
      <w:lvlJc w:val="left"/>
      <w:pPr>
        <w:ind w:left="720" w:hanging="360"/>
      </w:pPr>
      <w:rPr>
        <w:rFonts w:ascii="Symbol" w:hAnsi="Symbol"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0E29B1"/>
    <w:multiLevelType w:val="hybridMultilevel"/>
    <w:tmpl w:val="40CEA24A"/>
    <w:lvl w:ilvl="0" w:tplc="6FDE23E2">
      <w:start w:val="1"/>
      <w:numFmt w:val="decimal"/>
      <w:lvlText w:val="%1."/>
      <w:lvlJc w:val="left"/>
      <w:pPr>
        <w:ind w:left="360" w:hanging="36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9355A0D"/>
    <w:multiLevelType w:val="hybridMultilevel"/>
    <w:tmpl w:val="10B4243A"/>
    <w:lvl w:ilvl="0" w:tplc="523E972E">
      <w:start w:val="1"/>
      <w:numFmt w:val="decimal"/>
      <w:pStyle w:val="NumberedText"/>
      <w:lvlText w:val="1.%1"/>
      <w:lvlJc w:val="left"/>
      <w:pPr>
        <w:tabs>
          <w:tab w:val="num" w:pos="567"/>
        </w:tabs>
        <w:ind w:left="567" w:hanging="567"/>
      </w:pPr>
      <w:rPr>
        <w:rFonts w:ascii="Tahoma" w:hAnsi="Tahoma" w:cs="Tahoma"/>
        <w:b w:val="0"/>
        <w:i w:val="0"/>
        <w:caps w:val="0"/>
        <w:smallCaps w:val="0"/>
        <w:strike w:val="0"/>
        <w:dstrike w:val="0"/>
        <w:vanish w:val="0"/>
        <w:color w:val="auto"/>
        <w:spacing w:val="0"/>
        <w:w w:val="100"/>
        <w:kern w:val="0"/>
        <w:position w:val="0"/>
        <w:sz w:val="20"/>
        <w:szCs w:val="20"/>
        <w:u w:val="none"/>
        <w:vertAlign w:val="baseline"/>
      </w:rPr>
    </w:lvl>
    <w:lvl w:ilvl="1" w:tplc="08090003">
      <w:start w:val="1"/>
      <w:numFmt w:val="lowerLetter"/>
      <w:lvlText w:val="%2."/>
      <w:lvlJc w:val="left"/>
      <w:pPr>
        <w:tabs>
          <w:tab w:val="num" w:pos="1440"/>
        </w:tabs>
        <w:ind w:left="1440" w:hanging="360"/>
      </w:pPr>
      <w:rPr>
        <w:rFonts w:ascii="Times New Roman" w:hAnsi="Times New Roman" w:cs="Times New Roman"/>
      </w:rPr>
    </w:lvl>
    <w:lvl w:ilvl="2" w:tplc="08090005">
      <w:start w:val="1"/>
      <w:numFmt w:val="lowerRoman"/>
      <w:lvlText w:val="%3."/>
      <w:lvlJc w:val="right"/>
      <w:pPr>
        <w:tabs>
          <w:tab w:val="num" w:pos="2160"/>
        </w:tabs>
        <w:ind w:left="2160" w:hanging="180"/>
      </w:pPr>
      <w:rPr>
        <w:rFonts w:ascii="Times New Roman" w:hAnsi="Times New Roman" w:cs="Times New Roman"/>
      </w:rPr>
    </w:lvl>
    <w:lvl w:ilvl="3" w:tplc="08090001">
      <w:start w:val="1"/>
      <w:numFmt w:val="decimal"/>
      <w:lvlText w:val="%4."/>
      <w:lvlJc w:val="left"/>
      <w:pPr>
        <w:tabs>
          <w:tab w:val="num" w:pos="2880"/>
        </w:tabs>
        <w:ind w:left="2880" w:hanging="360"/>
      </w:pPr>
      <w:rPr>
        <w:rFonts w:ascii="Times New Roman" w:hAnsi="Times New Roman" w:cs="Times New Roman"/>
      </w:rPr>
    </w:lvl>
    <w:lvl w:ilvl="4" w:tplc="08090003">
      <w:start w:val="1"/>
      <w:numFmt w:val="lowerLetter"/>
      <w:lvlText w:val="%5."/>
      <w:lvlJc w:val="left"/>
      <w:pPr>
        <w:tabs>
          <w:tab w:val="num" w:pos="3600"/>
        </w:tabs>
        <w:ind w:left="3600" w:hanging="360"/>
      </w:pPr>
      <w:rPr>
        <w:rFonts w:ascii="Times New Roman" w:hAnsi="Times New Roman" w:cs="Times New Roman"/>
      </w:rPr>
    </w:lvl>
    <w:lvl w:ilvl="5" w:tplc="08090005">
      <w:start w:val="1"/>
      <w:numFmt w:val="lowerRoman"/>
      <w:lvlText w:val="%6."/>
      <w:lvlJc w:val="right"/>
      <w:pPr>
        <w:tabs>
          <w:tab w:val="num" w:pos="4320"/>
        </w:tabs>
        <w:ind w:left="4320" w:hanging="180"/>
      </w:pPr>
      <w:rPr>
        <w:rFonts w:ascii="Times New Roman" w:hAnsi="Times New Roman" w:cs="Times New Roman"/>
      </w:rPr>
    </w:lvl>
    <w:lvl w:ilvl="6" w:tplc="08090001">
      <w:start w:val="1"/>
      <w:numFmt w:val="decimal"/>
      <w:lvlText w:val="%7."/>
      <w:lvlJc w:val="left"/>
      <w:pPr>
        <w:tabs>
          <w:tab w:val="num" w:pos="5040"/>
        </w:tabs>
        <w:ind w:left="5040" w:hanging="360"/>
      </w:pPr>
      <w:rPr>
        <w:rFonts w:ascii="Times New Roman" w:hAnsi="Times New Roman" w:cs="Times New Roman"/>
      </w:rPr>
    </w:lvl>
    <w:lvl w:ilvl="7" w:tplc="08090003">
      <w:start w:val="1"/>
      <w:numFmt w:val="lowerLetter"/>
      <w:lvlText w:val="%8."/>
      <w:lvlJc w:val="left"/>
      <w:pPr>
        <w:tabs>
          <w:tab w:val="num" w:pos="5760"/>
        </w:tabs>
        <w:ind w:left="5760" w:hanging="360"/>
      </w:pPr>
      <w:rPr>
        <w:rFonts w:ascii="Times New Roman" w:hAnsi="Times New Roman" w:cs="Times New Roman"/>
      </w:rPr>
    </w:lvl>
    <w:lvl w:ilvl="8" w:tplc="08090005">
      <w:start w:val="1"/>
      <w:numFmt w:val="lowerRoman"/>
      <w:lvlText w:val="%9."/>
      <w:lvlJc w:val="right"/>
      <w:pPr>
        <w:tabs>
          <w:tab w:val="num" w:pos="6480"/>
        </w:tabs>
        <w:ind w:left="6480" w:hanging="180"/>
      </w:pPr>
      <w:rPr>
        <w:rFonts w:ascii="Times New Roman" w:hAnsi="Times New Roman" w:cs="Times New Roman"/>
      </w:rPr>
    </w:lvl>
  </w:abstractNum>
  <w:abstractNum w:abstractNumId="59">
    <w:nsid w:val="6B032036"/>
    <w:multiLevelType w:val="hybridMultilevel"/>
    <w:tmpl w:val="E9C4B9B8"/>
    <w:lvl w:ilvl="0" w:tplc="08090001">
      <w:start w:val="1"/>
      <w:numFmt w:val="bullet"/>
      <w:lvlText w:val=""/>
      <w:lvlJc w:val="left"/>
      <w:pPr>
        <w:ind w:left="927" w:hanging="360"/>
      </w:pPr>
      <w:rPr>
        <w:rFonts w:ascii="Symbol" w:hAnsi="Symbol" w:hint="default"/>
        <w:b w:val="0"/>
        <w:color w:val="000000"/>
        <w:sz w:val="20"/>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nsid w:val="6F2D727E"/>
    <w:multiLevelType w:val="hybridMultilevel"/>
    <w:tmpl w:val="39CCB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704F5950"/>
    <w:multiLevelType w:val="hybridMultilevel"/>
    <w:tmpl w:val="37ECA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71A47B13"/>
    <w:multiLevelType w:val="hybridMultilevel"/>
    <w:tmpl w:val="DB362A72"/>
    <w:lvl w:ilvl="0" w:tplc="6FDE23E2">
      <w:start w:val="1"/>
      <w:numFmt w:val="decimal"/>
      <w:lvlText w:val="%1."/>
      <w:lvlJc w:val="left"/>
      <w:pPr>
        <w:ind w:left="360" w:hanging="36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72BA0DD3"/>
    <w:multiLevelType w:val="hybridMultilevel"/>
    <w:tmpl w:val="14A8C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37E72B4"/>
    <w:multiLevelType w:val="hybridMultilevel"/>
    <w:tmpl w:val="8E0E4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nsid w:val="73CD5FDD"/>
    <w:multiLevelType w:val="hybridMultilevel"/>
    <w:tmpl w:val="E8D0F25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6">
    <w:nsid w:val="742A4F4C"/>
    <w:multiLevelType w:val="hybridMultilevel"/>
    <w:tmpl w:val="DFB6083A"/>
    <w:lvl w:ilvl="0" w:tplc="08090001">
      <w:start w:val="1"/>
      <w:numFmt w:val="bullet"/>
      <w:lvlText w:val=""/>
      <w:lvlJc w:val="left"/>
      <w:pPr>
        <w:ind w:left="1080" w:hanging="360"/>
      </w:pPr>
      <w:rPr>
        <w:rFonts w:ascii="Symbol" w:hAnsi="Symbol"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68F0DE2"/>
    <w:multiLevelType w:val="hybridMultilevel"/>
    <w:tmpl w:val="9A146846"/>
    <w:lvl w:ilvl="0" w:tplc="6FDE23E2">
      <w:start w:val="1"/>
      <w:numFmt w:val="decimal"/>
      <w:lvlText w:val="%1."/>
      <w:lvlJc w:val="left"/>
      <w:pPr>
        <w:ind w:left="360" w:hanging="360"/>
      </w:pPr>
      <w:rPr>
        <w:rFonts w:ascii="Century Gothic" w:eastAsia="Times New Roman"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76F43C84"/>
    <w:multiLevelType w:val="hybridMultilevel"/>
    <w:tmpl w:val="B66615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7B79144C"/>
    <w:multiLevelType w:val="hybridMultilevel"/>
    <w:tmpl w:val="B1FEF876"/>
    <w:lvl w:ilvl="0" w:tplc="08090001">
      <w:start w:val="1"/>
      <w:numFmt w:val="bullet"/>
      <w:lvlText w:val=""/>
      <w:lvlJc w:val="left"/>
      <w:pPr>
        <w:ind w:left="720" w:hanging="360"/>
      </w:pPr>
      <w:rPr>
        <w:rFonts w:ascii="Symbol" w:hAnsi="Symbol"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BAE1E8D"/>
    <w:multiLevelType w:val="multilevel"/>
    <w:tmpl w:val="81D4FF14"/>
    <w:lvl w:ilvl="0">
      <w:start w:val="1"/>
      <w:numFmt w:val="decimal"/>
      <w:pStyle w:val="21"/>
      <w:lvlText w:val="2.%1"/>
      <w:lvlJc w:val="left"/>
      <w:pPr>
        <w:tabs>
          <w:tab w:val="num" w:pos="851"/>
        </w:tabs>
        <w:ind w:left="851" w:hanging="851"/>
      </w:pPr>
      <w:rPr>
        <w:rFonts w:ascii="Tahoma" w:hAnsi="Tahoma" w:cs="Tahoma" w:hint="default"/>
        <w:b w:val="0"/>
        <w:i w:val="0"/>
        <w:color w:val="8095A2"/>
        <w:sz w:val="20"/>
      </w:rPr>
    </w:lvl>
    <w:lvl w:ilvl="1">
      <w:start w:val="1"/>
      <w:numFmt w:val="bullet"/>
      <w:lvlText w:val=""/>
      <w:lvlJc w:val="left"/>
      <w:pPr>
        <w:tabs>
          <w:tab w:val="num" w:pos="1440"/>
        </w:tabs>
        <w:ind w:left="1440" w:hanging="360"/>
      </w:pPr>
      <w:rPr>
        <w:rFonts w:ascii="Symbol" w:hAnsi="Symbol" w:hint="default"/>
        <w:color w:val="000000"/>
        <w:sz w:val="22"/>
      </w:rPr>
    </w:lvl>
    <w:lvl w:ilvl="2">
      <w:start w:val="1"/>
      <w:numFmt w:val="bullet"/>
      <w:lvlText w:val=""/>
      <w:lvlJc w:val="left"/>
      <w:pPr>
        <w:tabs>
          <w:tab w:val="num" w:pos="1440"/>
        </w:tabs>
        <w:ind w:left="1440" w:hanging="360"/>
      </w:pPr>
      <w:rPr>
        <w:rFonts w:ascii="Symbol" w:hAnsi="Symbol" w:hint="default"/>
        <w:color w:val="000000"/>
        <w:sz w:val="22"/>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71">
    <w:nsid w:val="7DB01C08"/>
    <w:multiLevelType w:val="hybridMultilevel"/>
    <w:tmpl w:val="A42CAC16"/>
    <w:lvl w:ilvl="0" w:tplc="193A1F34">
      <w:start w:val="1"/>
      <w:numFmt w:val="decimal"/>
      <w:lvlText w:val="2.%1"/>
      <w:lvlJc w:val="left"/>
      <w:pPr>
        <w:ind w:left="720" w:hanging="360"/>
      </w:pPr>
      <w:rPr>
        <w:rFonts w:ascii="Century Gothic" w:hAnsi="Century Gothic"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F31A41"/>
    <w:multiLevelType w:val="hybridMultilevel"/>
    <w:tmpl w:val="C9705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nsid w:val="7E444B30"/>
    <w:multiLevelType w:val="multilevel"/>
    <w:tmpl w:val="2EB2EDAE"/>
    <w:lvl w:ilvl="0">
      <w:start w:val="1"/>
      <w:numFmt w:val="decimal"/>
      <w:pStyle w:val="71"/>
      <w:lvlText w:val="7.%1"/>
      <w:lvlJc w:val="left"/>
      <w:pPr>
        <w:tabs>
          <w:tab w:val="num" w:pos="851"/>
        </w:tabs>
        <w:ind w:left="851" w:hanging="851"/>
      </w:pPr>
      <w:rPr>
        <w:rFonts w:ascii="Tahoma" w:hAnsi="Tahoma" w:cs="Tahoma" w:hint="default"/>
        <w:b w:val="0"/>
        <w:i w:val="0"/>
        <w:color w:val="8095A2"/>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nsid w:val="7E8D2B4A"/>
    <w:multiLevelType w:val="hybridMultilevel"/>
    <w:tmpl w:val="CFB6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EDC1AF3"/>
    <w:multiLevelType w:val="hybridMultilevel"/>
    <w:tmpl w:val="3BA6D780"/>
    <w:lvl w:ilvl="0" w:tplc="08090001">
      <w:start w:val="1"/>
      <w:numFmt w:val="bullet"/>
      <w:lvlText w:val=""/>
      <w:lvlJc w:val="left"/>
      <w:pPr>
        <w:ind w:left="927" w:hanging="360"/>
      </w:pPr>
      <w:rPr>
        <w:rFonts w:ascii="Symbol" w:hAnsi="Symbol" w:hint="default"/>
        <w:b w:val="0"/>
        <w:color w:val="000000"/>
        <w:sz w:val="20"/>
        <w:szCs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4"/>
  </w:num>
  <w:num w:numId="2">
    <w:abstractNumId w:val="37"/>
  </w:num>
  <w:num w:numId="3">
    <w:abstractNumId w:val="17"/>
  </w:num>
  <w:num w:numId="4">
    <w:abstractNumId w:val="9"/>
  </w:num>
  <w:num w:numId="5">
    <w:abstractNumId w:val="73"/>
  </w:num>
  <w:num w:numId="6">
    <w:abstractNumId w:val="8"/>
  </w:num>
  <w:num w:numId="7">
    <w:abstractNumId w:val="32"/>
  </w:num>
  <w:num w:numId="8">
    <w:abstractNumId w:val="38"/>
  </w:num>
  <w:num w:numId="9">
    <w:abstractNumId w:val="22"/>
  </w:num>
  <w:num w:numId="10">
    <w:abstractNumId w:val="70"/>
  </w:num>
  <w:num w:numId="11">
    <w:abstractNumId w:val="10"/>
  </w:num>
  <w:num w:numId="12">
    <w:abstractNumId w:val="23"/>
  </w:num>
  <w:num w:numId="13">
    <w:abstractNumId w:val="20"/>
  </w:num>
  <w:num w:numId="14">
    <w:abstractNumId w:val="33"/>
  </w:num>
  <w:num w:numId="15">
    <w:abstractNumId w:val="58"/>
  </w:num>
  <w:num w:numId="16">
    <w:abstractNumId w:val="2"/>
  </w:num>
  <w:num w:numId="17">
    <w:abstractNumId w:val="3"/>
  </w:num>
  <w:num w:numId="18">
    <w:abstractNumId w:val="46"/>
  </w:num>
  <w:num w:numId="19">
    <w:abstractNumId w:val="31"/>
  </w:num>
  <w:num w:numId="20">
    <w:abstractNumId w:val="71"/>
  </w:num>
  <w:num w:numId="21">
    <w:abstractNumId w:val="13"/>
  </w:num>
  <w:num w:numId="22">
    <w:abstractNumId w:val="39"/>
  </w:num>
  <w:num w:numId="23">
    <w:abstractNumId w:val="28"/>
  </w:num>
  <w:num w:numId="24">
    <w:abstractNumId w:val="55"/>
  </w:num>
  <w:num w:numId="25">
    <w:abstractNumId w:val="66"/>
  </w:num>
  <w:num w:numId="26">
    <w:abstractNumId w:val="41"/>
  </w:num>
  <w:num w:numId="27">
    <w:abstractNumId w:val="36"/>
  </w:num>
  <w:num w:numId="28">
    <w:abstractNumId w:val="6"/>
  </w:num>
  <w:num w:numId="29">
    <w:abstractNumId w:val="54"/>
  </w:num>
  <w:num w:numId="30">
    <w:abstractNumId w:val="11"/>
  </w:num>
  <w:num w:numId="31">
    <w:abstractNumId w:val="68"/>
  </w:num>
  <w:num w:numId="32">
    <w:abstractNumId w:val="26"/>
  </w:num>
  <w:num w:numId="33">
    <w:abstractNumId w:val="48"/>
  </w:num>
  <w:num w:numId="34">
    <w:abstractNumId w:val="50"/>
  </w:num>
  <w:num w:numId="35">
    <w:abstractNumId w:val="5"/>
  </w:num>
  <w:num w:numId="36">
    <w:abstractNumId w:val="53"/>
  </w:num>
  <w:num w:numId="37">
    <w:abstractNumId w:val="65"/>
  </w:num>
  <w:num w:numId="38">
    <w:abstractNumId w:val="45"/>
  </w:num>
  <w:num w:numId="39">
    <w:abstractNumId w:val="1"/>
  </w:num>
  <w:num w:numId="40">
    <w:abstractNumId w:val="69"/>
  </w:num>
  <w:num w:numId="41">
    <w:abstractNumId w:val="34"/>
  </w:num>
  <w:num w:numId="42">
    <w:abstractNumId w:val="29"/>
  </w:num>
  <w:num w:numId="43">
    <w:abstractNumId w:val="72"/>
  </w:num>
  <w:num w:numId="44">
    <w:abstractNumId w:val="7"/>
  </w:num>
  <w:num w:numId="45">
    <w:abstractNumId w:val="35"/>
  </w:num>
  <w:num w:numId="46">
    <w:abstractNumId w:val="30"/>
  </w:num>
  <w:num w:numId="47">
    <w:abstractNumId w:val="49"/>
  </w:num>
  <w:num w:numId="48">
    <w:abstractNumId w:val="19"/>
  </w:num>
  <w:num w:numId="49">
    <w:abstractNumId w:val="75"/>
  </w:num>
  <w:num w:numId="50">
    <w:abstractNumId w:val="12"/>
  </w:num>
  <w:num w:numId="51">
    <w:abstractNumId w:val="59"/>
  </w:num>
  <w:num w:numId="52">
    <w:abstractNumId w:val="44"/>
  </w:num>
  <w:num w:numId="53">
    <w:abstractNumId w:val="51"/>
  </w:num>
  <w:num w:numId="54">
    <w:abstractNumId w:val="21"/>
  </w:num>
  <w:num w:numId="55">
    <w:abstractNumId w:val="52"/>
  </w:num>
  <w:num w:numId="56">
    <w:abstractNumId w:val="27"/>
  </w:num>
  <w:num w:numId="57">
    <w:abstractNumId w:val="43"/>
  </w:num>
  <w:num w:numId="58">
    <w:abstractNumId w:val="60"/>
  </w:num>
  <w:num w:numId="59">
    <w:abstractNumId w:val="56"/>
  </w:num>
  <w:num w:numId="60">
    <w:abstractNumId w:val="61"/>
  </w:num>
  <w:num w:numId="61">
    <w:abstractNumId w:val="64"/>
  </w:num>
  <w:num w:numId="62">
    <w:abstractNumId w:val="15"/>
  </w:num>
  <w:num w:numId="63">
    <w:abstractNumId w:val="24"/>
  </w:num>
  <w:num w:numId="64">
    <w:abstractNumId w:val="18"/>
  </w:num>
  <w:num w:numId="65">
    <w:abstractNumId w:val="42"/>
  </w:num>
  <w:num w:numId="66">
    <w:abstractNumId w:val="67"/>
  </w:num>
  <w:num w:numId="67">
    <w:abstractNumId w:val="47"/>
  </w:num>
  <w:num w:numId="68">
    <w:abstractNumId w:val="62"/>
  </w:num>
  <w:num w:numId="69">
    <w:abstractNumId w:val="57"/>
  </w:num>
  <w:num w:numId="70">
    <w:abstractNumId w:val="40"/>
  </w:num>
  <w:num w:numId="71">
    <w:abstractNumId w:val="74"/>
  </w:num>
  <w:num w:numId="72">
    <w:abstractNumId w:val="14"/>
  </w:num>
  <w:num w:numId="73">
    <w:abstractNumId w:val="63"/>
  </w:num>
  <w:num w:numId="74">
    <w:abstractNumId w:val="1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357"/>
  <w:doNotHyphenateCaps/>
  <w:drawingGridHorizontalSpacing w:val="100"/>
  <w:drawingGridVerticalSpacing w:val="299"/>
  <w:displayHorizontalDrawingGridEvery w:val="2"/>
  <w:characterSpacingControl w:val="doNotCompress"/>
  <w:hdrShapeDefaults>
    <o:shapedefaults v:ext="edit" spidmax="4098"/>
    <o:shapelayout v:ext="edit">
      <o:idmap v:ext="edit" data="2"/>
      <o:rules v:ext="edit">
        <o:r id="V:Rule2" type="connector" idref="#_x0000_s2305"/>
      </o:rules>
    </o:shapelayout>
  </w:hdrShapeDefaults>
  <w:footnotePr>
    <w:footnote w:id="-1"/>
    <w:footnote w:id="0"/>
  </w:footnotePr>
  <w:endnotePr>
    <w:endnote w:id="-1"/>
    <w:endnote w:id="0"/>
  </w:endnotePr>
  <w:compat/>
  <w:rsids>
    <w:rsidRoot w:val="004C3E77"/>
    <w:rsid w:val="00000176"/>
    <w:rsid w:val="00000A9B"/>
    <w:rsid w:val="00001333"/>
    <w:rsid w:val="00001967"/>
    <w:rsid w:val="00002897"/>
    <w:rsid w:val="00002C3A"/>
    <w:rsid w:val="00002ED7"/>
    <w:rsid w:val="0000364C"/>
    <w:rsid w:val="00003D81"/>
    <w:rsid w:val="00005437"/>
    <w:rsid w:val="00010CC1"/>
    <w:rsid w:val="0001108F"/>
    <w:rsid w:val="000112FD"/>
    <w:rsid w:val="0001130E"/>
    <w:rsid w:val="00011395"/>
    <w:rsid w:val="00012D37"/>
    <w:rsid w:val="00013244"/>
    <w:rsid w:val="000132C7"/>
    <w:rsid w:val="000148C3"/>
    <w:rsid w:val="000157BC"/>
    <w:rsid w:val="000159A9"/>
    <w:rsid w:val="000167E9"/>
    <w:rsid w:val="00016DC2"/>
    <w:rsid w:val="00017407"/>
    <w:rsid w:val="00017B29"/>
    <w:rsid w:val="0002111B"/>
    <w:rsid w:val="00022166"/>
    <w:rsid w:val="000222D4"/>
    <w:rsid w:val="00022DAB"/>
    <w:rsid w:val="0002432D"/>
    <w:rsid w:val="00024F17"/>
    <w:rsid w:val="00024FED"/>
    <w:rsid w:val="00025DE3"/>
    <w:rsid w:val="00026626"/>
    <w:rsid w:val="00026D31"/>
    <w:rsid w:val="00026FA5"/>
    <w:rsid w:val="000278D9"/>
    <w:rsid w:val="00027FBF"/>
    <w:rsid w:val="0003021C"/>
    <w:rsid w:val="0003061E"/>
    <w:rsid w:val="000310FC"/>
    <w:rsid w:val="0003119E"/>
    <w:rsid w:val="00031BA3"/>
    <w:rsid w:val="00031E11"/>
    <w:rsid w:val="00032D15"/>
    <w:rsid w:val="00033320"/>
    <w:rsid w:val="000333B2"/>
    <w:rsid w:val="00034299"/>
    <w:rsid w:val="00035FB5"/>
    <w:rsid w:val="00036832"/>
    <w:rsid w:val="000373B2"/>
    <w:rsid w:val="0003773A"/>
    <w:rsid w:val="00037ED8"/>
    <w:rsid w:val="0004070F"/>
    <w:rsid w:val="00040A66"/>
    <w:rsid w:val="00040DDC"/>
    <w:rsid w:val="00042094"/>
    <w:rsid w:val="00042992"/>
    <w:rsid w:val="00043009"/>
    <w:rsid w:val="00043C28"/>
    <w:rsid w:val="000450E6"/>
    <w:rsid w:val="00045748"/>
    <w:rsid w:val="000457A1"/>
    <w:rsid w:val="00045FD1"/>
    <w:rsid w:val="00046CC2"/>
    <w:rsid w:val="00051FDE"/>
    <w:rsid w:val="00052A2A"/>
    <w:rsid w:val="00052C09"/>
    <w:rsid w:val="000550D7"/>
    <w:rsid w:val="0005629F"/>
    <w:rsid w:val="000579F4"/>
    <w:rsid w:val="00060266"/>
    <w:rsid w:val="00060E0B"/>
    <w:rsid w:val="0006292E"/>
    <w:rsid w:val="00063522"/>
    <w:rsid w:val="00063BCF"/>
    <w:rsid w:val="0006656A"/>
    <w:rsid w:val="00066732"/>
    <w:rsid w:val="0006676D"/>
    <w:rsid w:val="00066F98"/>
    <w:rsid w:val="000670BE"/>
    <w:rsid w:val="0007040D"/>
    <w:rsid w:val="00071BCB"/>
    <w:rsid w:val="00072AE0"/>
    <w:rsid w:val="00072E64"/>
    <w:rsid w:val="000735B4"/>
    <w:rsid w:val="00073D21"/>
    <w:rsid w:val="00074AEC"/>
    <w:rsid w:val="00074D06"/>
    <w:rsid w:val="0007513A"/>
    <w:rsid w:val="00075E08"/>
    <w:rsid w:val="00077011"/>
    <w:rsid w:val="0007716F"/>
    <w:rsid w:val="0007726B"/>
    <w:rsid w:val="00077A71"/>
    <w:rsid w:val="00080C66"/>
    <w:rsid w:val="00082B54"/>
    <w:rsid w:val="00082D1D"/>
    <w:rsid w:val="00083876"/>
    <w:rsid w:val="00083E77"/>
    <w:rsid w:val="00085515"/>
    <w:rsid w:val="000855D6"/>
    <w:rsid w:val="0008575D"/>
    <w:rsid w:val="0008593D"/>
    <w:rsid w:val="00086043"/>
    <w:rsid w:val="00086967"/>
    <w:rsid w:val="00087974"/>
    <w:rsid w:val="00087F8B"/>
    <w:rsid w:val="0009057B"/>
    <w:rsid w:val="00090D0B"/>
    <w:rsid w:val="00091596"/>
    <w:rsid w:val="00094399"/>
    <w:rsid w:val="0009490F"/>
    <w:rsid w:val="00094E5A"/>
    <w:rsid w:val="000951FA"/>
    <w:rsid w:val="000968F2"/>
    <w:rsid w:val="00096ACB"/>
    <w:rsid w:val="00097BBF"/>
    <w:rsid w:val="00097D41"/>
    <w:rsid w:val="000A161A"/>
    <w:rsid w:val="000A18DD"/>
    <w:rsid w:val="000A3FEA"/>
    <w:rsid w:val="000A420D"/>
    <w:rsid w:val="000A524C"/>
    <w:rsid w:val="000A56F9"/>
    <w:rsid w:val="000A6157"/>
    <w:rsid w:val="000A6702"/>
    <w:rsid w:val="000A7818"/>
    <w:rsid w:val="000B0231"/>
    <w:rsid w:val="000B2923"/>
    <w:rsid w:val="000B36B1"/>
    <w:rsid w:val="000B3DC5"/>
    <w:rsid w:val="000B48B3"/>
    <w:rsid w:val="000B5B00"/>
    <w:rsid w:val="000B5BB0"/>
    <w:rsid w:val="000B6413"/>
    <w:rsid w:val="000B7652"/>
    <w:rsid w:val="000B77EE"/>
    <w:rsid w:val="000B79DC"/>
    <w:rsid w:val="000C0563"/>
    <w:rsid w:val="000C0E20"/>
    <w:rsid w:val="000C1CE5"/>
    <w:rsid w:val="000C5619"/>
    <w:rsid w:val="000C6B0A"/>
    <w:rsid w:val="000D3E94"/>
    <w:rsid w:val="000D4865"/>
    <w:rsid w:val="000D4F47"/>
    <w:rsid w:val="000D5341"/>
    <w:rsid w:val="000E0188"/>
    <w:rsid w:val="000E18C3"/>
    <w:rsid w:val="000E192B"/>
    <w:rsid w:val="000E2225"/>
    <w:rsid w:val="000E2946"/>
    <w:rsid w:val="000E2DD2"/>
    <w:rsid w:val="000E4438"/>
    <w:rsid w:val="000E51D9"/>
    <w:rsid w:val="000E6BB7"/>
    <w:rsid w:val="000E71CE"/>
    <w:rsid w:val="000F2A39"/>
    <w:rsid w:val="000F37E4"/>
    <w:rsid w:val="000F4B60"/>
    <w:rsid w:val="000F5545"/>
    <w:rsid w:val="000F60B1"/>
    <w:rsid w:val="000F6A2D"/>
    <w:rsid w:val="000F6D53"/>
    <w:rsid w:val="000F71FF"/>
    <w:rsid w:val="000F74DE"/>
    <w:rsid w:val="000F77F2"/>
    <w:rsid w:val="00100385"/>
    <w:rsid w:val="0010090D"/>
    <w:rsid w:val="0010248E"/>
    <w:rsid w:val="00103645"/>
    <w:rsid w:val="00104424"/>
    <w:rsid w:val="001047A8"/>
    <w:rsid w:val="00104FE0"/>
    <w:rsid w:val="00105D3F"/>
    <w:rsid w:val="00106492"/>
    <w:rsid w:val="001110BB"/>
    <w:rsid w:val="00111B69"/>
    <w:rsid w:val="00111DF3"/>
    <w:rsid w:val="001149C6"/>
    <w:rsid w:val="0011673D"/>
    <w:rsid w:val="001173D1"/>
    <w:rsid w:val="00120CE6"/>
    <w:rsid w:val="00121835"/>
    <w:rsid w:val="00122788"/>
    <w:rsid w:val="0012508E"/>
    <w:rsid w:val="001260F1"/>
    <w:rsid w:val="0012781F"/>
    <w:rsid w:val="00127F30"/>
    <w:rsid w:val="00131374"/>
    <w:rsid w:val="001333D3"/>
    <w:rsid w:val="001340B6"/>
    <w:rsid w:val="00134888"/>
    <w:rsid w:val="00136840"/>
    <w:rsid w:val="00136C79"/>
    <w:rsid w:val="00137AE4"/>
    <w:rsid w:val="00137B38"/>
    <w:rsid w:val="0014169D"/>
    <w:rsid w:val="0014206F"/>
    <w:rsid w:val="001431BD"/>
    <w:rsid w:val="00144A39"/>
    <w:rsid w:val="00146912"/>
    <w:rsid w:val="0014731C"/>
    <w:rsid w:val="001510C1"/>
    <w:rsid w:val="00151233"/>
    <w:rsid w:val="0015152F"/>
    <w:rsid w:val="00151725"/>
    <w:rsid w:val="00151F11"/>
    <w:rsid w:val="0015472C"/>
    <w:rsid w:val="00154971"/>
    <w:rsid w:val="00155539"/>
    <w:rsid w:val="001573B4"/>
    <w:rsid w:val="00157A6B"/>
    <w:rsid w:val="00157BA5"/>
    <w:rsid w:val="00160D12"/>
    <w:rsid w:val="00161409"/>
    <w:rsid w:val="001616DC"/>
    <w:rsid w:val="00161F16"/>
    <w:rsid w:val="00165DD3"/>
    <w:rsid w:val="00165FAE"/>
    <w:rsid w:val="001676DA"/>
    <w:rsid w:val="00167A71"/>
    <w:rsid w:val="00170B08"/>
    <w:rsid w:val="00170B52"/>
    <w:rsid w:val="00170E64"/>
    <w:rsid w:val="00170ED9"/>
    <w:rsid w:val="001742F6"/>
    <w:rsid w:val="001746F1"/>
    <w:rsid w:val="001768BA"/>
    <w:rsid w:val="00177004"/>
    <w:rsid w:val="00177DC4"/>
    <w:rsid w:val="0018024F"/>
    <w:rsid w:val="001828C9"/>
    <w:rsid w:val="00187798"/>
    <w:rsid w:val="00190E26"/>
    <w:rsid w:val="00192160"/>
    <w:rsid w:val="00193945"/>
    <w:rsid w:val="00193D7D"/>
    <w:rsid w:val="0019540B"/>
    <w:rsid w:val="001958FA"/>
    <w:rsid w:val="00195906"/>
    <w:rsid w:val="00196430"/>
    <w:rsid w:val="001978CD"/>
    <w:rsid w:val="001A2851"/>
    <w:rsid w:val="001A2966"/>
    <w:rsid w:val="001A3A3D"/>
    <w:rsid w:val="001A3E19"/>
    <w:rsid w:val="001A402C"/>
    <w:rsid w:val="001A4074"/>
    <w:rsid w:val="001A5D2D"/>
    <w:rsid w:val="001A6522"/>
    <w:rsid w:val="001A7015"/>
    <w:rsid w:val="001B07C8"/>
    <w:rsid w:val="001B705B"/>
    <w:rsid w:val="001B7BE6"/>
    <w:rsid w:val="001B7E3E"/>
    <w:rsid w:val="001C0520"/>
    <w:rsid w:val="001C335D"/>
    <w:rsid w:val="001C5988"/>
    <w:rsid w:val="001C5C7D"/>
    <w:rsid w:val="001C6592"/>
    <w:rsid w:val="001C6B48"/>
    <w:rsid w:val="001D165E"/>
    <w:rsid w:val="001D2529"/>
    <w:rsid w:val="001D5648"/>
    <w:rsid w:val="001D596F"/>
    <w:rsid w:val="001D690C"/>
    <w:rsid w:val="001E01FC"/>
    <w:rsid w:val="001E061B"/>
    <w:rsid w:val="001E0977"/>
    <w:rsid w:val="001E0D4D"/>
    <w:rsid w:val="001E1444"/>
    <w:rsid w:val="001E16F4"/>
    <w:rsid w:val="001E19DC"/>
    <w:rsid w:val="001E1D5D"/>
    <w:rsid w:val="001E24A9"/>
    <w:rsid w:val="001E2A76"/>
    <w:rsid w:val="001E2F08"/>
    <w:rsid w:val="001E4F03"/>
    <w:rsid w:val="001E715F"/>
    <w:rsid w:val="001F1297"/>
    <w:rsid w:val="001F561E"/>
    <w:rsid w:val="001F5835"/>
    <w:rsid w:val="001F5D15"/>
    <w:rsid w:val="001F6640"/>
    <w:rsid w:val="001F66BA"/>
    <w:rsid w:val="00200EC8"/>
    <w:rsid w:val="002018F8"/>
    <w:rsid w:val="002019B9"/>
    <w:rsid w:val="002019EA"/>
    <w:rsid w:val="00201C3F"/>
    <w:rsid w:val="002039DD"/>
    <w:rsid w:val="002039EF"/>
    <w:rsid w:val="00203F56"/>
    <w:rsid w:val="002043EE"/>
    <w:rsid w:val="00204777"/>
    <w:rsid w:val="0020504C"/>
    <w:rsid w:val="00206736"/>
    <w:rsid w:val="0020749A"/>
    <w:rsid w:val="00207D8D"/>
    <w:rsid w:val="00210C91"/>
    <w:rsid w:val="00210D81"/>
    <w:rsid w:val="00212B8D"/>
    <w:rsid w:val="00213581"/>
    <w:rsid w:val="00214CB0"/>
    <w:rsid w:val="0021517E"/>
    <w:rsid w:val="0021552E"/>
    <w:rsid w:val="002159C7"/>
    <w:rsid w:val="00216300"/>
    <w:rsid w:val="0021639B"/>
    <w:rsid w:val="00216ABD"/>
    <w:rsid w:val="00216DEC"/>
    <w:rsid w:val="00220157"/>
    <w:rsid w:val="00220EBF"/>
    <w:rsid w:val="00223561"/>
    <w:rsid w:val="00224191"/>
    <w:rsid w:val="00225329"/>
    <w:rsid w:val="00225D7E"/>
    <w:rsid w:val="00225DC3"/>
    <w:rsid w:val="00226A4B"/>
    <w:rsid w:val="00226F7F"/>
    <w:rsid w:val="0022731F"/>
    <w:rsid w:val="0022797F"/>
    <w:rsid w:val="0022799D"/>
    <w:rsid w:val="00230DE2"/>
    <w:rsid w:val="0023105D"/>
    <w:rsid w:val="00231C10"/>
    <w:rsid w:val="00231D75"/>
    <w:rsid w:val="00232A50"/>
    <w:rsid w:val="002335AF"/>
    <w:rsid w:val="00233D7B"/>
    <w:rsid w:val="00235CDC"/>
    <w:rsid w:val="00237AD6"/>
    <w:rsid w:val="002400E6"/>
    <w:rsid w:val="0024078D"/>
    <w:rsid w:val="00241DE5"/>
    <w:rsid w:val="00242144"/>
    <w:rsid w:val="002429C6"/>
    <w:rsid w:val="00243250"/>
    <w:rsid w:val="00246EE9"/>
    <w:rsid w:val="00246F7C"/>
    <w:rsid w:val="00247AAF"/>
    <w:rsid w:val="00250829"/>
    <w:rsid w:val="0025118B"/>
    <w:rsid w:val="0025135B"/>
    <w:rsid w:val="00251440"/>
    <w:rsid w:val="00251C89"/>
    <w:rsid w:val="002527AE"/>
    <w:rsid w:val="00252833"/>
    <w:rsid w:val="00252C81"/>
    <w:rsid w:val="0025369A"/>
    <w:rsid w:val="00254DA8"/>
    <w:rsid w:val="00254FB1"/>
    <w:rsid w:val="00255D67"/>
    <w:rsid w:val="00257C4C"/>
    <w:rsid w:val="00260AB2"/>
    <w:rsid w:val="00261244"/>
    <w:rsid w:val="00262068"/>
    <w:rsid w:val="002625F1"/>
    <w:rsid w:val="00263CF5"/>
    <w:rsid w:val="00266133"/>
    <w:rsid w:val="0026757F"/>
    <w:rsid w:val="00267D23"/>
    <w:rsid w:val="00267E70"/>
    <w:rsid w:val="002702AB"/>
    <w:rsid w:val="00270985"/>
    <w:rsid w:val="00271BB1"/>
    <w:rsid w:val="00272373"/>
    <w:rsid w:val="002726B5"/>
    <w:rsid w:val="0027316B"/>
    <w:rsid w:val="00273874"/>
    <w:rsid w:val="002738FB"/>
    <w:rsid w:val="00275255"/>
    <w:rsid w:val="00275DB9"/>
    <w:rsid w:val="0027670F"/>
    <w:rsid w:val="00276E8E"/>
    <w:rsid w:val="00277BE5"/>
    <w:rsid w:val="002805F1"/>
    <w:rsid w:val="00280815"/>
    <w:rsid w:val="002808A8"/>
    <w:rsid w:val="00281E2B"/>
    <w:rsid w:val="0028405F"/>
    <w:rsid w:val="002840FD"/>
    <w:rsid w:val="0029034C"/>
    <w:rsid w:val="00290D1D"/>
    <w:rsid w:val="002910F2"/>
    <w:rsid w:val="00291C9F"/>
    <w:rsid w:val="0029335F"/>
    <w:rsid w:val="00295561"/>
    <w:rsid w:val="002A0217"/>
    <w:rsid w:val="002A06EB"/>
    <w:rsid w:val="002A0837"/>
    <w:rsid w:val="002A0F5A"/>
    <w:rsid w:val="002A224B"/>
    <w:rsid w:val="002A22EB"/>
    <w:rsid w:val="002A2666"/>
    <w:rsid w:val="002A27CD"/>
    <w:rsid w:val="002A2F32"/>
    <w:rsid w:val="002A5256"/>
    <w:rsid w:val="002A7140"/>
    <w:rsid w:val="002B03FB"/>
    <w:rsid w:val="002B1248"/>
    <w:rsid w:val="002B180B"/>
    <w:rsid w:val="002B352B"/>
    <w:rsid w:val="002B3A75"/>
    <w:rsid w:val="002B5C2D"/>
    <w:rsid w:val="002B5CCC"/>
    <w:rsid w:val="002B5FC7"/>
    <w:rsid w:val="002B6B6B"/>
    <w:rsid w:val="002B7287"/>
    <w:rsid w:val="002B7377"/>
    <w:rsid w:val="002C1BC5"/>
    <w:rsid w:val="002C1EAE"/>
    <w:rsid w:val="002C2372"/>
    <w:rsid w:val="002C312F"/>
    <w:rsid w:val="002C52A3"/>
    <w:rsid w:val="002C67E5"/>
    <w:rsid w:val="002C7300"/>
    <w:rsid w:val="002C7413"/>
    <w:rsid w:val="002C7574"/>
    <w:rsid w:val="002C76DB"/>
    <w:rsid w:val="002C7E9D"/>
    <w:rsid w:val="002D1831"/>
    <w:rsid w:val="002D1C43"/>
    <w:rsid w:val="002D2495"/>
    <w:rsid w:val="002D3958"/>
    <w:rsid w:val="002D3A12"/>
    <w:rsid w:val="002D3B12"/>
    <w:rsid w:val="002D4146"/>
    <w:rsid w:val="002D4CA2"/>
    <w:rsid w:val="002D6117"/>
    <w:rsid w:val="002D7759"/>
    <w:rsid w:val="002D775F"/>
    <w:rsid w:val="002E19F5"/>
    <w:rsid w:val="002E1B0F"/>
    <w:rsid w:val="002E442A"/>
    <w:rsid w:val="002E4C40"/>
    <w:rsid w:val="002E4F09"/>
    <w:rsid w:val="002E593F"/>
    <w:rsid w:val="002E5BCF"/>
    <w:rsid w:val="002E64BE"/>
    <w:rsid w:val="002E6AF1"/>
    <w:rsid w:val="002F0125"/>
    <w:rsid w:val="002F073C"/>
    <w:rsid w:val="002F112C"/>
    <w:rsid w:val="002F2C6F"/>
    <w:rsid w:val="002F2C9A"/>
    <w:rsid w:val="002F3F2F"/>
    <w:rsid w:val="002F4528"/>
    <w:rsid w:val="002F4BDC"/>
    <w:rsid w:val="002F4C93"/>
    <w:rsid w:val="002F5DB2"/>
    <w:rsid w:val="002F6A98"/>
    <w:rsid w:val="002F7076"/>
    <w:rsid w:val="00300E6A"/>
    <w:rsid w:val="003017AF"/>
    <w:rsid w:val="00302092"/>
    <w:rsid w:val="003022F9"/>
    <w:rsid w:val="003024A6"/>
    <w:rsid w:val="00303C57"/>
    <w:rsid w:val="003043E2"/>
    <w:rsid w:val="003043F6"/>
    <w:rsid w:val="0030492E"/>
    <w:rsid w:val="00304DF9"/>
    <w:rsid w:val="00304FCF"/>
    <w:rsid w:val="003066FC"/>
    <w:rsid w:val="003068D0"/>
    <w:rsid w:val="003076C3"/>
    <w:rsid w:val="00307E15"/>
    <w:rsid w:val="003101CC"/>
    <w:rsid w:val="00310569"/>
    <w:rsid w:val="0031072D"/>
    <w:rsid w:val="00310B9C"/>
    <w:rsid w:val="00312507"/>
    <w:rsid w:val="003154C0"/>
    <w:rsid w:val="00315EEE"/>
    <w:rsid w:val="00316D9F"/>
    <w:rsid w:val="00316F46"/>
    <w:rsid w:val="0031729C"/>
    <w:rsid w:val="0031776C"/>
    <w:rsid w:val="00317A38"/>
    <w:rsid w:val="00320565"/>
    <w:rsid w:val="00320800"/>
    <w:rsid w:val="00321054"/>
    <w:rsid w:val="00321D0C"/>
    <w:rsid w:val="00321D34"/>
    <w:rsid w:val="003223E0"/>
    <w:rsid w:val="00323464"/>
    <w:rsid w:val="0032409E"/>
    <w:rsid w:val="00325F2C"/>
    <w:rsid w:val="0032611A"/>
    <w:rsid w:val="003261F6"/>
    <w:rsid w:val="00326AD1"/>
    <w:rsid w:val="003272B1"/>
    <w:rsid w:val="00327C40"/>
    <w:rsid w:val="0033055A"/>
    <w:rsid w:val="00331DCC"/>
    <w:rsid w:val="0033256A"/>
    <w:rsid w:val="00333A1A"/>
    <w:rsid w:val="003352DD"/>
    <w:rsid w:val="003370C7"/>
    <w:rsid w:val="00337E11"/>
    <w:rsid w:val="00337FA5"/>
    <w:rsid w:val="00340ACF"/>
    <w:rsid w:val="003410E9"/>
    <w:rsid w:val="00341148"/>
    <w:rsid w:val="003416A0"/>
    <w:rsid w:val="0034179A"/>
    <w:rsid w:val="00342E16"/>
    <w:rsid w:val="0034477B"/>
    <w:rsid w:val="00344FF8"/>
    <w:rsid w:val="003460D3"/>
    <w:rsid w:val="00346311"/>
    <w:rsid w:val="00350293"/>
    <w:rsid w:val="003509CA"/>
    <w:rsid w:val="003513C1"/>
    <w:rsid w:val="00351781"/>
    <w:rsid w:val="0035316B"/>
    <w:rsid w:val="00353C6C"/>
    <w:rsid w:val="00354F5E"/>
    <w:rsid w:val="00355220"/>
    <w:rsid w:val="00357EB1"/>
    <w:rsid w:val="003601A6"/>
    <w:rsid w:val="003603F9"/>
    <w:rsid w:val="00362902"/>
    <w:rsid w:val="00363874"/>
    <w:rsid w:val="00364AA4"/>
    <w:rsid w:val="00365418"/>
    <w:rsid w:val="003656B4"/>
    <w:rsid w:val="003662F7"/>
    <w:rsid w:val="003665F7"/>
    <w:rsid w:val="00366807"/>
    <w:rsid w:val="00366947"/>
    <w:rsid w:val="003674A7"/>
    <w:rsid w:val="003674F1"/>
    <w:rsid w:val="00367A6C"/>
    <w:rsid w:val="00367C08"/>
    <w:rsid w:val="003704CF"/>
    <w:rsid w:val="00371850"/>
    <w:rsid w:val="00371CA2"/>
    <w:rsid w:val="003722FE"/>
    <w:rsid w:val="00375303"/>
    <w:rsid w:val="0037531B"/>
    <w:rsid w:val="00375463"/>
    <w:rsid w:val="00376F34"/>
    <w:rsid w:val="0037732F"/>
    <w:rsid w:val="003802FF"/>
    <w:rsid w:val="00382E42"/>
    <w:rsid w:val="00382E83"/>
    <w:rsid w:val="003831DF"/>
    <w:rsid w:val="00385DC7"/>
    <w:rsid w:val="00387B3C"/>
    <w:rsid w:val="00390253"/>
    <w:rsid w:val="00390879"/>
    <w:rsid w:val="00391357"/>
    <w:rsid w:val="00391C51"/>
    <w:rsid w:val="00391C62"/>
    <w:rsid w:val="003939EB"/>
    <w:rsid w:val="00394700"/>
    <w:rsid w:val="00394E60"/>
    <w:rsid w:val="00395E64"/>
    <w:rsid w:val="003965D2"/>
    <w:rsid w:val="00396D12"/>
    <w:rsid w:val="00397E44"/>
    <w:rsid w:val="003A1BC5"/>
    <w:rsid w:val="003A2915"/>
    <w:rsid w:val="003A3E48"/>
    <w:rsid w:val="003A4649"/>
    <w:rsid w:val="003A4674"/>
    <w:rsid w:val="003A5B7B"/>
    <w:rsid w:val="003A6809"/>
    <w:rsid w:val="003A6C52"/>
    <w:rsid w:val="003A6F31"/>
    <w:rsid w:val="003B03F3"/>
    <w:rsid w:val="003B0869"/>
    <w:rsid w:val="003B10CE"/>
    <w:rsid w:val="003B13D0"/>
    <w:rsid w:val="003B39AE"/>
    <w:rsid w:val="003B4235"/>
    <w:rsid w:val="003B489F"/>
    <w:rsid w:val="003B4F4B"/>
    <w:rsid w:val="003B6659"/>
    <w:rsid w:val="003B7C80"/>
    <w:rsid w:val="003C0F7E"/>
    <w:rsid w:val="003C2BB6"/>
    <w:rsid w:val="003C4164"/>
    <w:rsid w:val="003C4E31"/>
    <w:rsid w:val="003C50A2"/>
    <w:rsid w:val="003C5C26"/>
    <w:rsid w:val="003C701E"/>
    <w:rsid w:val="003C792F"/>
    <w:rsid w:val="003C7C20"/>
    <w:rsid w:val="003C7D1E"/>
    <w:rsid w:val="003C7DEA"/>
    <w:rsid w:val="003D096B"/>
    <w:rsid w:val="003D1252"/>
    <w:rsid w:val="003D2046"/>
    <w:rsid w:val="003D2FBC"/>
    <w:rsid w:val="003D3722"/>
    <w:rsid w:val="003D3B11"/>
    <w:rsid w:val="003D3EA9"/>
    <w:rsid w:val="003D49E7"/>
    <w:rsid w:val="003D4FBE"/>
    <w:rsid w:val="003D6511"/>
    <w:rsid w:val="003D6714"/>
    <w:rsid w:val="003D7D21"/>
    <w:rsid w:val="003E0A04"/>
    <w:rsid w:val="003E4804"/>
    <w:rsid w:val="003E6240"/>
    <w:rsid w:val="003E68B2"/>
    <w:rsid w:val="003E7080"/>
    <w:rsid w:val="003E7C3A"/>
    <w:rsid w:val="003F0152"/>
    <w:rsid w:val="003F06BC"/>
    <w:rsid w:val="003F0EEC"/>
    <w:rsid w:val="003F1844"/>
    <w:rsid w:val="003F1A01"/>
    <w:rsid w:val="003F48CF"/>
    <w:rsid w:val="003F5A0E"/>
    <w:rsid w:val="003F5F45"/>
    <w:rsid w:val="003F7821"/>
    <w:rsid w:val="00400119"/>
    <w:rsid w:val="00401091"/>
    <w:rsid w:val="00401FDF"/>
    <w:rsid w:val="00402492"/>
    <w:rsid w:val="00403A5E"/>
    <w:rsid w:val="00403B66"/>
    <w:rsid w:val="00404867"/>
    <w:rsid w:val="00406154"/>
    <w:rsid w:val="00406617"/>
    <w:rsid w:val="004074C1"/>
    <w:rsid w:val="00410C06"/>
    <w:rsid w:val="00410DCB"/>
    <w:rsid w:val="00410E22"/>
    <w:rsid w:val="00411DD5"/>
    <w:rsid w:val="00412626"/>
    <w:rsid w:val="0041462A"/>
    <w:rsid w:val="0041563A"/>
    <w:rsid w:val="004163DF"/>
    <w:rsid w:val="00416647"/>
    <w:rsid w:val="0041797C"/>
    <w:rsid w:val="00417CB1"/>
    <w:rsid w:val="00417FBA"/>
    <w:rsid w:val="004202A9"/>
    <w:rsid w:val="00420518"/>
    <w:rsid w:val="004208F5"/>
    <w:rsid w:val="00420B50"/>
    <w:rsid w:val="004214CD"/>
    <w:rsid w:val="00421833"/>
    <w:rsid w:val="00421949"/>
    <w:rsid w:val="00422DBF"/>
    <w:rsid w:val="00423A81"/>
    <w:rsid w:val="00423D72"/>
    <w:rsid w:val="00424211"/>
    <w:rsid w:val="00425D17"/>
    <w:rsid w:val="0042646C"/>
    <w:rsid w:val="00426C17"/>
    <w:rsid w:val="00427B48"/>
    <w:rsid w:val="00427CEB"/>
    <w:rsid w:val="00427E62"/>
    <w:rsid w:val="004310C8"/>
    <w:rsid w:val="00431837"/>
    <w:rsid w:val="00432C12"/>
    <w:rsid w:val="00432C88"/>
    <w:rsid w:val="004342F9"/>
    <w:rsid w:val="004403E5"/>
    <w:rsid w:val="00440AE2"/>
    <w:rsid w:val="00441452"/>
    <w:rsid w:val="004423B7"/>
    <w:rsid w:val="004428D4"/>
    <w:rsid w:val="00443288"/>
    <w:rsid w:val="0044357E"/>
    <w:rsid w:val="0044609B"/>
    <w:rsid w:val="00447491"/>
    <w:rsid w:val="0045095D"/>
    <w:rsid w:val="00451444"/>
    <w:rsid w:val="004519AB"/>
    <w:rsid w:val="00451CCB"/>
    <w:rsid w:val="0045244C"/>
    <w:rsid w:val="004545A5"/>
    <w:rsid w:val="00455D09"/>
    <w:rsid w:val="00455EE0"/>
    <w:rsid w:val="004560DA"/>
    <w:rsid w:val="00456FA4"/>
    <w:rsid w:val="00460F29"/>
    <w:rsid w:val="0046230B"/>
    <w:rsid w:val="00462755"/>
    <w:rsid w:val="004632A0"/>
    <w:rsid w:val="004632AC"/>
    <w:rsid w:val="00463E1A"/>
    <w:rsid w:val="0046432D"/>
    <w:rsid w:val="00464FB0"/>
    <w:rsid w:val="00465380"/>
    <w:rsid w:val="00465A73"/>
    <w:rsid w:val="00465B1A"/>
    <w:rsid w:val="00466C4E"/>
    <w:rsid w:val="00466FAC"/>
    <w:rsid w:val="0046746C"/>
    <w:rsid w:val="0047022E"/>
    <w:rsid w:val="004706FE"/>
    <w:rsid w:val="00470973"/>
    <w:rsid w:val="0047189C"/>
    <w:rsid w:val="004730A9"/>
    <w:rsid w:val="004741F7"/>
    <w:rsid w:val="00474913"/>
    <w:rsid w:val="00474DEA"/>
    <w:rsid w:val="004750B9"/>
    <w:rsid w:val="0047537B"/>
    <w:rsid w:val="00475B8A"/>
    <w:rsid w:val="004762DE"/>
    <w:rsid w:val="004768C3"/>
    <w:rsid w:val="00477655"/>
    <w:rsid w:val="00480759"/>
    <w:rsid w:val="0048355C"/>
    <w:rsid w:val="004843BF"/>
    <w:rsid w:val="00485501"/>
    <w:rsid w:val="004858B6"/>
    <w:rsid w:val="00485C35"/>
    <w:rsid w:val="00485E66"/>
    <w:rsid w:val="004868C4"/>
    <w:rsid w:val="00486A58"/>
    <w:rsid w:val="00486B72"/>
    <w:rsid w:val="00486C0B"/>
    <w:rsid w:val="00487DB7"/>
    <w:rsid w:val="00490741"/>
    <w:rsid w:val="004910A5"/>
    <w:rsid w:val="004926AB"/>
    <w:rsid w:val="00493641"/>
    <w:rsid w:val="00493C9D"/>
    <w:rsid w:val="00493CE8"/>
    <w:rsid w:val="00494116"/>
    <w:rsid w:val="00496494"/>
    <w:rsid w:val="00497A6D"/>
    <w:rsid w:val="00497B67"/>
    <w:rsid w:val="004A0FF0"/>
    <w:rsid w:val="004A1CB0"/>
    <w:rsid w:val="004A1FD9"/>
    <w:rsid w:val="004A2637"/>
    <w:rsid w:val="004A30BD"/>
    <w:rsid w:val="004A383B"/>
    <w:rsid w:val="004A3CA3"/>
    <w:rsid w:val="004A3EA0"/>
    <w:rsid w:val="004A5D3C"/>
    <w:rsid w:val="004A63EA"/>
    <w:rsid w:val="004A6CE9"/>
    <w:rsid w:val="004A70C0"/>
    <w:rsid w:val="004A71EC"/>
    <w:rsid w:val="004A7AFC"/>
    <w:rsid w:val="004A7E60"/>
    <w:rsid w:val="004B1859"/>
    <w:rsid w:val="004B2035"/>
    <w:rsid w:val="004B20DF"/>
    <w:rsid w:val="004B27B1"/>
    <w:rsid w:val="004B2B93"/>
    <w:rsid w:val="004B4307"/>
    <w:rsid w:val="004B45BD"/>
    <w:rsid w:val="004B53E7"/>
    <w:rsid w:val="004B6656"/>
    <w:rsid w:val="004B6DCC"/>
    <w:rsid w:val="004C0965"/>
    <w:rsid w:val="004C14EC"/>
    <w:rsid w:val="004C17B4"/>
    <w:rsid w:val="004C238E"/>
    <w:rsid w:val="004C3E77"/>
    <w:rsid w:val="004C4636"/>
    <w:rsid w:val="004C4E6A"/>
    <w:rsid w:val="004C59B7"/>
    <w:rsid w:val="004C617E"/>
    <w:rsid w:val="004C63BA"/>
    <w:rsid w:val="004C7BD7"/>
    <w:rsid w:val="004D1EFF"/>
    <w:rsid w:val="004D2CBE"/>
    <w:rsid w:val="004D45A1"/>
    <w:rsid w:val="004D46A7"/>
    <w:rsid w:val="004D76ED"/>
    <w:rsid w:val="004D7B85"/>
    <w:rsid w:val="004E10B1"/>
    <w:rsid w:val="004E2559"/>
    <w:rsid w:val="004E26A8"/>
    <w:rsid w:val="004E2D02"/>
    <w:rsid w:val="004E3AD0"/>
    <w:rsid w:val="004E49A4"/>
    <w:rsid w:val="004E550C"/>
    <w:rsid w:val="004F26BB"/>
    <w:rsid w:val="004F2D58"/>
    <w:rsid w:val="004F3AC8"/>
    <w:rsid w:val="004F3BEE"/>
    <w:rsid w:val="004F3C2F"/>
    <w:rsid w:val="004F4705"/>
    <w:rsid w:val="004F48F7"/>
    <w:rsid w:val="004F4984"/>
    <w:rsid w:val="004F4FF4"/>
    <w:rsid w:val="004F5CBD"/>
    <w:rsid w:val="004F684D"/>
    <w:rsid w:val="004F6E19"/>
    <w:rsid w:val="00500145"/>
    <w:rsid w:val="00501A08"/>
    <w:rsid w:val="005024C1"/>
    <w:rsid w:val="005035B0"/>
    <w:rsid w:val="00505DC7"/>
    <w:rsid w:val="005062CA"/>
    <w:rsid w:val="0050655C"/>
    <w:rsid w:val="00510FA0"/>
    <w:rsid w:val="005115BF"/>
    <w:rsid w:val="00511CA6"/>
    <w:rsid w:val="00511E2D"/>
    <w:rsid w:val="00512E51"/>
    <w:rsid w:val="0051429E"/>
    <w:rsid w:val="00514892"/>
    <w:rsid w:val="00514DA2"/>
    <w:rsid w:val="00515401"/>
    <w:rsid w:val="00516ADB"/>
    <w:rsid w:val="005172F2"/>
    <w:rsid w:val="005179AE"/>
    <w:rsid w:val="005205C5"/>
    <w:rsid w:val="00520610"/>
    <w:rsid w:val="0052154C"/>
    <w:rsid w:val="0052170D"/>
    <w:rsid w:val="0052253C"/>
    <w:rsid w:val="00523D8C"/>
    <w:rsid w:val="0052471A"/>
    <w:rsid w:val="00524BBF"/>
    <w:rsid w:val="00526541"/>
    <w:rsid w:val="00526999"/>
    <w:rsid w:val="00532271"/>
    <w:rsid w:val="005322FF"/>
    <w:rsid w:val="00534406"/>
    <w:rsid w:val="005354A4"/>
    <w:rsid w:val="005365F6"/>
    <w:rsid w:val="00536A72"/>
    <w:rsid w:val="0053730A"/>
    <w:rsid w:val="0053778F"/>
    <w:rsid w:val="00541A02"/>
    <w:rsid w:val="005427FF"/>
    <w:rsid w:val="00544747"/>
    <w:rsid w:val="00544969"/>
    <w:rsid w:val="0054631E"/>
    <w:rsid w:val="00546B54"/>
    <w:rsid w:val="00550EAF"/>
    <w:rsid w:val="005522CA"/>
    <w:rsid w:val="00552E16"/>
    <w:rsid w:val="0055437E"/>
    <w:rsid w:val="00556E51"/>
    <w:rsid w:val="00556FF3"/>
    <w:rsid w:val="00557A28"/>
    <w:rsid w:val="00560439"/>
    <w:rsid w:val="005605E3"/>
    <w:rsid w:val="005616C9"/>
    <w:rsid w:val="0056183E"/>
    <w:rsid w:val="005620EF"/>
    <w:rsid w:val="00562916"/>
    <w:rsid w:val="00562A76"/>
    <w:rsid w:val="00562B4C"/>
    <w:rsid w:val="005645DC"/>
    <w:rsid w:val="00565353"/>
    <w:rsid w:val="00566166"/>
    <w:rsid w:val="00566665"/>
    <w:rsid w:val="005671F0"/>
    <w:rsid w:val="005678A0"/>
    <w:rsid w:val="0057036B"/>
    <w:rsid w:val="00570A2B"/>
    <w:rsid w:val="00570BAE"/>
    <w:rsid w:val="00571086"/>
    <w:rsid w:val="00572BCC"/>
    <w:rsid w:val="00576095"/>
    <w:rsid w:val="005771F1"/>
    <w:rsid w:val="00577F08"/>
    <w:rsid w:val="00580224"/>
    <w:rsid w:val="0058185B"/>
    <w:rsid w:val="00581867"/>
    <w:rsid w:val="00581956"/>
    <w:rsid w:val="00582EBF"/>
    <w:rsid w:val="005832C3"/>
    <w:rsid w:val="00583959"/>
    <w:rsid w:val="00584489"/>
    <w:rsid w:val="00584852"/>
    <w:rsid w:val="00587835"/>
    <w:rsid w:val="00587E25"/>
    <w:rsid w:val="005903F2"/>
    <w:rsid w:val="00590EF9"/>
    <w:rsid w:val="00592C8A"/>
    <w:rsid w:val="0059393A"/>
    <w:rsid w:val="0059412A"/>
    <w:rsid w:val="00594649"/>
    <w:rsid w:val="00594A2F"/>
    <w:rsid w:val="00594D4F"/>
    <w:rsid w:val="00595511"/>
    <w:rsid w:val="00596464"/>
    <w:rsid w:val="00596775"/>
    <w:rsid w:val="005A0A45"/>
    <w:rsid w:val="005A194E"/>
    <w:rsid w:val="005A20A0"/>
    <w:rsid w:val="005A2DE2"/>
    <w:rsid w:val="005A35E6"/>
    <w:rsid w:val="005A4713"/>
    <w:rsid w:val="005A4855"/>
    <w:rsid w:val="005A4960"/>
    <w:rsid w:val="005A4B3F"/>
    <w:rsid w:val="005A508D"/>
    <w:rsid w:val="005A62E7"/>
    <w:rsid w:val="005A7751"/>
    <w:rsid w:val="005B0A80"/>
    <w:rsid w:val="005B2509"/>
    <w:rsid w:val="005B3045"/>
    <w:rsid w:val="005B30D9"/>
    <w:rsid w:val="005B427C"/>
    <w:rsid w:val="005B4E14"/>
    <w:rsid w:val="005B5608"/>
    <w:rsid w:val="005B585D"/>
    <w:rsid w:val="005B640E"/>
    <w:rsid w:val="005B6A2E"/>
    <w:rsid w:val="005B75B8"/>
    <w:rsid w:val="005B77D2"/>
    <w:rsid w:val="005B7926"/>
    <w:rsid w:val="005C010A"/>
    <w:rsid w:val="005C0FD9"/>
    <w:rsid w:val="005C1156"/>
    <w:rsid w:val="005C1437"/>
    <w:rsid w:val="005C1E6C"/>
    <w:rsid w:val="005C1E9F"/>
    <w:rsid w:val="005C3E8C"/>
    <w:rsid w:val="005C41FB"/>
    <w:rsid w:val="005C4EB3"/>
    <w:rsid w:val="005C5930"/>
    <w:rsid w:val="005C5E05"/>
    <w:rsid w:val="005C6F1E"/>
    <w:rsid w:val="005C767A"/>
    <w:rsid w:val="005C7E32"/>
    <w:rsid w:val="005D018F"/>
    <w:rsid w:val="005D0BFA"/>
    <w:rsid w:val="005D0C96"/>
    <w:rsid w:val="005D19B5"/>
    <w:rsid w:val="005D19EF"/>
    <w:rsid w:val="005D2B17"/>
    <w:rsid w:val="005D6243"/>
    <w:rsid w:val="005D7A25"/>
    <w:rsid w:val="005E150E"/>
    <w:rsid w:val="005E19B2"/>
    <w:rsid w:val="005E2283"/>
    <w:rsid w:val="005E24E0"/>
    <w:rsid w:val="005E25B7"/>
    <w:rsid w:val="005E3C00"/>
    <w:rsid w:val="005E4BAF"/>
    <w:rsid w:val="005E5050"/>
    <w:rsid w:val="005E530E"/>
    <w:rsid w:val="005E61D0"/>
    <w:rsid w:val="005E7343"/>
    <w:rsid w:val="005F061D"/>
    <w:rsid w:val="005F086B"/>
    <w:rsid w:val="005F2050"/>
    <w:rsid w:val="005F30F6"/>
    <w:rsid w:val="005F4135"/>
    <w:rsid w:val="005F4360"/>
    <w:rsid w:val="005F46B3"/>
    <w:rsid w:val="005F4BB7"/>
    <w:rsid w:val="005F51C0"/>
    <w:rsid w:val="005F733D"/>
    <w:rsid w:val="005F79C1"/>
    <w:rsid w:val="00600765"/>
    <w:rsid w:val="00600A3B"/>
    <w:rsid w:val="00601E0F"/>
    <w:rsid w:val="006021FF"/>
    <w:rsid w:val="00603180"/>
    <w:rsid w:val="006033ED"/>
    <w:rsid w:val="00603810"/>
    <w:rsid w:val="00604A97"/>
    <w:rsid w:val="00606072"/>
    <w:rsid w:val="00606303"/>
    <w:rsid w:val="0060630E"/>
    <w:rsid w:val="00610734"/>
    <w:rsid w:val="00610AB2"/>
    <w:rsid w:val="0061356E"/>
    <w:rsid w:val="00613F1A"/>
    <w:rsid w:val="00614397"/>
    <w:rsid w:val="00615D51"/>
    <w:rsid w:val="006169A0"/>
    <w:rsid w:val="00617F7C"/>
    <w:rsid w:val="00621801"/>
    <w:rsid w:val="006222F4"/>
    <w:rsid w:val="006224B3"/>
    <w:rsid w:val="00622543"/>
    <w:rsid w:val="00622CC0"/>
    <w:rsid w:val="00622CFF"/>
    <w:rsid w:val="00623F04"/>
    <w:rsid w:val="006315F2"/>
    <w:rsid w:val="006316A9"/>
    <w:rsid w:val="006375E1"/>
    <w:rsid w:val="006379E9"/>
    <w:rsid w:val="0064014C"/>
    <w:rsid w:val="006410AE"/>
    <w:rsid w:val="00642287"/>
    <w:rsid w:val="0064294F"/>
    <w:rsid w:val="00643327"/>
    <w:rsid w:val="0064366A"/>
    <w:rsid w:val="00644322"/>
    <w:rsid w:val="00644B17"/>
    <w:rsid w:val="00645324"/>
    <w:rsid w:val="0064540D"/>
    <w:rsid w:val="0064560D"/>
    <w:rsid w:val="00646274"/>
    <w:rsid w:val="00646821"/>
    <w:rsid w:val="00647A4F"/>
    <w:rsid w:val="00647B74"/>
    <w:rsid w:val="00647BB4"/>
    <w:rsid w:val="00651042"/>
    <w:rsid w:val="00651BA3"/>
    <w:rsid w:val="00651C89"/>
    <w:rsid w:val="0065238F"/>
    <w:rsid w:val="0065363A"/>
    <w:rsid w:val="006540FC"/>
    <w:rsid w:val="0065416A"/>
    <w:rsid w:val="006556C4"/>
    <w:rsid w:val="00655948"/>
    <w:rsid w:val="006574E2"/>
    <w:rsid w:val="0066052B"/>
    <w:rsid w:val="00661A16"/>
    <w:rsid w:val="00661D3D"/>
    <w:rsid w:val="00662451"/>
    <w:rsid w:val="00662687"/>
    <w:rsid w:val="0066338E"/>
    <w:rsid w:val="00664727"/>
    <w:rsid w:val="00667E54"/>
    <w:rsid w:val="00670EC4"/>
    <w:rsid w:val="006717D0"/>
    <w:rsid w:val="0067259F"/>
    <w:rsid w:val="00672D83"/>
    <w:rsid w:val="00673816"/>
    <w:rsid w:val="006738A8"/>
    <w:rsid w:val="00673CE7"/>
    <w:rsid w:val="00674F43"/>
    <w:rsid w:val="00675964"/>
    <w:rsid w:val="00675FCB"/>
    <w:rsid w:val="0067661F"/>
    <w:rsid w:val="0067685C"/>
    <w:rsid w:val="00676D42"/>
    <w:rsid w:val="00677725"/>
    <w:rsid w:val="00680CE8"/>
    <w:rsid w:val="00681336"/>
    <w:rsid w:val="00682949"/>
    <w:rsid w:val="006829BD"/>
    <w:rsid w:val="00683802"/>
    <w:rsid w:val="0068401C"/>
    <w:rsid w:val="00685600"/>
    <w:rsid w:val="00686038"/>
    <w:rsid w:val="00686145"/>
    <w:rsid w:val="006865D2"/>
    <w:rsid w:val="00687548"/>
    <w:rsid w:val="00691BD6"/>
    <w:rsid w:val="006923CD"/>
    <w:rsid w:val="00695123"/>
    <w:rsid w:val="00695218"/>
    <w:rsid w:val="00696443"/>
    <w:rsid w:val="00696D5C"/>
    <w:rsid w:val="0069709F"/>
    <w:rsid w:val="006A28FB"/>
    <w:rsid w:val="006A2DB1"/>
    <w:rsid w:val="006A4294"/>
    <w:rsid w:val="006A44A9"/>
    <w:rsid w:val="006A5A23"/>
    <w:rsid w:val="006A5E79"/>
    <w:rsid w:val="006A6EDF"/>
    <w:rsid w:val="006A74AD"/>
    <w:rsid w:val="006A7A71"/>
    <w:rsid w:val="006B09EF"/>
    <w:rsid w:val="006B23EF"/>
    <w:rsid w:val="006B25D1"/>
    <w:rsid w:val="006B397E"/>
    <w:rsid w:val="006B3C1E"/>
    <w:rsid w:val="006B3CDA"/>
    <w:rsid w:val="006B49B3"/>
    <w:rsid w:val="006B5BD4"/>
    <w:rsid w:val="006B5E42"/>
    <w:rsid w:val="006B5F68"/>
    <w:rsid w:val="006B6188"/>
    <w:rsid w:val="006B6A9A"/>
    <w:rsid w:val="006B7918"/>
    <w:rsid w:val="006C1C21"/>
    <w:rsid w:val="006C311A"/>
    <w:rsid w:val="006C333D"/>
    <w:rsid w:val="006C5256"/>
    <w:rsid w:val="006C6B07"/>
    <w:rsid w:val="006D1DF3"/>
    <w:rsid w:val="006D2912"/>
    <w:rsid w:val="006D31A2"/>
    <w:rsid w:val="006D3439"/>
    <w:rsid w:val="006D366B"/>
    <w:rsid w:val="006D4922"/>
    <w:rsid w:val="006D505F"/>
    <w:rsid w:val="006D5DF2"/>
    <w:rsid w:val="006D7A31"/>
    <w:rsid w:val="006D7D63"/>
    <w:rsid w:val="006E15F3"/>
    <w:rsid w:val="006E3DA5"/>
    <w:rsid w:val="006E4B95"/>
    <w:rsid w:val="006E6C16"/>
    <w:rsid w:val="006E6D58"/>
    <w:rsid w:val="006E74A3"/>
    <w:rsid w:val="006E7B87"/>
    <w:rsid w:val="006F0465"/>
    <w:rsid w:val="006F076C"/>
    <w:rsid w:val="006F0DF0"/>
    <w:rsid w:val="006F1FA2"/>
    <w:rsid w:val="006F30E2"/>
    <w:rsid w:val="006F3311"/>
    <w:rsid w:val="006F4A61"/>
    <w:rsid w:val="006F520F"/>
    <w:rsid w:val="006F5659"/>
    <w:rsid w:val="006F5A9C"/>
    <w:rsid w:val="006F5ECC"/>
    <w:rsid w:val="006F7CC6"/>
    <w:rsid w:val="006F7F30"/>
    <w:rsid w:val="00700D3F"/>
    <w:rsid w:val="00701DD1"/>
    <w:rsid w:val="0070235A"/>
    <w:rsid w:val="00702BD4"/>
    <w:rsid w:val="00702DD1"/>
    <w:rsid w:val="0070489D"/>
    <w:rsid w:val="007049D8"/>
    <w:rsid w:val="00705C01"/>
    <w:rsid w:val="0070656C"/>
    <w:rsid w:val="00706670"/>
    <w:rsid w:val="00706EAD"/>
    <w:rsid w:val="00707462"/>
    <w:rsid w:val="0070780B"/>
    <w:rsid w:val="00707ACF"/>
    <w:rsid w:val="00710643"/>
    <w:rsid w:val="007106A6"/>
    <w:rsid w:val="00710A73"/>
    <w:rsid w:val="00710E9E"/>
    <w:rsid w:val="0071114C"/>
    <w:rsid w:val="00713E59"/>
    <w:rsid w:val="00714114"/>
    <w:rsid w:val="00714417"/>
    <w:rsid w:val="007169D5"/>
    <w:rsid w:val="007171F9"/>
    <w:rsid w:val="00717F3F"/>
    <w:rsid w:val="00720229"/>
    <w:rsid w:val="007203A2"/>
    <w:rsid w:val="0072055A"/>
    <w:rsid w:val="0072249B"/>
    <w:rsid w:val="00723D07"/>
    <w:rsid w:val="00724D1F"/>
    <w:rsid w:val="0072514A"/>
    <w:rsid w:val="007251DF"/>
    <w:rsid w:val="0072524A"/>
    <w:rsid w:val="00725992"/>
    <w:rsid w:val="00726E7F"/>
    <w:rsid w:val="00727DA8"/>
    <w:rsid w:val="007301E6"/>
    <w:rsid w:val="00730DE0"/>
    <w:rsid w:val="00731313"/>
    <w:rsid w:val="00731787"/>
    <w:rsid w:val="00731F02"/>
    <w:rsid w:val="00731FF7"/>
    <w:rsid w:val="0073753D"/>
    <w:rsid w:val="00737ADF"/>
    <w:rsid w:val="00740CA5"/>
    <w:rsid w:val="00741CCF"/>
    <w:rsid w:val="00742B90"/>
    <w:rsid w:val="0074329D"/>
    <w:rsid w:val="007436B1"/>
    <w:rsid w:val="00746F32"/>
    <w:rsid w:val="00746F8F"/>
    <w:rsid w:val="0074752F"/>
    <w:rsid w:val="007476CA"/>
    <w:rsid w:val="007478EE"/>
    <w:rsid w:val="007504AE"/>
    <w:rsid w:val="00750842"/>
    <w:rsid w:val="00750BA8"/>
    <w:rsid w:val="00751C36"/>
    <w:rsid w:val="00752C14"/>
    <w:rsid w:val="00753E47"/>
    <w:rsid w:val="00754258"/>
    <w:rsid w:val="00754CAA"/>
    <w:rsid w:val="00756124"/>
    <w:rsid w:val="007579F0"/>
    <w:rsid w:val="007616BE"/>
    <w:rsid w:val="00761E4E"/>
    <w:rsid w:val="00762389"/>
    <w:rsid w:val="00762787"/>
    <w:rsid w:val="00763385"/>
    <w:rsid w:val="00763A78"/>
    <w:rsid w:val="00764A21"/>
    <w:rsid w:val="00767430"/>
    <w:rsid w:val="00767E2E"/>
    <w:rsid w:val="007701A3"/>
    <w:rsid w:val="00770EC6"/>
    <w:rsid w:val="0077240C"/>
    <w:rsid w:val="00773808"/>
    <w:rsid w:val="00773A9A"/>
    <w:rsid w:val="0077414A"/>
    <w:rsid w:val="007744D2"/>
    <w:rsid w:val="00774AD3"/>
    <w:rsid w:val="00774EF1"/>
    <w:rsid w:val="00775569"/>
    <w:rsid w:val="00775B58"/>
    <w:rsid w:val="00775E1B"/>
    <w:rsid w:val="007761CC"/>
    <w:rsid w:val="007766C5"/>
    <w:rsid w:val="00776E34"/>
    <w:rsid w:val="007772E9"/>
    <w:rsid w:val="00780720"/>
    <w:rsid w:val="00780821"/>
    <w:rsid w:val="00781A19"/>
    <w:rsid w:val="00781AA6"/>
    <w:rsid w:val="007822EE"/>
    <w:rsid w:val="00782498"/>
    <w:rsid w:val="0078290A"/>
    <w:rsid w:val="00783894"/>
    <w:rsid w:val="00784116"/>
    <w:rsid w:val="00784135"/>
    <w:rsid w:val="007848C6"/>
    <w:rsid w:val="00786450"/>
    <w:rsid w:val="0079055C"/>
    <w:rsid w:val="00790DB9"/>
    <w:rsid w:val="00790DC0"/>
    <w:rsid w:val="00790EC1"/>
    <w:rsid w:val="00790F2E"/>
    <w:rsid w:val="00792164"/>
    <w:rsid w:val="00792999"/>
    <w:rsid w:val="0079374D"/>
    <w:rsid w:val="007941D2"/>
    <w:rsid w:val="00794C2F"/>
    <w:rsid w:val="007955E6"/>
    <w:rsid w:val="00795BBC"/>
    <w:rsid w:val="00796450"/>
    <w:rsid w:val="00797B3E"/>
    <w:rsid w:val="007A09A9"/>
    <w:rsid w:val="007A0CE4"/>
    <w:rsid w:val="007A1221"/>
    <w:rsid w:val="007A28CA"/>
    <w:rsid w:val="007A28ED"/>
    <w:rsid w:val="007A335F"/>
    <w:rsid w:val="007A623C"/>
    <w:rsid w:val="007A6A1D"/>
    <w:rsid w:val="007A7B05"/>
    <w:rsid w:val="007B28AF"/>
    <w:rsid w:val="007B3235"/>
    <w:rsid w:val="007B4F92"/>
    <w:rsid w:val="007B6FBB"/>
    <w:rsid w:val="007B709D"/>
    <w:rsid w:val="007B7A8D"/>
    <w:rsid w:val="007C1E6E"/>
    <w:rsid w:val="007C2006"/>
    <w:rsid w:val="007C2364"/>
    <w:rsid w:val="007C2B4C"/>
    <w:rsid w:val="007C2CFE"/>
    <w:rsid w:val="007C3F18"/>
    <w:rsid w:val="007C45A8"/>
    <w:rsid w:val="007C535C"/>
    <w:rsid w:val="007C5C5E"/>
    <w:rsid w:val="007C5DD8"/>
    <w:rsid w:val="007C693D"/>
    <w:rsid w:val="007D0414"/>
    <w:rsid w:val="007D0E43"/>
    <w:rsid w:val="007D1A60"/>
    <w:rsid w:val="007D31EE"/>
    <w:rsid w:val="007D64A9"/>
    <w:rsid w:val="007D6C04"/>
    <w:rsid w:val="007D6C21"/>
    <w:rsid w:val="007D70BF"/>
    <w:rsid w:val="007D7368"/>
    <w:rsid w:val="007E0CE8"/>
    <w:rsid w:val="007E2FD1"/>
    <w:rsid w:val="007E474C"/>
    <w:rsid w:val="007E6BCD"/>
    <w:rsid w:val="007E6F35"/>
    <w:rsid w:val="007E75C4"/>
    <w:rsid w:val="007E7878"/>
    <w:rsid w:val="007E7CB4"/>
    <w:rsid w:val="007E7D25"/>
    <w:rsid w:val="007F13E5"/>
    <w:rsid w:val="007F29D7"/>
    <w:rsid w:val="007F2DB9"/>
    <w:rsid w:val="007F3A82"/>
    <w:rsid w:val="007F4886"/>
    <w:rsid w:val="007F645C"/>
    <w:rsid w:val="007F6D73"/>
    <w:rsid w:val="007F7595"/>
    <w:rsid w:val="00800995"/>
    <w:rsid w:val="00801902"/>
    <w:rsid w:val="0080221E"/>
    <w:rsid w:val="008023B2"/>
    <w:rsid w:val="00802CA4"/>
    <w:rsid w:val="008036E3"/>
    <w:rsid w:val="0080397C"/>
    <w:rsid w:val="00804982"/>
    <w:rsid w:val="00804F69"/>
    <w:rsid w:val="00805AE1"/>
    <w:rsid w:val="008064F1"/>
    <w:rsid w:val="00806548"/>
    <w:rsid w:val="008073B2"/>
    <w:rsid w:val="00807DDF"/>
    <w:rsid w:val="0081293F"/>
    <w:rsid w:val="00812A43"/>
    <w:rsid w:val="00812ACD"/>
    <w:rsid w:val="00812C50"/>
    <w:rsid w:val="00813896"/>
    <w:rsid w:val="00815B5F"/>
    <w:rsid w:val="008167B6"/>
    <w:rsid w:val="0081692F"/>
    <w:rsid w:val="00816D98"/>
    <w:rsid w:val="00817AF4"/>
    <w:rsid w:val="0082006A"/>
    <w:rsid w:val="0082046E"/>
    <w:rsid w:val="008247D1"/>
    <w:rsid w:val="0082578B"/>
    <w:rsid w:val="0082745C"/>
    <w:rsid w:val="00830887"/>
    <w:rsid w:val="0083092D"/>
    <w:rsid w:val="00830930"/>
    <w:rsid w:val="00830B0B"/>
    <w:rsid w:val="00832439"/>
    <w:rsid w:val="008324B8"/>
    <w:rsid w:val="00832EFD"/>
    <w:rsid w:val="008342C9"/>
    <w:rsid w:val="008349E8"/>
    <w:rsid w:val="00836DC1"/>
    <w:rsid w:val="0083720E"/>
    <w:rsid w:val="0084167F"/>
    <w:rsid w:val="00841D84"/>
    <w:rsid w:val="008424B8"/>
    <w:rsid w:val="0084310F"/>
    <w:rsid w:val="00846A46"/>
    <w:rsid w:val="008516EF"/>
    <w:rsid w:val="00853FB6"/>
    <w:rsid w:val="00854248"/>
    <w:rsid w:val="00855B07"/>
    <w:rsid w:val="00855EF0"/>
    <w:rsid w:val="00856433"/>
    <w:rsid w:val="0085683A"/>
    <w:rsid w:val="00857634"/>
    <w:rsid w:val="008602CB"/>
    <w:rsid w:val="008604A9"/>
    <w:rsid w:val="0086215C"/>
    <w:rsid w:val="008623C8"/>
    <w:rsid w:val="00862A62"/>
    <w:rsid w:val="00863041"/>
    <w:rsid w:val="00864E4C"/>
    <w:rsid w:val="00865AB6"/>
    <w:rsid w:val="00865B7A"/>
    <w:rsid w:val="00866A1F"/>
    <w:rsid w:val="00866A5C"/>
    <w:rsid w:val="008705E8"/>
    <w:rsid w:val="0087391C"/>
    <w:rsid w:val="00874257"/>
    <w:rsid w:val="0087436B"/>
    <w:rsid w:val="00875FDC"/>
    <w:rsid w:val="00875FFE"/>
    <w:rsid w:val="0087675D"/>
    <w:rsid w:val="00877246"/>
    <w:rsid w:val="00877E7E"/>
    <w:rsid w:val="00880087"/>
    <w:rsid w:val="008804A8"/>
    <w:rsid w:val="00880907"/>
    <w:rsid w:val="008813D0"/>
    <w:rsid w:val="00881800"/>
    <w:rsid w:val="00882443"/>
    <w:rsid w:val="008826CF"/>
    <w:rsid w:val="00883033"/>
    <w:rsid w:val="0088380A"/>
    <w:rsid w:val="00884382"/>
    <w:rsid w:val="008855FB"/>
    <w:rsid w:val="00885BD4"/>
    <w:rsid w:val="008861D2"/>
    <w:rsid w:val="00886C50"/>
    <w:rsid w:val="0089064E"/>
    <w:rsid w:val="00890D1E"/>
    <w:rsid w:val="00890DF9"/>
    <w:rsid w:val="008935AF"/>
    <w:rsid w:val="0089386A"/>
    <w:rsid w:val="00893ECE"/>
    <w:rsid w:val="00894150"/>
    <w:rsid w:val="00894986"/>
    <w:rsid w:val="008955A5"/>
    <w:rsid w:val="00896666"/>
    <w:rsid w:val="00896CDF"/>
    <w:rsid w:val="0089743B"/>
    <w:rsid w:val="00897F76"/>
    <w:rsid w:val="008A0B13"/>
    <w:rsid w:val="008A1FFC"/>
    <w:rsid w:val="008A2C11"/>
    <w:rsid w:val="008A3409"/>
    <w:rsid w:val="008A39E0"/>
    <w:rsid w:val="008A3EE7"/>
    <w:rsid w:val="008A42C0"/>
    <w:rsid w:val="008A4460"/>
    <w:rsid w:val="008A45FE"/>
    <w:rsid w:val="008A55BA"/>
    <w:rsid w:val="008A7184"/>
    <w:rsid w:val="008A754B"/>
    <w:rsid w:val="008A760F"/>
    <w:rsid w:val="008B07C2"/>
    <w:rsid w:val="008B1C8B"/>
    <w:rsid w:val="008B2582"/>
    <w:rsid w:val="008B2A65"/>
    <w:rsid w:val="008B3382"/>
    <w:rsid w:val="008B3843"/>
    <w:rsid w:val="008B50AC"/>
    <w:rsid w:val="008C14E3"/>
    <w:rsid w:val="008C2791"/>
    <w:rsid w:val="008C2953"/>
    <w:rsid w:val="008C2BF2"/>
    <w:rsid w:val="008C316B"/>
    <w:rsid w:val="008C3896"/>
    <w:rsid w:val="008C4915"/>
    <w:rsid w:val="008C5AFD"/>
    <w:rsid w:val="008C69F7"/>
    <w:rsid w:val="008C7830"/>
    <w:rsid w:val="008C7C34"/>
    <w:rsid w:val="008D07ED"/>
    <w:rsid w:val="008D0C7D"/>
    <w:rsid w:val="008D3FB8"/>
    <w:rsid w:val="008D4924"/>
    <w:rsid w:val="008D5008"/>
    <w:rsid w:val="008D5AFA"/>
    <w:rsid w:val="008D6A69"/>
    <w:rsid w:val="008D6AB1"/>
    <w:rsid w:val="008D7327"/>
    <w:rsid w:val="008D7F85"/>
    <w:rsid w:val="008E0519"/>
    <w:rsid w:val="008E222D"/>
    <w:rsid w:val="008E287B"/>
    <w:rsid w:val="008E2A52"/>
    <w:rsid w:val="008E3082"/>
    <w:rsid w:val="008E3B26"/>
    <w:rsid w:val="008E6F11"/>
    <w:rsid w:val="008E7593"/>
    <w:rsid w:val="008F0EEC"/>
    <w:rsid w:val="008F1952"/>
    <w:rsid w:val="008F2904"/>
    <w:rsid w:val="008F2EC8"/>
    <w:rsid w:val="008F3131"/>
    <w:rsid w:val="008F3836"/>
    <w:rsid w:val="008F4ED9"/>
    <w:rsid w:val="008F66F8"/>
    <w:rsid w:val="009006F2"/>
    <w:rsid w:val="009023FD"/>
    <w:rsid w:val="009028AC"/>
    <w:rsid w:val="009031E1"/>
    <w:rsid w:val="009032D7"/>
    <w:rsid w:val="009057C0"/>
    <w:rsid w:val="0090681B"/>
    <w:rsid w:val="0090696F"/>
    <w:rsid w:val="00906EDA"/>
    <w:rsid w:val="009110F9"/>
    <w:rsid w:val="0091120B"/>
    <w:rsid w:val="009113C8"/>
    <w:rsid w:val="00911731"/>
    <w:rsid w:val="009118E0"/>
    <w:rsid w:val="00914A67"/>
    <w:rsid w:val="00914F39"/>
    <w:rsid w:val="00915723"/>
    <w:rsid w:val="00916E13"/>
    <w:rsid w:val="00920A5B"/>
    <w:rsid w:val="00921D67"/>
    <w:rsid w:val="009220DA"/>
    <w:rsid w:val="009233E9"/>
    <w:rsid w:val="00923DF1"/>
    <w:rsid w:val="00924824"/>
    <w:rsid w:val="00927199"/>
    <w:rsid w:val="00927464"/>
    <w:rsid w:val="00927802"/>
    <w:rsid w:val="00931552"/>
    <w:rsid w:val="009325E7"/>
    <w:rsid w:val="009335B4"/>
    <w:rsid w:val="0093371E"/>
    <w:rsid w:val="00934B8E"/>
    <w:rsid w:val="00934C62"/>
    <w:rsid w:val="00934E8A"/>
    <w:rsid w:val="0093596A"/>
    <w:rsid w:val="00935995"/>
    <w:rsid w:val="00936641"/>
    <w:rsid w:val="00937081"/>
    <w:rsid w:val="00940F02"/>
    <w:rsid w:val="00941646"/>
    <w:rsid w:val="00941941"/>
    <w:rsid w:val="00941F26"/>
    <w:rsid w:val="00941F4A"/>
    <w:rsid w:val="009433CF"/>
    <w:rsid w:val="00943935"/>
    <w:rsid w:val="00944AA5"/>
    <w:rsid w:val="00944AB0"/>
    <w:rsid w:val="009453FF"/>
    <w:rsid w:val="009461A4"/>
    <w:rsid w:val="00946C07"/>
    <w:rsid w:val="0095026C"/>
    <w:rsid w:val="00950356"/>
    <w:rsid w:val="009533ED"/>
    <w:rsid w:val="0095467A"/>
    <w:rsid w:val="009547BB"/>
    <w:rsid w:val="0095502A"/>
    <w:rsid w:val="00955C3B"/>
    <w:rsid w:val="00955C75"/>
    <w:rsid w:val="00956446"/>
    <w:rsid w:val="00956704"/>
    <w:rsid w:val="00957594"/>
    <w:rsid w:val="009609AB"/>
    <w:rsid w:val="00960F29"/>
    <w:rsid w:val="00961020"/>
    <w:rsid w:val="0096104B"/>
    <w:rsid w:val="0096365E"/>
    <w:rsid w:val="009637AA"/>
    <w:rsid w:val="00964AA9"/>
    <w:rsid w:val="00966764"/>
    <w:rsid w:val="009668A8"/>
    <w:rsid w:val="00966959"/>
    <w:rsid w:val="00970764"/>
    <w:rsid w:val="00971CCF"/>
    <w:rsid w:val="00972F31"/>
    <w:rsid w:val="00973CB9"/>
    <w:rsid w:val="00974334"/>
    <w:rsid w:val="00974AAA"/>
    <w:rsid w:val="00974D61"/>
    <w:rsid w:val="00977194"/>
    <w:rsid w:val="00980EC8"/>
    <w:rsid w:val="009810B1"/>
    <w:rsid w:val="00981767"/>
    <w:rsid w:val="0098282E"/>
    <w:rsid w:val="009828AE"/>
    <w:rsid w:val="00983D84"/>
    <w:rsid w:val="00984606"/>
    <w:rsid w:val="009866B0"/>
    <w:rsid w:val="00986A3B"/>
    <w:rsid w:val="009907CD"/>
    <w:rsid w:val="009915B8"/>
    <w:rsid w:val="009927EC"/>
    <w:rsid w:val="009929E0"/>
    <w:rsid w:val="00992CFF"/>
    <w:rsid w:val="00992EED"/>
    <w:rsid w:val="00993182"/>
    <w:rsid w:val="009963D7"/>
    <w:rsid w:val="0099670E"/>
    <w:rsid w:val="009974D5"/>
    <w:rsid w:val="009975EB"/>
    <w:rsid w:val="00997C3D"/>
    <w:rsid w:val="00997FB7"/>
    <w:rsid w:val="009A0944"/>
    <w:rsid w:val="009A0E57"/>
    <w:rsid w:val="009A3D75"/>
    <w:rsid w:val="009A6087"/>
    <w:rsid w:val="009A7976"/>
    <w:rsid w:val="009A7FC8"/>
    <w:rsid w:val="009B102D"/>
    <w:rsid w:val="009B2E5C"/>
    <w:rsid w:val="009B43AA"/>
    <w:rsid w:val="009B4BCC"/>
    <w:rsid w:val="009B7E3B"/>
    <w:rsid w:val="009C02DE"/>
    <w:rsid w:val="009C04CE"/>
    <w:rsid w:val="009C05A4"/>
    <w:rsid w:val="009C1478"/>
    <w:rsid w:val="009C17D8"/>
    <w:rsid w:val="009C4E3C"/>
    <w:rsid w:val="009C5A3A"/>
    <w:rsid w:val="009C606B"/>
    <w:rsid w:val="009C727F"/>
    <w:rsid w:val="009C772B"/>
    <w:rsid w:val="009D04FF"/>
    <w:rsid w:val="009D07D4"/>
    <w:rsid w:val="009D215F"/>
    <w:rsid w:val="009D4E95"/>
    <w:rsid w:val="009D598B"/>
    <w:rsid w:val="009E0661"/>
    <w:rsid w:val="009E2572"/>
    <w:rsid w:val="009E266A"/>
    <w:rsid w:val="009E35CA"/>
    <w:rsid w:val="009E3662"/>
    <w:rsid w:val="009E4099"/>
    <w:rsid w:val="009E4E34"/>
    <w:rsid w:val="009F03ED"/>
    <w:rsid w:val="009F1859"/>
    <w:rsid w:val="009F30C0"/>
    <w:rsid w:val="009F3562"/>
    <w:rsid w:val="009F4B81"/>
    <w:rsid w:val="009F5A43"/>
    <w:rsid w:val="009F6943"/>
    <w:rsid w:val="009F7C73"/>
    <w:rsid w:val="00A006AD"/>
    <w:rsid w:val="00A01399"/>
    <w:rsid w:val="00A0143A"/>
    <w:rsid w:val="00A01C2C"/>
    <w:rsid w:val="00A01F17"/>
    <w:rsid w:val="00A02503"/>
    <w:rsid w:val="00A03CAD"/>
    <w:rsid w:val="00A05AC6"/>
    <w:rsid w:val="00A0668E"/>
    <w:rsid w:val="00A06EF4"/>
    <w:rsid w:val="00A07254"/>
    <w:rsid w:val="00A07B7C"/>
    <w:rsid w:val="00A10891"/>
    <w:rsid w:val="00A10A29"/>
    <w:rsid w:val="00A1306B"/>
    <w:rsid w:val="00A130DA"/>
    <w:rsid w:val="00A1397D"/>
    <w:rsid w:val="00A15D39"/>
    <w:rsid w:val="00A1603A"/>
    <w:rsid w:val="00A167AB"/>
    <w:rsid w:val="00A167FE"/>
    <w:rsid w:val="00A20438"/>
    <w:rsid w:val="00A222AC"/>
    <w:rsid w:val="00A232AE"/>
    <w:rsid w:val="00A23596"/>
    <w:rsid w:val="00A23B7F"/>
    <w:rsid w:val="00A244EC"/>
    <w:rsid w:val="00A24A13"/>
    <w:rsid w:val="00A25695"/>
    <w:rsid w:val="00A2612A"/>
    <w:rsid w:val="00A26AE0"/>
    <w:rsid w:val="00A275F8"/>
    <w:rsid w:val="00A3004B"/>
    <w:rsid w:val="00A32664"/>
    <w:rsid w:val="00A33B24"/>
    <w:rsid w:val="00A344E0"/>
    <w:rsid w:val="00A3629A"/>
    <w:rsid w:val="00A42CF3"/>
    <w:rsid w:val="00A42E2D"/>
    <w:rsid w:val="00A4375C"/>
    <w:rsid w:val="00A462E8"/>
    <w:rsid w:val="00A4684A"/>
    <w:rsid w:val="00A4690B"/>
    <w:rsid w:val="00A46BC8"/>
    <w:rsid w:val="00A50792"/>
    <w:rsid w:val="00A509AF"/>
    <w:rsid w:val="00A50B80"/>
    <w:rsid w:val="00A51AB4"/>
    <w:rsid w:val="00A525EA"/>
    <w:rsid w:val="00A533EB"/>
    <w:rsid w:val="00A5366C"/>
    <w:rsid w:val="00A5378B"/>
    <w:rsid w:val="00A53BA5"/>
    <w:rsid w:val="00A5498B"/>
    <w:rsid w:val="00A54C55"/>
    <w:rsid w:val="00A54DF3"/>
    <w:rsid w:val="00A55A6C"/>
    <w:rsid w:val="00A62111"/>
    <w:rsid w:val="00A63CA6"/>
    <w:rsid w:val="00A65343"/>
    <w:rsid w:val="00A65572"/>
    <w:rsid w:val="00A6588F"/>
    <w:rsid w:val="00A65E6A"/>
    <w:rsid w:val="00A65FD5"/>
    <w:rsid w:val="00A66517"/>
    <w:rsid w:val="00A66E43"/>
    <w:rsid w:val="00A67007"/>
    <w:rsid w:val="00A6709D"/>
    <w:rsid w:val="00A67DB3"/>
    <w:rsid w:val="00A7236B"/>
    <w:rsid w:val="00A730A5"/>
    <w:rsid w:val="00A7421F"/>
    <w:rsid w:val="00A7479B"/>
    <w:rsid w:val="00A74DB4"/>
    <w:rsid w:val="00A761A6"/>
    <w:rsid w:val="00A76BD0"/>
    <w:rsid w:val="00A76BFC"/>
    <w:rsid w:val="00A80A72"/>
    <w:rsid w:val="00A80E84"/>
    <w:rsid w:val="00A81255"/>
    <w:rsid w:val="00A81479"/>
    <w:rsid w:val="00A81A32"/>
    <w:rsid w:val="00A82CA1"/>
    <w:rsid w:val="00A835E6"/>
    <w:rsid w:val="00A83D46"/>
    <w:rsid w:val="00A8439C"/>
    <w:rsid w:val="00A84756"/>
    <w:rsid w:val="00A853F1"/>
    <w:rsid w:val="00A8594D"/>
    <w:rsid w:val="00A8660F"/>
    <w:rsid w:val="00A92D2E"/>
    <w:rsid w:val="00A93CCC"/>
    <w:rsid w:val="00A945A5"/>
    <w:rsid w:val="00A949E9"/>
    <w:rsid w:val="00A94AC7"/>
    <w:rsid w:val="00A94BF2"/>
    <w:rsid w:val="00A94FA7"/>
    <w:rsid w:val="00A94FE2"/>
    <w:rsid w:val="00A952C3"/>
    <w:rsid w:val="00A95F79"/>
    <w:rsid w:val="00A9690B"/>
    <w:rsid w:val="00A9780E"/>
    <w:rsid w:val="00AA042D"/>
    <w:rsid w:val="00AA093F"/>
    <w:rsid w:val="00AA0A70"/>
    <w:rsid w:val="00AA177E"/>
    <w:rsid w:val="00AA3701"/>
    <w:rsid w:val="00AA4317"/>
    <w:rsid w:val="00AA58F6"/>
    <w:rsid w:val="00AA6148"/>
    <w:rsid w:val="00AA7C7F"/>
    <w:rsid w:val="00AB0F5B"/>
    <w:rsid w:val="00AB335C"/>
    <w:rsid w:val="00AB381D"/>
    <w:rsid w:val="00AB38CF"/>
    <w:rsid w:val="00AB5A12"/>
    <w:rsid w:val="00AB5FC5"/>
    <w:rsid w:val="00AC08F1"/>
    <w:rsid w:val="00AC0FC7"/>
    <w:rsid w:val="00AC1CE8"/>
    <w:rsid w:val="00AC255F"/>
    <w:rsid w:val="00AC3741"/>
    <w:rsid w:val="00AC4D89"/>
    <w:rsid w:val="00AC5193"/>
    <w:rsid w:val="00AC6636"/>
    <w:rsid w:val="00AC6CE9"/>
    <w:rsid w:val="00AC796E"/>
    <w:rsid w:val="00AD10C6"/>
    <w:rsid w:val="00AD1780"/>
    <w:rsid w:val="00AD240F"/>
    <w:rsid w:val="00AD397C"/>
    <w:rsid w:val="00AD3BAE"/>
    <w:rsid w:val="00AD469A"/>
    <w:rsid w:val="00AD4CBF"/>
    <w:rsid w:val="00AD55A4"/>
    <w:rsid w:val="00AD6568"/>
    <w:rsid w:val="00AD68EE"/>
    <w:rsid w:val="00AD71C8"/>
    <w:rsid w:val="00AD71FE"/>
    <w:rsid w:val="00AD7E0E"/>
    <w:rsid w:val="00AE4081"/>
    <w:rsid w:val="00AE4918"/>
    <w:rsid w:val="00AE5BF2"/>
    <w:rsid w:val="00AE6935"/>
    <w:rsid w:val="00AE6AAD"/>
    <w:rsid w:val="00AE76FC"/>
    <w:rsid w:val="00AF3931"/>
    <w:rsid w:val="00AF4877"/>
    <w:rsid w:val="00B02F44"/>
    <w:rsid w:val="00B02F57"/>
    <w:rsid w:val="00B03690"/>
    <w:rsid w:val="00B0449C"/>
    <w:rsid w:val="00B04AE3"/>
    <w:rsid w:val="00B05100"/>
    <w:rsid w:val="00B0514C"/>
    <w:rsid w:val="00B0573C"/>
    <w:rsid w:val="00B06941"/>
    <w:rsid w:val="00B06F32"/>
    <w:rsid w:val="00B071E5"/>
    <w:rsid w:val="00B07D26"/>
    <w:rsid w:val="00B07DB2"/>
    <w:rsid w:val="00B07F37"/>
    <w:rsid w:val="00B10282"/>
    <w:rsid w:val="00B10EDE"/>
    <w:rsid w:val="00B1385F"/>
    <w:rsid w:val="00B13EC2"/>
    <w:rsid w:val="00B14A01"/>
    <w:rsid w:val="00B14B0D"/>
    <w:rsid w:val="00B15A09"/>
    <w:rsid w:val="00B15C56"/>
    <w:rsid w:val="00B165DB"/>
    <w:rsid w:val="00B17198"/>
    <w:rsid w:val="00B21831"/>
    <w:rsid w:val="00B22746"/>
    <w:rsid w:val="00B228CF"/>
    <w:rsid w:val="00B25536"/>
    <w:rsid w:val="00B25541"/>
    <w:rsid w:val="00B26F02"/>
    <w:rsid w:val="00B27799"/>
    <w:rsid w:val="00B32519"/>
    <w:rsid w:val="00B3256A"/>
    <w:rsid w:val="00B32A79"/>
    <w:rsid w:val="00B32C98"/>
    <w:rsid w:val="00B3448A"/>
    <w:rsid w:val="00B34D04"/>
    <w:rsid w:val="00B3506F"/>
    <w:rsid w:val="00B35630"/>
    <w:rsid w:val="00B41BFB"/>
    <w:rsid w:val="00B42A7D"/>
    <w:rsid w:val="00B42B5F"/>
    <w:rsid w:val="00B42BB9"/>
    <w:rsid w:val="00B431C9"/>
    <w:rsid w:val="00B4384B"/>
    <w:rsid w:val="00B44143"/>
    <w:rsid w:val="00B449F5"/>
    <w:rsid w:val="00B45BC6"/>
    <w:rsid w:val="00B46771"/>
    <w:rsid w:val="00B4738C"/>
    <w:rsid w:val="00B47BDF"/>
    <w:rsid w:val="00B50628"/>
    <w:rsid w:val="00B50F01"/>
    <w:rsid w:val="00B51668"/>
    <w:rsid w:val="00B51BFC"/>
    <w:rsid w:val="00B51F59"/>
    <w:rsid w:val="00B522A7"/>
    <w:rsid w:val="00B55A74"/>
    <w:rsid w:val="00B55C47"/>
    <w:rsid w:val="00B56941"/>
    <w:rsid w:val="00B56D08"/>
    <w:rsid w:val="00B6133A"/>
    <w:rsid w:val="00B61558"/>
    <w:rsid w:val="00B622CF"/>
    <w:rsid w:val="00B6382A"/>
    <w:rsid w:val="00B63DB2"/>
    <w:rsid w:val="00B642A4"/>
    <w:rsid w:val="00B6502D"/>
    <w:rsid w:val="00B65DDC"/>
    <w:rsid w:val="00B65F68"/>
    <w:rsid w:val="00B66C25"/>
    <w:rsid w:val="00B676F2"/>
    <w:rsid w:val="00B71CF8"/>
    <w:rsid w:val="00B75325"/>
    <w:rsid w:val="00B75939"/>
    <w:rsid w:val="00B76084"/>
    <w:rsid w:val="00B766DB"/>
    <w:rsid w:val="00B767A1"/>
    <w:rsid w:val="00B7708F"/>
    <w:rsid w:val="00B777A2"/>
    <w:rsid w:val="00B777F7"/>
    <w:rsid w:val="00B778CA"/>
    <w:rsid w:val="00B822C7"/>
    <w:rsid w:val="00B8242C"/>
    <w:rsid w:val="00B82C0E"/>
    <w:rsid w:val="00B843DC"/>
    <w:rsid w:val="00B8441C"/>
    <w:rsid w:val="00B844EC"/>
    <w:rsid w:val="00B8594E"/>
    <w:rsid w:val="00B862BA"/>
    <w:rsid w:val="00B87889"/>
    <w:rsid w:val="00B87A14"/>
    <w:rsid w:val="00B9108F"/>
    <w:rsid w:val="00B92666"/>
    <w:rsid w:val="00B9299A"/>
    <w:rsid w:val="00B92FF7"/>
    <w:rsid w:val="00B93E14"/>
    <w:rsid w:val="00B95DAD"/>
    <w:rsid w:val="00B962C5"/>
    <w:rsid w:val="00B9738A"/>
    <w:rsid w:val="00B97413"/>
    <w:rsid w:val="00B975E2"/>
    <w:rsid w:val="00B97A4E"/>
    <w:rsid w:val="00BA0301"/>
    <w:rsid w:val="00BA04D7"/>
    <w:rsid w:val="00BA1E40"/>
    <w:rsid w:val="00BA251F"/>
    <w:rsid w:val="00BA2B36"/>
    <w:rsid w:val="00BA3667"/>
    <w:rsid w:val="00BA4436"/>
    <w:rsid w:val="00BA686D"/>
    <w:rsid w:val="00BA6D2F"/>
    <w:rsid w:val="00BA7031"/>
    <w:rsid w:val="00BA774B"/>
    <w:rsid w:val="00BB1326"/>
    <w:rsid w:val="00BB1362"/>
    <w:rsid w:val="00BB1E8E"/>
    <w:rsid w:val="00BB3E34"/>
    <w:rsid w:val="00BB41FC"/>
    <w:rsid w:val="00BB4592"/>
    <w:rsid w:val="00BB53F0"/>
    <w:rsid w:val="00BB5548"/>
    <w:rsid w:val="00BB5AC8"/>
    <w:rsid w:val="00BB6D49"/>
    <w:rsid w:val="00BB715A"/>
    <w:rsid w:val="00BC0162"/>
    <w:rsid w:val="00BC0512"/>
    <w:rsid w:val="00BC0583"/>
    <w:rsid w:val="00BC0E1D"/>
    <w:rsid w:val="00BC19BF"/>
    <w:rsid w:val="00BC48DC"/>
    <w:rsid w:val="00BC592C"/>
    <w:rsid w:val="00BC607E"/>
    <w:rsid w:val="00BC620E"/>
    <w:rsid w:val="00BC650A"/>
    <w:rsid w:val="00BC6556"/>
    <w:rsid w:val="00BC7194"/>
    <w:rsid w:val="00BD0BEA"/>
    <w:rsid w:val="00BD108F"/>
    <w:rsid w:val="00BD1EAD"/>
    <w:rsid w:val="00BD4442"/>
    <w:rsid w:val="00BD704B"/>
    <w:rsid w:val="00BD70E8"/>
    <w:rsid w:val="00BD7FE6"/>
    <w:rsid w:val="00BE1DD9"/>
    <w:rsid w:val="00BE209F"/>
    <w:rsid w:val="00BE290F"/>
    <w:rsid w:val="00BE3FC9"/>
    <w:rsid w:val="00BE5A9B"/>
    <w:rsid w:val="00BE5BEB"/>
    <w:rsid w:val="00BE7B61"/>
    <w:rsid w:val="00BF05B8"/>
    <w:rsid w:val="00BF08F3"/>
    <w:rsid w:val="00BF09B0"/>
    <w:rsid w:val="00BF3298"/>
    <w:rsid w:val="00BF33B4"/>
    <w:rsid w:val="00BF410B"/>
    <w:rsid w:val="00BF4C4C"/>
    <w:rsid w:val="00BF5522"/>
    <w:rsid w:val="00BF669E"/>
    <w:rsid w:val="00BF66A2"/>
    <w:rsid w:val="00BF70CE"/>
    <w:rsid w:val="00C02C8D"/>
    <w:rsid w:val="00C03695"/>
    <w:rsid w:val="00C0467A"/>
    <w:rsid w:val="00C05471"/>
    <w:rsid w:val="00C06BB3"/>
    <w:rsid w:val="00C072B9"/>
    <w:rsid w:val="00C0745D"/>
    <w:rsid w:val="00C0751D"/>
    <w:rsid w:val="00C07B7A"/>
    <w:rsid w:val="00C10429"/>
    <w:rsid w:val="00C130E9"/>
    <w:rsid w:val="00C132F4"/>
    <w:rsid w:val="00C1334C"/>
    <w:rsid w:val="00C13831"/>
    <w:rsid w:val="00C15988"/>
    <w:rsid w:val="00C17F92"/>
    <w:rsid w:val="00C20307"/>
    <w:rsid w:val="00C20431"/>
    <w:rsid w:val="00C2298B"/>
    <w:rsid w:val="00C22B3C"/>
    <w:rsid w:val="00C22B9E"/>
    <w:rsid w:val="00C22BB2"/>
    <w:rsid w:val="00C231FD"/>
    <w:rsid w:val="00C2458E"/>
    <w:rsid w:val="00C25364"/>
    <w:rsid w:val="00C25466"/>
    <w:rsid w:val="00C255A8"/>
    <w:rsid w:val="00C25996"/>
    <w:rsid w:val="00C25C65"/>
    <w:rsid w:val="00C26DE4"/>
    <w:rsid w:val="00C26FBC"/>
    <w:rsid w:val="00C31B15"/>
    <w:rsid w:val="00C31DED"/>
    <w:rsid w:val="00C320D7"/>
    <w:rsid w:val="00C33114"/>
    <w:rsid w:val="00C33322"/>
    <w:rsid w:val="00C33708"/>
    <w:rsid w:val="00C3499F"/>
    <w:rsid w:val="00C36584"/>
    <w:rsid w:val="00C36D3E"/>
    <w:rsid w:val="00C36D59"/>
    <w:rsid w:val="00C40466"/>
    <w:rsid w:val="00C41126"/>
    <w:rsid w:val="00C42057"/>
    <w:rsid w:val="00C42C83"/>
    <w:rsid w:val="00C438FB"/>
    <w:rsid w:val="00C44924"/>
    <w:rsid w:val="00C44C80"/>
    <w:rsid w:val="00C452AC"/>
    <w:rsid w:val="00C45EB2"/>
    <w:rsid w:val="00C46A4B"/>
    <w:rsid w:val="00C46D49"/>
    <w:rsid w:val="00C47697"/>
    <w:rsid w:val="00C47FC4"/>
    <w:rsid w:val="00C51882"/>
    <w:rsid w:val="00C51F48"/>
    <w:rsid w:val="00C5311E"/>
    <w:rsid w:val="00C5631F"/>
    <w:rsid w:val="00C5660F"/>
    <w:rsid w:val="00C60B8F"/>
    <w:rsid w:val="00C60F4C"/>
    <w:rsid w:val="00C624A3"/>
    <w:rsid w:val="00C62A5A"/>
    <w:rsid w:val="00C65096"/>
    <w:rsid w:val="00C659FE"/>
    <w:rsid w:val="00C70537"/>
    <w:rsid w:val="00C7078F"/>
    <w:rsid w:val="00C70B94"/>
    <w:rsid w:val="00C71007"/>
    <w:rsid w:val="00C710EF"/>
    <w:rsid w:val="00C71B03"/>
    <w:rsid w:val="00C71D23"/>
    <w:rsid w:val="00C72FB3"/>
    <w:rsid w:val="00C74101"/>
    <w:rsid w:val="00C74C85"/>
    <w:rsid w:val="00C76AFE"/>
    <w:rsid w:val="00C801C8"/>
    <w:rsid w:val="00C8045F"/>
    <w:rsid w:val="00C811A6"/>
    <w:rsid w:val="00C82C79"/>
    <w:rsid w:val="00C8489F"/>
    <w:rsid w:val="00C85AF9"/>
    <w:rsid w:val="00C900E4"/>
    <w:rsid w:val="00C90333"/>
    <w:rsid w:val="00C9093C"/>
    <w:rsid w:val="00C91777"/>
    <w:rsid w:val="00C91810"/>
    <w:rsid w:val="00C91AE0"/>
    <w:rsid w:val="00C91E5C"/>
    <w:rsid w:val="00C91F89"/>
    <w:rsid w:val="00C9283A"/>
    <w:rsid w:val="00C92D88"/>
    <w:rsid w:val="00C943D6"/>
    <w:rsid w:val="00C94EA9"/>
    <w:rsid w:val="00C9533D"/>
    <w:rsid w:val="00C9676E"/>
    <w:rsid w:val="00C9715D"/>
    <w:rsid w:val="00C977FB"/>
    <w:rsid w:val="00CA0054"/>
    <w:rsid w:val="00CA09BB"/>
    <w:rsid w:val="00CA1026"/>
    <w:rsid w:val="00CA26DD"/>
    <w:rsid w:val="00CA2A43"/>
    <w:rsid w:val="00CA3485"/>
    <w:rsid w:val="00CA4284"/>
    <w:rsid w:val="00CA4614"/>
    <w:rsid w:val="00CA4BC2"/>
    <w:rsid w:val="00CA4D49"/>
    <w:rsid w:val="00CA4D58"/>
    <w:rsid w:val="00CA5265"/>
    <w:rsid w:val="00CA5E2F"/>
    <w:rsid w:val="00CA6549"/>
    <w:rsid w:val="00CA6947"/>
    <w:rsid w:val="00CA7B5D"/>
    <w:rsid w:val="00CA7F51"/>
    <w:rsid w:val="00CB228E"/>
    <w:rsid w:val="00CB24E9"/>
    <w:rsid w:val="00CB4E1A"/>
    <w:rsid w:val="00CB5B36"/>
    <w:rsid w:val="00CB67E5"/>
    <w:rsid w:val="00CB772B"/>
    <w:rsid w:val="00CC09B2"/>
    <w:rsid w:val="00CC13C6"/>
    <w:rsid w:val="00CC2E14"/>
    <w:rsid w:val="00CC45AC"/>
    <w:rsid w:val="00CC4791"/>
    <w:rsid w:val="00CC53AF"/>
    <w:rsid w:val="00CC74FF"/>
    <w:rsid w:val="00CC7864"/>
    <w:rsid w:val="00CD00A2"/>
    <w:rsid w:val="00CD0F12"/>
    <w:rsid w:val="00CD12A8"/>
    <w:rsid w:val="00CD139B"/>
    <w:rsid w:val="00CD2BE6"/>
    <w:rsid w:val="00CD33F2"/>
    <w:rsid w:val="00CD386D"/>
    <w:rsid w:val="00CD3D82"/>
    <w:rsid w:val="00CD46F8"/>
    <w:rsid w:val="00CD48FE"/>
    <w:rsid w:val="00CD4DB0"/>
    <w:rsid w:val="00CD4F0A"/>
    <w:rsid w:val="00CD5CBC"/>
    <w:rsid w:val="00CD6944"/>
    <w:rsid w:val="00CD69A3"/>
    <w:rsid w:val="00CD71C2"/>
    <w:rsid w:val="00CE1277"/>
    <w:rsid w:val="00CE222C"/>
    <w:rsid w:val="00CE2887"/>
    <w:rsid w:val="00CE2AFB"/>
    <w:rsid w:val="00CE305E"/>
    <w:rsid w:val="00CE3172"/>
    <w:rsid w:val="00CE4079"/>
    <w:rsid w:val="00CE4CEC"/>
    <w:rsid w:val="00CF130F"/>
    <w:rsid w:val="00CF16AB"/>
    <w:rsid w:val="00CF25FC"/>
    <w:rsid w:val="00CF281E"/>
    <w:rsid w:val="00CF3AF0"/>
    <w:rsid w:val="00CF3B7C"/>
    <w:rsid w:val="00CF4084"/>
    <w:rsid w:val="00CF4FC9"/>
    <w:rsid w:val="00CF51B1"/>
    <w:rsid w:val="00CF5844"/>
    <w:rsid w:val="00CF5ABE"/>
    <w:rsid w:val="00D00A4A"/>
    <w:rsid w:val="00D00A85"/>
    <w:rsid w:val="00D010AD"/>
    <w:rsid w:val="00D01196"/>
    <w:rsid w:val="00D03126"/>
    <w:rsid w:val="00D03642"/>
    <w:rsid w:val="00D0387C"/>
    <w:rsid w:val="00D03EA6"/>
    <w:rsid w:val="00D07201"/>
    <w:rsid w:val="00D073D6"/>
    <w:rsid w:val="00D1007C"/>
    <w:rsid w:val="00D10154"/>
    <w:rsid w:val="00D11C84"/>
    <w:rsid w:val="00D11EA9"/>
    <w:rsid w:val="00D120E3"/>
    <w:rsid w:val="00D1234C"/>
    <w:rsid w:val="00D12C7C"/>
    <w:rsid w:val="00D13201"/>
    <w:rsid w:val="00D136B3"/>
    <w:rsid w:val="00D14D41"/>
    <w:rsid w:val="00D14E35"/>
    <w:rsid w:val="00D15011"/>
    <w:rsid w:val="00D15803"/>
    <w:rsid w:val="00D16CEB"/>
    <w:rsid w:val="00D17258"/>
    <w:rsid w:val="00D17CA6"/>
    <w:rsid w:val="00D17CE5"/>
    <w:rsid w:val="00D22F71"/>
    <w:rsid w:val="00D23241"/>
    <w:rsid w:val="00D236D9"/>
    <w:rsid w:val="00D23BB4"/>
    <w:rsid w:val="00D23E4E"/>
    <w:rsid w:val="00D24707"/>
    <w:rsid w:val="00D24A8B"/>
    <w:rsid w:val="00D24D07"/>
    <w:rsid w:val="00D24D45"/>
    <w:rsid w:val="00D2612B"/>
    <w:rsid w:val="00D263ED"/>
    <w:rsid w:val="00D26D2B"/>
    <w:rsid w:val="00D26E57"/>
    <w:rsid w:val="00D26FDF"/>
    <w:rsid w:val="00D31BC9"/>
    <w:rsid w:val="00D31C2E"/>
    <w:rsid w:val="00D31D5F"/>
    <w:rsid w:val="00D322D4"/>
    <w:rsid w:val="00D344D4"/>
    <w:rsid w:val="00D346EC"/>
    <w:rsid w:val="00D358FF"/>
    <w:rsid w:val="00D35E0F"/>
    <w:rsid w:val="00D36C75"/>
    <w:rsid w:val="00D36FBA"/>
    <w:rsid w:val="00D37465"/>
    <w:rsid w:val="00D37BA0"/>
    <w:rsid w:val="00D4048D"/>
    <w:rsid w:val="00D4078B"/>
    <w:rsid w:val="00D41831"/>
    <w:rsid w:val="00D42367"/>
    <w:rsid w:val="00D4255F"/>
    <w:rsid w:val="00D42D66"/>
    <w:rsid w:val="00D474E8"/>
    <w:rsid w:val="00D50449"/>
    <w:rsid w:val="00D5180C"/>
    <w:rsid w:val="00D5257E"/>
    <w:rsid w:val="00D526DE"/>
    <w:rsid w:val="00D52AA9"/>
    <w:rsid w:val="00D54395"/>
    <w:rsid w:val="00D54499"/>
    <w:rsid w:val="00D54EA6"/>
    <w:rsid w:val="00D55AB6"/>
    <w:rsid w:val="00D560FD"/>
    <w:rsid w:val="00D568FD"/>
    <w:rsid w:val="00D60398"/>
    <w:rsid w:val="00D6138B"/>
    <w:rsid w:val="00D61D80"/>
    <w:rsid w:val="00D623CF"/>
    <w:rsid w:val="00D629FD"/>
    <w:rsid w:val="00D6683C"/>
    <w:rsid w:val="00D66F6E"/>
    <w:rsid w:val="00D708F6"/>
    <w:rsid w:val="00D71A6E"/>
    <w:rsid w:val="00D722B5"/>
    <w:rsid w:val="00D73752"/>
    <w:rsid w:val="00D740FE"/>
    <w:rsid w:val="00D74CA8"/>
    <w:rsid w:val="00D756BC"/>
    <w:rsid w:val="00D762A9"/>
    <w:rsid w:val="00D776B0"/>
    <w:rsid w:val="00D7797A"/>
    <w:rsid w:val="00D77DCD"/>
    <w:rsid w:val="00D77EBA"/>
    <w:rsid w:val="00D77F43"/>
    <w:rsid w:val="00D828E2"/>
    <w:rsid w:val="00D84FA5"/>
    <w:rsid w:val="00D85014"/>
    <w:rsid w:val="00D85AE9"/>
    <w:rsid w:val="00D85FA7"/>
    <w:rsid w:val="00D872AC"/>
    <w:rsid w:val="00D87D01"/>
    <w:rsid w:val="00D900CC"/>
    <w:rsid w:val="00D914AF"/>
    <w:rsid w:val="00D91616"/>
    <w:rsid w:val="00D91D51"/>
    <w:rsid w:val="00D92B21"/>
    <w:rsid w:val="00D931A6"/>
    <w:rsid w:val="00D93619"/>
    <w:rsid w:val="00D94095"/>
    <w:rsid w:val="00D967F1"/>
    <w:rsid w:val="00D96BC7"/>
    <w:rsid w:val="00D96D82"/>
    <w:rsid w:val="00D9751A"/>
    <w:rsid w:val="00DA0F16"/>
    <w:rsid w:val="00DA1A31"/>
    <w:rsid w:val="00DA1BD7"/>
    <w:rsid w:val="00DA20B6"/>
    <w:rsid w:val="00DA43FD"/>
    <w:rsid w:val="00DA4C1B"/>
    <w:rsid w:val="00DA5800"/>
    <w:rsid w:val="00DA75D7"/>
    <w:rsid w:val="00DB00F4"/>
    <w:rsid w:val="00DB14D9"/>
    <w:rsid w:val="00DB2743"/>
    <w:rsid w:val="00DB3DA0"/>
    <w:rsid w:val="00DB45C9"/>
    <w:rsid w:val="00DB5EE5"/>
    <w:rsid w:val="00DB626B"/>
    <w:rsid w:val="00DB6F58"/>
    <w:rsid w:val="00DC0227"/>
    <w:rsid w:val="00DC0AA3"/>
    <w:rsid w:val="00DC1B52"/>
    <w:rsid w:val="00DC1DB6"/>
    <w:rsid w:val="00DC226D"/>
    <w:rsid w:val="00DC3225"/>
    <w:rsid w:val="00DC3DB8"/>
    <w:rsid w:val="00DC3EDE"/>
    <w:rsid w:val="00DC4B2A"/>
    <w:rsid w:val="00DC4C0E"/>
    <w:rsid w:val="00DC5501"/>
    <w:rsid w:val="00DC6515"/>
    <w:rsid w:val="00DC6644"/>
    <w:rsid w:val="00DC6F96"/>
    <w:rsid w:val="00DC7CBA"/>
    <w:rsid w:val="00DD004D"/>
    <w:rsid w:val="00DD11B4"/>
    <w:rsid w:val="00DD2217"/>
    <w:rsid w:val="00DD4139"/>
    <w:rsid w:val="00DD48B2"/>
    <w:rsid w:val="00DD5941"/>
    <w:rsid w:val="00DD67DE"/>
    <w:rsid w:val="00DD7A2D"/>
    <w:rsid w:val="00DE05B0"/>
    <w:rsid w:val="00DE07D4"/>
    <w:rsid w:val="00DE13A4"/>
    <w:rsid w:val="00DE1F9F"/>
    <w:rsid w:val="00DE2106"/>
    <w:rsid w:val="00DE27F2"/>
    <w:rsid w:val="00DE2EE3"/>
    <w:rsid w:val="00DE3812"/>
    <w:rsid w:val="00DE3CD2"/>
    <w:rsid w:val="00DE512F"/>
    <w:rsid w:val="00DE5993"/>
    <w:rsid w:val="00DE5994"/>
    <w:rsid w:val="00DE6142"/>
    <w:rsid w:val="00DE6C23"/>
    <w:rsid w:val="00DE6C77"/>
    <w:rsid w:val="00DE7775"/>
    <w:rsid w:val="00DF002D"/>
    <w:rsid w:val="00DF0444"/>
    <w:rsid w:val="00DF3EB8"/>
    <w:rsid w:val="00DF4304"/>
    <w:rsid w:val="00DF4778"/>
    <w:rsid w:val="00DF5145"/>
    <w:rsid w:val="00DF57B0"/>
    <w:rsid w:val="00DF7456"/>
    <w:rsid w:val="00DF7CD9"/>
    <w:rsid w:val="00E0010B"/>
    <w:rsid w:val="00E012F4"/>
    <w:rsid w:val="00E02536"/>
    <w:rsid w:val="00E03603"/>
    <w:rsid w:val="00E04C60"/>
    <w:rsid w:val="00E05175"/>
    <w:rsid w:val="00E05C7A"/>
    <w:rsid w:val="00E07D91"/>
    <w:rsid w:val="00E07FE7"/>
    <w:rsid w:val="00E1077C"/>
    <w:rsid w:val="00E108DA"/>
    <w:rsid w:val="00E10FE4"/>
    <w:rsid w:val="00E110E1"/>
    <w:rsid w:val="00E11CC5"/>
    <w:rsid w:val="00E1254C"/>
    <w:rsid w:val="00E132C6"/>
    <w:rsid w:val="00E13701"/>
    <w:rsid w:val="00E15581"/>
    <w:rsid w:val="00E15D47"/>
    <w:rsid w:val="00E16380"/>
    <w:rsid w:val="00E16903"/>
    <w:rsid w:val="00E1732D"/>
    <w:rsid w:val="00E1735F"/>
    <w:rsid w:val="00E2008D"/>
    <w:rsid w:val="00E206BA"/>
    <w:rsid w:val="00E20B8A"/>
    <w:rsid w:val="00E21BDB"/>
    <w:rsid w:val="00E21D9D"/>
    <w:rsid w:val="00E2421E"/>
    <w:rsid w:val="00E24548"/>
    <w:rsid w:val="00E24E47"/>
    <w:rsid w:val="00E25DCA"/>
    <w:rsid w:val="00E261F4"/>
    <w:rsid w:val="00E2760E"/>
    <w:rsid w:val="00E301C2"/>
    <w:rsid w:val="00E30BF6"/>
    <w:rsid w:val="00E32B38"/>
    <w:rsid w:val="00E33CC3"/>
    <w:rsid w:val="00E356EF"/>
    <w:rsid w:val="00E3634E"/>
    <w:rsid w:val="00E36D5D"/>
    <w:rsid w:val="00E37FEB"/>
    <w:rsid w:val="00E40281"/>
    <w:rsid w:val="00E405B5"/>
    <w:rsid w:val="00E4187D"/>
    <w:rsid w:val="00E41BF5"/>
    <w:rsid w:val="00E422D9"/>
    <w:rsid w:val="00E42B7A"/>
    <w:rsid w:val="00E440E7"/>
    <w:rsid w:val="00E448A4"/>
    <w:rsid w:val="00E46206"/>
    <w:rsid w:val="00E46655"/>
    <w:rsid w:val="00E4768A"/>
    <w:rsid w:val="00E50BFB"/>
    <w:rsid w:val="00E50CF1"/>
    <w:rsid w:val="00E51402"/>
    <w:rsid w:val="00E53777"/>
    <w:rsid w:val="00E53B49"/>
    <w:rsid w:val="00E54464"/>
    <w:rsid w:val="00E5471E"/>
    <w:rsid w:val="00E57688"/>
    <w:rsid w:val="00E615C4"/>
    <w:rsid w:val="00E61A0D"/>
    <w:rsid w:val="00E61C3E"/>
    <w:rsid w:val="00E62A0D"/>
    <w:rsid w:val="00E640F8"/>
    <w:rsid w:val="00E65485"/>
    <w:rsid w:val="00E65488"/>
    <w:rsid w:val="00E65607"/>
    <w:rsid w:val="00E65FF4"/>
    <w:rsid w:val="00E66732"/>
    <w:rsid w:val="00E66747"/>
    <w:rsid w:val="00E669C8"/>
    <w:rsid w:val="00E6732E"/>
    <w:rsid w:val="00E70369"/>
    <w:rsid w:val="00E707A8"/>
    <w:rsid w:val="00E70DAC"/>
    <w:rsid w:val="00E70E3E"/>
    <w:rsid w:val="00E7162F"/>
    <w:rsid w:val="00E71EEC"/>
    <w:rsid w:val="00E7277A"/>
    <w:rsid w:val="00E72C13"/>
    <w:rsid w:val="00E73198"/>
    <w:rsid w:val="00E747C5"/>
    <w:rsid w:val="00E75D6F"/>
    <w:rsid w:val="00E77228"/>
    <w:rsid w:val="00E7744E"/>
    <w:rsid w:val="00E775C0"/>
    <w:rsid w:val="00E80042"/>
    <w:rsid w:val="00E8084C"/>
    <w:rsid w:val="00E80918"/>
    <w:rsid w:val="00E81657"/>
    <w:rsid w:val="00E81F98"/>
    <w:rsid w:val="00E82CF6"/>
    <w:rsid w:val="00E83414"/>
    <w:rsid w:val="00E83A7E"/>
    <w:rsid w:val="00E84CE4"/>
    <w:rsid w:val="00E8501B"/>
    <w:rsid w:val="00E853F5"/>
    <w:rsid w:val="00E858E1"/>
    <w:rsid w:val="00E85AC7"/>
    <w:rsid w:val="00E85F04"/>
    <w:rsid w:val="00E86784"/>
    <w:rsid w:val="00E8691C"/>
    <w:rsid w:val="00E86CFA"/>
    <w:rsid w:val="00E874AD"/>
    <w:rsid w:val="00E87F1A"/>
    <w:rsid w:val="00E90261"/>
    <w:rsid w:val="00E907B4"/>
    <w:rsid w:val="00E912D1"/>
    <w:rsid w:val="00E91629"/>
    <w:rsid w:val="00E92942"/>
    <w:rsid w:val="00E92DE5"/>
    <w:rsid w:val="00E9364B"/>
    <w:rsid w:val="00E9479D"/>
    <w:rsid w:val="00E95A26"/>
    <w:rsid w:val="00E95E50"/>
    <w:rsid w:val="00E970DE"/>
    <w:rsid w:val="00E97D7F"/>
    <w:rsid w:val="00E97E74"/>
    <w:rsid w:val="00EA02D0"/>
    <w:rsid w:val="00EA0DC6"/>
    <w:rsid w:val="00EA107C"/>
    <w:rsid w:val="00EA24A8"/>
    <w:rsid w:val="00EA2F29"/>
    <w:rsid w:val="00EA304D"/>
    <w:rsid w:val="00EA32B1"/>
    <w:rsid w:val="00EA3668"/>
    <w:rsid w:val="00EA4724"/>
    <w:rsid w:val="00EA4E2C"/>
    <w:rsid w:val="00EA586F"/>
    <w:rsid w:val="00EA6265"/>
    <w:rsid w:val="00EA692D"/>
    <w:rsid w:val="00EA6AAA"/>
    <w:rsid w:val="00EB04AE"/>
    <w:rsid w:val="00EB2801"/>
    <w:rsid w:val="00EB3B02"/>
    <w:rsid w:val="00EB5270"/>
    <w:rsid w:val="00EB5647"/>
    <w:rsid w:val="00EB645A"/>
    <w:rsid w:val="00EB6B40"/>
    <w:rsid w:val="00EB7A2D"/>
    <w:rsid w:val="00EC01FC"/>
    <w:rsid w:val="00EC0EF4"/>
    <w:rsid w:val="00EC2379"/>
    <w:rsid w:val="00EC3068"/>
    <w:rsid w:val="00EC3A02"/>
    <w:rsid w:val="00EC3C3E"/>
    <w:rsid w:val="00EC3E9C"/>
    <w:rsid w:val="00EC427E"/>
    <w:rsid w:val="00EC51DB"/>
    <w:rsid w:val="00EC5D36"/>
    <w:rsid w:val="00EC69CE"/>
    <w:rsid w:val="00EC6E01"/>
    <w:rsid w:val="00ED13DC"/>
    <w:rsid w:val="00ED17A3"/>
    <w:rsid w:val="00ED1D74"/>
    <w:rsid w:val="00ED1E73"/>
    <w:rsid w:val="00ED2035"/>
    <w:rsid w:val="00ED20E3"/>
    <w:rsid w:val="00ED358A"/>
    <w:rsid w:val="00ED3BBB"/>
    <w:rsid w:val="00ED420E"/>
    <w:rsid w:val="00ED6369"/>
    <w:rsid w:val="00ED67C9"/>
    <w:rsid w:val="00ED6F24"/>
    <w:rsid w:val="00EE15F7"/>
    <w:rsid w:val="00EE1604"/>
    <w:rsid w:val="00EE1D4C"/>
    <w:rsid w:val="00EE2C46"/>
    <w:rsid w:val="00EE2F44"/>
    <w:rsid w:val="00EE31F1"/>
    <w:rsid w:val="00EE3248"/>
    <w:rsid w:val="00EE3FB4"/>
    <w:rsid w:val="00EE6219"/>
    <w:rsid w:val="00EE6F06"/>
    <w:rsid w:val="00EE78CB"/>
    <w:rsid w:val="00EE7BAC"/>
    <w:rsid w:val="00EF05E6"/>
    <w:rsid w:val="00EF0764"/>
    <w:rsid w:val="00EF25D8"/>
    <w:rsid w:val="00EF3379"/>
    <w:rsid w:val="00EF380F"/>
    <w:rsid w:val="00EF64CE"/>
    <w:rsid w:val="00EF79D0"/>
    <w:rsid w:val="00F014C9"/>
    <w:rsid w:val="00F02560"/>
    <w:rsid w:val="00F0300F"/>
    <w:rsid w:val="00F032E6"/>
    <w:rsid w:val="00F034E7"/>
    <w:rsid w:val="00F041E4"/>
    <w:rsid w:val="00F07AE8"/>
    <w:rsid w:val="00F07C00"/>
    <w:rsid w:val="00F103A2"/>
    <w:rsid w:val="00F1161D"/>
    <w:rsid w:val="00F11B90"/>
    <w:rsid w:val="00F11EAB"/>
    <w:rsid w:val="00F12BAF"/>
    <w:rsid w:val="00F13BDF"/>
    <w:rsid w:val="00F1598F"/>
    <w:rsid w:val="00F16573"/>
    <w:rsid w:val="00F16797"/>
    <w:rsid w:val="00F16A25"/>
    <w:rsid w:val="00F17600"/>
    <w:rsid w:val="00F17ADE"/>
    <w:rsid w:val="00F21539"/>
    <w:rsid w:val="00F2418C"/>
    <w:rsid w:val="00F24289"/>
    <w:rsid w:val="00F24584"/>
    <w:rsid w:val="00F2462D"/>
    <w:rsid w:val="00F254E2"/>
    <w:rsid w:val="00F258BB"/>
    <w:rsid w:val="00F26E74"/>
    <w:rsid w:val="00F279EA"/>
    <w:rsid w:val="00F3078A"/>
    <w:rsid w:val="00F30B52"/>
    <w:rsid w:val="00F31C70"/>
    <w:rsid w:val="00F322DE"/>
    <w:rsid w:val="00F361C8"/>
    <w:rsid w:val="00F363C2"/>
    <w:rsid w:val="00F364AD"/>
    <w:rsid w:val="00F40BD1"/>
    <w:rsid w:val="00F40EEF"/>
    <w:rsid w:val="00F415E1"/>
    <w:rsid w:val="00F425F9"/>
    <w:rsid w:val="00F439C3"/>
    <w:rsid w:val="00F4492E"/>
    <w:rsid w:val="00F44AC7"/>
    <w:rsid w:val="00F44E95"/>
    <w:rsid w:val="00F4518B"/>
    <w:rsid w:val="00F45CE3"/>
    <w:rsid w:val="00F45E94"/>
    <w:rsid w:val="00F52256"/>
    <w:rsid w:val="00F52820"/>
    <w:rsid w:val="00F52F87"/>
    <w:rsid w:val="00F538DF"/>
    <w:rsid w:val="00F54A3A"/>
    <w:rsid w:val="00F54C41"/>
    <w:rsid w:val="00F55460"/>
    <w:rsid w:val="00F560C8"/>
    <w:rsid w:val="00F566D9"/>
    <w:rsid w:val="00F56A71"/>
    <w:rsid w:val="00F56C89"/>
    <w:rsid w:val="00F57000"/>
    <w:rsid w:val="00F57C8C"/>
    <w:rsid w:val="00F601F1"/>
    <w:rsid w:val="00F60D2B"/>
    <w:rsid w:val="00F6281E"/>
    <w:rsid w:val="00F630EF"/>
    <w:rsid w:val="00F63A7E"/>
    <w:rsid w:val="00F64025"/>
    <w:rsid w:val="00F640DF"/>
    <w:rsid w:val="00F64677"/>
    <w:rsid w:val="00F64819"/>
    <w:rsid w:val="00F64A1A"/>
    <w:rsid w:val="00F64D64"/>
    <w:rsid w:val="00F6662A"/>
    <w:rsid w:val="00F6706B"/>
    <w:rsid w:val="00F6794F"/>
    <w:rsid w:val="00F70B3E"/>
    <w:rsid w:val="00F71318"/>
    <w:rsid w:val="00F71B66"/>
    <w:rsid w:val="00F71BBD"/>
    <w:rsid w:val="00F7251A"/>
    <w:rsid w:val="00F728F7"/>
    <w:rsid w:val="00F732C3"/>
    <w:rsid w:val="00F7481F"/>
    <w:rsid w:val="00F749FC"/>
    <w:rsid w:val="00F75040"/>
    <w:rsid w:val="00F76122"/>
    <w:rsid w:val="00F76AA3"/>
    <w:rsid w:val="00F77A37"/>
    <w:rsid w:val="00F80206"/>
    <w:rsid w:val="00F803E4"/>
    <w:rsid w:val="00F8074C"/>
    <w:rsid w:val="00F80A61"/>
    <w:rsid w:val="00F80C14"/>
    <w:rsid w:val="00F81533"/>
    <w:rsid w:val="00F8154E"/>
    <w:rsid w:val="00F8175E"/>
    <w:rsid w:val="00F823B0"/>
    <w:rsid w:val="00F836B8"/>
    <w:rsid w:val="00F839FE"/>
    <w:rsid w:val="00F85FE7"/>
    <w:rsid w:val="00F86153"/>
    <w:rsid w:val="00F90267"/>
    <w:rsid w:val="00F90FED"/>
    <w:rsid w:val="00F91314"/>
    <w:rsid w:val="00F9181F"/>
    <w:rsid w:val="00F92C77"/>
    <w:rsid w:val="00F9320E"/>
    <w:rsid w:val="00F9374B"/>
    <w:rsid w:val="00F94C4D"/>
    <w:rsid w:val="00F95A3E"/>
    <w:rsid w:val="00F96E09"/>
    <w:rsid w:val="00F9704A"/>
    <w:rsid w:val="00FA2B56"/>
    <w:rsid w:val="00FA34E9"/>
    <w:rsid w:val="00FA3E45"/>
    <w:rsid w:val="00FA3FD8"/>
    <w:rsid w:val="00FA55D4"/>
    <w:rsid w:val="00FA579C"/>
    <w:rsid w:val="00FA5CFB"/>
    <w:rsid w:val="00FA5EFF"/>
    <w:rsid w:val="00FA7A71"/>
    <w:rsid w:val="00FB0923"/>
    <w:rsid w:val="00FB0FC4"/>
    <w:rsid w:val="00FB164D"/>
    <w:rsid w:val="00FB17EB"/>
    <w:rsid w:val="00FB227B"/>
    <w:rsid w:val="00FB429D"/>
    <w:rsid w:val="00FB4775"/>
    <w:rsid w:val="00FB4FDD"/>
    <w:rsid w:val="00FB5861"/>
    <w:rsid w:val="00FB5B62"/>
    <w:rsid w:val="00FB5DAF"/>
    <w:rsid w:val="00FB62F0"/>
    <w:rsid w:val="00FB6BF2"/>
    <w:rsid w:val="00FC2930"/>
    <w:rsid w:val="00FC2C14"/>
    <w:rsid w:val="00FC40AD"/>
    <w:rsid w:val="00FC4F68"/>
    <w:rsid w:val="00FC5022"/>
    <w:rsid w:val="00FC5563"/>
    <w:rsid w:val="00FC599E"/>
    <w:rsid w:val="00FC5A05"/>
    <w:rsid w:val="00FC5E44"/>
    <w:rsid w:val="00FC5EBF"/>
    <w:rsid w:val="00FC643F"/>
    <w:rsid w:val="00FC7D7F"/>
    <w:rsid w:val="00FD02E7"/>
    <w:rsid w:val="00FD0768"/>
    <w:rsid w:val="00FD1597"/>
    <w:rsid w:val="00FD192B"/>
    <w:rsid w:val="00FD2940"/>
    <w:rsid w:val="00FD2DDA"/>
    <w:rsid w:val="00FD2EAB"/>
    <w:rsid w:val="00FD3B99"/>
    <w:rsid w:val="00FD3F12"/>
    <w:rsid w:val="00FD4EA6"/>
    <w:rsid w:val="00FD556E"/>
    <w:rsid w:val="00FD572E"/>
    <w:rsid w:val="00FD5B22"/>
    <w:rsid w:val="00FD7447"/>
    <w:rsid w:val="00FE2FDF"/>
    <w:rsid w:val="00FE4C78"/>
    <w:rsid w:val="00FE6B15"/>
    <w:rsid w:val="00FF067E"/>
    <w:rsid w:val="00FF12B6"/>
    <w:rsid w:val="00FF1380"/>
    <w:rsid w:val="00FF1DD0"/>
    <w:rsid w:val="00FF3520"/>
    <w:rsid w:val="00FF43FE"/>
    <w:rsid w:val="00FF572F"/>
    <w:rsid w:val="00FF630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atentStyles>
  <w:style w:type="paragraph" w:default="1" w:styleId="Normal">
    <w:name w:val="Normal"/>
    <w:next w:val="BodyText"/>
    <w:qFormat/>
    <w:rsid w:val="001E16F4"/>
    <w:pPr>
      <w:overflowPunct w:val="0"/>
      <w:autoSpaceDE w:val="0"/>
      <w:autoSpaceDN w:val="0"/>
      <w:adjustRightInd w:val="0"/>
      <w:spacing w:after="220"/>
      <w:textAlignment w:val="baseline"/>
    </w:pPr>
    <w:rPr>
      <w:rFonts w:ascii="Tahoma" w:hAnsi="Tahoma" w:cs="Tahoma"/>
      <w:lang w:val="en-US" w:eastAsia="en-US"/>
    </w:rPr>
  </w:style>
  <w:style w:type="paragraph" w:styleId="Heading1">
    <w:name w:val="heading 1"/>
    <w:aliases w:val="Linked to TOC"/>
    <w:basedOn w:val="Normal"/>
    <w:next w:val="BodyText"/>
    <w:link w:val="Heading1Char"/>
    <w:qFormat/>
    <w:rsid w:val="001E16F4"/>
    <w:pPr>
      <w:keepNext/>
      <w:tabs>
        <w:tab w:val="left" w:pos="720"/>
      </w:tabs>
      <w:spacing w:after="950"/>
      <w:ind w:left="720"/>
      <w:outlineLvl w:val="0"/>
    </w:pPr>
    <w:rPr>
      <w:rFonts w:ascii="Cambria" w:hAnsi="Cambria" w:cs="Times New Roman"/>
      <w:b/>
      <w:kern w:val="32"/>
      <w:sz w:val="32"/>
    </w:rPr>
  </w:style>
  <w:style w:type="paragraph" w:styleId="Heading2">
    <w:name w:val="heading 2"/>
    <w:basedOn w:val="Normal"/>
    <w:next w:val="BodyText"/>
    <w:link w:val="Heading2Char"/>
    <w:qFormat/>
    <w:rsid w:val="001E16F4"/>
    <w:pPr>
      <w:keepNext/>
      <w:tabs>
        <w:tab w:val="left" w:pos="720"/>
      </w:tabs>
      <w:spacing w:after="240"/>
      <w:ind w:left="737"/>
      <w:outlineLvl w:val="1"/>
    </w:pPr>
    <w:rPr>
      <w:rFonts w:ascii="Cambria" w:hAnsi="Cambria" w:cs="Times New Roman"/>
      <w:b/>
      <w:i/>
      <w:sz w:val="28"/>
    </w:rPr>
  </w:style>
  <w:style w:type="paragraph" w:styleId="Heading3">
    <w:name w:val="heading 3"/>
    <w:basedOn w:val="Normal"/>
    <w:next w:val="BodyText"/>
    <w:link w:val="Heading3Char"/>
    <w:qFormat/>
    <w:rsid w:val="001E16F4"/>
    <w:pPr>
      <w:keepNext/>
      <w:ind w:left="720"/>
      <w:outlineLvl w:val="2"/>
    </w:pPr>
    <w:rPr>
      <w:rFonts w:ascii="Cambria" w:hAnsi="Cambria" w:cs="Times New Roman"/>
      <w:b/>
      <w:sz w:val="26"/>
    </w:rPr>
  </w:style>
  <w:style w:type="paragraph" w:styleId="Heading4">
    <w:name w:val="heading 4"/>
    <w:basedOn w:val="Normal"/>
    <w:next w:val="Normal"/>
    <w:link w:val="Heading4Char"/>
    <w:qFormat/>
    <w:rsid w:val="001E16F4"/>
    <w:pPr>
      <w:keepNext/>
      <w:overflowPunct/>
      <w:autoSpaceDE/>
      <w:autoSpaceDN/>
      <w:adjustRightInd/>
      <w:spacing w:after="0"/>
      <w:ind w:left="720"/>
      <w:textAlignment w:val="auto"/>
      <w:outlineLvl w:val="3"/>
    </w:pPr>
    <w:rPr>
      <w:rFonts w:ascii="Calibri" w:hAnsi="Calibri" w:cs="Times New Roman"/>
      <w:b/>
      <w:sz w:val="28"/>
    </w:rPr>
  </w:style>
  <w:style w:type="paragraph" w:styleId="Heading5">
    <w:name w:val="heading 5"/>
    <w:basedOn w:val="Normal"/>
    <w:next w:val="Normal"/>
    <w:link w:val="Heading5Char"/>
    <w:qFormat/>
    <w:rsid w:val="001E16F4"/>
    <w:pPr>
      <w:keepNext/>
      <w:numPr>
        <w:ilvl w:val="4"/>
        <w:numId w:val="6"/>
      </w:numPr>
      <w:overflowPunct/>
      <w:autoSpaceDE/>
      <w:autoSpaceDN/>
      <w:adjustRightInd/>
      <w:spacing w:after="0"/>
      <w:textAlignment w:val="auto"/>
      <w:outlineLvl w:val="4"/>
    </w:pPr>
    <w:rPr>
      <w:rFonts w:cs="Times New Roman"/>
      <w:i/>
      <w:iCs/>
      <w:szCs w:val="24"/>
    </w:rPr>
  </w:style>
  <w:style w:type="paragraph" w:styleId="Heading6">
    <w:name w:val="heading 6"/>
    <w:basedOn w:val="Normal"/>
    <w:next w:val="Normal"/>
    <w:link w:val="Heading6Char"/>
    <w:qFormat/>
    <w:rsid w:val="001E16F4"/>
    <w:pPr>
      <w:numPr>
        <w:ilvl w:val="5"/>
        <w:numId w:val="6"/>
      </w:numPr>
      <w:spacing w:before="240" w:after="60"/>
      <w:outlineLvl w:val="5"/>
    </w:pPr>
    <w:rPr>
      <w:rFonts w:ascii="Times New Roman" w:hAnsi="Times New Roman" w:cs="Times New Roman"/>
      <w:b/>
      <w:bCs/>
      <w:szCs w:val="22"/>
    </w:rPr>
  </w:style>
  <w:style w:type="paragraph" w:styleId="Heading7">
    <w:name w:val="heading 7"/>
    <w:basedOn w:val="Normal"/>
    <w:next w:val="Normal"/>
    <w:link w:val="Heading7Char"/>
    <w:qFormat/>
    <w:rsid w:val="001E16F4"/>
    <w:pPr>
      <w:numPr>
        <w:ilvl w:val="6"/>
        <w:numId w:val="6"/>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1E16F4"/>
    <w:pPr>
      <w:numPr>
        <w:ilvl w:val="7"/>
        <w:numId w:val="6"/>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1E16F4"/>
    <w:pPr>
      <w:numPr>
        <w:ilvl w:val="8"/>
        <w:numId w:val="6"/>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nked to TOC Char"/>
    <w:link w:val="Heading1"/>
    <w:uiPriority w:val="99"/>
    <w:rsid w:val="001E16F4"/>
    <w:rPr>
      <w:rFonts w:ascii="Cambria" w:hAnsi="Cambria"/>
      <w:b/>
      <w:kern w:val="32"/>
      <w:sz w:val="32"/>
      <w:lang w:eastAsia="en-US"/>
    </w:rPr>
  </w:style>
  <w:style w:type="character" w:customStyle="1" w:styleId="Heading2Char">
    <w:name w:val="Heading 2 Char"/>
    <w:link w:val="Heading2"/>
    <w:rsid w:val="001E16F4"/>
    <w:rPr>
      <w:rFonts w:ascii="Cambria" w:hAnsi="Cambria"/>
      <w:b/>
      <w:i/>
      <w:sz w:val="28"/>
      <w:lang w:eastAsia="en-US"/>
    </w:rPr>
  </w:style>
  <w:style w:type="character" w:customStyle="1" w:styleId="Heading3Char">
    <w:name w:val="Heading 3 Char"/>
    <w:link w:val="Heading3"/>
    <w:rsid w:val="001E16F4"/>
    <w:rPr>
      <w:rFonts w:ascii="Cambria" w:hAnsi="Cambria"/>
      <w:b/>
      <w:sz w:val="26"/>
      <w:lang w:eastAsia="en-US"/>
    </w:rPr>
  </w:style>
  <w:style w:type="character" w:customStyle="1" w:styleId="Heading4Char">
    <w:name w:val="Heading 4 Char"/>
    <w:link w:val="Heading4"/>
    <w:rsid w:val="001E16F4"/>
    <w:rPr>
      <w:rFonts w:ascii="Calibri" w:hAnsi="Calibri"/>
      <w:b/>
      <w:sz w:val="28"/>
      <w:lang w:eastAsia="en-US"/>
    </w:rPr>
  </w:style>
  <w:style w:type="character" w:customStyle="1" w:styleId="Heading5Char">
    <w:name w:val="Heading 5 Char"/>
    <w:link w:val="Heading5"/>
    <w:rsid w:val="001E16F4"/>
    <w:rPr>
      <w:rFonts w:ascii="Tahoma" w:hAnsi="Tahoma"/>
      <w:i/>
      <w:iCs/>
      <w:szCs w:val="24"/>
      <w:lang w:val="en-US" w:eastAsia="en-US"/>
    </w:rPr>
  </w:style>
  <w:style w:type="character" w:customStyle="1" w:styleId="Heading6Char">
    <w:name w:val="Heading 6 Char"/>
    <w:link w:val="Heading6"/>
    <w:rsid w:val="001E16F4"/>
    <w:rPr>
      <w:b/>
      <w:bCs/>
      <w:szCs w:val="22"/>
      <w:lang w:val="en-US" w:eastAsia="en-US"/>
    </w:rPr>
  </w:style>
  <w:style w:type="character" w:customStyle="1" w:styleId="Heading7Char">
    <w:name w:val="Heading 7 Char"/>
    <w:link w:val="Heading7"/>
    <w:rsid w:val="001E16F4"/>
    <w:rPr>
      <w:sz w:val="24"/>
      <w:szCs w:val="24"/>
      <w:lang w:val="en-US" w:eastAsia="en-US"/>
    </w:rPr>
  </w:style>
  <w:style w:type="character" w:customStyle="1" w:styleId="Heading8Char">
    <w:name w:val="Heading 8 Char"/>
    <w:link w:val="Heading8"/>
    <w:rsid w:val="001E16F4"/>
    <w:rPr>
      <w:i/>
      <w:iCs/>
      <w:sz w:val="24"/>
      <w:szCs w:val="24"/>
      <w:lang w:val="en-US" w:eastAsia="en-US"/>
    </w:rPr>
  </w:style>
  <w:style w:type="character" w:customStyle="1" w:styleId="Heading9Char">
    <w:name w:val="Heading 9 Char"/>
    <w:link w:val="Heading9"/>
    <w:rsid w:val="001E16F4"/>
    <w:rPr>
      <w:rFonts w:ascii="Tahoma" w:hAnsi="Tahoma"/>
      <w:szCs w:val="22"/>
      <w:lang w:val="en-US" w:eastAsia="en-US"/>
    </w:rPr>
  </w:style>
  <w:style w:type="paragraph" w:styleId="BodyText">
    <w:name w:val="Body Text"/>
    <w:aliases w:val="Document,bt,Body Text2,Body New,Report,1body,BodText,body text,Body Txt,contents,POLICY TITLE,ubric"/>
    <w:basedOn w:val="Normal"/>
    <w:link w:val="BodyTextChar"/>
    <w:rsid w:val="001E16F4"/>
    <w:pPr>
      <w:tabs>
        <w:tab w:val="left" w:pos="720"/>
        <w:tab w:val="left" w:pos="1440"/>
      </w:tabs>
      <w:spacing w:after="240"/>
      <w:ind w:left="737"/>
    </w:pPr>
    <w:rPr>
      <w:rFonts w:cs="Times New Roman"/>
    </w:rPr>
  </w:style>
  <w:style w:type="character" w:customStyle="1" w:styleId="BodyTextChar">
    <w:name w:val="Body Text Char"/>
    <w:aliases w:val="Document Char,bt Char,Body Text2 Char,Body New Char,Report Char,1body Char,BodText Char,body text Char,Body Txt Char,contents Char,POLICY TITLE Char,ubric Char"/>
    <w:link w:val="BodyText"/>
    <w:rsid w:val="001E16F4"/>
    <w:rPr>
      <w:rFonts w:ascii="Tahoma" w:hAnsi="Tahoma"/>
      <w:lang w:eastAsia="en-US"/>
    </w:rPr>
  </w:style>
  <w:style w:type="paragraph" w:customStyle="1" w:styleId="Bullets">
    <w:name w:val="Bullets"/>
    <w:basedOn w:val="BodyText"/>
    <w:rsid w:val="001E16F4"/>
    <w:pPr>
      <w:numPr>
        <w:numId w:val="13"/>
      </w:numPr>
      <w:tabs>
        <w:tab w:val="clear" w:pos="720"/>
        <w:tab w:val="clear" w:pos="1440"/>
      </w:tabs>
    </w:pPr>
    <w:rPr>
      <w:color w:val="5E7380"/>
    </w:rPr>
  </w:style>
  <w:style w:type="paragraph" w:styleId="Header">
    <w:name w:val="header"/>
    <w:basedOn w:val="Normal"/>
    <w:link w:val="HeaderChar"/>
    <w:semiHidden/>
    <w:rsid w:val="001E16F4"/>
    <w:pPr>
      <w:tabs>
        <w:tab w:val="center" w:pos="4153"/>
        <w:tab w:val="right" w:pos="8306"/>
      </w:tabs>
    </w:pPr>
    <w:rPr>
      <w:rFonts w:cs="Times New Roman"/>
    </w:rPr>
  </w:style>
  <w:style w:type="character" w:customStyle="1" w:styleId="HeaderChar">
    <w:name w:val="Header Char"/>
    <w:link w:val="Header"/>
    <w:rsid w:val="001E16F4"/>
    <w:rPr>
      <w:rFonts w:ascii="Tahoma" w:hAnsi="Tahoma"/>
      <w:lang w:eastAsia="en-US"/>
    </w:rPr>
  </w:style>
  <w:style w:type="paragraph" w:styleId="Footer">
    <w:name w:val="footer"/>
    <w:basedOn w:val="Normal"/>
    <w:link w:val="FooterChar"/>
    <w:uiPriority w:val="99"/>
    <w:rsid w:val="001E16F4"/>
    <w:pPr>
      <w:tabs>
        <w:tab w:val="center" w:pos="4153"/>
        <w:tab w:val="right" w:pos="8306"/>
      </w:tabs>
    </w:pPr>
    <w:rPr>
      <w:rFonts w:cs="Times New Roman"/>
    </w:rPr>
  </w:style>
  <w:style w:type="character" w:customStyle="1" w:styleId="FooterChar">
    <w:name w:val="Footer Char"/>
    <w:link w:val="Footer"/>
    <w:uiPriority w:val="99"/>
    <w:rsid w:val="001E16F4"/>
    <w:rPr>
      <w:rFonts w:ascii="Tahoma" w:hAnsi="Tahoma"/>
      <w:lang w:eastAsia="en-US"/>
    </w:rPr>
  </w:style>
  <w:style w:type="character" w:styleId="PageNumber">
    <w:name w:val="page number"/>
    <w:semiHidden/>
    <w:rsid w:val="001E16F4"/>
    <w:rPr>
      <w:rFonts w:ascii="Times New Roman" w:hAnsi="Times New Roman" w:cs="Times New Roman"/>
    </w:rPr>
  </w:style>
  <w:style w:type="paragraph" w:customStyle="1" w:styleId="Bullets2">
    <w:name w:val="Bullets2"/>
    <w:basedOn w:val="Bullets"/>
    <w:rsid w:val="001E16F4"/>
    <w:pPr>
      <w:numPr>
        <w:numId w:val="12"/>
      </w:numPr>
      <w:tabs>
        <w:tab w:val="left" w:pos="1440"/>
      </w:tabs>
    </w:pPr>
  </w:style>
  <w:style w:type="paragraph" w:customStyle="1" w:styleId="11">
    <w:name w:val="1.1"/>
    <w:basedOn w:val="BodyText"/>
    <w:rsid w:val="001E16F4"/>
    <w:pPr>
      <w:numPr>
        <w:numId w:val="9"/>
      </w:numPr>
      <w:tabs>
        <w:tab w:val="clear" w:pos="720"/>
        <w:tab w:val="clear" w:pos="1440"/>
      </w:tabs>
      <w:overflowPunct/>
      <w:autoSpaceDE/>
      <w:autoSpaceDN/>
      <w:adjustRightInd/>
      <w:textAlignment w:val="auto"/>
    </w:pPr>
  </w:style>
  <w:style w:type="paragraph" w:customStyle="1" w:styleId="21">
    <w:name w:val="2.1"/>
    <w:basedOn w:val="Normal"/>
    <w:rsid w:val="001E16F4"/>
    <w:pPr>
      <w:numPr>
        <w:numId w:val="10"/>
      </w:numPr>
      <w:overflowPunct/>
      <w:autoSpaceDE/>
      <w:autoSpaceDN/>
      <w:adjustRightInd/>
      <w:spacing w:after="240"/>
      <w:textAlignment w:val="auto"/>
    </w:pPr>
    <w:rPr>
      <w:color w:val="8095A2"/>
    </w:rPr>
  </w:style>
  <w:style w:type="paragraph" w:customStyle="1" w:styleId="31">
    <w:name w:val="3.1"/>
    <w:basedOn w:val="21"/>
    <w:rsid w:val="001E16F4"/>
    <w:pPr>
      <w:numPr>
        <w:numId w:val="11"/>
      </w:numPr>
    </w:pPr>
  </w:style>
  <w:style w:type="paragraph" w:customStyle="1" w:styleId="41">
    <w:name w:val="4.1"/>
    <w:basedOn w:val="Normal"/>
    <w:rsid w:val="001E16F4"/>
    <w:pPr>
      <w:numPr>
        <w:numId w:val="6"/>
      </w:numPr>
      <w:overflowPunct/>
      <w:autoSpaceDE/>
      <w:autoSpaceDN/>
      <w:adjustRightInd/>
      <w:spacing w:after="240"/>
      <w:textAlignment w:val="auto"/>
    </w:pPr>
    <w:rPr>
      <w:color w:val="8095A2"/>
    </w:rPr>
  </w:style>
  <w:style w:type="paragraph" w:customStyle="1" w:styleId="91">
    <w:name w:val="9.1"/>
    <w:basedOn w:val="Normal"/>
    <w:rsid w:val="001E16F4"/>
    <w:pPr>
      <w:numPr>
        <w:numId w:val="2"/>
      </w:numPr>
      <w:spacing w:after="240"/>
    </w:pPr>
    <w:rPr>
      <w:color w:val="8095A2"/>
    </w:rPr>
  </w:style>
  <w:style w:type="paragraph" w:customStyle="1" w:styleId="51">
    <w:name w:val="5.1"/>
    <w:basedOn w:val="Normal"/>
    <w:rsid w:val="001E16F4"/>
    <w:pPr>
      <w:numPr>
        <w:numId w:val="7"/>
      </w:numPr>
      <w:spacing w:after="240"/>
    </w:pPr>
    <w:rPr>
      <w:color w:val="8095A8"/>
    </w:rPr>
  </w:style>
  <w:style w:type="paragraph" w:customStyle="1" w:styleId="61">
    <w:name w:val="6.1"/>
    <w:basedOn w:val="Normal"/>
    <w:rsid w:val="001E16F4"/>
    <w:pPr>
      <w:numPr>
        <w:numId w:val="8"/>
      </w:numPr>
      <w:spacing w:after="240"/>
    </w:pPr>
    <w:rPr>
      <w:color w:val="8095A2"/>
    </w:rPr>
  </w:style>
  <w:style w:type="paragraph" w:customStyle="1" w:styleId="71">
    <w:name w:val="7.1"/>
    <w:basedOn w:val="Normal"/>
    <w:rsid w:val="001E16F4"/>
    <w:pPr>
      <w:numPr>
        <w:numId w:val="5"/>
      </w:numPr>
      <w:spacing w:after="240"/>
    </w:pPr>
    <w:rPr>
      <w:color w:val="8095A2"/>
    </w:rPr>
  </w:style>
  <w:style w:type="paragraph" w:customStyle="1" w:styleId="81">
    <w:name w:val="8.1"/>
    <w:basedOn w:val="Normal"/>
    <w:rsid w:val="001E16F4"/>
    <w:pPr>
      <w:numPr>
        <w:numId w:val="1"/>
      </w:numPr>
      <w:spacing w:after="240"/>
    </w:pPr>
    <w:rPr>
      <w:color w:val="8095A2"/>
    </w:rPr>
  </w:style>
  <w:style w:type="paragraph" w:customStyle="1" w:styleId="101">
    <w:name w:val="10.1"/>
    <w:basedOn w:val="Normal"/>
    <w:rsid w:val="001E16F4"/>
    <w:pPr>
      <w:numPr>
        <w:numId w:val="3"/>
      </w:numPr>
      <w:spacing w:after="240"/>
    </w:pPr>
    <w:rPr>
      <w:color w:val="8095A2"/>
    </w:rPr>
  </w:style>
  <w:style w:type="paragraph" w:customStyle="1" w:styleId="111">
    <w:name w:val="11.1"/>
    <w:basedOn w:val="Normal"/>
    <w:rsid w:val="001E16F4"/>
    <w:pPr>
      <w:numPr>
        <w:numId w:val="4"/>
      </w:numPr>
      <w:spacing w:after="240"/>
    </w:pPr>
    <w:rPr>
      <w:color w:val="8095A2"/>
    </w:rPr>
  </w:style>
  <w:style w:type="paragraph" w:styleId="TOC1">
    <w:name w:val="toc 1"/>
    <w:basedOn w:val="Normal"/>
    <w:next w:val="Normal"/>
    <w:autoRedefine/>
    <w:semiHidden/>
    <w:rsid w:val="001E16F4"/>
    <w:pPr>
      <w:ind w:left="851"/>
    </w:pPr>
    <w:rPr>
      <w:color w:val="8095A2"/>
    </w:rPr>
  </w:style>
  <w:style w:type="paragraph" w:styleId="TOC2">
    <w:name w:val="toc 2"/>
    <w:basedOn w:val="Normal"/>
    <w:next w:val="Normal"/>
    <w:autoRedefine/>
    <w:semiHidden/>
    <w:rsid w:val="001E16F4"/>
    <w:pPr>
      <w:ind w:left="220"/>
    </w:pPr>
  </w:style>
  <w:style w:type="paragraph" w:styleId="TOC3">
    <w:name w:val="toc 3"/>
    <w:basedOn w:val="Normal"/>
    <w:next w:val="Normal"/>
    <w:autoRedefine/>
    <w:semiHidden/>
    <w:rsid w:val="001E16F4"/>
    <w:pPr>
      <w:ind w:left="440"/>
    </w:pPr>
  </w:style>
  <w:style w:type="paragraph" w:styleId="TOC4">
    <w:name w:val="toc 4"/>
    <w:basedOn w:val="Normal"/>
    <w:next w:val="Normal"/>
    <w:autoRedefine/>
    <w:semiHidden/>
    <w:rsid w:val="001E16F4"/>
    <w:pPr>
      <w:ind w:left="660"/>
    </w:pPr>
  </w:style>
  <w:style w:type="paragraph" w:styleId="TOC5">
    <w:name w:val="toc 5"/>
    <w:basedOn w:val="Normal"/>
    <w:next w:val="Normal"/>
    <w:autoRedefine/>
    <w:semiHidden/>
    <w:rsid w:val="001E16F4"/>
    <w:pPr>
      <w:ind w:left="880"/>
    </w:pPr>
  </w:style>
  <w:style w:type="paragraph" w:styleId="TOC6">
    <w:name w:val="toc 6"/>
    <w:basedOn w:val="Normal"/>
    <w:next w:val="Normal"/>
    <w:autoRedefine/>
    <w:semiHidden/>
    <w:rsid w:val="001E16F4"/>
    <w:pPr>
      <w:ind w:left="1100"/>
    </w:pPr>
  </w:style>
  <w:style w:type="paragraph" w:styleId="TOC7">
    <w:name w:val="toc 7"/>
    <w:basedOn w:val="Normal"/>
    <w:next w:val="Normal"/>
    <w:autoRedefine/>
    <w:semiHidden/>
    <w:rsid w:val="001E16F4"/>
    <w:pPr>
      <w:ind w:left="1320"/>
    </w:pPr>
  </w:style>
  <w:style w:type="paragraph" w:styleId="TOC8">
    <w:name w:val="toc 8"/>
    <w:basedOn w:val="Normal"/>
    <w:next w:val="Normal"/>
    <w:autoRedefine/>
    <w:semiHidden/>
    <w:rsid w:val="001E16F4"/>
    <w:pPr>
      <w:ind w:left="1540"/>
    </w:pPr>
  </w:style>
  <w:style w:type="paragraph" w:styleId="TOC9">
    <w:name w:val="toc 9"/>
    <w:basedOn w:val="Normal"/>
    <w:next w:val="Normal"/>
    <w:autoRedefine/>
    <w:semiHidden/>
    <w:rsid w:val="001E16F4"/>
    <w:pPr>
      <w:ind w:left="1760"/>
    </w:pPr>
  </w:style>
  <w:style w:type="character" w:styleId="Hyperlink">
    <w:name w:val="Hyperlink"/>
    <w:rsid w:val="001E16F4"/>
    <w:rPr>
      <w:rFonts w:ascii="Times New Roman" w:hAnsi="Times New Roman" w:cs="Times New Roman"/>
      <w:color w:val="5E7380"/>
      <w:u w:val="single"/>
    </w:rPr>
  </w:style>
  <w:style w:type="paragraph" w:customStyle="1" w:styleId="PageFooter">
    <w:name w:val="~Page Footer"/>
    <w:basedOn w:val="Normal"/>
    <w:rsid w:val="001E16F4"/>
    <w:pPr>
      <w:tabs>
        <w:tab w:val="right" w:pos="9326"/>
      </w:tabs>
      <w:overflowPunct/>
      <w:autoSpaceDE/>
      <w:autoSpaceDN/>
      <w:adjustRightInd/>
      <w:spacing w:after="0" w:line="180" w:lineRule="exact"/>
      <w:textAlignment w:val="auto"/>
    </w:pPr>
    <w:rPr>
      <w:sz w:val="15"/>
      <w:szCs w:val="15"/>
      <w:lang w:eastAsia="en-GB"/>
    </w:rPr>
  </w:style>
  <w:style w:type="paragraph" w:customStyle="1" w:styleId="BodyTextQuote">
    <w:name w:val="Body Text Quote"/>
    <w:basedOn w:val="BodyText"/>
    <w:rsid w:val="001E16F4"/>
    <w:pPr>
      <w:ind w:left="1418"/>
    </w:pPr>
    <w:rPr>
      <w:b/>
      <w:color w:val="00AEEF"/>
      <w:sz w:val="27"/>
    </w:rPr>
  </w:style>
  <w:style w:type="paragraph" w:customStyle="1" w:styleId="NumberedText">
    <w:name w:val="~Numbered Text"/>
    <w:basedOn w:val="Normal"/>
    <w:rsid w:val="001E16F4"/>
    <w:pPr>
      <w:numPr>
        <w:numId w:val="15"/>
      </w:numPr>
      <w:overflowPunct/>
      <w:autoSpaceDE/>
      <w:autoSpaceDN/>
      <w:adjustRightInd/>
      <w:spacing w:after="240" w:line="240" w:lineRule="exact"/>
      <w:textAlignment w:val="auto"/>
    </w:pPr>
    <w:rPr>
      <w:color w:val="8095A2"/>
      <w:kern w:val="20"/>
      <w:szCs w:val="21"/>
      <w:lang w:eastAsia="en-GB"/>
    </w:rPr>
  </w:style>
  <w:style w:type="paragraph" w:customStyle="1" w:styleId="Normal1">
    <w:name w:val="Normal+1"/>
    <w:basedOn w:val="Default"/>
    <w:next w:val="Default"/>
    <w:rsid w:val="001E16F4"/>
    <w:pPr>
      <w:widowControl w:val="0"/>
    </w:pPr>
    <w:rPr>
      <w:color w:val="auto"/>
    </w:rPr>
  </w:style>
  <w:style w:type="paragraph" w:customStyle="1" w:styleId="Default">
    <w:name w:val="Default"/>
    <w:rsid w:val="001E16F4"/>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semiHidden/>
    <w:rsid w:val="001E16F4"/>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Heading1NotLinked">
    <w:name w:val="Heading 1 (Not Linked)"/>
    <w:basedOn w:val="Normal"/>
    <w:rsid w:val="001E16F4"/>
    <w:pPr>
      <w:spacing w:after="840"/>
      <w:ind w:left="357" w:firstLine="357"/>
    </w:pPr>
    <w:rPr>
      <w:b/>
      <w:bCs/>
      <w:color w:val="005288"/>
      <w:sz w:val="46"/>
    </w:rPr>
  </w:style>
  <w:style w:type="paragraph" w:customStyle="1" w:styleId="Heading40">
    <w:name w:val="~ Heading 4"/>
    <w:basedOn w:val="BodyText"/>
    <w:rsid w:val="001E16F4"/>
    <w:rPr>
      <w:color w:val="00AEEF"/>
    </w:rPr>
  </w:style>
  <w:style w:type="paragraph" w:customStyle="1" w:styleId="Bodytext0">
    <w:name w:val="~ Body text"/>
    <w:basedOn w:val="BodyText"/>
    <w:rsid w:val="001E16F4"/>
    <w:rPr>
      <w:color w:val="5E7380"/>
    </w:rPr>
  </w:style>
  <w:style w:type="paragraph" w:customStyle="1" w:styleId="Bodytext1">
    <w:name w:val="~Bodytext"/>
    <w:uiPriority w:val="99"/>
    <w:qFormat/>
    <w:rsid w:val="001E16F4"/>
    <w:pPr>
      <w:spacing w:line="240" w:lineRule="exact"/>
      <w:ind w:left="113"/>
    </w:pPr>
    <w:rPr>
      <w:rFonts w:ascii="Tahoma" w:hAnsi="Tahoma" w:cs="Tahoma"/>
      <w:color w:val="8095A2"/>
      <w:kern w:val="20"/>
      <w:szCs w:val="21"/>
      <w:lang w:val="en-US" w:eastAsia="en-US"/>
    </w:rPr>
  </w:style>
  <w:style w:type="paragraph" w:customStyle="1" w:styleId="BodyTextHeading">
    <w:name w:val="~BodyText Heading"/>
    <w:basedOn w:val="Normal"/>
    <w:uiPriority w:val="99"/>
    <w:rsid w:val="001E16F4"/>
    <w:pPr>
      <w:overflowPunct/>
      <w:autoSpaceDE/>
      <w:autoSpaceDN/>
      <w:adjustRightInd/>
      <w:spacing w:after="0" w:line="240" w:lineRule="exact"/>
      <w:textAlignment w:val="auto"/>
    </w:pPr>
    <w:rPr>
      <w:b/>
      <w:szCs w:val="21"/>
      <w:lang w:eastAsia="en-GB"/>
    </w:rPr>
  </w:style>
  <w:style w:type="paragraph" w:customStyle="1" w:styleId="Heading">
    <w:name w:val="~Heading"/>
    <w:basedOn w:val="Normal"/>
    <w:qFormat/>
    <w:rsid w:val="001E16F4"/>
    <w:pPr>
      <w:tabs>
        <w:tab w:val="center" w:pos="4153"/>
        <w:tab w:val="right" w:pos="8306"/>
      </w:tabs>
      <w:overflowPunct/>
      <w:autoSpaceDE/>
      <w:autoSpaceDN/>
      <w:adjustRightInd/>
      <w:spacing w:after="950"/>
      <w:textAlignment w:val="auto"/>
    </w:pPr>
    <w:rPr>
      <w:b/>
      <w:color w:val="005288"/>
      <w:sz w:val="46"/>
      <w:szCs w:val="46"/>
      <w:lang w:eastAsia="en-GB"/>
    </w:rPr>
  </w:style>
  <w:style w:type="character" w:styleId="FollowedHyperlink">
    <w:name w:val="FollowedHyperlink"/>
    <w:semiHidden/>
    <w:rsid w:val="001E16F4"/>
    <w:rPr>
      <w:rFonts w:ascii="Times New Roman" w:hAnsi="Times New Roman" w:cs="Times New Roman"/>
      <w:color w:val="800080"/>
      <w:u w:val="single"/>
    </w:rPr>
  </w:style>
  <w:style w:type="paragraph" w:customStyle="1" w:styleId="BodytextBullets">
    <w:name w:val="~Bodytext Bullets"/>
    <w:basedOn w:val="Bodytext1"/>
    <w:rsid w:val="001E16F4"/>
    <w:pPr>
      <w:numPr>
        <w:numId w:val="14"/>
      </w:numPr>
      <w:tabs>
        <w:tab w:val="left" w:pos="397"/>
      </w:tabs>
      <w:spacing w:after="240"/>
    </w:pPr>
  </w:style>
  <w:style w:type="character" w:customStyle="1" w:styleId="BodytextChar0">
    <w:name w:val="~Bodytext Char"/>
    <w:rsid w:val="001E16F4"/>
    <w:rPr>
      <w:rFonts w:ascii="Tahoma" w:hAnsi="Tahoma"/>
      <w:color w:val="8095A2"/>
      <w:kern w:val="20"/>
      <w:sz w:val="21"/>
      <w:lang w:val="en-GB" w:eastAsia="en-GB"/>
    </w:rPr>
  </w:style>
  <w:style w:type="paragraph" w:customStyle="1" w:styleId="CM1">
    <w:name w:val="CM1"/>
    <w:basedOn w:val="Default"/>
    <w:next w:val="Default"/>
    <w:rsid w:val="001E16F4"/>
    <w:pPr>
      <w:spacing w:line="260" w:lineRule="atLeast"/>
    </w:pPr>
    <w:rPr>
      <w:color w:val="auto"/>
    </w:rPr>
  </w:style>
  <w:style w:type="paragraph" w:customStyle="1" w:styleId="CM11">
    <w:name w:val="CM11"/>
    <w:basedOn w:val="Default"/>
    <w:next w:val="Default"/>
    <w:rsid w:val="001E16F4"/>
    <w:rPr>
      <w:color w:val="auto"/>
    </w:rPr>
  </w:style>
  <w:style w:type="paragraph" w:styleId="BalloonText">
    <w:name w:val="Balloon Text"/>
    <w:basedOn w:val="Normal"/>
    <w:link w:val="BalloonTextChar"/>
    <w:rsid w:val="001E16F4"/>
    <w:pPr>
      <w:spacing w:after="0"/>
    </w:pPr>
    <w:rPr>
      <w:rFonts w:cs="Times New Roman"/>
      <w:sz w:val="16"/>
      <w:lang w:val="en-GB"/>
    </w:rPr>
  </w:style>
  <w:style w:type="character" w:customStyle="1" w:styleId="BalloonTextChar">
    <w:name w:val="Balloon Text Char"/>
    <w:link w:val="BalloonText"/>
    <w:rsid w:val="001E16F4"/>
    <w:rPr>
      <w:rFonts w:ascii="Tahoma" w:hAnsi="Tahoma"/>
      <w:sz w:val="16"/>
      <w:lang w:val="en-GB"/>
    </w:rPr>
  </w:style>
  <w:style w:type="paragraph" w:styleId="TOCHeading">
    <w:name w:val="TOC Heading"/>
    <w:basedOn w:val="Heading1"/>
    <w:next w:val="Normal"/>
    <w:qFormat/>
    <w:rsid w:val="001E16F4"/>
    <w:pPr>
      <w:keepLines/>
      <w:tabs>
        <w:tab w:val="clear" w:pos="720"/>
      </w:tabs>
      <w:overflowPunct/>
      <w:autoSpaceDE/>
      <w:autoSpaceDN/>
      <w:adjustRightInd/>
      <w:spacing w:before="480" w:after="0" w:line="276" w:lineRule="auto"/>
      <w:ind w:left="0"/>
      <w:textAlignment w:val="auto"/>
      <w:outlineLvl w:val="9"/>
    </w:pPr>
    <w:rPr>
      <w:color w:val="365F91"/>
      <w:sz w:val="28"/>
      <w:szCs w:val="28"/>
    </w:rPr>
  </w:style>
  <w:style w:type="paragraph" w:customStyle="1" w:styleId="Style1">
    <w:name w:val="Style1"/>
    <w:basedOn w:val="Heading"/>
    <w:uiPriority w:val="99"/>
    <w:qFormat/>
    <w:rsid w:val="001E16F4"/>
    <w:rPr>
      <w:rFonts w:ascii="Century Gothic" w:hAnsi="Century Gothic"/>
      <w:noProof/>
      <w:color w:val="auto"/>
      <w:lang w:eastAsia="en-US"/>
    </w:rPr>
  </w:style>
  <w:style w:type="character" w:customStyle="1" w:styleId="HeadingChar">
    <w:name w:val="~Heading Char"/>
    <w:rsid w:val="001E16F4"/>
    <w:rPr>
      <w:rFonts w:ascii="Tahoma" w:hAnsi="Tahoma"/>
      <w:b/>
      <w:color w:val="005288"/>
      <w:sz w:val="46"/>
      <w:lang w:val="en-GB" w:eastAsia="en-GB"/>
    </w:rPr>
  </w:style>
  <w:style w:type="character" w:customStyle="1" w:styleId="Style1Char">
    <w:name w:val="Style1 Char"/>
    <w:rsid w:val="001E16F4"/>
    <w:rPr>
      <w:rFonts w:ascii="Century Gothic" w:hAnsi="Century Gothic"/>
      <w:b/>
      <w:noProof/>
      <w:color w:val="005288"/>
      <w:sz w:val="46"/>
      <w:lang w:val="en-GB" w:eastAsia="en-GB"/>
    </w:rPr>
  </w:style>
  <w:style w:type="character" w:styleId="Strong">
    <w:name w:val="Strong"/>
    <w:qFormat/>
    <w:rsid w:val="001E16F4"/>
    <w:rPr>
      <w:rFonts w:ascii="Times New Roman" w:hAnsi="Times New Roman" w:cs="Times New Roman"/>
      <w:b/>
    </w:rPr>
  </w:style>
  <w:style w:type="paragraph" w:styleId="BodyTextIndent">
    <w:name w:val="Body Text Indent"/>
    <w:basedOn w:val="Normal"/>
    <w:link w:val="BodyTextIndentChar"/>
    <w:semiHidden/>
    <w:rsid w:val="001E16F4"/>
    <w:pPr>
      <w:spacing w:after="120" w:line="480" w:lineRule="auto"/>
    </w:pPr>
    <w:rPr>
      <w:rFonts w:cs="Times New Roman"/>
    </w:rPr>
  </w:style>
  <w:style w:type="character" w:customStyle="1" w:styleId="BodyTextIndentChar">
    <w:name w:val="Body Text Indent Char"/>
    <w:link w:val="BodyTextIndent"/>
    <w:rsid w:val="001E16F4"/>
    <w:rPr>
      <w:rFonts w:ascii="Tahoma" w:hAnsi="Tahoma"/>
      <w:lang w:eastAsia="en-US"/>
    </w:rPr>
  </w:style>
  <w:style w:type="paragraph" w:customStyle="1" w:styleId="Normal7">
    <w:name w:val="Normal+7"/>
    <w:basedOn w:val="Default"/>
    <w:next w:val="Default"/>
    <w:rsid w:val="001E16F4"/>
    <w:rPr>
      <w:color w:val="auto"/>
      <w:sz w:val="20"/>
    </w:rPr>
  </w:style>
  <w:style w:type="paragraph" w:customStyle="1" w:styleId="BodyText10">
    <w:name w:val="Body Text+1"/>
    <w:basedOn w:val="Default"/>
    <w:next w:val="Default"/>
    <w:rsid w:val="001E16F4"/>
    <w:rPr>
      <w:color w:val="auto"/>
      <w:sz w:val="20"/>
    </w:rPr>
  </w:style>
  <w:style w:type="paragraph" w:styleId="BodyText3">
    <w:name w:val="Body Text 3"/>
    <w:basedOn w:val="Normal"/>
    <w:link w:val="BodyText3Char"/>
    <w:semiHidden/>
    <w:rsid w:val="001E16F4"/>
    <w:rPr>
      <w:rFonts w:cs="Times New Roman"/>
      <w:sz w:val="16"/>
    </w:rPr>
  </w:style>
  <w:style w:type="character" w:customStyle="1" w:styleId="BodyText3Char">
    <w:name w:val="Body Text 3 Char"/>
    <w:link w:val="BodyText3"/>
    <w:rsid w:val="001E16F4"/>
    <w:rPr>
      <w:rFonts w:ascii="Tahoma" w:hAnsi="Tahoma"/>
      <w:sz w:val="16"/>
      <w:lang w:eastAsia="en-US"/>
    </w:rPr>
  </w:style>
  <w:style w:type="paragraph" w:styleId="Caption">
    <w:name w:val="caption"/>
    <w:basedOn w:val="Normal"/>
    <w:next w:val="Normal"/>
    <w:qFormat/>
    <w:rsid w:val="001E16F4"/>
    <w:pPr>
      <w:ind w:right="28"/>
      <w:jc w:val="both"/>
    </w:pPr>
    <w:rPr>
      <w:rFonts w:ascii="Century Gothic" w:hAnsi="Century Gothic" w:cs="Times New Roman"/>
      <w:b/>
    </w:rPr>
  </w:style>
  <w:style w:type="character" w:customStyle="1" w:styleId="BodyText2Char">
    <w:name w:val="Body Text 2 Char"/>
    <w:rsid w:val="001E16F4"/>
    <w:rPr>
      <w:rFonts w:ascii="Tahoma" w:hAnsi="Tahoma"/>
      <w:lang w:eastAsia="en-US"/>
    </w:rPr>
  </w:style>
  <w:style w:type="character" w:customStyle="1" w:styleId="BodyText2Char1">
    <w:name w:val="Body Text 2 Char1"/>
    <w:rsid w:val="001E16F4"/>
    <w:rPr>
      <w:rFonts w:ascii="Tahoma" w:hAnsi="Tahoma"/>
      <w:lang w:eastAsia="en-US"/>
    </w:rPr>
  </w:style>
  <w:style w:type="character" w:customStyle="1" w:styleId="legdslegrhslegp2text">
    <w:name w:val="legds legrhs legp2text"/>
    <w:rsid w:val="001E16F4"/>
    <w:rPr>
      <w:rFonts w:cs="Times New Roman"/>
    </w:rPr>
  </w:style>
  <w:style w:type="character" w:customStyle="1" w:styleId="legdslegrhslegp3text">
    <w:name w:val="legds legrhs legp3text"/>
    <w:rsid w:val="001E16F4"/>
    <w:rPr>
      <w:rFonts w:cs="Times New Roman"/>
    </w:rPr>
  </w:style>
  <w:style w:type="character" w:customStyle="1" w:styleId="legdsleglhslegp2no">
    <w:name w:val="legds leglhs legp2no"/>
    <w:rsid w:val="001E16F4"/>
    <w:rPr>
      <w:rFonts w:cs="Times New Roman"/>
    </w:rPr>
  </w:style>
  <w:style w:type="paragraph" w:styleId="ListParagraph">
    <w:name w:val="List Paragraph"/>
    <w:basedOn w:val="Normal"/>
    <w:uiPriority w:val="34"/>
    <w:qFormat/>
    <w:rsid w:val="001E16F4"/>
    <w:pPr>
      <w:overflowPunct/>
      <w:autoSpaceDE/>
      <w:autoSpaceDN/>
      <w:adjustRightInd/>
      <w:spacing w:after="0"/>
      <w:ind w:left="720"/>
      <w:textAlignment w:val="auto"/>
    </w:pPr>
    <w:rPr>
      <w:rFonts w:ascii="Times New Roman" w:hAnsi="Times New Roman" w:cs="Times New Roman"/>
      <w:sz w:val="24"/>
      <w:szCs w:val="24"/>
      <w:lang w:eastAsia="en-GB"/>
    </w:rPr>
  </w:style>
  <w:style w:type="paragraph" w:styleId="BodyText2">
    <w:name w:val="Body Text 2"/>
    <w:basedOn w:val="Normal"/>
    <w:link w:val="BodyText2Char2"/>
    <w:semiHidden/>
    <w:rsid w:val="001E16F4"/>
    <w:rPr>
      <w:rFonts w:cs="Times New Roman"/>
    </w:rPr>
  </w:style>
  <w:style w:type="character" w:customStyle="1" w:styleId="BodyText2Char2">
    <w:name w:val="Body Text 2 Char2"/>
    <w:link w:val="BodyText2"/>
    <w:uiPriority w:val="99"/>
    <w:semiHidden/>
    <w:rsid w:val="001B47BE"/>
    <w:rPr>
      <w:rFonts w:ascii="Tahoma" w:hAnsi="Tahoma" w:cs="Tahoma"/>
      <w:sz w:val="20"/>
      <w:szCs w:val="20"/>
      <w:lang w:eastAsia="en-US"/>
    </w:rPr>
  </w:style>
  <w:style w:type="paragraph" w:styleId="BlockText">
    <w:name w:val="Block Text"/>
    <w:basedOn w:val="Normal"/>
    <w:uiPriority w:val="99"/>
    <w:semiHidden/>
    <w:rsid w:val="001E16F4"/>
    <w:pPr>
      <w:ind w:left="720" w:right="28"/>
      <w:jc w:val="both"/>
    </w:pPr>
    <w:rPr>
      <w:rFonts w:ascii="Century Gothic" w:hAnsi="Century Gothic"/>
      <w:b/>
      <w:color w:val="000000"/>
    </w:rPr>
  </w:style>
  <w:style w:type="paragraph" w:customStyle="1" w:styleId="centurygothic">
    <w:name w:val="century gothic"/>
    <w:basedOn w:val="Normal"/>
    <w:rsid w:val="001E16F4"/>
  </w:style>
  <w:style w:type="paragraph" w:customStyle="1" w:styleId="xl69">
    <w:name w:val="xl69"/>
    <w:basedOn w:val="Normal"/>
    <w:uiPriority w:val="99"/>
    <w:rsid w:val="001E16F4"/>
    <w:pPr>
      <w:pBdr>
        <w:left w:val="single" w:sz="8"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70">
    <w:name w:val="xl70"/>
    <w:basedOn w:val="Normal"/>
    <w:uiPriority w:val="99"/>
    <w:rsid w:val="001E16F4"/>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w:eastAsia="Arial Unicode MS" w:hAnsi="Arial" w:cs="Arial"/>
      <w:color w:val="000000"/>
      <w:sz w:val="16"/>
      <w:szCs w:val="16"/>
    </w:rPr>
  </w:style>
  <w:style w:type="paragraph" w:customStyle="1" w:styleId="xl71">
    <w:name w:val="xl71"/>
    <w:basedOn w:val="Normal"/>
    <w:uiPriority w:val="99"/>
    <w:rsid w:val="001E16F4"/>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w:eastAsia="Arial Unicode MS" w:hAnsi="Arial" w:cs="Arial"/>
      <w:color w:val="000000"/>
      <w:sz w:val="24"/>
      <w:szCs w:val="24"/>
    </w:rPr>
  </w:style>
  <w:style w:type="paragraph" w:customStyle="1" w:styleId="xl72">
    <w:name w:val="xl72"/>
    <w:basedOn w:val="Normal"/>
    <w:uiPriority w:val="99"/>
    <w:rsid w:val="001E16F4"/>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w:eastAsia="Arial Unicode MS" w:hAnsi="Arial" w:cs="Arial"/>
      <w:color w:val="000000"/>
      <w:sz w:val="24"/>
      <w:szCs w:val="24"/>
    </w:rPr>
  </w:style>
  <w:style w:type="paragraph" w:customStyle="1" w:styleId="xl73">
    <w:name w:val="xl73"/>
    <w:basedOn w:val="Normal"/>
    <w:uiPriority w:val="99"/>
    <w:rsid w:val="001E16F4"/>
    <w:pPr>
      <w:pBdr>
        <w:left w:val="single" w:sz="8" w:space="31" w:color="auto"/>
        <w:right w:val="single" w:sz="4" w:space="0" w:color="auto"/>
      </w:pBdr>
      <w:overflowPunct/>
      <w:autoSpaceDE/>
      <w:autoSpaceDN/>
      <w:adjustRightInd/>
      <w:spacing w:before="100" w:beforeAutospacing="1" w:after="100" w:afterAutospacing="1"/>
      <w:ind w:firstLineChars="400" w:firstLine="400"/>
      <w:textAlignment w:val="top"/>
    </w:pPr>
    <w:rPr>
      <w:rFonts w:ascii="Arial" w:eastAsia="Arial Unicode MS" w:hAnsi="Arial" w:cs="Arial"/>
      <w:color w:val="000000"/>
      <w:sz w:val="16"/>
      <w:szCs w:val="16"/>
    </w:rPr>
  </w:style>
  <w:style w:type="paragraph" w:customStyle="1" w:styleId="xl74">
    <w:name w:val="xl74"/>
    <w:basedOn w:val="Normal"/>
    <w:uiPriority w:val="99"/>
    <w:rsid w:val="001E16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75">
    <w:name w:val="xl75"/>
    <w:basedOn w:val="Normal"/>
    <w:uiPriority w:val="99"/>
    <w:rsid w:val="001E16F4"/>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w:eastAsia="Arial Unicode MS" w:hAnsi="Arial" w:cs="Arial"/>
      <w:color w:val="000000"/>
      <w:sz w:val="16"/>
      <w:szCs w:val="16"/>
    </w:rPr>
  </w:style>
  <w:style w:type="paragraph" w:customStyle="1" w:styleId="xl76">
    <w:name w:val="xl76"/>
    <w:basedOn w:val="Normal"/>
    <w:uiPriority w:val="99"/>
    <w:rsid w:val="001E16F4"/>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77">
    <w:name w:val="xl77"/>
    <w:basedOn w:val="Normal"/>
    <w:uiPriority w:val="99"/>
    <w:rsid w:val="001E16F4"/>
    <w:pPr>
      <w:pBdr>
        <w:top w:val="single" w:sz="8" w:space="0" w:color="auto"/>
        <w:bottom w:val="single" w:sz="4" w:space="0" w:color="auto"/>
      </w:pBdr>
      <w:overflowPunct/>
      <w:autoSpaceDE/>
      <w:autoSpaceDN/>
      <w:adjustRightInd/>
      <w:spacing w:before="100" w:beforeAutospacing="1" w:after="100" w:afterAutospacing="1"/>
      <w:textAlignment w:val="top"/>
    </w:pPr>
    <w:rPr>
      <w:rFonts w:ascii="Arial" w:eastAsia="Arial Unicode MS" w:hAnsi="Arial" w:cs="Arial"/>
      <w:color w:val="000000"/>
      <w:sz w:val="16"/>
      <w:szCs w:val="16"/>
    </w:rPr>
  </w:style>
  <w:style w:type="paragraph" w:customStyle="1" w:styleId="xl78">
    <w:name w:val="xl78"/>
    <w:basedOn w:val="Normal"/>
    <w:uiPriority w:val="99"/>
    <w:rsid w:val="001E16F4"/>
    <w:pPr>
      <w:overflowPunct/>
      <w:autoSpaceDE/>
      <w:autoSpaceDN/>
      <w:adjustRightInd/>
      <w:spacing w:before="100" w:beforeAutospacing="1" w:after="100" w:afterAutospacing="1"/>
      <w:textAlignment w:val="top"/>
    </w:pPr>
    <w:rPr>
      <w:rFonts w:ascii="Arial" w:eastAsia="Arial Unicode MS" w:hAnsi="Arial" w:cs="Arial"/>
      <w:color w:val="000000"/>
      <w:sz w:val="16"/>
      <w:szCs w:val="16"/>
    </w:rPr>
  </w:style>
  <w:style w:type="paragraph" w:customStyle="1" w:styleId="xl79">
    <w:name w:val="xl79"/>
    <w:basedOn w:val="Normal"/>
    <w:uiPriority w:val="99"/>
    <w:rsid w:val="001E16F4"/>
    <w:pPr>
      <w:pBdr>
        <w:bottom w:val="single" w:sz="8" w:space="0" w:color="auto"/>
      </w:pBdr>
      <w:overflowPunct/>
      <w:autoSpaceDE/>
      <w:autoSpaceDN/>
      <w:adjustRightInd/>
      <w:spacing w:before="100" w:beforeAutospacing="1" w:after="100" w:afterAutospacing="1"/>
      <w:textAlignment w:val="top"/>
    </w:pPr>
    <w:rPr>
      <w:rFonts w:ascii="Arial" w:eastAsia="Arial Unicode MS" w:hAnsi="Arial" w:cs="Arial"/>
      <w:color w:val="000000"/>
      <w:sz w:val="16"/>
      <w:szCs w:val="16"/>
    </w:rPr>
  </w:style>
  <w:style w:type="paragraph" w:customStyle="1" w:styleId="xl80">
    <w:name w:val="xl80"/>
    <w:basedOn w:val="Normal"/>
    <w:uiPriority w:val="99"/>
    <w:rsid w:val="001E16F4"/>
    <w:pPr>
      <w:pBdr>
        <w:bottom w:val="single" w:sz="4" w:space="0" w:color="auto"/>
      </w:pBdr>
      <w:overflowPunct/>
      <w:autoSpaceDE/>
      <w:autoSpaceDN/>
      <w:adjustRightInd/>
      <w:spacing w:before="100" w:beforeAutospacing="1" w:after="100" w:afterAutospacing="1"/>
      <w:textAlignment w:val="top"/>
    </w:pPr>
    <w:rPr>
      <w:rFonts w:ascii="Arial" w:eastAsia="Arial Unicode MS" w:hAnsi="Arial" w:cs="Arial"/>
      <w:color w:val="000000"/>
      <w:sz w:val="16"/>
      <w:szCs w:val="16"/>
    </w:rPr>
  </w:style>
  <w:style w:type="paragraph" w:customStyle="1" w:styleId="xl81">
    <w:name w:val="xl81"/>
    <w:basedOn w:val="Normal"/>
    <w:uiPriority w:val="99"/>
    <w:rsid w:val="001E16F4"/>
    <w:pPr>
      <w:pBdr>
        <w:top w:val="single" w:sz="8" w:space="0" w:color="auto"/>
        <w:left w:val="single" w:sz="8" w:space="0" w:color="auto"/>
        <w:bottom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82">
    <w:name w:val="xl82"/>
    <w:basedOn w:val="Normal"/>
    <w:uiPriority w:val="99"/>
    <w:rsid w:val="001E16F4"/>
    <w:pPr>
      <w:pBdr>
        <w:left w:val="single" w:sz="8" w:space="0" w:color="auto"/>
        <w:bottom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83">
    <w:name w:val="xl83"/>
    <w:basedOn w:val="Normal"/>
    <w:uiPriority w:val="99"/>
    <w:rsid w:val="001E16F4"/>
    <w:pPr>
      <w:pBdr>
        <w:top w:val="single" w:sz="8" w:space="0" w:color="auto"/>
        <w:left w:val="single" w:sz="8" w:space="0" w:color="auto"/>
        <w:bottom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84">
    <w:name w:val="xl84"/>
    <w:basedOn w:val="Normal"/>
    <w:uiPriority w:val="99"/>
    <w:rsid w:val="001E16F4"/>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85">
    <w:name w:val="xl85"/>
    <w:basedOn w:val="Normal"/>
    <w:uiPriority w:val="99"/>
    <w:rsid w:val="001E16F4"/>
    <w:pPr>
      <w:pBdr>
        <w:lef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86">
    <w:name w:val="xl86"/>
    <w:basedOn w:val="Normal"/>
    <w:uiPriority w:val="99"/>
    <w:rsid w:val="001E16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87">
    <w:name w:val="xl87"/>
    <w:basedOn w:val="Normal"/>
    <w:uiPriority w:val="99"/>
    <w:rsid w:val="001E16F4"/>
    <w:pPr>
      <w:pBdr>
        <w:left w:val="single" w:sz="8" w:space="0" w:color="auto"/>
        <w:bottom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88">
    <w:name w:val="xl88"/>
    <w:basedOn w:val="Normal"/>
    <w:uiPriority w:val="99"/>
    <w:rsid w:val="001E16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89">
    <w:name w:val="xl89"/>
    <w:basedOn w:val="Normal"/>
    <w:uiPriority w:val="99"/>
    <w:rsid w:val="001E16F4"/>
    <w:pPr>
      <w:pBdr>
        <w:left w:val="single" w:sz="8" w:space="0" w:color="auto"/>
        <w:bottom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90">
    <w:name w:val="xl90"/>
    <w:basedOn w:val="Normal"/>
    <w:uiPriority w:val="99"/>
    <w:rsid w:val="001E16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91">
    <w:name w:val="xl91"/>
    <w:basedOn w:val="Normal"/>
    <w:uiPriority w:val="99"/>
    <w:rsid w:val="001E16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92">
    <w:name w:val="xl92"/>
    <w:basedOn w:val="Normal"/>
    <w:uiPriority w:val="99"/>
    <w:rsid w:val="001E16F4"/>
    <w:pPr>
      <w:pBdr>
        <w:top w:val="single" w:sz="8" w:space="0" w:color="auto"/>
        <w:lef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93">
    <w:name w:val="xl93"/>
    <w:basedOn w:val="Normal"/>
    <w:uiPriority w:val="99"/>
    <w:rsid w:val="001E16F4"/>
    <w:pPr>
      <w:pBdr>
        <w:top w:val="single" w:sz="8" w:space="0" w:color="auto"/>
        <w:left w:val="single" w:sz="8" w:space="0" w:color="auto"/>
        <w:bottom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94">
    <w:name w:val="xl94"/>
    <w:basedOn w:val="Normal"/>
    <w:uiPriority w:val="99"/>
    <w:rsid w:val="001E16F4"/>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95">
    <w:name w:val="xl95"/>
    <w:basedOn w:val="Normal"/>
    <w:uiPriority w:val="99"/>
    <w:rsid w:val="001E16F4"/>
    <w:pPr>
      <w:pBdr>
        <w:top w:val="single" w:sz="8" w:space="0" w:color="auto"/>
        <w:lef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96">
    <w:name w:val="xl96"/>
    <w:basedOn w:val="Normal"/>
    <w:uiPriority w:val="99"/>
    <w:rsid w:val="001E16F4"/>
    <w:pPr>
      <w:pBdr>
        <w:left w:val="single" w:sz="8" w:space="0" w:color="auto"/>
        <w:bottom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97">
    <w:name w:val="xl97"/>
    <w:basedOn w:val="Normal"/>
    <w:uiPriority w:val="99"/>
    <w:rsid w:val="001E16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98">
    <w:name w:val="xl98"/>
    <w:basedOn w:val="Normal"/>
    <w:uiPriority w:val="99"/>
    <w:rsid w:val="001E16F4"/>
    <w:pPr>
      <w:pBdr>
        <w:top w:val="single" w:sz="8" w:space="0" w:color="auto"/>
        <w:left w:val="single" w:sz="4"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99">
    <w:name w:val="xl99"/>
    <w:basedOn w:val="Normal"/>
    <w:uiPriority w:val="99"/>
    <w:rsid w:val="001E16F4"/>
    <w:pPr>
      <w:pBdr>
        <w:left w:val="single" w:sz="4"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00">
    <w:name w:val="xl100"/>
    <w:basedOn w:val="Normal"/>
    <w:uiPriority w:val="99"/>
    <w:rsid w:val="001E16F4"/>
    <w:pPr>
      <w:pBdr>
        <w:top w:val="single" w:sz="8" w:space="0" w:color="auto"/>
        <w:left w:val="single" w:sz="4"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01">
    <w:name w:val="xl101"/>
    <w:basedOn w:val="Normal"/>
    <w:uiPriority w:val="99"/>
    <w:rsid w:val="001E16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02">
    <w:name w:val="xl102"/>
    <w:basedOn w:val="Normal"/>
    <w:uiPriority w:val="99"/>
    <w:rsid w:val="001E16F4"/>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03">
    <w:name w:val="xl103"/>
    <w:basedOn w:val="Normal"/>
    <w:uiPriority w:val="99"/>
    <w:rsid w:val="001E16F4"/>
    <w:pPr>
      <w:pBdr>
        <w:top w:val="single" w:sz="8" w:space="0" w:color="auto"/>
        <w:left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04">
    <w:name w:val="xl104"/>
    <w:basedOn w:val="Normal"/>
    <w:uiPriority w:val="99"/>
    <w:rsid w:val="001E16F4"/>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05">
    <w:name w:val="xl105"/>
    <w:basedOn w:val="Normal"/>
    <w:uiPriority w:val="99"/>
    <w:rsid w:val="001E16F4"/>
    <w:pPr>
      <w:pBdr>
        <w:top w:val="single" w:sz="8" w:space="0" w:color="auto"/>
        <w:lef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06">
    <w:name w:val="xl106"/>
    <w:basedOn w:val="Normal"/>
    <w:uiPriority w:val="99"/>
    <w:rsid w:val="001E16F4"/>
    <w:pPr>
      <w:pBdr>
        <w:top w:val="single" w:sz="8" w:space="0" w:color="auto"/>
        <w:left w:val="single" w:sz="4"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07">
    <w:name w:val="xl107"/>
    <w:basedOn w:val="Normal"/>
    <w:uiPriority w:val="99"/>
    <w:rsid w:val="001E16F4"/>
    <w:pPr>
      <w:pBdr>
        <w:left w:val="single" w:sz="4" w:space="0" w:color="auto"/>
        <w:bottom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08">
    <w:name w:val="xl108"/>
    <w:basedOn w:val="Normal"/>
    <w:uiPriority w:val="99"/>
    <w:rsid w:val="001E16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09">
    <w:name w:val="xl109"/>
    <w:basedOn w:val="Normal"/>
    <w:uiPriority w:val="99"/>
    <w:rsid w:val="001E16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10">
    <w:name w:val="xl110"/>
    <w:basedOn w:val="Normal"/>
    <w:uiPriority w:val="99"/>
    <w:rsid w:val="001E16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sz w:val="16"/>
      <w:szCs w:val="16"/>
    </w:rPr>
  </w:style>
  <w:style w:type="paragraph" w:customStyle="1" w:styleId="xl111">
    <w:name w:val="xl111"/>
    <w:basedOn w:val="Normal"/>
    <w:uiPriority w:val="99"/>
    <w:rsid w:val="001E16F4"/>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12">
    <w:name w:val="xl112"/>
    <w:basedOn w:val="Normal"/>
    <w:uiPriority w:val="99"/>
    <w:rsid w:val="001E16F4"/>
    <w:pPr>
      <w:pBdr>
        <w:top w:val="single" w:sz="8" w:space="0" w:color="auto"/>
        <w:left w:val="single" w:sz="8"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113">
    <w:name w:val="xl113"/>
    <w:basedOn w:val="Normal"/>
    <w:uiPriority w:val="99"/>
    <w:rsid w:val="001E16F4"/>
    <w:pPr>
      <w:pBdr>
        <w:top w:val="single" w:sz="8" w:space="0" w:color="auto"/>
        <w:left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114">
    <w:name w:val="xl114"/>
    <w:basedOn w:val="Normal"/>
    <w:uiPriority w:val="99"/>
    <w:rsid w:val="001E16F4"/>
    <w:pPr>
      <w:pBdr>
        <w:top w:val="single" w:sz="8" w:space="0" w:color="auto"/>
        <w:left w:val="single" w:sz="4" w:space="0" w:color="auto"/>
        <w:bottom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115">
    <w:name w:val="xl115"/>
    <w:basedOn w:val="Normal"/>
    <w:uiPriority w:val="99"/>
    <w:rsid w:val="001E16F4"/>
    <w:pPr>
      <w:pBdr>
        <w:top w:val="single" w:sz="8" w:space="0" w:color="auto"/>
        <w:right w:val="single" w:sz="8"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116">
    <w:name w:val="xl116"/>
    <w:basedOn w:val="Normal"/>
    <w:uiPriority w:val="99"/>
    <w:rsid w:val="001E16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17">
    <w:name w:val="xl117"/>
    <w:basedOn w:val="Normal"/>
    <w:uiPriority w:val="99"/>
    <w:rsid w:val="001E16F4"/>
    <w:pPr>
      <w:pBdr>
        <w:top w:val="single" w:sz="4" w:space="0" w:color="auto"/>
      </w:pBdr>
      <w:overflowPunct/>
      <w:autoSpaceDE/>
      <w:autoSpaceDN/>
      <w:adjustRightInd/>
      <w:spacing w:before="100" w:beforeAutospacing="1" w:after="100" w:afterAutospacing="1"/>
      <w:textAlignment w:val="top"/>
    </w:pPr>
    <w:rPr>
      <w:rFonts w:ascii="Arial" w:eastAsia="Arial Unicode MS" w:hAnsi="Arial" w:cs="Arial"/>
      <w:color w:val="000000"/>
      <w:sz w:val="16"/>
      <w:szCs w:val="16"/>
    </w:rPr>
  </w:style>
  <w:style w:type="paragraph" w:customStyle="1" w:styleId="xl118">
    <w:name w:val="xl118"/>
    <w:basedOn w:val="Normal"/>
    <w:uiPriority w:val="99"/>
    <w:rsid w:val="001E16F4"/>
    <w:pPr>
      <w:pBdr>
        <w:left w:val="single" w:sz="8" w:space="0" w:color="auto"/>
      </w:pBdr>
      <w:overflowPunct/>
      <w:autoSpaceDE/>
      <w:autoSpaceDN/>
      <w:adjustRightInd/>
      <w:spacing w:before="100" w:beforeAutospacing="1" w:after="100" w:afterAutospacing="1"/>
      <w:textAlignment w:val="top"/>
    </w:pPr>
    <w:rPr>
      <w:rFonts w:ascii="Arial" w:eastAsia="Arial Unicode MS" w:hAnsi="Arial" w:cs="Arial"/>
      <w:color w:val="000000"/>
      <w:sz w:val="24"/>
      <w:szCs w:val="24"/>
    </w:rPr>
  </w:style>
  <w:style w:type="paragraph" w:customStyle="1" w:styleId="xl119">
    <w:name w:val="xl119"/>
    <w:basedOn w:val="Normal"/>
    <w:uiPriority w:val="99"/>
    <w:rsid w:val="001E16F4"/>
    <w:pPr>
      <w:pBdr>
        <w:top w:val="single" w:sz="4" w:space="0" w:color="auto"/>
        <w:left w:val="single" w:sz="4" w:space="0" w:color="auto"/>
        <w:right w:val="single" w:sz="8" w:space="0" w:color="auto"/>
      </w:pBdr>
      <w:overflowPunct/>
      <w:autoSpaceDE/>
      <w:autoSpaceDN/>
      <w:adjustRightInd/>
      <w:spacing w:before="100" w:beforeAutospacing="1" w:after="100" w:afterAutospacing="1"/>
      <w:textAlignment w:val="top"/>
    </w:pPr>
    <w:rPr>
      <w:rFonts w:ascii="Arial" w:eastAsia="Arial Unicode MS" w:hAnsi="Arial" w:cs="Arial"/>
      <w:color w:val="000000"/>
      <w:sz w:val="16"/>
      <w:szCs w:val="16"/>
    </w:rPr>
  </w:style>
  <w:style w:type="paragraph" w:customStyle="1" w:styleId="xl120">
    <w:name w:val="xl120"/>
    <w:basedOn w:val="Normal"/>
    <w:uiPriority w:val="99"/>
    <w:rsid w:val="001E16F4"/>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top"/>
    </w:pPr>
    <w:rPr>
      <w:rFonts w:ascii="Arial" w:eastAsia="Arial Unicode MS" w:hAnsi="Arial" w:cs="Arial"/>
      <w:color w:val="000000"/>
      <w:sz w:val="16"/>
      <w:szCs w:val="16"/>
    </w:rPr>
  </w:style>
  <w:style w:type="paragraph" w:customStyle="1" w:styleId="xl121">
    <w:name w:val="xl121"/>
    <w:basedOn w:val="Normal"/>
    <w:uiPriority w:val="99"/>
    <w:rsid w:val="001E16F4"/>
    <w:pPr>
      <w:pBdr>
        <w:top w:val="single" w:sz="4" w:space="0" w:color="auto"/>
        <w:left w:val="single" w:sz="8" w:space="0" w:color="auto"/>
        <w:bottom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22">
    <w:name w:val="xl122"/>
    <w:basedOn w:val="Normal"/>
    <w:uiPriority w:val="99"/>
    <w:rsid w:val="001E16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23">
    <w:name w:val="xl123"/>
    <w:basedOn w:val="Normal"/>
    <w:uiPriority w:val="99"/>
    <w:rsid w:val="001E16F4"/>
    <w:pPr>
      <w:pBdr>
        <w:top w:val="single" w:sz="4" w:space="0" w:color="auto"/>
        <w:left w:val="single" w:sz="8" w:space="0" w:color="auto"/>
        <w:bottom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24">
    <w:name w:val="xl124"/>
    <w:basedOn w:val="Normal"/>
    <w:uiPriority w:val="99"/>
    <w:rsid w:val="001E16F4"/>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25">
    <w:name w:val="xl125"/>
    <w:basedOn w:val="Normal"/>
    <w:uiPriority w:val="99"/>
    <w:rsid w:val="001E16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26">
    <w:name w:val="xl126"/>
    <w:basedOn w:val="Normal"/>
    <w:uiPriority w:val="99"/>
    <w:rsid w:val="001E16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127">
    <w:name w:val="xl127"/>
    <w:basedOn w:val="Normal"/>
    <w:uiPriority w:val="99"/>
    <w:rsid w:val="001E16F4"/>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sz w:val="16"/>
      <w:szCs w:val="16"/>
    </w:rPr>
  </w:style>
  <w:style w:type="paragraph" w:customStyle="1" w:styleId="xl128">
    <w:name w:val="xl128"/>
    <w:basedOn w:val="Normal"/>
    <w:uiPriority w:val="99"/>
    <w:rsid w:val="001E16F4"/>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sz w:val="16"/>
      <w:szCs w:val="16"/>
    </w:rPr>
  </w:style>
  <w:style w:type="paragraph" w:customStyle="1" w:styleId="xl129">
    <w:name w:val="xl129"/>
    <w:basedOn w:val="Normal"/>
    <w:uiPriority w:val="99"/>
    <w:rsid w:val="001E16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sz w:val="16"/>
      <w:szCs w:val="16"/>
    </w:rPr>
  </w:style>
  <w:style w:type="paragraph" w:customStyle="1" w:styleId="xl130">
    <w:name w:val="xl130"/>
    <w:basedOn w:val="Normal"/>
    <w:uiPriority w:val="99"/>
    <w:rsid w:val="001E16F4"/>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sz w:val="16"/>
      <w:szCs w:val="16"/>
    </w:rPr>
  </w:style>
  <w:style w:type="paragraph" w:customStyle="1" w:styleId="xl131">
    <w:name w:val="xl131"/>
    <w:basedOn w:val="Normal"/>
    <w:uiPriority w:val="99"/>
    <w:rsid w:val="001E16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top"/>
    </w:pPr>
    <w:rPr>
      <w:rFonts w:ascii="Arial" w:eastAsia="Arial Unicode MS" w:hAnsi="Arial" w:cs="Arial"/>
      <w:sz w:val="16"/>
      <w:szCs w:val="16"/>
    </w:rPr>
  </w:style>
  <w:style w:type="paragraph" w:customStyle="1" w:styleId="xl132">
    <w:name w:val="xl132"/>
    <w:basedOn w:val="Normal"/>
    <w:uiPriority w:val="99"/>
    <w:rsid w:val="001E16F4"/>
    <w:pPr>
      <w:pBdr>
        <w:top w:val="single" w:sz="4" w:space="0" w:color="auto"/>
        <w:bottom w:val="single" w:sz="4" w:space="0" w:color="auto"/>
      </w:pBdr>
      <w:overflowPunct/>
      <w:autoSpaceDE/>
      <w:autoSpaceDN/>
      <w:adjustRightInd/>
      <w:spacing w:before="100" w:beforeAutospacing="1" w:after="100" w:afterAutospacing="1"/>
      <w:textAlignment w:val="top"/>
    </w:pPr>
    <w:rPr>
      <w:rFonts w:ascii="Arial" w:eastAsia="Arial Unicode MS" w:hAnsi="Arial" w:cs="Arial"/>
      <w:color w:val="000000"/>
      <w:sz w:val="16"/>
      <w:szCs w:val="16"/>
    </w:rPr>
  </w:style>
  <w:style w:type="paragraph" w:customStyle="1" w:styleId="xl133">
    <w:name w:val="xl133"/>
    <w:basedOn w:val="Normal"/>
    <w:uiPriority w:val="99"/>
    <w:rsid w:val="001E16F4"/>
    <w:pPr>
      <w:pBdr>
        <w:left w:val="single" w:sz="8"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sz w:val="16"/>
      <w:szCs w:val="16"/>
    </w:rPr>
  </w:style>
  <w:style w:type="paragraph" w:customStyle="1" w:styleId="xl134">
    <w:name w:val="xl134"/>
    <w:basedOn w:val="Normal"/>
    <w:uiPriority w:val="99"/>
    <w:rsid w:val="001E16F4"/>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color w:val="0000FF"/>
      <w:sz w:val="16"/>
      <w:szCs w:val="16"/>
      <w:u w:val="single"/>
    </w:rPr>
  </w:style>
  <w:style w:type="paragraph" w:customStyle="1" w:styleId="xl135">
    <w:name w:val="xl135"/>
    <w:basedOn w:val="Normal"/>
    <w:uiPriority w:val="99"/>
    <w:rsid w:val="001E16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top"/>
    </w:pPr>
    <w:rPr>
      <w:rFonts w:ascii="Arial" w:eastAsia="Arial Unicode MS" w:hAnsi="Arial" w:cs="Arial"/>
      <w:color w:val="000000"/>
      <w:sz w:val="16"/>
      <w:szCs w:val="16"/>
    </w:rPr>
  </w:style>
  <w:style w:type="paragraph" w:customStyle="1" w:styleId="xl136">
    <w:name w:val="xl136"/>
    <w:basedOn w:val="Normal"/>
    <w:uiPriority w:val="99"/>
    <w:rsid w:val="001E16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sz w:val="16"/>
      <w:szCs w:val="16"/>
    </w:rPr>
  </w:style>
  <w:style w:type="paragraph" w:customStyle="1" w:styleId="xl137">
    <w:name w:val="xl137"/>
    <w:basedOn w:val="Normal"/>
    <w:uiPriority w:val="99"/>
    <w:rsid w:val="001E16F4"/>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sz w:val="16"/>
      <w:szCs w:val="16"/>
    </w:rPr>
  </w:style>
  <w:style w:type="paragraph" w:customStyle="1" w:styleId="xl138">
    <w:name w:val="xl138"/>
    <w:basedOn w:val="Normal"/>
    <w:uiPriority w:val="99"/>
    <w:rsid w:val="001E16F4"/>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sz w:val="16"/>
      <w:szCs w:val="16"/>
    </w:rPr>
  </w:style>
  <w:style w:type="paragraph" w:customStyle="1" w:styleId="xl139">
    <w:name w:val="xl139"/>
    <w:basedOn w:val="Normal"/>
    <w:uiPriority w:val="99"/>
    <w:rsid w:val="001E16F4"/>
    <w:pPr>
      <w:pBdr>
        <w:top w:val="single" w:sz="4" w:space="0" w:color="auto"/>
        <w:left w:val="single" w:sz="8" w:space="0" w:color="auto"/>
        <w:bottom w:val="single" w:sz="4" w:space="0" w:color="auto"/>
        <w:right w:val="single" w:sz="4" w:space="0" w:color="auto"/>
      </w:pBdr>
      <w:shd w:val="clear" w:color="auto" w:fill="99CC00"/>
      <w:overflowPunct/>
      <w:autoSpaceDE/>
      <w:autoSpaceDN/>
      <w:adjustRightInd/>
      <w:spacing w:before="100" w:beforeAutospacing="1" w:after="100" w:afterAutospacing="1"/>
      <w:jc w:val="right"/>
      <w:textAlignment w:val="top"/>
    </w:pPr>
    <w:rPr>
      <w:rFonts w:ascii="Arial" w:eastAsia="Arial Unicode MS" w:hAnsi="Arial" w:cs="Arial"/>
      <w:sz w:val="16"/>
      <w:szCs w:val="16"/>
    </w:rPr>
  </w:style>
  <w:style w:type="paragraph" w:customStyle="1" w:styleId="xl140">
    <w:name w:val="xl140"/>
    <w:basedOn w:val="Normal"/>
    <w:uiPriority w:val="99"/>
    <w:rsid w:val="001E16F4"/>
    <w:pPr>
      <w:pBdr>
        <w:top w:val="single" w:sz="4" w:space="0" w:color="auto"/>
        <w:left w:val="single" w:sz="4" w:space="0" w:color="auto"/>
        <w:bottom w:val="single" w:sz="4" w:space="0" w:color="auto"/>
        <w:right w:val="single" w:sz="4" w:space="0" w:color="auto"/>
      </w:pBdr>
      <w:shd w:val="clear" w:color="auto" w:fill="99CC00"/>
      <w:overflowPunct/>
      <w:autoSpaceDE/>
      <w:autoSpaceDN/>
      <w:adjustRightInd/>
      <w:spacing w:before="100" w:beforeAutospacing="1" w:after="100" w:afterAutospacing="1"/>
      <w:jc w:val="right"/>
      <w:textAlignment w:val="top"/>
    </w:pPr>
    <w:rPr>
      <w:rFonts w:ascii="Arial" w:eastAsia="Arial Unicode MS" w:hAnsi="Arial" w:cs="Arial"/>
      <w:sz w:val="16"/>
      <w:szCs w:val="16"/>
    </w:rPr>
  </w:style>
  <w:style w:type="paragraph" w:customStyle="1" w:styleId="xl141">
    <w:name w:val="xl141"/>
    <w:basedOn w:val="Normal"/>
    <w:uiPriority w:val="99"/>
    <w:rsid w:val="001E16F4"/>
    <w:pPr>
      <w:pBdr>
        <w:top w:val="single" w:sz="8" w:space="0" w:color="auto"/>
        <w:left w:val="single" w:sz="4" w:space="0" w:color="auto"/>
        <w:right w:val="single" w:sz="8" w:space="0" w:color="auto"/>
      </w:pBdr>
      <w:overflowPunct/>
      <w:autoSpaceDE/>
      <w:autoSpaceDN/>
      <w:adjustRightInd/>
      <w:spacing w:before="100" w:beforeAutospacing="1" w:after="100" w:afterAutospacing="1"/>
      <w:jc w:val="right"/>
      <w:textAlignment w:val="center"/>
    </w:pPr>
    <w:rPr>
      <w:rFonts w:ascii="Arial" w:eastAsia="Arial Unicode MS" w:hAnsi="Arial" w:cs="Arial"/>
      <w:sz w:val="16"/>
      <w:szCs w:val="16"/>
    </w:rPr>
  </w:style>
  <w:style w:type="paragraph" w:customStyle="1" w:styleId="xl142">
    <w:name w:val="xl142"/>
    <w:basedOn w:val="Normal"/>
    <w:uiPriority w:val="99"/>
    <w:rsid w:val="001E16F4"/>
    <w:pPr>
      <w:pBdr>
        <w:left w:val="single" w:sz="4" w:space="0" w:color="auto"/>
        <w:bottom w:val="single" w:sz="8" w:space="0" w:color="auto"/>
        <w:right w:val="single" w:sz="8" w:space="0" w:color="auto"/>
      </w:pBd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143">
    <w:name w:val="xl143"/>
    <w:basedOn w:val="Normal"/>
    <w:uiPriority w:val="99"/>
    <w:rsid w:val="001E16F4"/>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eastAsia="Arial Unicode MS" w:hAnsi="Arial" w:cs="Arial"/>
      <w:sz w:val="16"/>
      <w:szCs w:val="16"/>
    </w:rPr>
  </w:style>
  <w:style w:type="paragraph" w:customStyle="1" w:styleId="xl144">
    <w:name w:val="xl144"/>
    <w:basedOn w:val="Normal"/>
    <w:uiPriority w:val="99"/>
    <w:rsid w:val="001E16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145">
    <w:name w:val="xl145"/>
    <w:basedOn w:val="Normal"/>
    <w:uiPriority w:val="99"/>
    <w:rsid w:val="001E16F4"/>
    <w:pPr>
      <w:pBdr>
        <w:top w:val="single" w:sz="8" w:space="0" w:color="auto"/>
        <w:left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eastAsia="Arial Unicode MS" w:hAnsi="Arial" w:cs="Arial"/>
      <w:color w:val="000000"/>
      <w:sz w:val="16"/>
      <w:szCs w:val="16"/>
    </w:rPr>
  </w:style>
  <w:style w:type="paragraph" w:customStyle="1" w:styleId="xl146">
    <w:name w:val="xl146"/>
    <w:basedOn w:val="Normal"/>
    <w:uiPriority w:val="99"/>
    <w:rsid w:val="001E16F4"/>
    <w:pPr>
      <w:pBdr>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147">
    <w:name w:val="xl147"/>
    <w:basedOn w:val="Normal"/>
    <w:uiPriority w:val="99"/>
    <w:rsid w:val="001E16F4"/>
    <w:pPr>
      <w:pBdr>
        <w:top w:val="single" w:sz="4" w:space="0" w:color="auto"/>
        <w:left w:val="single" w:sz="4" w:space="0" w:color="auto"/>
        <w:bottom w:val="single" w:sz="4" w:space="0" w:color="auto"/>
        <w:right w:val="single" w:sz="8" w:space="0" w:color="auto"/>
      </w:pBdr>
      <w:shd w:val="clear" w:color="auto" w:fill="99CC00"/>
      <w:overflowPunct/>
      <w:autoSpaceDE/>
      <w:autoSpaceDN/>
      <w:adjustRightInd/>
      <w:spacing w:before="100" w:beforeAutospacing="1" w:after="100" w:afterAutospacing="1"/>
      <w:jc w:val="right"/>
      <w:textAlignment w:val="center"/>
    </w:pPr>
    <w:rPr>
      <w:rFonts w:ascii="Arial" w:eastAsia="Arial Unicode MS" w:hAnsi="Arial" w:cs="Arial"/>
      <w:sz w:val="16"/>
      <w:szCs w:val="16"/>
    </w:rPr>
  </w:style>
  <w:style w:type="paragraph" w:customStyle="1" w:styleId="xl25">
    <w:name w:val="xl25"/>
    <w:basedOn w:val="Normal"/>
    <w:uiPriority w:val="99"/>
    <w:rsid w:val="001E16F4"/>
    <w:pPr>
      <w:pBdr>
        <w:top w:val="single" w:sz="4" w:space="0" w:color="auto"/>
        <w:left w:val="single" w:sz="4" w:space="0" w:color="auto"/>
        <w:bottom w:val="single" w:sz="4" w:space="0" w:color="auto"/>
        <w:right w:val="single" w:sz="4" w:space="0" w:color="auto"/>
      </w:pBdr>
      <w:shd w:val="clear" w:color="auto" w:fill="339966"/>
      <w:overflowPunct/>
      <w:autoSpaceDE/>
      <w:autoSpaceDN/>
      <w:adjustRightInd/>
      <w:spacing w:before="100" w:beforeAutospacing="1" w:after="100" w:afterAutospacing="1"/>
      <w:textAlignment w:val="auto"/>
    </w:pPr>
    <w:rPr>
      <w:rFonts w:ascii="Century Gothic" w:eastAsia="Arial Unicode MS" w:hAnsi="Century Gothic" w:cs="Arial Unicode MS"/>
      <w:sz w:val="16"/>
      <w:szCs w:val="16"/>
    </w:rPr>
  </w:style>
  <w:style w:type="paragraph" w:customStyle="1" w:styleId="xl26">
    <w:name w:val="xl26"/>
    <w:basedOn w:val="Normal"/>
    <w:uiPriority w:val="99"/>
    <w:rsid w:val="001E16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entury Gothic" w:eastAsia="Arial Unicode MS" w:hAnsi="Century Gothic" w:cs="Arial Unicode MS"/>
      <w:sz w:val="16"/>
      <w:szCs w:val="16"/>
    </w:rPr>
  </w:style>
  <w:style w:type="paragraph" w:customStyle="1" w:styleId="xl27">
    <w:name w:val="xl27"/>
    <w:basedOn w:val="Normal"/>
    <w:uiPriority w:val="99"/>
    <w:rsid w:val="001E16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entury Gothic" w:eastAsia="Arial Unicode MS" w:hAnsi="Century Gothic" w:cs="Arial Unicode MS"/>
      <w:sz w:val="16"/>
      <w:szCs w:val="16"/>
    </w:rPr>
  </w:style>
  <w:style w:type="paragraph" w:customStyle="1" w:styleId="xl28">
    <w:name w:val="xl28"/>
    <w:basedOn w:val="Normal"/>
    <w:uiPriority w:val="99"/>
    <w:rsid w:val="001E16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Century Gothic" w:eastAsia="Arial Unicode MS" w:hAnsi="Century Gothic" w:cs="Arial Unicode MS"/>
      <w:sz w:val="16"/>
      <w:szCs w:val="16"/>
    </w:rPr>
  </w:style>
  <w:style w:type="paragraph" w:customStyle="1" w:styleId="xl29">
    <w:name w:val="xl29"/>
    <w:basedOn w:val="Normal"/>
    <w:uiPriority w:val="99"/>
    <w:rsid w:val="001E16F4"/>
    <w:pPr>
      <w:pBdr>
        <w:top w:val="single" w:sz="4" w:space="0" w:color="auto"/>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textAlignment w:val="auto"/>
    </w:pPr>
    <w:rPr>
      <w:rFonts w:ascii="Century Gothic" w:eastAsia="Arial Unicode MS" w:hAnsi="Century Gothic" w:cs="Arial Unicode MS"/>
      <w:sz w:val="16"/>
      <w:szCs w:val="16"/>
    </w:rPr>
  </w:style>
  <w:style w:type="paragraph" w:customStyle="1" w:styleId="xl30">
    <w:name w:val="xl30"/>
    <w:basedOn w:val="Normal"/>
    <w:uiPriority w:val="99"/>
    <w:rsid w:val="001E16F4"/>
    <w:pPr>
      <w:pBdr>
        <w:top w:val="single" w:sz="4" w:space="0" w:color="auto"/>
        <w:left w:val="single" w:sz="4" w:space="0" w:color="auto"/>
        <w:bottom w:val="single" w:sz="4" w:space="0" w:color="auto"/>
        <w:right w:val="single" w:sz="4" w:space="0" w:color="auto"/>
      </w:pBdr>
      <w:shd w:val="clear" w:color="auto" w:fill="FF0000"/>
      <w:overflowPunct/>
      <w:autoSpaceDE/>
      <w:autoSpaceDN/>
      <w:adjustRightInd/>
      <w:spacing w:before="100" w:beforeAutospacing="1" w:after="100" w:afterAutospacing="1"/>
      <w:textAlignment w:val="auto"/>
    </w:pPr>
    <w:rPr>
      <w:rFonts w:ascii="Century Gothic" w:eastAsia="Arial Unicode MS" w:hAnsi="Century Gothic" w:cs="Arial Unicode MS"/>
      <w:sz w:val="16"/>
      <w:szCs w:val="16"/>
    </w:rPr>
  </w:style>
  <w:style w:type="paragraph" w:customStyle="1" w:styleId="xl31">
    <w:name w:val="xl31"/>
    <w:basedOn w:val="Normal"/>
    <w:uiPriority w:val="99"/>
    <w:rsid w:val="001E16F4"/>
    <w:pPr>
      <w:pBdr>
        <w:top w:val="single" w:sz="4" w:space="0" w:color="auto"/>
        <w:left w:val="single" w:sz="4" w:space="0" w:color="auto"/>
        <w:bottom w:val="single" w:sz="4" w:space="0" w:color="auto"/>
        <w:right w:val="single" w:sz="4" w:space="0" w:color="auto"/>
      </w:pBdr>
      <w:shd w:val="clear" w:color="auto" w:fill="008000"/>
      <w:overflowPunct/>
      <w:autoSpaceDE/>
      <w:autoSpaceDN/>
      <w:adjustRightInd/>
      <w:spacing w:before="100" w:beforeAutospacing="1" w:after="100" w:afterAutospacing="1"/>
      <w:jc w:val="center"/>
      <w:textAlignment w:val="auto"/>
    </w:pPr>
    <w:rPr>
      <w:rFonts w:ascii="Century Gothic" w:eastAsia="Arial Unicode MS" w:hAnsi="Century Gothic" w:cs="Arial Unicode MS"/>
      <w:sz w:val="16"/>
      <w:szCs w:val="16"/>
    </w:rPr>
  </w:style>
  <w:style w:type="paragraph" w:customStyle="1" w:styleId="xl32">
    <w:name w:val="xl32"/>
    <w:basedOn w:val="Normal"/>
    <w:uiPriority w:val="99"/>
    <w:rsid w:val="001E16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entury Gothic" w:eastAsia="Arial Unicode MS" w:hAnsi="Century Gothic" w:cs="Arial Unicode MS"/>
      <w:sz w:val="16"/>
      <w:szCs w:val="16"/>
    </w:rPr>
  </w:style>
  <w:style w:type="paragraph" w:customStyle="1" w:styleId="xl33">
    <w:name w:val="xl33"/>
    <w:basedOn w:val="Normal"/>
    <w:uiPriority w:val="99"/>
    <w:rsid w:val="001E16F4"/>
    <w:pPr>
      <w:pBdr>
        <w:top w:val="single" w:sz="4" w:space="0" w:color="auto"/>
        <w:left w:val="single" w:sz="4" w:space="0" w:color="auto"/>
        <w:right w:val="single" w:sz="4" w:space="0" w:color="auto"/>
      </w:pBdr>
      <w:shd w:val="clear" w:color="auto" w:fill="339966"/>
      <w:overflowPunct/>
      <w:autoSpaceDE/>
      <w:autoSpaceDN/>
      <w:adjustRightInd/>
      <w:spacing w:before="100" w:beforeAutospacing="1" w:after="100" w:afterAutospacing="1"/>
      <w:jc w:val="center"/>
      <w:textAlignment w:val="top"/>
    </w:pPr>
    <w:rPr>
      <w:rFonts w:ascii="Century Gothic" w:eastAsia="Arial Unicode MS" w:hAnsi="Century Gothic" w:cs="Arial Unicode MS"/>
      <w:b/>
      <w:bCs/>
      <w:color w:val="000000"/>
      <w:sz w:val="16"/>
      <w:szCs w:val="16"/>
    </w:rPr>
  </w:style>
  <w:style w:type="paragraph" w:customStyle="1" w:styleId="xl34">
    <w:name w:val="xl34"/>
    <w:basedOn w:val="Normal"/>
    <w:uiPriority w:val="99"/>
    <w:rsid w:val="001E16F4"/>
    <w:pPr>
      <w:pBdr>
        <w:left w:val="single" w:sz="4" w:space="0" w:color="auto"/>
        <w:bottom w:val="single" w:sz="4" w:space="0" w:color="auto"/>
        <w:right w:val="single" w:sz="4" w:space="0" w:color="auto"/>
      </w:pBdr>
      <w:shd w:val="clear" w:color="auto" w:fill="339966"/>
      <w:overflowPunct/>
      <w:autoSpaceDE/>
      <w:autoSpaceDN/>
      <w:adjustRightInd/>
      <w:spacing w:before="100" w:beforeAutospacing="1" w:after="100" w:afterAutospacing="1"/>
      <w:jc w:val="center"/>
      <w:textAlignment w:val="top"/>
    </w:pPr>
    <w:rPr>
      <w:rFonts w:ascii="Century Gothic" w:eastAsia="Arial Unicode MS" w:hAnsi="Century Gothic" w:cs="Arial Unicode MS"/>
      <w:b/>
      <w:bCs/>
      <w:color w:val="000000"/>
      <w:sz w:val="16"/>
      <w:szCs w:val="16"/>
    </w:rPr>
  </w:style>
  <w:style w:type="paragraph" w:customStyle="1" w:styleId="xl35">
    <w:name w:val="xl35"/>
    <w:basedOn w:val="Normal"/>
    <w:uiPriority w:val="99"/>
    <w:rsid w:val="001E16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entury Gothic" w:eastAsia="Arial Unicode MS" w:hAnsi="Century Gothic" w:cs="Arial Unicode MS"/>
      <w:sz w:val="16"/>
      <w:szCs w:val="16"/>
    </w:rPr>
  </w:style>
  <w:style w:type="paragraph" w:customStyle="1" w:styleId="xl36">
    <w:name w:val="xl36"/>
    <w:basedOn w:val="Normal"/>
    <w:uiPriority w:val="99"/>
    <w:rsid w:val="001E16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Century Gothic" w:eastAsia="Arial Unicode MS" w:hAnsi="Century Gothic" w:cs="Arial Unicode MS"/>
      <w:sz w:val="16"/>
      <w:szCs w:val="16"/>
    </w:rPr>
  </w:style>
  <w:style w:type="paragraph" w:customStyle="1" w:styleId="xl37">
    <w:name w:val="xl37"/>
    <w:basedOn w:val="Normal"/>
    <w:uiPriority w:val="99"/>
    <w:rsid w:val="001E16F4"/>
    <w:pPr>
      <w:pBdr>
        <w:top w:val="single" w:sz="4" w:space="0" w:color="auto"/>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textAlignment w:val="auto"/>
    </w:pPr>
    <w:rPr>
      <w:rFonts w:ascii="Century Gothic" w:eastAsia="Arial Unicode MS" w:hAnsi="Century Gothic" w:cs="Arial Unicode MS"/>
      <w:sz w:val="16"/>
      <w:szCs w:val="16"/>
    </w:rPr>
  </w:style>
  <w:style w:type="paragraph" w:customStyle="1" w:styleId="xl38">
    <w:name w:val="xl38"/>
    <w:basedOn w:val="Normal"/>
    <w:uiPriority w:val="99"/>
    <w:rsid w:val="001E16F4"/>
    <w:pPr>
      <w:pBdr>
        <w:top w:val="single" w:sz="4" w:space="0" w:color="auto"/>
        <w:left w:val="single" w:sz="4" w:space="0" w:color="auto"/>
        <w:bottom w:val="single" w:sz="4" w:space="0" w:color="auto"/>
        <w:right w:val="single" w:sz="4" w:space="0" w:color="auto"/>
      </w:pBdr>
      <w:shd w:val="clear" w:color="auto" w:fill="FF0000"/>
      <w:overflowPunct/>
      <w:autoSpaceDE/>
      <w:autoSpaceDN/>
      <w:adjustRightInd/>
      <w:spacing w:before="100" w:beforeAutospacing="1" w:after="100" w:afterAutospacing="1"/>
      <w:textAlignment w:val="auto"/>
    </w:pPr>
    <w:rPr>
      <w:rFonts w:ascii="Century Gothic" w:eastAsia="Arial Unicode MS" w:hAnsi="Century Gothic" w:cs="Arial Unicode MS"/>
      <w:sz w:val="16"/>
      <w:szCs w:val="16"/>
    </w:rPr>
  </w:style>
  <w:style w:type="paragraph" w:styleId="ListBullet">
    <w:name w:val="List Bullet"/>
    <w:basedOn w:val="Normal"/>
    <w:uiPriority w:val="99"/>
    <w:semiHidden/>
    <w:rsid w:val="001E16F4"/>
    <w:pPr>
      <w:tabs>
        <w:tab w:val="num" w:pos="360"/>
      </w:tabs>
      <w:overflowPunct/>
      <w:autoSpaceDE/>
      <w:autoSpaceDN/>
      <w:adjustRightInd/>
      <w:spacing w:after="200" w:line="276" w:lineRule="auto"/>
      <w:ind w:left="360" w:hanging="360"/>
      <w:textAlignment w:val="auto"/>
    </w:pPr>
    <w:rPr>
      <w:rFonts w:ascii="Calibri" w:hAnsi="Calibri" w:cs="Times New Roman"/>
      <w:sz w:val="22"/>
      <w:szCs w:val="22"/>
    </w:rPr>
  </w:style>
  <w:style w:type="character" w:styleId="Emphasis">
    <w:name w:val="Emphasis"/>
    <w:uiPriority w:val="20"/>
    <w:qFormat/>
    <w:rsid w:val="00644B17"/>
    <w:rPr>
      <w:rFonts w:cs="Times New Roman"/>
      <w:i/>
    </w:rPr>
  </w:style>
  <w:style w:type="paragraph" w:styleId="BodyTextIndent2">
    <w:name w:val="Body Text Indent 2"/>
    <w:basedOn w:val="Normal"/>
    <w:link w:val="BodyTextIndent2Char"/>
    <w:uiPriority w:val="99"/>
    <w:semiHidden/>
    <w:rsid w:val="00F6794F"/>
    <w:pPr>
      <w:spacing w:after="120" w:line="480" w:lineRule="auto"/>
      <w:ind w:left="283"/>
    </w:pPr>
    <w:rPr>
      <w:rFonts w:cs="Times New Roman"/>
    </w:rPr>
  </w:style>
  <w:style w:type="character" w:customStyle="1" w:styleId="BodyTextIndent2Char">
    <w:name w:val="Body Text Indent 2 Char"/>
    <w:link w:val="BodyTextIndent2"/>
    <w:uiPriority w:val="99"/>
    <w:semiHidden/>
    <w:locked/>
    <w:rsid w:val="00F6794F"/>
    <w:rPr>
      <w:rFonts w:ascii="Tahoma" w:hAnsi="Tahoma"/>
      <w:lang w:eastAsia="en-US"/>
    </w:rPr>
  </w:style>
  <w:style w:type="paragraph" w:customStyle="1" w:styleId="ListBulletmain">
    <w:name w:val="List Bullet (main)"/>
    <w:basedOn w:val="Normal"/>
    <w:link w:val="ListBulletmainChar"/>
    <w:uiPriority w:val="99"/>
    <w:rsid w:val="006B23EF"/>
    <w:pPr>
      <w:numPr>
        <w:numId w:val="17"/>
      </w:numPr>
      <w:overflowPunct/>
      <w:autoSpaceDE/>
      <w:autoSpaceDN/>
      <w:adjustRightInd/>
      <w:spacing w:after="0"/>
      <w:jc w:val="both"/>
      <w:textAlignment w:val="auto"/>
    </w:pPr>
    <w:rPr>
      <w:rFonts w:ascii="Arial" w:hAnsi="Arial" w:cs="Times New Roman"/>
      <w:sz w:val="22"/>
      <w:szCs w:val="24"/>
    </w:rPr>
  </w:style>
  <w:style w:type="character" w:customStyle="1" w:styleId="ListBulletmainChar">
    <w:name w:val="List Bullet (main) Char"/>
    <w:link w:val="ListBulletmain"/>
    <w:uiPriority w:val="99"/>
    <w:locked/>
    <w:rsid w:val="006B23EF"/>
    <w:rPr>
      <w:rFonts w:ascii="Arial" w:hAnsi="Arial"/>
      <w:sz w:val="22"/>
      <w:szCs w:val="24"/>
      <w:lang w:val="en-US" w:eastAsia="en-US"/>
    </w:rPr>
  </w:style>
  <w:style w:type="paragraph" w:styleId="ListBullet3">
    <w:name w:val="List Bullet 3"/>
    <w:basedOn w:val="Normal"/>
    <w:uiPriority w:val="99"/>
    <w:rsid w:val="006021FF"/>
    <w:pPr>
      <w:numPr>
        <w:numId w:val="16"/>
      </w:numPr>
      <w:contextualSpacing/>
    </w:pPr>
  </w:style>
  <w:style w:type="table" w:styleId="TableGrid">
    <w:name w:val="Table Grid"/>
    <w:basedOn w:val="TableNormal"/>
    <w:uiPriority w:val="59"/>
    <w:rsid w:val="00CC0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4E2559"/>
    <w:rPr>
      <w:sz w:val="16"/>
      <w:szCs w:val="16"/>
    </w:rPr>
  </w:style>
  <w:style w:type="paragraph" w:styleId="CommentText">
    <w:name w:val="annotation text"/>
    <w:basedOn w:val="Normal"/>
    <w:link w:val="CommentTextChar"/>
    <w:unhideWhenUsed/>
    <w:rsid w:val="004E2559"/>
    <w:rPr>
      <w:rFonts w:cs="Times New Roman"/>
    </w:rPr>
  </w:style>
  <w:style w:type="character" w:customStyle="1" w:styleId="CommentTextChar">
    <w:name w:val="Comment Text Char"/>
    <w:link w:val="CommentText"/>
    <w:rsid w:val="004E2559"/>
    <w:rPr>
      <w:rFonts w:ascii="Tahoma" w:hAnsi="Tahoma" w:cs="Tahoma"/>
      <w:lang w:eastAsia="en-US"/>
    </w:rPr>
  </w:style>
  <w:style w:type="paragraph" w:styleId="CommentSubject">
    <w:name w:val="annotation subject"/>
    <w:basedOn w:val="CommentText"/>
    <w:next w:val="CommentText"/>
    <w:link w:val="CommentSubjectChar"/>
    <w:uiPriority w:val="99"/>
    <w:semiHidden/>
    <w:unhideWhenUsed/>
    <w:rsid w:val="004E2559"/>
    <w:rPr>
      <w:b/>
      <w:bCs/>
    </w:rPr>
  </w:style>
  <w:style w:type="character" w:customStyle="1" w:styleId="CommentSubjectChar">
    <w:name w:val="Comment Subject Char"/>
    <w:link w:val="CommentSubject"/>
    <w:uiPriority w:val="99"/>
    <w:semiHidden/>
    <w:rsid w:val="004E2559"/>
    <w:rPr>
      <w:rFonts w:ascii="Tahoma" w:hAnsi="Tahoma" w:cs="Tahoma"/>
      <w:b/>
      <w:bCs/>
      <w:lang w:eastAsia="en-US"/>
    </w:rPr>
  </w:style>
  <w:style w:type="paragraph" w:styleId="Revision">
    <w:name w:val="Revision"/>
    <w:hidden/>
    <w:uiPriority w:val="99"/>
    <w:semiHidden/>
    <w:rsid w:val="00577F08"/>
    <w:rPr>
      <w:rFonts w:ascii="Tahoma" w:hAnsi="Tahoma" w:cs="Tahoma"/>
      <w:lang w:val="en-US" w:eastAsia="en-US"/>
    </w:rPr>
  </w:style>
  <w:style w:type="paragraph" w:styleId="NoSpacing">
    <w:name w:val="No Spacing"/>
    <w:uiPriority w:val="1"/>
    <w:qFormat/>
    <w:rsid w:val="007E7D25"/>
    <w:rPr>
      <w:rFonts w:ascii="Calibri" w:eastAsia="Calibri" w:hAnsi="Calibri"/>
      <w:sz w:val="22"/>
      <w:szCs w:val="22"/>
      <w:lang w:val="en-US" w:eastAsia="en-US"/>
    </w:rPr>
  </w:style>
  <w:style w:type="table" w:customStyle="1" w:styleId="TableGrid1">
    <w:name w:val="Table Grid1"/>
    <w:basedOn w:val="TableNormal"/>
    <w:next w:val="TableGrid"/>
    <w:uiPriority w:val="59"/>
    <w:rsid w:val="00F836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B2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FB227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25104">
      <w:bodyDiv w:val="1"/>
      <w:marLeft w:val="0"/>
      <w:marRight w:val="0"/>
      <w:marTop w:val="0"/>
      <w:marBottom w:val="0"/>
      <w:divBdr>
        <w:top w:val="none" w:sz="0" w:space="0" w:color="auto"/>
        <w:left w:val="none" w:sz="0" w:space="0" w:color="auto"/>
        <w:bottom w:val="none" w:sz="0" w:space="0" w:color="auto"/>
        <w:right w:val="none" w:sz="0" w:space="0" w:color="auto"/>
      </w:divBdr>
    </w:div>
    <w:div w:id="101611670">
      <w:bodyDiv w:val="1"/>
      <w:marLeft w:val="0"/>
      <w:marRight w:val="0"/>
      <w:marTop w:val="0"/>
      <w:marBottom w:val="0"/>
      <w:divBdr>
        <w:top w:val="none" w:sz="0" w:space="0" w:color="auto"/>
        <w:left w:val="none" w:sz="0" w:space="0" w:color="auto"/>
        <w:bottom w:val="none" w:sz="0" w:space="0" w:color="auto"/>
        <w:right w:val="none" w:sz="0" w:space="0" w:color="auto"/>
      </w:divBdr>
    </w:div>
    <w:div w:id="110368742">
      <w:bodyDiv w:val="1"/>
      <w:marLeft w:val="0"/>
      <w:marRight w:val="0"/>
      <w:marTop w:val="0"/>
      <w:marBottom w:val="0"/>
      <w:divBdr>
        <w:top w:val="none" w:sz="0" w:space="0" w:color="auto"/>
        <w:left w:val="none" w:sz="0" w:space="0" w:color="auto"/>
        <w:bottom w:val="none" w:sz="0" w:space="0" w:color="auto"/>
        <w:right w:val="none" w:sz="0" w:space="0" w:color="auto"/>
      </w:divBdr>
    </w:div>
    <w:div w:id="154149684">
      <w:bodyDiv w:val="1"/>
      <w:marLeft w:val="0"/>
      <w:marRight w:val="0"/>
      <w:marTop w:val="0"/>
      <w:marBottom w:val="0"/>
      <w:divBdr>
        <w:top w:val="none" w:sz="0" w:space="0" w:color="auto"/>
        <w:left w:val="none" w:sz="0" w:space="0" w:color="auto"/>
        <w:bottom w:val="none" w:sz="0" w:space="0" w:color="auto"/>
        <w:right w:val="none" w:sz="0" w:space="0" w:color="auto"/>
      </w:divBdr>
    </w:div>
    <w:div w:id="175728763">
      <w:bodyDiv w:val="1"/>
      <w:marLeft w:val="0"/>
      <w:marRight w:val="0"/>
      <w:marTop w:val="0"/>
      <w:marBottom w:val="0"/>
      <w:divBdr>
        <w:top w:val="none" w:sz="0" w:space="0" w:color="auto"/>
        <w:left w:val="none" w:sz="0" w:space="0" w:color="auto"/>
        <w:bottom w:val="none" w:sz="0" w:space="0" w:color="auto"/>
        <w:right w:val="none" w:sz="0" w:space="0" w:color="auto"/>
      </w:divBdr>
    </w:div>
    <w:div w:id="255869562">
      <w:bodyDiv w:val="1"/>
      <w:marLeft w:val="0"/>
      <w:marRight w:val="0"/>
      <w:marTop w:val="0"/>
      <w:marBottom w:val="0"/>
      <w:divBdr>
        <w:top w:val="none" w:sz="0" w:space="0" w:color="auto"/>
        <w:left w:val="none" w:sz="0" w:space="0" w:color="auto"/>
        <w:bottom w:val="none" w:sz="0" w:space="0" w:color="auto"/>
        <w:right w:val="none" w:sz="0" w:space="0" w:color="auto"/>
      </w:divBdr>
    </w:div>
    <w:div w:id="271714685">
      <w:marLeft w:val="0"/>
      <w:marRight w:val="0"/>
      <w:marTop w:val="0"/>
      <w:marBottom w:val="0"/>
      <w:divBdr>
        <w:top w:val="none" w:sz="0" w:space="0" w:color="auto"/>
        <w:left w:val="none" w:sz="0" w:space="0" w:color="auto"/>
        <w:bottom w:val="none" w:sz="0" w:space="0" w:color="auto"/>
        <w:right w:val="none" w:sz="0" w:space="0" w:color="auto"/>
      </w:divBdr>
    </w:div>
    <w:div w:id="271714686">
      <w:marLeft w:val="0"/>
      <w:marRight w:val="0"/>
      <w:marTop w:val="0"/>
      <w:marBottom w:val="0"/>
      <w:divBdr>
        <w:top w:val="none" w:sz="0" w:space="0" w:color="auto"/>
        <w:left w:val="none" w:sz="0" w:space="0" w:color="auto"/>
        <w:bottom w:val="none" w:sz="0" w:space="0" w:color="auto"/>
        <w:right w:val="none" w:sz="0" w:space="0" w:color="auto"/>
      </w:divBdr>
    </w:div>
    <w:div w:id="271714687">
      <w:marLeft w:val="0"/>
      <w:marRight w:val="0"/>
      <w:marTop w:val="0"/>
      <w:marBottom w:val="0"/>
      <w:divBdr>
        <w:top w:val="none" w:sz="0" w:space="0" w:color="auto"/>
        <w:left w:val="none" w:sz="0" w:space="0" w:color="auto"/>
        <w:bottom w:val="none" w:sz="0" w:space="0" w:color="auto"/>
        <w:right w:val="none" w:sz="0" w:space="0" w:color="auto"/>
      </w:divBdr>
      <w:divsChild>
        <w:div w:id="271714730">
          <w:marLeft w:val="0"/>
          <w:marRight w:val="0"/>
          <w:marTop w:val="0"/>
          <w:marBottom w:val="0"/>
          <w:divBdr>
            <w:top w:val="none" w:sz="0" w:space="0" w:color="auto"/>
            <w:left w:val="none" w:sz="0" w:space="0" w:color="auto"/>
            <w:bottom w:val="none" w:sz="0" w:space="0" w:color="auto"/>
            <w:right w:val="none" w:sz="0" w:space="0" w:color="auto"/>
          </w:divBdr>
          <w:divsChild>
            <w:div w:id="271714714">
              <w:marLeft w:val="0"/>
              <w:marRight w:val="0"/>
              <w:marTop w:val="0"/>
              <w:marBottom w:val="0"/>
              <w:divBdr>
                <w:top w:val="none" w:sz="0" w:space="0" w:color="auto"/>
                <w:left w:val="none" w:sz="0" w:space="0" w:color="auto"/>
                <w:bottom w:val="none" w:sz="0" w:space="0" w:color="auto"/>
                <w:right w:val="none" w:sz="0" w:space="0" w:color="auto"/>
              </w:divBdr>
              <w:divsChild>
                <w:div w:id="271714704">
                  <w:marLeft w:val="0"/>
                  <w:marRight w:val="0"/>
                  <w:marTop w:val="0"/>
                  <w:marBottom w:val="0"/>
                  <w:divBdr>
                    <w:top w:val="none" w:sz="0" w:space="0" w:color="auto"/>
                    <w:left w:val="none" w:sz="0" w:space="0" w:color="auto"/>
                    <w:bottom w:val="none" w:sz="0" w:space="0" w:color="auto"/>
                    <w:right w:val="none" w:sz="0" w:space="0" w:color="auto"/>
                  </w:divBdr>
                  <w:divsChild>
                    <w:div w:id="271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14689">
      <w:marLeft w:val="0"/>
      <w:marRight w:val="0"/>
      <w:marTop w:val="0"/>
      <w:marBottom w:val="0"/>
      <w:divBdr>
        <w:top w:val="none" w:sz="0" w:space="0" w:color="auto"/>
        <w:left w:val="none" w:sz="0" w:space="0" w:color="auto"/>
        <w:bottom w:val="none" w:sz="0" w:space="0" w:color="auto"/>
        <w:right w:val="none" w:sz="0" w:space="0" w:color="auto"/>
      </w:divBdr>
    </w:div>
    <w:div w:id="271714690">
      <w:marLeft w:val="0"/>
      <w:marRight w:val="0"/>
      <w:marTop w:val="0"/>
      <w:marBottom w:val="0"/>
      <w:divBdr>
        <w:top w:val="none" w:sz="0" w:space="0" w:color="auto"/>
        <w:left w:val="none" w:sz="0" w:space="0" w:color="auto"/>
        <w:bottom w:val="none" w:sz="0" w:space="0" w:color="auto"/>
        <w:right w:val="none" w:sz="0" w:space="0" w:color="auto"/>
      </w:divBdr>
    </w:div>
    <w:div w:id="271714691">
      <w:marLeft w:val="0"/>
      <w:marRight w:val="0"/>
      <w:marTop w:val="0"/>
      <w:marBottom w:val="0"/>
      <w:divBdr>
        <w:top w:val="none" w:sz="0" w:space="0" w:color="auto"/>
        <w:left w:val="none" w:sz="0" w:space="0" w:color="auto"/>
        <w:bottom w:val="none" w:sz="0" w:space="0" w:color="auto"/>
        <w:right w:val="none" w:sz="0" w:space="0" w:color="auto"/>
      </w:divBdr>
    </w:div>
    <w:div w:id="271714692">
      <w:marLeft w:val="0"/>
      <w:marRight w:val="0"/>
      <w:marTop w:val="0"/>
      <w:marBottom w:val="0"/>
      <w:divBdr>
        <w:top w:val="none" w:sz="0" w:space="0" w:color="auto"/>
        <w:left w:val="none" w:sz="0" w:space="0" w:color="auto"/>
        <w:bottom w:val="none" w:sz="0" w:space="0" w:color="auto"/>
        <w:right w:val="none" w:sz="0" w:space="0" w:color="auto"/>
      </w:divBdr>
    </w:div>
    <w:div w:id="271714693">
      <w:marLeft w:val="0"/>
      <w:marRight w:val="0"/>
      <w:marTop w:val="0"/>
      <w:marBottom w:val="0"/>
      <w:divBdr>
        <w:top w:val="none" w:sz="0" w:space="0" w:color="auto"/>
        <w:left w:val="none" w:sz="0" w:space="0" w:color="auto"/>
        <w:bottom w:val="none" w:sz="0" w:space="0" w:color="auto"/>
        <w:right w:val="none" w:sz="0" w:space="0" w:color="auto"/>
      </w:divBdr>
    </w:div>
    <w:div w:id="271714694">
      <w:marLeft w:val="0"/>
      <w:marRight w:val="0"/>
      <w:marTop w:val="0"/>
      <w:marBottom w:val="0"/>
      <w:divBdr>
        <w:top w:val="none" w:sz="0" w:space="0" w:color="auto"/>
        <w:left w:val="none" w:sz="0" w:space="0" w:color="auto"/>
        <w:bottom w:val="none" w:sz="0" w:space="0" w:color="auto"/>
        <w:right w:val="none" w:sz="0" w:space="0" w:color="auto"/>
      </w:divBdr>
    </w:div>
    <w:div w:id="271714695">
      <w:marLeft w:val="0"/>
      <w:marRight w:val="0"/>
      <w:marTop w:val="0"/>
      <w:marBottom w:val="0"/>
      <w:divBdr>
        <w:top w:val="none" w:sz="0" w:space="0" w:color="auto"/>
        <w:left w:val="none" w:sz="0" w:space="0" w:color="auto"/>
        <w:bottom w:val="none" w:sz="0" w:space="0" w:color="auto"/>
        <w:right w:val="none" w:sz="0" w:space="0" w:color="auto"/>
      </w:divBdr>
    </w:div>
    <w:div w:id="271714696">
      <w:marLeft w:val="0"/>
      <w:marRight w:val="0"/>
      <w:marTop w:val="0"/>
      <w:marBottom w:val="0"/>
      <w:divBdr>
        <w:top w:val="none" w:sz="0" w:space="0" w:color="auto"/>
        <w:left w:val="none" w:sz="0" w:space="0" w:color="auto"/>
        <w:bottom w:val="none" w:sz="0" w:space="0" w:color="auto"/>
        <w:right w:val="none" w:sz="0" w:space="0" w:color="auto"/>
      </w:divBdr>
    </w:div>
    <w:div w:id="271714697">
      <w:marLeft w:val="0"/>
      <w:marRight w:val="0"/>
      <w:marTop w:val="0"/>
      <w:marBottom w:val="0"/>
      <w:divBdr>
        <w:top w:val="none" w:sz="0" w:space="0" w:color="auto"/>
        <w:left w:val="none" w:sz="0" w:space="0" w:color="auto"/>
        <w:bottom w:val="none" w:sz="0" w:space="0" w:color="auto"/>
        <w:right w:val="none" w:sz="0" w:space="0" w:color="auto"/>
      </w:divBdr>
    </w:div>
    <w:div w:id="271714698">
      <w:marLeft w:val="0"/>
      <w:marRight w:val="0"/>
      <w:marTop w:val="0"/>
      <w:marBottom w:val="0"/>
      <w:divBdr>
        <w:top w:val="none" w:sz="0" w:space="0" w:color="auto"/>
        <w:left w:val="none" w:sz="0" w:space="0" w:color="auto"/>
        <w:bottom w:val="none" w:sz="0" w:space="0" w:color="auto"/>
        <w:right w:val="none" w:sz="0" w:space="0" w:color="auto"/>
      </w:divBdr>
    </w:div>
    <w:div w:id="271714699">
      <w:marLeft w:val="0"/>
      <w:marRight w:val="0"/>
      <w:marTop w:val="0"/>
      <w:marBottom w:val="0"/>
      <w:divBdr>
        <w:top w:val="none" w:sz="0" w:space="0" w:color="auto"/>
        <w:left w:val="none" w:sz="0" w:space="0" w:color="auto"/>
        <w:bottom w:val="none" w:sz="0" w:space="0" w:color="auto"/>
        <w:right w:val="none" w:sz="0" w:space="0" w:color="auto"/>
      </w:divBdr>
    </w:div>
    <w:div w:id="271714700">
      <w:marLeft w:val="0"/>
      <w:marRight w:val="0"/>
      <w:marTop w:val="0"/>
      <w:marBottom w:val="0"/>
      <w:divBdr>
        <w:top w:val="none" w:sz="0" w:space="0" w:color="auto"/>
        <w:left w:val="none" w:sz="0" w:space="0" w:color="auto"/>
        <w:bottom w:val="none" w:sz="0" w:space="0" w:color="auto"/>
        <w:right w:val="none" w:sz="0" w:space="0" w:color="auto"/>
      </w:divBdr>
    </w:div>
    <w:div w:id="271714701">
      <w:marLeft w:val="0"/>
      <w:marRight w:val="0"/>
      <w:marTop w:val="0"/>
      <w:marBottom w:val="0"/>
      <w:divBdr>
        <w:top w:val="none" w:sz="0" w:space="0" w:color="auto"/>
        <w:left w:val="none" w:sz="0" w:space="0" w:color="auto"/>
        <w:bottom w:val="none" w:sz="0" w:space="0" w:color="auto"/>
        <w:right w:val="none" w:sz="0" w:space="0" w:color="auto"/>
      </w:divBdr>
    </w:div>
    <w:div w:id="271714702">
      <w:marLeft w:val="0"/>
      <w:marRight w:val="0"/>
      <w:marTop w:val="0"/>
      <w:marBottom w:val="0"/>
      <w:divBdr>
        <w:top w:val="none" w:sz="0" w:space="0" w:color="auto"/>
        <w:left w:val="none" w:sz="0" w:space="0" w:color="auto"/>
        <w:bottom w:val="none" w:sz="0" w:space="0" w:color="auto"/>
        <w:right w:val="none" w:sz="0" w:space="0" w:color="auto"/>
      </w:divBdr>
    </w:div>
    <w:div w:id="271714703">
      <w:marLeft w:val="0"/>
      <w:marRight w:val="0"/>
      <w:marTop w:val="0"/>
      <w:marBottom w:val="0"/>
      <w:divBdr>
        <w:top w:val="none" w:sz="0" w:space="0" w:color="auto"/>
        <w:left w:val="none" w:sz="0" w:space="0" w:color="auto"/>
        <w:bottom w:val="none" w:sz="0" w:space="0" w:color="auto"/>
        <w:right w:val="none" w:sz="0" w:space="0" w:color="auto"/>
      </w:divBdr>
    </w:div>
    <w:div w:id="271714705">
      <w:marLeft w:val="0"/>
      <w:marRight w:val="0"/>
      <w:marTop w:val="0"/>
      <w:marBottom w:val="0"/>
      <w:divBdr>
        <w:top w:val="none" w:sz="0" w:space="0" w:color="auto"/>
        <w:left w:val="none" w:sz="0" w:space="0" w:color="auto"/>
        <w:bottom w:val="none" w:sz="0" w:space="0" w:color="auto"/>
        <w:right w:val="none" w:sz="0" w:space="0" w:color="auto"/>
      </w:divBdr>
    </w:div>
    <w:div w:id="271714707">
      <w:marLeft w:val="0"/>
      <w:marRight w:val="0"/>
      <w:marTop w:val="0"/>
      <w:marBottom w:val="0"/>
      <w:divBdr>
        <w:top w:val="none" w:sz="0" w:space="0" w:color="auto"/>
        <w:left w:val="none" w:sz="0" w:space="0" w:color="auto"/>
        <w:bottom w:val="none" w:sz="0" w:space="0" w:color="auto"/>
        <w:right w:val="none" w:sz="0" w:space="0" w:color="auto"/>
      </w:divBdr>
    </w:div>
    <w:div w:id="271714709">
      <w:marLeft w:val="0"/>
      <w:marRight w:val="0"/>
      <w:marTop w:val="0"/>
      <w:marBottom w:val="0"/>
      <w:divBdr>
        <w:top w:val="none" w:sz="0" w:space="0" w:color="auto"/>
        <w:left w:val="none" w:sz="0" w:space="0" w:color="auto"/>
        <w:bottom w:val="none" w:sz="0" w:space="0" w:color="auto"/>
        <w:right w:val="none" w:sz="0" w:space="0" w:color="auto"/>
      </w:divBdr>
    </w:div>
    <w:div w:id="271714711">
      <w:marLeft w:val="0"/>
      <w:marRight w:val="0"/>
      <w:marTop w:val="0"/>
      <w:marBottom w:val="0"/>
      <w:divBdr>
        <w:top w:val="none" w:sz="0" w:space="0" w:color="auto"/>
        <w:left w:val="none" w:sz="0" w:space="0" w:color="auto"/>
        <w:bottom w:val="none" w:sz="0" w:space="0" w:color="auto"/>
        <w:right w:val="none" w:sz="0" w:space="0" w:color="auto"/>
      </w:divBdr>
    </w:div>
    <w:div w:id="271714712">
      <w:marLeft w:val="0"/>
      <w:marRight w:val="0"/>
      <w:marTop w:val="0"/>
      <w:marBottom w:val="0"/>
      <w:divBdr>
        <w:top w:val="none" w:sz="0" w:space="0" w:color="auto"/>
        <w:left w:val="none" w:sz="0" w:space="0" w:color="auto"/>
        <w:bottom w:val="none" w:sz="0" w:space="0" w:color="auto"/>
        <w:right w:val="none" w:sz="0" w:space="0" w:color="auto"/>
      </w:divBdr>
    </w:div>
    <w:div w:id="271714713">
      <w:marLeft w:val="0"/>
      <w:marRight w:val="0"/>
      <w:marTop w:val="0"/>
      <w:marBottom w:val="0"/>
      <w:divBdr>
        <w:top w:val="none" w:sz="0" w:space="0" w:color="auto"/>
        <w:left w:val="none" w:sz="0" w:space="0" w:color="auto"/>
        <w:bottom w:val="none" w:sz="0" w:space="0" w:color="auto"/>
        <w:right w:val="none" w:sz="0" w:space="0" w:color="auto"/>
      </w:divBdr>
    </w:div>
    <w:div w:id="271714715">
      <w:marLeft w:val="0"/>
      <w:marRight w:val="0"/>
      <w:marTop w:val="0"/>
      <w:marBottom w:val="0"/>
      <w:divBdr>
        <w:top w:val="none" w:sz="0" w:space="0" w:color="auto"/>
        <w:left w:val="none" w:sz="0" w:space="0" w:color="auto"/>
        <w:bottom w:val="none" w:sz="0" w:space="0" w:color="auto"/>
        <w:right w:val="none" w:sz="0" w:space="0" w:color="auto"/>
      </w:divBdr>
    </w:div>
    <w:div w:id="271714718">
      <w:marLeft w:val="0"/>
      <w:marRight w:val="0"/>
      <w:marTop w:val="0"/>
      <w:marBottom w:val="0"/>
      <w:divBdr>
        <w:top w:val="none" w:sz="0" w:space="0" w:color="auto"/>
        <w:left w:val="none" w:sz="0" w:space="0" w:color="auto"/>
        <w:bottom w:val="none" w:sz="0" w:space="0" w:color="auto"/>
        <w:right w:val="none" w:sz="0" w:space="0" w:color="auto"/>
      </w:divBdr>
    </w:div>
    <w:div w:id="271714719">
      <w:marLeft w:val="0"/>
      <w:marRight w:val="0"/>
      <w:marTop w:val="0"/>
      <w:marBottom w:val="0"/>
      <w:divBdr>
        <w:top w:val="none" w:sz="0" w:space="0" w:color="auto"/>
        <w:left w:val="none" w:sz="0" w:space="0" w:color="auto"/>
        <w:bottom w:val="none" w:sz="0" w:space="0" w:color="auto"/>
        <w:right w:val="none" w:sz="0" w:space="0" w:color="auto"/>
      </w:divBdr>
    </w:div>
    <w:div w:id="271714720">
      <w:marLeft w:val="0"/>
      <w:marRight w:val="0"/>
      <w:marTop w:val="0"/>
      <w:marBottom w:val="0"/>
      <w:divBdr>
        <w:top w:val="none" w:sz="0" w:space="0" w:color="auto"/>
        <w:left w:val="none" w:sz="0" w:space="0" w:color="auto"/>
        <w:bottom w:val="none" w:sz="0" w:space="0" w:color="auto"/>
        <w:right w:val="none" w:sz="0" w:space="0" w:color="auto"/>
      </w:divBdr>
    </w:div>
    <w:div w:id="271714721">
      <w:marLeft w:val="0"/>
      <w:marRight w:val="0"/>
      <w:marTop w:val="0"/>
      <w:marBottom w:val="0"/>
      <w:divBdr>
        <w:top w:val="none" w:sz="0" w:space="0" w:color="auto"/>
        <w:left w:val="none" w:sz="0" w:space="0" w:color="auto"/>
        <w:bottom w:val="none" w:sz="0" w:space="0" w:color="auto"/>
        <w:right w:val="none" w:sz="0" w:space="0" w:color="auto"/>
      </w:divBdr>
    </w:div>
    <w:div w:id="271714723">
      <w:marLeft w:val="0"/>
      <w:marRight w:val="0"/>
      <w:marTop w:val="0"/>
      <w:marBottom w:val="0"/>
      <w:divBdr>
        <w:top w:val="none" w:sz="0" w:space="0" w:color="auto"/>
        <w:left w:val="none" w:sz="0" w:space="0" w:color="auto"/>
        <w:bottom w:val="none" w:sz="0" w:space="0" w:color="auto"/>
        <w:right w:val="none" w:sz="0" w:space="0" w:color="auto"/>
      </w:divBdr>
    </w:div>
    <w:div w:id="271714724">
      <w:marLeft w:val="0"/>
      <w:marRight w:val="0"/>
      <w:marTop w:val="0"/>
      <w:marBottom w:val="0"/>
      <w:divBdr>
        <w:top w:val="none" w:sz="0" w:space="0" w:color="auto"/>
        <w:left w:val="none" w:sz="0" w:space="0" w:color="auto"/>
        <w:bottom w:val="none" w:sz="0" w:space="0" w:color="auto"/>
        <w:right w:val="none" w:sz="0" w:space="0" w:color="auto"/>
      </w:divBdr>
      <w:divsChild>
        <w:div w:id="271714708">
          <w:marLeft w:val="0"/>
          <w:marRight w:val="0"/>
          <w:marTop w:val="0"/>
          <w:marBottom w:val="0"/>
          <w:divBdr>
            <w:top w:val="none" w:sz="0" w:space="0" w:color="auto"/>
            <w:left w:val="none" w:sz="0" w:space="0" w:color="auto"/>
            <w:bottom w:val="none" w:sz="0" w:space="0" w:color="auto"/>
            <w:right w:val="none" w:sz="0" w:space="0" w:color="auto"/>
          </w:divBdr>
          <w:divsChild>
            <w:div w:id="271714717">
              <w:marLeft w:val="0"/>
              <w:marRight w:val="0"/>
              <w:marTop w:val="0"/>
              <w:marBottom w:val="0"/>
              <w:divBdr>
                <w:top w:val="none" w:sz="0" w:space="0" w:color="auto"/>
                <w:left w:val="none" w:sz="0" w:space="0" w:color="auto"/>
                <w:bottom w:val="none" w:sz="0" w:space="0" w:color="auto"/>
                <w:right w:val="none" w:sz="0" w:space="0" w:color="auto"/>
              </w:divBdr>
              <w:divsChild>
                <w:div w:id="271714716">
                  <w:marLeft w:val="0"/>
                  <w:marRight w:val="0"/>
                  <w:marTop w:val="0"/>
                  <w:marBottom w:val="0"/>
                  <w:divBdr>
                    <w:top w:val="none" w:sz="0" w:space="0" w:color="auto"/>
                    <w:left w:val="none" w:sz="0" w:space="0" w:color="auto"/>
                    <w:bottom w:val="none" w:sz="0" w:space="0" w:color="auto"/>
                    <w:right w:val="none" w:sz="0" w:space="0" w:color="auto"/>
                  </w:divBdr>
                  <w:divsChild>
                    <w:div w:id="271714710">
                      <w:marLeft w:val="0"/>
                      <w:marRight w:val="0"/>
                      <w:marTop w:val="0"/>
                      <w:marBottom w:val="0"/>
                      <w:divBdr>
                        <w:top w:val="none" w:sz="0" w:space="0" w:color="auto"/>
                        <w:left w:val="none" w:sz="0" w:space="0" w:color="auto"/>
                        <w:bottom w:val="none" w:sz="0" w:space="0" w:color="auto"/>
                        <w:right w:val="none" w:sz="0" w:space="0" w:color="auto"/>
                      </w:divBdr>
                      <w:divsChild>
                        <w:div w:id="271714706">
                          <w:marLeft w:val="0"/>
                          <w:marRight w:val="0"/>
                          <w:marTop w:val="0"/>
                          <w:marBottom w:val="0"/>
                          <w:divBdr>
                            <w:top w:val="none" w:sz="0" w:space="0" w:color="auto"/>
                            <w:left w:val="none" w:sz="0" w:space="0" w:color="auto"/>
                            <w:bottom w:val="none" w:sz="0" w:space="0" w:color="auto"/>
                            <w:right w:val="none" w:sz="0" w:space="0" w:color="auto"/>
                          </w:divBdr>
                          <w:divsChild>
                            <w:div w:id="2717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14725">
      <w:marLeft w:val="0"/>
      <w:marRight w:val="0"/>
      <w:marTop w:val="0"/>
      <w:marBottom w:val="0"/>
      <w:divBdr>
        <w:top w:val="none" w:sz="0" w:space="0" w:color="auto"/>
        <w:left w:val="none" w:sz="0" w:space="0" w:color="auto"/>
        <w:bottom w:val="none" w:sz="0" w:space="0" w:color="auto"/>
        <w:right w:val="none" w:sz="0" w:space="0" w:color="auto"/>
      </w:divBdr>
    </w:div>
    <w:div w:id="271714726">
      <w:marLeft w:val="0"/>
      <w:marRight w:val="0"/>
      <w:marTop w:val="0"/>
      <w:marBottom w:val="0"/>
      <w:divBdr>
        <w:top w:val="none" w:sz="0" w:space="0" w:color="auto"/>
        <w:left w:val="none" w:sz="0" w:space="0" w:color="auto"/>
        <w:bottom w:val="none" w:sz="0" w:space="0" w:color="auto"/>
        <w:right w:val="none" w:sz="0" w:space="0" w:color="auto"/>
      </w:divBdr>
    </w:div>
    <w:div w:id="271714727">
      <w:marLeft w:val="0"/>
      <w:marRight w:val="0"/>
      <w:marTop w:val="0"/>
      <w:marBottom w:val="0"/>
      <w:divBdr>
        <w:top w:val="none" w:sz="0" w:space="0" w:color="auto"/>
        <w:left w:val="none" w:sz="0" w:space="0" w:color="auto"/>
        <w:bottom w:val="none" w:sz="0" w:space="0" w:color="auto"/>
        <w:right w:val="none" w:sz="0" w:space="0" w:color="auto"/>
      </w:divBdr>
    </w:div>
    <w:div w:id="271714728">
      <w:marLeft w:val="0"/>
      <w:marRight w:val="0"/>
      <w:marTop w:val="0"/>
      <w:marBottom w:val="0"/>
      <w:divBdr>
        <w:top w:val="none" w:sz="0" w:space="0" w:color="auto"/>
        <w:left w:val="none" w:sz="0" w:space="0" w:color="auto"/>
        <w:bottom w:val="none" w:sz="0" w:space="0" w:color="auto"/>
        <w:right w:val="none" w:sz="0" w:space="0" w:color="auto"/>
      </w:divBdr>
    </w:div>
    <w:div w:id="271714729">
      <w:marLeft w:val="0"/>
      <w:marRight w:val="0"/>
      <w:marTop w:val="0"/>
      <w:marBottom w:val="0"/>
      <w:divBdr>
        <w:top w:val="none" w:sz="0" w:space="0" w:color="auto"/>
        <w:left w:val="none" w:sz="0" w:space="0" w:color="auto"/>
        <w:bottom w:val="none" w:sz="0" w:space="0" w:color="auto"/>
        <w:right w:val="none" w:sz="0" w:space="0" w:color="auto"/>
      </w:divBdr>
    </w:div>
    <w:div w:id="271714731">
      <w:marLeft w:val="0"/>
      <w:marRight w:val="0"/>
      <w:marTop w:val="0"/>
      <w:marBottom w:val="0"/>
      <w:divBdr>
        <w:top w:val="none" w:sz="0" w:space="0" w:color="auto"/>
        <w:left w:val="none" w:sz="0" w:space="0" w:color="auto"/>
        <w:bottom w:val="none" w:sz="0" w:space="0" w:color="auto"/>
        <w:right w:val="none" w:sz="0" w:space="0" w:color="auto"/>
      </w:divBdr>
    </w:div>
    <w:div w:id="271714732">
      <w:marLeft w:val="0"/>
      <w:marRight w:val="0"/>
      <w:marTop w:val="0"/>
      <w:marBottom w:val="0"/>
      <w:divBdr>
        <w:top w:val="none" w:sz="0" w:space="0" w:color="auto"/>
        <w:left w:val="none" w:sz="0" w:space="0" w:color="auto"/>
        <w:bottom w:val="none" w:sz="0" w:space="0" w:color="auto"/>
        <w:right w:val="none" w:sz="0" w:space="0" w:color="auto"/>
      </w:divBdr>
    </w:div>
    <w:div w:id="271714733">
      <w:marLeft w:val="0"/>
      <w:marRight w:val="0"/>
      <w:marTop w:val="0"/>
      <w:marBottom w:val="0"/>
      <w:divBdr>
        <w:top w:val="none" w:sz="0" w:space="0" w:color="auto"/>
        <w:left w:val="none" w:sz="0" w:space="0" w:color="auto"/>
        <w:bottom w:val="none" w:sz="0" w:space="0" w:color="auto"/>
        <w:right w:val="none" w:sz="0" w:space="0" w:color="auto"/>
      </w:divBdr>
    </w:div>
    <w:div w:id="271714734">
      <w:marLeft w:val="0"/>
      <w:marRight w:val="0"/>
      <w:marTop w:val="0"/>
      <w:marBottom w:val="0"/>
      <w:divBdr>
        <w:top w:val="none" w:sz="0" w:space="0" w:color="auto"/>
        <w:left w:val="none" w:sz="0" w:space="0" w:color="auto"/>
        <w:bottom w:val="none" w:sz="0" w:space="0" w:color="auto"/>
        <w:right w:val="none" w:sz="0" w:space="0" w:color="auto"/>
      </w:divBdr>
    </w:div>
    <w:div w:id="286787558">
      <w:bodyDiv w:val="1"/>
      <w:marLeft w:val="0"/>
      <w:marRight w:val="0"/>
      <w:marTop w:val="0"/>
      <w:marBottom w:val="0"/>
      <w:divBdr>
        <w:top w:val="none" w:sz="0" w:space="0" w:color="auto"/>
        <w:left w:val="none" w:sz="0" w:space="0" w:color="auto"/>
        <w:bottom w:val="none" w:sz="0" w:space="0" w:color="auto"/>
        <w:right w:val="none" w:sz="0" w:space="0" w:color="auto"/>
      </w:divBdr>
    </w:div>
    <w:div w:id="289676789">
      <w:bodyDiv w:val="1"/>
      <w:marLeft w:val="0"/>
      <w:marRight w:val="0"/>
      <w:marTop w:val="0"/>
      <w:marBottom w:val="0"/>
      <w:divBdr>
        <w:top w:val="none" w:sz="0" w:space="0" w:color="auto"/>
        <w:left w:val="none" w:sz="0" w:space="0" w:color="auto"/>
        <w:bottom w:val="none" w:sz="0" w:space="0" w:color="auto"/>
        <w:right w:val="none" w:sz="0" w:space="0" w:color="auto"/>
      </w:divBdr>
    </w:div>
    <w:div w:id="306738752">
      <w:bodyDiv w:val="1"/>
      <w:marLeft w:val="0"/>
      <w:marRight w:val="0"/>
      <w:marTop w:val="0"/>
      <w:marBottom w:val="0"/>
      <w:divBdr>
        <w:top w:val="none" w:sz="0" w:space="0" w:color="auto"/>
        <w:left w:val="none" w:sz="0" w:space="0" w:color="auto"/>
        <w:bottom w:val="none" w:sz="0" w:space="0" w:color="auto"/>
        <w:right w:val="none" w:sz="0" w:space="0" w:color="auto"/>
      </w:divBdr>
    </w:div>
    <w:div w:id="346978683">
      <w:bodyDiv w:val="1"/>
      <w:marLeft w:val="0"/>
      <w:marRight w:val="0"/>
      <w:marTop w:val="0"/>
      <w:marBottom w:val="0"/>
      <w:divBdr>
        <w:top w:val="none" w:sz="0" w:space="0" w:color="auto"/>
        <w:left w:val="none" w:sz="0" w:space="0" w:color="auto"/>
        <w:bottom w:val="none" w:sz="0" w:space="0" w:color="auto"/>
        <w:right w:val="none" w:sz="0" w:space="0" w:color="auto"/>
      </w:divBdr>
    </w:div>
    <w:div w:id="366299205">
      <w:bodyDiv w:val="1"/>
      <w:marLeft w:val="0"/>
      <w:marRight w:val="0"/>
      <w:marTop w:val="0"/>
      <w:marBottom w:val="0"/>
      <w:divBdr>
        <w:top w:val="none" w:sz="0" w:space="0" w:color="auto"/>
        <w:left w:val="none" w:sz="0" w:space="0" w:color="auto"/>
        <w:bottom w:val="none" w:sz="0" w:space="0" w:color="auto"/>
        <w:right w:val="none" w:sz="0" w:space="0" w:color="auto"/>
      </w:divBdr>
    </w:div>
    <w:div w:id="400250131">
      <w:bodyDiv w:val="1"/>
      <w:marLeft w:val="0"/>
      <w:marRight w:val="0"/>
      <w:marTop w:val="0"/>
      <w:marBottom w:val="0"/>
      <w:divBdr>
        <w:top w:val="none" w:sz="0" w:space="0" w:color="auto"/>
        <w:left w:val="none" w:sz="0" w:space="0" w:color="auto"/>
        <w:bottom w:val="none" w:sz="0" w:space="0" w:color="auto"/>
        <w:right w:val="none" w:sz="0" w:space="0" w:color="auto"/>
      </w:divBdr>
    </w:div>
    <w:div w:id="422917393">
      <w:bodyDiv w:val="1"/>
      <w:marLeft w:val="0"/>
      <w:marRight w:val="0"/>
      <w:marTop w:val="0"/>
      <w:marBottom w:val="0"/>
      <w:divBdr>
        <w:top w:val="none" w:sz="0" w:space="0" w:color="auto"/>
        <w:left w:val="none" w:sz="0" w:space="0" w:color="auto"/>
        <w:bottom w:val="none" w:sz="0" w:space="0" w:color="auto"/>
        <w:right w:val="none" w:sz="0" w:space="0" w:color="auto"/>
      </w:divBdr>
    </w:div>
    <w:div w:id="445851446">
      <w:bodyDiv w:val="1"/>
      <w:marLeft w:val="0"/>
      <w:marRight w:val="0"/>
      <w:marTop w:val="0"/>
      <w:marBottom w:val="0"/>
      <w:divBdr>
        <w:top w:val="none" w:sz="0" w:space="0" w:color="auto"/>
        <w:left w:val="none" w:sz="0" w:space="0" w:color="auto"/>
        <w:bottom w:val="none" w:sz="0" w:space="0" w:color="auto"/>
        <w:right w:val="none" w:sz="0" w:space="0" w:color="auto"/>
      </w:divBdr>
    </w:div>
    <w:div w:id="513499726">
      <w:bodyDiv w:val="1"/>
      <w:marLeft w:val="0"/>
      <w:marRight w:val="0"/>
      <w:marTop w:val="0"/>
      <w:marBottom w:val="0"/>
      <w:divBdr>
        <w:top w:val="none" w:sz="0" w:space="0" w:color="auto"/>
        <w:left w:val="none" w:sz="0" w:space="0" w:color="auto"/>
        <w:bottom w:val="none" w:sz="0" w:space="0" w:color="auto"/>
        <w:right w:val="none" w:sz="0" w:space="0" w:color="auto"/>
      </w:divBdr>
    </w:div>
    <w:div w:id="528032614">
      <w:bodyDiv w:val="1"/>
      <w:marLeft w:val="0"/>
      <w:marRight w:val="0"/>
      <w:marTop w:val="0"/>
      <w:marBottom w:val="0"/>
      <w:divBdr>
        <w:top w:val="none" w:sz="0" w:space="0" w:color="auto"/>
        <w:left w:val="none" w:sz="0" w:space="0" w:color="auto"/>
        <w:bottom w:val="none" w:sz="0" w:space="0" w:color="auto"/>
        <w:right w:val="none" w:sz="0" w:space="0" w:color="auto"/>
      </w:divBdr>
      <w:divsChild>
        <w:div w:id="508566057">
          <w:marLeft w:val="0"/>
          <w:marRight w:val="0"/>
          <w:marTop w:val="0"/>
          <w:marBottom w:val="0"/>
          <w:divBdr>
            <w:top w:val="none" w:sz="0" w:space="0" w:color="auto"/>
            <w:left w:val="none" w:sz="0" w:space="0" w:color="auto"/>
            <w:bottom w:val="none" w:sz="0" w:space="0" w:color="auto"/>
            <w:right w:val="none" w:sz="0" w:space="0" w:color="auto"/>
          </w:divBdr>
          <w:divsChild>
            <w:div w:id="2067488992">
              <w:marLeft w:val="0"/>
              <w:marRight w:val="0"/>
              <w:marTop w:val="0"/>
              <w:marBottom w:val="0"/>
              <w:divBdr>
                <w:top w:val="none" w:sz="0" w:space="0" w:color="auto"/>
                <w:left w:val="none" w:sz="0" w:space="0" w:color="auto"/>
                <w:bottom w:val="none" w:sz="0" w:space="0" w:color="auto"/>
                <w:right w:val="none" w:sz="0" w:space="0" w:color="auto"/>
              </w:divBdr>
              <w:divsChild>
                <w:div w:id="1419446292">
                  <w:marLeft w:val="0"/>
                  <w:marRight w:val="0"/>
                  <w:marTop w:val="0"/>
                  <w:marBottom w:val="0"/>
                  <w:divBdr>
                    <w:top w:val="none" w:sz="0" w:space="0" w:color="auto"/>
                    <w:left w:val="none" w:sz="0" w:space="0" w:color="auto"/>
                    <w:bottom w:val="none" w:sz="0" w:space="0" w:color="auto"/>
                    <w:right w:val="none" w:sz="0" w:space="0" w:color="auto"/>
                  </w:divBdr>
                  <w:divsChild>
                    <w:div w:id="504706911">
                      <w:marLeft w:val="0"/>
                      <w:marRight w:val="0"/>
                      <w:marTop w:val="0"/>
                      <w:marBottom w:val="0"/>
                      <w:divBdr>
                        <w:top w:val="none" w:sz="0" w:space="0" w:color="auto"/>
                        <w:left w:val="none" w:sz="0" w:space="0" w:color="auto"/>
                        <w:bottom w:val="none" w:sz="0" w:space="0" w:color="auto"/>
                        <w:right w:val="none" w:sz="0" w:space="0" w:color="auto"/>
                      </w:divBdr>
                      <w:divsChild>
                        <w:div w:id="1651640314">
                          <w:marLeft w:val="0"/>
                          <w:marRight w:val="0"/>
                          <w:marTop w:val="0"/>
                          <w:marBottom w:val="0"/>
                          <w:divBdr>
                            <w:top w:val="none" w:sz="0" w:space="0" w:color="auto"/>
                            <w:left w:val="none" w:sz="0" w:space="0" w:color="auto"/>
                            <w:bottom w:val="none" w:sz="0" w:space="0" w:color="auto"/>
                            <w:right w:val="none" w:sz="0" w:space="0" w:color="auto"/>
                          </w:divBdr>
                          <w:divsChild>
                            <w:div w:id="2044398946">
                              <w:marLeft w:val="0"/>
                              <w:marRight w:val="0"/>
                              <w:marTop w:val="0"/>
                              <w:marBottom w:val="0"/>
                              <w:divBdr>
                                <w:top w:val="none" w:sz="0" w:space="0" w:color="auto"/>
                                <w:left w:val="none" w:sz="0" w:space="0" w:color="auto"/>
                                <w:bottom w:val="none" w:sz="0" w:space="0" w:color="auto"/>
                                <w:right w:val="none" w:sz="0" w:space="0" w:color="auto"/>
                              </w:divBdr>
                              <w:divsChild>
                                <w:div w:id="1734966167">
                                  <w:marLeft w:val="0"/>
                                  <w:marRight w:val="0"/>
                                  <w:marTop w:val="0"/>
                                  <w:marBottom w:val="0"/>
                                  <w:divBdr>
                                    <w:top w:val="none" w:sz="0" w:space="0" w:color="auto"/>
                                    <w:left w:val="none" w:sz="0" w:space="0" w:color="auto"/>
                                    <w:bottom w:val="none" w:sz="0" w:space="0" w:color="auto"/>
                                    <w:right w:val="none" w:sz="0" w:space="0" w:color="auto"/>
                                  </w:divBdr>
                                  <w:divsChild>
                                    <w:div w:id="344551945">
                                      <w:marLeft w:val="0"/>
                                      <w:marRight w:val="0"/>
                                      <w:marTop w:val="0"/>
                                      <w:marBottom w:val="0"/>
                                      <w:divBdr>
                                        <w:top w:val="none" w:sz="0" w:space="0" w:color="auto"/>
                                        <w:left w:val="none" w:sz="0" w:space="0" w:color="auto"/>
                                        <w:bottom w:val="none" w:sz="0" w:space="0" w:color="auto"/>
                                        <w:right w:val="none" w:sz="0" w:space="0" w:color="auto"/>
                                      </w:divBdr>
                                      <w:divsChild>
                                        <w:div w:id="1417894805">
                                          <w:marLeft w:val="0"/>
                                          <w:marRight w:val="0"/>
                                          <w:marTop w:val="0"/>
                                          <w:marBottom w:val="0"/>
                                          <w:divBdr>
                                            <w:top w:val="none" w:sz="0" w:space="0" w:color="auto"/>
                                            <w:left w:val="none" w:sz="0" w:space="0" w:color="auto"/>
                                            <w:bottom w:val="none" w:sz="0" w:space="0" w:color="auto"/>
                                            <w:right w:val="none" w:sz="0" w:space="0" w:color="auto"/>
                                          </w:divBdr>
                                          <w:divsChild>
                                            <w:div w:id="1802917623">
                                              <w:marLeft w:val="0"/>
                                              <w:marRight w:val="0"/>
                                              <w:marTop w:val="0"/>
                                              <w:marBottom w:val="0"/>
                                              <w:divBdr>
                                                <w:top w:val="none" w:sz="0" w:space="0" w:color="auto"/>
                                                <w:left w:val="none" w:sz="0" w:space="0" w:color="auto"/>
                                                <w:bottom w:val="none" w:sz="0" w:space="0" w:color="auto"/>
                                                <w:right w:val="none" w:sz="0" w:space="0" w:color="auto"/>
                                              </w:divBdr>
                                              <w:divsChild>
                                                <w:div w:id="1622150284">
                                                  <w:marLeft w:val="0"/>
                                                  <w:marRight w:val="0"/>
                                                  <w:marTop w:val="0"/>
                                                  <w:marBottom w:val="0"/>
                                                  <w:divBdr>
                                                    <w:top w:val="none" w:sz="0" w:space="0" w:color="auto"/>
                                                    <w:left w:val="none" w:sz="0" w:space="0" w:color="auto"/>
                                                    <w:bottom w:val="none" w:sz="0" w:space="0" w:color="auto"/>
                                                    <w:right w:val="none" w:sz="0" w:space="0" w:color="auto"/>
                                                  </w:divBdr>
                                                  <w:divsChild>
                                                    <w:div w:id="279458750">
                                                      <w:marLeft w:val="0"/>
                                                      <w:marRight w:val="0"/>
                                                      <w:marTop w:val="0"/>
                                                      <w:marBottom w:val="0"/>
                                                      <w:divBdr>
                                                        <w:top w:val="none" w:sz="0" w:space="0" w:color="auto"/>
                                                        <w:left w:val="none" w:sz="0" w:space="0" w:color="auto"/>
                                                        <w:bottom w:val="none" w:sz="0" w:space="0" w:color="auto"/>
                                                        <w:right w:val="none" w:sz="0" w:space="0" w:color="auto"/>
                                                      </w:divBdr>
                                                    </w:div>
                                                    <w:div w:id="136148524">
                                                      <w:marLeft w:val="0"/>
                                                      <w:marRight w:val="0"/>
                                                      <w:marTop w:val="0"/>
                                                      <w:marBottom w:val="0"/>
                                                      <w:divBdr>
                                                        <w:top w:val="none" w:sz="0" w:space="0" w:color="auto"/>
                                                        <w:left w:val="none" w:sz="0" w:space="0" w:color="auto"/>
                                                        <w:bottom w:val="none" w:sz="0" w:space="0" w:color="auto"/>
                                                        <w:right w:val="none" w:sz="0" w:space="0" w:color="auto"/>
                                                      </w:divBdr>
                                                    </w:div>
                                                    <w:div w:id="300615439">
                                                      <w:marLeft w:val="0"/>
                                                      <w:marRight w:val="0"/>
                                                      <w:marTop w:val="0"/>
                                                      <w:marBottom w:val="0"/>
                                                      <w:divBdr>
                                                        <w:top w:val="none" w:sz="0" w:space="0" w:color="auto"/>
                                                        <w:left w:val="none" w:sz="0" w:space="0" w:color="auto"/>
                                                        <w:bottom w:val="none" w:sz="0" w:space="0" w:color="auto"/>
                                                        <w:right w:val="none" w:sz="0" w:space="0" w:color="auto"/>
                                                      </w:divBdr>
                                                    </w:div>
                                                    <w:div w:id="1425690820">
                                                      <w:marLeft w:val="0"/>
                                                      <w:marRight w:val="0"/>
                                                      <w:marTop w:val="0"/>
                                                      <w:marBottom w:val="0"/>
                                                      <w:divBdr>
                                                        <w:top w:val="none" w:sz="0" w:space="0" w:color="auto"/>
                                                        <w:left w:val="none" w:sz="0" w:space="0" w:color="auto"/>
                                                        <w:bottom w:val="none" w:sz="0" w:space="0" w:color="auto"/>
                                                        <w:right w:val="none" w:sz="0" w:space="0" w:color="auto"/>
                                                      </w:divBdr>
                                                    </w:div>
                                                    <w:div w:id="203106107">
                                                      <w:marLeft w:val="0"/>
                                                      <w:marRight w:val="0"/>
                                                      <w:marTop w:val="0"/>
                                                      <w:marBottom w:val="0"/>
                                                      <w:divBdr>
                                                        <w:top w:val="none" w:sz="0" w:space="0" w:color="auto"/>
                                                        <w:left w:val="none" w:sz="0" w:space="0" w:color="auto"/>
                                                        <w:bottom w:val="none" w:sz="0" w:space="0" w:color="auto"/>
                                                        <w:right w:val="none" w:sz="0" w:space="0" w:color="auto"/>
                                                      </w:divBdr>
                                                    </w:div>
                                                    <w:div w:id="320736736">
                                                      <w:marLeft w:val="0"/>
                                                      <w:marRight w:val="0"/>
                                                      <w:marTop w:val="0"/>
                                                      <w:marBottom w:val="0"/>
                                                      <w:divBdr>
                                                        <w:top w:val="none" w:sz="0" w:space="0" w:color="auto"/>
                                                        <w:left w:val="none" w:sz="0" w:space="0" w:color="auto"/>
                                                        <w:bottom w:val="none" w:sz="0" w:space="0" w:color="auto"/>
                                                        <w:right w:val="none" w:sz="0" w:space="0" w:color="auto"/>
                                                      </w:divBdr>
                                                    </w:div>
                                                    <w:div w:id="1346322993">
                                                      <w:marLeft w:val="0"/>
                                                      <w:marRight w:val="0"/>
                                                      <w:marTop w:val="0"/>
                                                      <w:marBottom w:val="0"/>
                                                      <w:divBdr>
                                                        <w:top w:val="none" w:sz="0" w:space="0" w:color="auto"/>
                                                        <w:left w:val="none" w:sz="0" w:space="0" w:color="auto"/>
                                                        <w:bottom w:val="none" w:sz="0" w:space="0" w:color="auto"/>
                                                        <w:right w:val="none" w:sz="0" w:space="0" w:color="auto"/>
                                                      </w:divBdr>
                                                    </w:div>
                                                    <w:div w:id="15773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232902">
      <w:bodyDiv w:val="1"/>
      <w:marLeft w:val="0"/>
      <w:marRight w:val="0"/>
      <w:marTop w:val="0"/>
      <w:marBottom w:val="0"/>
      <w:divBdr>
        <w:top w:val="none" w:sz="0" w:space="0" w:color="auto"/>
        <w:left w:val="none" w:sz="0" w:space="0" w:color="auto"/>
        <w:bottom w:val="none" w:sz="0" w:space="0" w:color="auto"/>
        <w:right w:val="none" w:sz="0" w:space="0" w:color="auto"/>
      </w:divBdr>
    </w:div>
    <w:div w:id="713770371">
      <w:bodyDiv w:val="1"/>
      <w:marLeft w:val="0"/>
      <w:marRight w:val="0"/>
      <w:marTop w:val="0"/>
      <w:marBottom w:val="0"/>
      <w:divBdr>
        <w:top w:val="none" w:sz="0" w:space="0" w:color="auto"/>
        <w:left w:val="none" w:sz="0" w:space="0" w:color="auto"/>
        <w:bottom w:val="none" w:sz="0" w:space="0" w:color="auto"/>
        <w:right w:val="none" w:sz="0" w:space="0" w:color="auto"/>
      </w:divBdr>
    </w:div>
    <w:div w:id="788627403">
      <w:bodyDiv w:val="1"/>
      <w:marLeft w:val="0"/>
      <w:marRight w:val="0"/>
      <w:marTop w:val="0"/>
      <w:marBottom w:val="0"/>
      <w:divBdr>
        <w:top w:val="none" w:sz="0" w:space="0" w:color="auto"/>
        <w:left w:val="none" w:sz="0" w:space="0" w:color="auto"/>
        <w:bottom w:val="none" w:sz="0" w:space="0" w:color="auto"/>
        <w:right w:val="none" w:sz="0" w:space="0" w:color="auto"/>
      </w:divBdr>
    </w:div>
    <w:div w:id="797263476">
      <w:bodyDiv w:val="1"/>
      <w:marLeft w:val="0"/>
      <w:marRight w:val="0"/>
      <w:marTop w:val="0"/>
      <w:marBottom w:val="0"/>
      <w:divBdr>
        <w:top w:val="none" w:sz="0" w:space="0" w:color="auto"/>
        <w:left w:val="none" w:sz="0" w:space="0" w:color="auto"/>
        <w:bottom w:val="none" w:sz="0" w:space="0" w:color="auto"/>
        <w:right w:val="none" w:sz="0" w:space="0" w:color="auto"/>
      </w:divBdr>
    </w:div>
    <w:div w:id="871041702">
      <w:bodyDiv w:val="1"/>
      <w:marLeft w:val="0"/>
      <w:marRight w:val="0"/>
      <w:marTop w:val="0"/>
      <w:marBottom w:val="0"/>
      <w:divBdr>
        <w:top w:val="none" w:sz="0" w:space="0" w:color="auto"/>
        <w:left w:val="none" w:sz="0" w:space="0" w:color="auto"/>
        <w:bottom w:val="none" w:sz="0" w:space="0" w:color="auto"/>
        <w:right w:val="none" w:sz="0" w:space="0" w:color="auto"/>
      </w:divBdr>
    </w:div>
    <w:div w:id="881091219">
      <w:bodyDiv w:val="1"/>
      <w:marLeft w:val="0"/>
      <w:marRight w:val="0"/>
      <w:marTop w:val="0"/>
      <w:marBottom w:val="0"/>
      <w:divBdr>
        <w:top w:val="none" w:sz="0" w:space="0" w:color="auto"/>
        <w:left w:val="none" w:sz="0" w:space="0" w:color="auto"/>
        <w:bottom w:val="none" w:sz="0" w:space="0" w:color="auto"/>
        <w:right w:val="none" w:sz="0" w:space="0" w:color="auto"/>
      </w:divBdr>
    </w:div>
    <w:div w:id="891237888">
      <w:bodyDiv w:val="1"/>
      <w:marLeft w:val="0"/>
      <w:marRight w:val="0"/>
      <w:marTop w:val="0"/>
      <w:marBottom w:val="0"/>
      <w:divBdr>
        <w:top w:val="none" w:sz="0" w:space="0" w:color="auto"/>
        <w:left w:val="none" w:sz="0" w:space="0" w:color="auto"/>
        <w:bottom w:val="none" w:sz="0" w:space="0" w:color="auto"/>
        <w:right w:val="none" w:sz="0" w:space="0" w:color="auto"/>
      </w:divBdr>
    </w:div>
    <w:div w:id="894317292">
      <w:bodyDiv w:val="1"/>
      <w:marLeft w:val="0"/>
      <w:marRight w:val="0"/>
      <w:marTop w:val="0"/>
      <w:marBottom w:val="0"/>
      <w:divBdr>
        <w:top w:val="none" w:sz="0" w:space="0" w:color="auto"/>
        <w:left w:val="none" w:sz="0" w:space="0" w:color="auto"/>
        <w:bottom w:val="none" w:sz="0" w:space="0" w:color="auto"/>
        <w:right w:val="none" w:sz="0" w:space="0" w:color="auto"/>
      </w:divBdr>
    </w:div>
    <w:div w:id="992024752">
      <w:bodyDiv w:val="1"/>
      <w:marLeft w:val="0"/>
      <w:marRight w:val="0"/>
      <w:marTop w:val="0"/>
      <w:marBottom w:val="0"/>
      <w:divBdr>
        <w:top w:val="none" w:sz="0" w:space="0" w:color="auto"/>
        <w:left w:val="none" w:sz="0" w:space="0" w:color="auto"/>
        <w:bottom w:val="none" w:sz="0" w:space="0" w:color="auto"/>
        <w:right w:val="none" w:sz="0" w:space="0" w:color="auto"/>
      </w:divBdr>
    </w:div>
    <w:div w:id="1024786859">
      <w:bodyDiv w:val="1"/>
      <w:marLeft w:val="0"/>
      <w:marRight w:val="0"/>
      <w:marTop w:val="0"/>
      <w:marBottom w:val="0"/>
      <w:divBdr>
        <w:top w:val="none" w:sz="0" w:space="0" w:color="auto"/>
        <w:left w:val="none" w:sz="0" w:space="0" w:color="auto"/>
        <w:bottom w:val="none" w:sz="0" w:space="0" w:color="auto"/>
        <w:right w:val="none" w:sz="0" w:space="0" w:color="auto"/>
      </w:divBdr>
    </w:div>
    <w:div w:id="1028678996">
      <w:bodyDiv w:val="1"/>
      <w:marLeft w:val="0"/>
      <w:marRight w:val="0"/>
      <w:marTop w:val="0"/>
      <w:marBottom w:val="0"/>
      <w:divBdr>
        <w:top w:val="none" w:sz="0" w:space="0" w:color="auto"/>
        <w:left w:val="none" w:sz="0" w:space="0" w:color="auto"/>
        <w:bottom w:val="none" w:sz="0" w:space="0" w:color="auto"/>
        <w:right w:val="none" w:sz="0" w:space="0" w:color="auto"/>
      </w:divBdr>
    </w:div>
    <w:div w:id="1039474452">
      <w:bodyDiv w:val="1"/>
      <w:marLeft w:val="0"/>
      <w:marRight w:val="0"/>
      <w:marTop w:val="0"/>
      <w:marBottom w:val="0"/>
      <w:divBdr>
        <w:top w:val="none" w:sz="0" w:space="0" w:color="auto"/>
        <w:left w:val="none" w:sz="0" w:space="0" w:color="auto"/>
        <w:bottom w:val="none" w:sz="0" w:space="0" w:color="auto"/>
        <w:right w:val="none" w:sz="0" w:space="0" w:color="auto"/>
      </w:divBdr>
    </w:div>
    <w:div w:id="1052533965">
      <w:bodyDiv w:val="1"/>
      <w:marLeft w:val="0"/>
      <w:marRight w:val="0"/>
      <w:marTop w:val="0"/>
      <w:marBottom w:val="0"/>
      <w:divBdr>
        <w:top w:val="none" w:sz="0" w:space="0" w:color="auto"/>
        <w:left w:val="none" w:sz="0" w:space="0" w:color="auto"/>
        <w:bottom w:val="none" w:sz="0" w:space="0" w:color="auto"/>
        <w:right w:val="none" w:sz="0" w:space="0" w:color="auto"/>
      </w:divBdr>
    </w:div>
    <w:div w:id="1087386426">
      <w:bodyDiv w:val="1"/>
      <w:marLeft w:val="0"/>
      <w:marRight w:val="0"/>
      <w:marTop w:val="0"/>
      <w:marBottom w:val="0"/>
      <w:divBdr>
        <w:top w:val="none" w:sz="0" w:space="0" w:color="auto"/>
        <w:left w:val="none" w:sz="0" w:space="0" w:color="auto"/>
        <w:bottom w:val="none" w:sz="0" w:space="0" w:color="auto"/>
        <w:right w:val="none" w:sz="0" w:space="0" w:color="auto"/>
      </w:divBdr>
    </w:div>
    <w:div w:id="1097479023">
      <w:bodyDiv w:val="1"/>
      <w:marLeft w:val="0"/>
      <w:marRight w:val="0"/>
      <w:marTop w:val="0"/>
      <w:marBottom w:val="0"/>
      <w:divBdr>
        <w:top w:val="none" w:sz="0" w:space="0" w:color="auto"/>
        <w:left w:val="none" w:sz="0" w:space="0" w:color="auto"/>
        <w:bottom w:val="none" w:sz="0" w:space="0" w:color="auto"/>
        <w:right w:val="none" w:sz="0" w:space="0" w:color="auto"/>
      </w:divBdr>
    </w:div>
    <w:div w:id="1134714928">
      <w:bodyDiv w:val="1"/>
      <w:marLeft w:val="0"/>
      <w:marRight w:val="0"/>
      <w:marTop w:val="0"/>
      <w:marBottom w:val="0"/>
      <w:divBdr>
        <w:top w:val="none" w:sz="0" w:space="0" w:color="auto"/>
        <w:left w:val="none" w:sz="0" w:space="0" w:color="auto"/>
        <w:bottom w:val="none" w:sz="0" w:space="0" w:color="auto"/>
        <w:right w:val="none" w:sz="0" w:space="0" w:color="auto"/>
      </w:divBdr>
    </w:div>
    <w:div w:id="1145898487">
      <w:bodyDiv w:val="1"/>
      <w:marLeft w:val="0"/>
      <w:marRight w:val="0"/>
      <w:marTop w:val="0"/>
      <w:marBottom w:val="0"/>
      <w:divBdr>
        <w:top w:val="none" w:sz="0" w:space="0" w:color="auto"/>
        <w:left w:val="none" w:sz="0" w:space="0" w:color="auto"/>
        <w:bottom w:val="none" w:sz="0" w:space="0" w:color="auto"/>
        <w:right w:val="none" w:sz="0" w:space="0" w:color="auto"/>
      </w:divBdr>
    </w:div>
    <w:div w:id="1155688252">
      <w:bodyDiv w:val="1"/>
      <w:marLeft w:val="0"/>
      <w:marRight w:val="0"/>
      <w:marTop w:val="0"/>
      <w:marBottom w:val="0"/>
      <w:divBdr>
        <w:top w:val="none" w:sz="0" w:space="0" w:color="auto"/>
        <w:left w:val="none" w:sz="0" w:space="0" w:color="auto"/>
        <w:bottom w:val="none" w:sz="0" w:space="0" w:color="auto"/>
        <w:right w:val="none" w:sz="0" w:space="0" w:color="auto"/>
      </w:divBdr>
    </w:div>
    <w:div w:id="1178080634">
      <w:bodyDiv w:val="1"/>
      <w:marLeft w:val="0"/>
      <w:marRight w:val="0"/>
      <w:marTop w:val="0"/>
      <w:marBottom w:val="0"/>
      <w:divBdr>
        <w:top w:val="none" w:sz="0" w:space="0" w:color="auto"/>
        <w:left w:val="none" w:sz="0" w:space="0" w:color="auto"/>
        <w:bottom w:val="none" w:sz="0" w:space="0" w:color="auto"/>
        <w:right w:val="none" w:sz="0" w:space="0" w:color="auto"/>
      </w:divBdr>
    </w:div>
    <w:div w:id="1223827695">
      <w:bodyDiv w:val="1"/>
      <w:marLeft w:val="0"/>
      <w:marRight w:val="0"/>
      <w:marTop w:val="0"/>
      <w:marBottom w:val="0"/>
      <w:divBdr>
        <w:top w:val="none" w:sz="0" w:space="0" w:color="auto"/>
        <w:left w:val="none" w:sz="0" w:space="0" w:color="auto"/>
        <w:bottom w:val="none" w:sz="0" w:space="0" w:color="auto"/>
        <w:right w:val="none" w:sz="0" w:space="0" w:color="auto"/>
      </w:divBdr>
    </w:div>
    <w:div w:id="1243029546">
      <w:bodyDiv w:val="1"/>
      <w:marLeft w:val="0"/>
      <w:marRight w:val="0"/>
      <w:marTop w:val="0"/>
      <w:marBottom w:val="0"/>
      <w:divBdr>
        <w:top w:val="none" w:sz="0" w:space="0" w:color="auto"/>
        <w:left w:val="none" w:sz="0" w:space="0" w:color="auto"/>
        <w:bottom w:val="none" w:sz="0" w:space="0" w:color="auto"/>
        <w:right w:val="none" w:sz="0" w:space="0" w:color="auto"/>
      </w:divBdr>
    </w:div>
    <w:div w:id="1384400601">
      <w:bodyDiv w:val="1"/>
      <w:marLeft w:val="0"/>
      <w:marRight w:val="0"/>
      <w:marTop w:val="0"/>
      <w:marBottom w:val="0"/>
      <w:divBdr>
        <w:top w:val="none" w:sz="0" w:space="0" w:color="auto"/>
        <w:left w:val="none" w:sz="0" w:space="0" w:color="auto"/>
        <w:bottom w:val="none" w:sz="0" w:space="0" w:color="auto"/>
        <w:right w:val="none" w:sz="0" w:space="0" w:color="auto"/>
      </w:divBdr>
    </w:div>
    <w:div w:id="1396781192">
      <w:bodyDiv w:val="1"/>
      <w:marLeft w:val="0"/>
      <w:marRight w:val="0"/>
      <w:marTop w:val="0"/>
      <w:marBottom w:val="0"/>
      <w:divBdr>
        <w:top w:val="none" w:sz="0" w:space="0" w:color="auto"/>
        <w:left w:val="none" w:sz="0" w:space="0" w:color="auto"/>
        <w:bottom w:val="none" w:sz="0" w:space="0" w:color="auto"/>
        <w:right w:val="none" w:sz="0" w:space="0" w:color="auto"/>
      </w:divBdr>
    </w:div>
    <w:div w:id="1470779563">
      <w:bodyDiv w:val="1"/>
      <w:marLeft w:val="0"/>
      <w:marRight w:val="0"/>
      <w:marTop w:val="0"/>
      <w:marBottom w:val="0"/>
      <w:divBdr>
        <w:top w:val="none" w:sz="0" w:space="0" w:color="auto"/>
        <w:left w:val="none" w:sz="0" w:space="0" w:color="auto"/>
        <w:bottom w:val="none" w:sz="0" w:space="0" w:color="auto"/>
        <w:right w:val="none" w:sz="0" w:space="0" w:color="auto"/>
      </w:divBdr>
    </w:div>
    <w:div w:id="1513840877">
      <w:bodyDiv w:val="1"/>
      <w:marLeft w:val="0"/>
      <w:marRight w:val="0"/>
      <w:marTop w:val="0"/>
      <w:marBottom w:val="0"/>
      <w:divBdr>
        <w:top w:val="none" w:sz="0" w:space="0" w:color="auto"/>
        <w:left w:val="none" w:sz="0" w:space="0" w:color="auto"/>
        <w:bottom w:val="none" w:sz="0" w:space="0" w:color="auto"/>
        <w:right w:val="none" w:sz="0" w:space="0" w:color="auto"/>
      </w:divBdr>
    </w:div>
    <w:div w:id="1551650961">
      <w:bodyDiv w:val="1"/>
      <w:marLeft w:val="0"/>
      <w:marRight w:val="0"/>
      <w:marTop w:val="0"/>
      <w:marBottom w:val="0"/>
      <w:divBdr>
        <w:top w:val="none" w:sz="0" w:space="0" w:color="auto"/>
        <w:left w:val="none" w:sz="0" w:space="0" w:color="auto"/>
        <w:bottom w:val="none" w:sz="0" w:space="0" w:color="auto"/>
        <w:right w:val="none" w:sz="0" w:space="0" w:color="auto"/>
      </w:divBdr>
    </w:div>
    <w:div w:id="1555774269">
      <w:bodyDiv w:val="1"/>
      <w:marLeft w:val="0"/>
      <w:marRight w:val="0"/>
      <w:marTop w:val="0"/>
      <w:marBottom w:val="0"/>
      <w:divBdr>
        <w:top w:val="none" w:sz="0" w:space="0" w:color="auto"/>
        <w:left w:val="none" w:sz="0" w:space="0" w:color="auto"/>
        <w:bottom w:val="none" w:sz="0" w:space="0" w:color="auto"/>
        <w:right w:val="none" w:sz="0" w:space="0" w:color="auto"/>
      </w:divBdr>
    </w:div>
    <w:div w:id="1569532848">
      <w:bodyDiv w:val="1"/>
      <w:marLeft w:val="0"/>
      <w:marRight w:val="0"/>
      <w:marTop w:val="0"/>
      <w:marBottom w:val="0"/>
      <w:divBdr>
        <w:top w:val="none" w:sz="0" w:space="0" w:color="auto"/>
        <w:left w:val="none" w:sz="0" w:space="0" w:color="auto"/>
        <w:bottom w:val="none" w:sz="0" w:space="0" w:color="auto"/>
        <w:right w:val="none" w:sz="0" w:space="0" w:color="auto"/>
      </w:divBdr>
      <w:divsChild>
        <w:div w:id="1446542671">
          <w:marLeft w:val="0"/>
          <w:marRight w:val="0"/>
          <w:marTop w:val="0"/>
          <w:marBottom w:val="0"/>
          <w:divBdr>
            <w:top w:val="none" w:sz="0" w:space="0" w:color="auto"/>
            <w:left w:val="none" w:sz="0" w:space="0" w:color="auto"/>
            <w:bottom w:val="none" w:sz="0" w:space="0" w:color="auto"/>
            <w:right w:val="none" w:sz="0" w:space="0" w:color="auto"/>
          </w:divBdr>
          <w:divsChild>
            <w:div w:id="3570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1436">
      <w:bodyDiv w:val="1"/>
      <w:marLeft w:val="0"/>
      <w:marRight w:val="0"/>
      <w:marTop w:val="0"/>
      <w:marBottom w:val="0"/>
      <w:divBdr>
        <w:top w:val="none" w:sz="0" w:space="0" w:color="auto"/>
        <w:left w:val="none" w:sz="0" w:space="0" w:color="auto"/>
        <w:bottom w:val="none" w:sz="0" w:space="0" w:color="auto"/>
        <w:right w:val="none" w:sz="0" w:space="0" w:color="auto"/>
      </w:divBdr>
    </w:div>
    <w:div w:id="1710446559">
      <w:bodyDiv w:val="1"/>
      <w:marLeft w:val="0"/>
      <w:marRight w:val="0"/>
      <w:marTop w:val="0"/>
      <w:marBottom w:val="0"/>
      <w:divBdr>
        <w:top w:val="none" w:sz="0" w:space="0" w:color="auto"/>
        <w:left w:val="none" w:sz="0" w:space="0" w:color="auto"/>
        <w:bottom w:val="none" w:sz="0" w:space="0" w:color="auto"/>
        <w:right w:val="none" w:sz="0" w:space="0" w:color="auto"/>
      </w:divBdr>
      <w:divsChild>
        <w:div w:id="786582776">
          <w:marLeft w:val="0"/>
          <w:marRight w:val="0"/>
          <w:marTop w:val="0"/>
          <w:marBottom w:val="0"/>
          <w:divBdr>
            <w:top w:val="none" w:sz="0" w:space="0" w:color="auto"/>
            <w:left w:val="none" w:sz="0" w:space="0" w:color="auto"/>
            <w:bottom w:val="none" w:sz="0" w:space="0" w:color="auto"/>
            <w:right w:val="none" w:sz="0" w:space="0" w:color="auto"/>
          </w:divBdr>
          <w:divsChild>
            <w:div w:id="9318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297">
      <w:bodyDiv w:val="1"/>
      <w:marLeft w:val="0"/>
      <w:marRight w:val="0"/>
      <w:marTop w:val="0"/>
      <w:marBottom w:val="0"/>
      <w:divBdr>
        <w:top w:val="none" w:sz="0" w:space="0" w:color="auto"/>
        <w:left w:val="none" w:sz="0" w:space="0" w:color="auto"/>
        <w:bottom w:val="none" w:sz="0" w:space="0" w:color="auto"/>
        <w:right w:val="none" w:sz="0" w:space="0" w:color="auto"/>
      </w:divBdr>
    </w:div>
    <w:div w:id="1723753032">
      <w:bodyDiv w:val="1"/>
      <w:marLeft w:val="0"/>
      <w:marRight w:val="0"/>
      <w:marTop w:val="0"/>
      <w:marBottom w:val="0"/>
      <w:divBdr>
        <w:top w:val="none" w:sz="0" w:space="0" w:color="auto"/>
        <w:left w:val="none" w:sz="0" w:space="0" w:color="auto"/>
        <w:bottom w:val="none" w:sz="0" w:space="0" w:color="auto"/>
        <w:right w:val="none" w:sz="0" w:space="0" w:color="auto"/>
      </w:divBdr>
    </w:div>
    <w:div w:id="1784380472">
      <w:bodyDiv w:val="1"/>
      <w:marLeft w:val="0"/>
      <w:marRight w:val="0"/>
      <w:marTop w:val="0"/>
      <w:marBottom w:val="0"/>
      <w:divBdr>
        <w:top w:val="none" w:sz="0" w:space="0" w:color="auto"/>
        <w:left w:val="none" w:sz="0" w:space="0" w:color="auto"/>
        <w:bottom w:val="none" w:sz="0" w:space="0" w:color="auto"/>
        <w:right w:val="none" w:sz="0" w:space="0" w:color="auto"/>
      </w:divBdr>
    </w:div>
    <w:div w:id="1807820784">
      <w:bodyDiv w:val="1"/>
      <w:marLeft w:val="0"/>
      <w:marRight w:val="0"/>
      <w:marTop w:val="0"/>
      <w:marBottom w:val="0"/>
      <w:divBdr>
        <w:top w:val="none" w:sz="0" w:space="0" w:color="auto"/>
        <w:left w:val="none" w:sz="0" w:space="0" w:color="auto"/>
        <w:bottom w:val="none" w:sz="0" w:space="0" w:color="auto"/>
        <w:right w:val="none" w:sz="0" w:space="0" w:color="auto"/>
      </w:divBdr>
    </w:div>
    <w:div w:id="1832020467">
      <w:bodyDiv w:val="1"/>
      <w:marLeft w:val="0"/>
      <w:marRight w:val="0"/>
      <w:marTop w:val="0"/>
      <w:marBottom w:val="0"/>
      <w:divBdr>
        <w:top w:val="none" w:sz="0" w:space="0" w:color="auto"/>
        <w:left w:val="none" w:sz="0" w:space="0" w:color="auto"/>
        <w:bottom w:val="none" w:sz="0" w:space="0" w:color="auto"/>
        <w:right w:val="none" w:sz="0" w:space="0" w:color="auto"/>
      </w:divBdr>
    </w:div>
    <w:div w:id="1857576472">
      <w:bodyDiv w:val="1"/>
      <w:marLeft w:val="0"/>
      <w:marRight w:val="0"/>
      <w:marTop w:val="0"/>
      <w:marBottom w:val="0"/>
      <w:divBdr>
        <w:top w:val="none" w:sz="0" w:space="0" w:color="auto"/>
        <w:left w:val="none" w:sz="0" w:space="0" w:color="auto"/>
        <w:bottom w:val="none" w:sz="0" w:space="0" w:color="auto"/>
        <w:right w:val="none" w:sz="0" w:space="0" w:color="auto"/>
      </w:divBdr>
    </w:div>
    <w:div w:id="1876849457">
      <w:bodyDiv w:val="1"/>
      <w:marLeft w:val="0"/>
      <w:marRight w:val="0"/>
      <w:marTop w:val="0"/>
      <w:marBottom w:val="0"/>
      <w:divBdr>
        <w:top w:val="none" w:sz="0" w:space="0" w:color="auto"/>
        <w:left w:val="none" w:sz="0" w:space="0" w:color="auto"/>
        <w:bottom w:val="none" w:sz="0" w:space="0" w:color="auto"/>
        <w:right w:val="none" w:sz="0" w:space="0" w:color="auto"/>
      </w:divBdr>
    </w:div>
    <w:div w:id="1893735345">
      <w:bodyDiv w:val="1"/>
      <w:marLeft w:val="0"/>
      <w:marRight w:val="0"/>
      <w:marTop w:val="0"/>
      <w:marBottom w:val="0"/>
      <w:divBdr>
        <w:top w:val="none" w:sz="0" w:space="0" w:color="auto"/>
        <w:left w:val="none" w:sz="0" w:space="0" w:color="auto"/>
        <w:bottom w:val="none" w:sz="0" w:space="0" w:color="auto"/>
        <w:right w:val="none" w:sz="0" w:space="0" w:color="auto"/>
      </w:divBdr>
    </w:div>
    <w:div w:id="1963000198">
      <w:bodyDiv w:val="1"/>
      <w:marLeft w:val="0"/>
      <w:marRight w:val="0"/>
      <w:marTop w:val="0"/>
      <w:marBottom w:val="0"/>
      <w:divBdr>
        <w:top w:val="none" w:sz="0" w:space="0" w:color="auto"/>
        <w:left w:val="none" w:sz="0" w:space="0" w:color="auto"/>
        <w:bottom w:val="none" w:sz="0" w:space="0" w:color="auto"/>
        <w:right w:val="none" w:sz="0" w:space="0" w:color="auto"/>
      </w:divBdr>
    </w:div>
    <w:div w:id="1986662420">
      <w:bodyDiv w:val="1"/>
      <w:marLeft w:val="0"/>
      <w:marRight w:val="0"/>
      <w:marTop w:val="0"/>
      <w:marBottom w:val="0"/>
      <w:divBdr>
        <w:top w:val="none" w:sz="0" w:space="0" w:color="auto"/>
        <w:left w:val="none" w:sz="0" w:space="0" w:color="auto"/>
        <w:bottom w:val="none" w:sz="0" w:space="0" w:color="auto"/>
        <w:right w:val="none" w:sz="0" w:space="0" w:color="auto"/>
      </w:divBdr>
    </w:div>
    <w:div w:id="2120567735">
      <w:bodyDiv w:val="1"/>
      <w:marLeft w:val="0"/>
      <w:marRight w:val="0"/>
      <w:marTop w:val="0"/>
      <w:marBottom w:val="0"/>
      <w:divBdr>
        <w:top w:val="none" w:sz="0" w:space="0" w:color="auto"/>
        <w:left w:val="none" w:sz="0" w:space="0" w:color="auto"/>
        <w:bottom w:val="none" w:sz="0" w:space="0" w:color="auto"/>
        <w:right w:val="none" w:sz="0" w:space="0" w:color="auto"/>
      </w:divBdr>
    </w:div>
    <w:div w:id="21441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source=images&amp;cd=&amp;cad=rja&amp;docid=U2MHG2GP0LPkRM&amp;tbnid=lU6zYC9j07Pb_M:&amp;ved=0CAgQjRwwAA&amp;url=http://talktorbay.com/torbay-development-agency&amp;ei=plvaUanEOu-Z0QXR-IDIAw&amp;psig=AFQjCNHXakTTWydBFi6MhN8NUbhHEAWMeQ&amp;ust=1373351206998698" TargetMode="External"/><Relationship Id="rId13" Type="http://schemas.openxmlformats.org/officeDocument/2006/relationships/header" Target="header3.xml"/><Relationship Id="rId18" Type="http://schemas.openxmlformats.org/officeDocument/2006/relationships/hyperlink" Target="http://www.sportengland.org/support__advice/accessing_schools.aspx"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DA85-A82F-42CD-91D7-58CEC35E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23987</Words>
  <Characters>136727</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Email Template</vt:lpstr>
    </vt:vector>
  </TitlesOfParts>
  <Company>Hewlett-Packard</Company>
  <LinksUpToDate>false</LinksUpToDate>
  <CharactersWithSpaces>160394</CharactersWithSpaces>
  <SharedDoc>false</SharedDoc>
  <HLinks>
    <vt:vector size="6" baseType="variant">
      <vt:variant>
        <vt:i4>2555929</vt:i4>
      </vt:variant>
      <vt:variant>
        <vt:i4>-1</vt:i4>
      </vt:variant>
      <vt:variant>
        <vt:i4>1222</vt:i4>
      </vt:variant>
      <vt:variant>
        <vt:i4>4</vt:i4>
      </vt:variant>
      <vt:variant>
        <vt:lpwstr>http://www.google.co.uk/url?sa=i&amp;source=images&amp;cd=&amp;cad=rja&amp;docid=U2MHG2GP0LPkRM&amp;tbnid=lU6zYC9j07Pb_M:&amp;ved=0CAgQjRwwAA&amp;url=http://talktorbay.com/torbay-development-agency&amp;ei=plvaUanEOu-Z0QXR-IDIAw&amp;psig=AFQjCNHXakTTWydBFi6MhN8NUbhHEAWMeQ&amp;ust=1373351206998698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creator>Neil</dc:creator>
  <cp:lastModifiedBy>enae008</cp:lastModifiedBy>
  <cp:revision>4</cp:revision>
  <cp:lastPrinted>2016-05-24T10:29:00Z</cp:lastPrinted>
  <dcterms:created xsi:type="dcterms:W3CDTF">2016-05-24T10:30:00Z</dcterms:created>
  <dcterms:modified xsi:type="dcterms:W3CDTF">2016-06-24T10:01:00Z</dcterms:modified>
</cp:coreProperties>
</file>