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44" w:rsidRPr="00355EF1" w:rsidRDefault="00355EF1" w:rsidP="00607194">
      <w:pPr>
        <w:pStyle w:val="Default"/>
        <w:rPr>
          <w:b/>
          <w:bCs/>
          <w:sz w:val="22"/>
          <w:szCs w:val="22"/>
        </w:rPr>
      </w:pPr>
      <w:r>
        <w:rPr>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2400300" cy="923290"/>
            <wp:effectExtent l="19050" t="0" r="0" b="0"/>
            <wp:wrapTight wrapText="bothSides">
              <wp:wrapPolygon edited="0">
                <wp:start x="-171" y="0"/>
                <wp:lineTo x="-171" y="20946"/>
                <wp:lineTo x="21600" y="20946"/>
                <wp:lineTo x="21600" y="0"/>
                <wp:lineTo x="-171" y="0"/>
              </wp:wrapPolygon>
            </wp:wrapTight>
            <wp:docPr id="3" name="Picture 3" descr="torbay council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bay council_MONO"/>
                    <pic:cNvPicPr>
                      <a:picLocks noChangeAspect="1" noChangeArrowheads="1"/>
                    </pic:cNvPicPr>
                  </pic:nvPicPr>
                  <pic:blipFill>
                    <a:blip r:embed="rId5" cstate="print"/>
                    <a:srcRect/>
                    <a:stretch>
                      <a:fillRect/>
                    </a:stretch>
                  </pic:blipFill>
                  <pic:spPr bwMode="auto">
                    <a:xfrm>
                      <a:off x="0" y="0"/>
                      <a:ext cx="2400300" cy="923290"/>
                    </a:xfrm>
                    <a:prstGeom prst="rect">
                      <a:avLst/>
                    </a:prstGeom>
                    <a:noFill/>
                    <a:ln w="9525">
                      <a:noFill/>
                      <a:miter lim="800000"/>
                      <a:headEnd/>
                      <a:tailEnd/>
                    </a:ln>
                  </pic:spPr>
                </pic:pic>
              </a:graphicData>
            </a:graphic>
          </wp:anchor>
        </w:drawing>
      </w:r>
    </w:p>
    <w:p w:rsidR="00343444" w:rsidRPr="00355EF1" w:rsidRDefault="00343444" w:rsidP="00607194">
      <w:pPr>
        <w:pStyle w:val="Default"/>
        <w:rPr>
          <w:b/>
          <w:bCs/>
          <w:sz w:val="22"/>
          <w:szCs w:val="22"/>
        </w:rPr>
      </w:pPr>
    </w:p>
    <w:p w:rsidR="00355EF1" w:rsidRPr="00355EF1" w:rsidRDefault="00355EF1" w:rsidP="00607194">
      <w:pPr>
        <w:pStyle w:val="Default"/>
        <w:rPr>
          <w:b/>
          <w:bCs/>
          <w:sz w:val="22"/>
          <w:szCs w:val="22"/>
        </w:rPr>
      </w:pPr>
    </w:p>
    <w:p w:rsidR="00355EF1" w:rsidRPr="00355EF1" w:rsidRDefault="00355EF1" w:rsidP="00607194">
      <w:pPr>
        <w:pStyle w:val="Default"/>
        <w:rPr>
          <w:b/>
          <w:bCs/>
          <w:sz w:val="22"/>
          <w:szCs w:val="22"/>
        </w:rPr>
      </w:pPr>
    </w:p>
    <w:p w:rsidR="00355EF1" w:rsidRPr="00355EF1" w:rsidRDefault="00355EF1" w:rsidP="00607194">
      <w:pPr>
        <w:pStyle w:val="Default"/>
        <w:rPr>
          <w:b/>
          <w:bCs/>
          <w:sz w:val="22"/>
          <w:szCs w:val="22"/>
        </w:rPr>
      </w:pPr>
    </w:p>
    <w:p w:rsidR="00355EF1" w:rsidRPr="00355EF1" w:rsidRDefault="00355EF1" w:rsidP="00607194">
      <w:pPr>
        <w:pStyle w:val="Default"/>
        <w:rPr>
          <w:b/>
          <w:bCs/>
          <w:sz w:val="22"/>
          <w:szCs w:val="22"/>
        </w:rPr>
      </w:pPr>
    </w:p>
    <w:p w:rsidR="00355EF1" w:rsidRPr="00355EF1" w:rsidRDefault="00355EF1" w:rsidP="00355EF1">
      <w:pPr>
        <w:spacing w:before="100" w:beforeAutospacing="1" w:after="100" w:afterAutospacing="1"/>
        <w:outlineLvl w:val="0"/>
        <w:rPr>
          <w:rFonts w:cs="Arial"/>
          <w:b/>
          <w:bCs/>
          <w:kern w:val="36"/>
          <w:sz w:val="22"/>
          <w:szCs w:val="22"/>
          <w:lang/>
        </w:rPr>
      </w:pPr>
      <w:r w:rsidRPr="00355EF1">
        <w:rPr>
          <w:rFonts w:cs="Arial"/>
          <w:b/>
          <w:bCs/>
          <w:kern w:val="36"/>
          <w:sz w:val="22"/>
          <w:szCs w:val="22"/>
          <w:lang/>
        </w:rPr>
        <w:t>Controlling Food Temperatures</w:t>
      </w:r>
    </w:p>
    <w:p w:rsidR="00355EF1" w:rsidRDefault="00355EF1" w:rsidP="00355EF1">
      <w:pPr>
        <w:rPr>
          <w:rFonts w:cs="Arial"/>
          <w:sz w:val="22"/>
          <w:szCs w:val="22"/>
          <w:lang/>
        </w:rPr>
      </w:pPr>
      <w:bookmarkStart w:id="0" w:name="content"/>
      <w:bookmarkEnd w:id="0"/>
      <w:r w:rsidRPr="00355EF1">
        <w:rPr>
          <w:rFonts w:cs="Arial"/>
          <w:sz w:val="22"/>
          <w:szCs w:val="22"/>
          <w:lang/>
        </w:rPr>
        <w:t>Controlling food temperatures is one of the most important things that must be done in a food business. You must ensure that food is cooked, cooled, chilled and reheated properly to minimise the risk of harmful levels of bacteria in the food that you sell.</w:t>
      </w:r>
    </w:p>
    <w:p w:rsidR="00355EF1" w:rsidRPr="00355EF1" w:rsidRDefault="00355EF1" w:rsidP="00355EF1">
      <w:pPr>
        <w:rPr>
          <w:rFonts w:cs="Arial"/>
          <w:sz w:val="22"/>
          <w:szCs w:val="22"/>
          <w:lang/>
        </w:rPr>
      </w:pPr>
    </w:p>
    <w:p w:rsidR="00355EF1" w:rsidRDefault="00355EF1" w:rsidP="00355EF1">
      <w:pPr>
        <w:rPr>
          <w:rFonts w:cs="Arial"/>
          <w:sz w:val="22"/>
          <w:szCs w:val="22"/>
          <w:lang/>
        </w:rPr>
      </w:pPr>
      <w:r w:rsidRPr="00355EF1">
        <w:rPr>
          <w:rFonts w:cs="Arial"/>
          <w:sz w:val="22"/>
          <w:szCs w:val="22"/>
          <w:lang/>
        </w:rPr>
        <w:t>Remember that meat isn't the only high risk food. Dried goods such as rice and pulses and vegetable and salads may contain bacteria that may grow if bad temperature control is practiced.</w:t>
      </w:r>
    </w:p>
    <w:p w:rsidR="00355EF1" w:rsidRPr="00355EF1" w:rsidRDefault="00355EF1" w:rsidP="00355EF1">
      <w:pPr>
        <w:rPr>
          <w:rFonts w:cs="Arial"/>
          <w:sz w:val="22"/>
          <w:szCs w:val="22"/>
          <w:lang/>
        </w:rPr>
      </w:pPr>
    </w:p>
    <w:p w:rsidR="00355EF1" w:rsidRDefault="00355EF1" w:rsidP="00355EF1">
      <w:pPr>
        <w:rPr>
          <w:rFonts w:cs="Arial"/>
          <w:b/>
          <w:bCs/>
          <w:sz w:val="22"/>
          <w:szCs w:val="22"/>
          <w:lang/>
        </w:rPr>
      </w:pPr>
      <w:r w:rsidRPr="00355EF1">
        <w:rPr>
          <w:rFonts w:cs="Arial"/>
          <w:b/>
          <w:bCs/>
          <w:sz w:val="22"/>
          <w:szCs w:val="22"/>
          <w:lang/>
        </w:rPr>
        <w:t>Always remember that perishable food should be kept out of the danger zone of 8°C-63°C to prevent the growth of harmful bacteria.</w:t>
      </w:r>
    </w:p>
    <w:p w:rsidR="00355EF1" w:rsidRPr="00355EF1" w:rsidRDefault="00355EF1" w:rsidP="00355EF1">
      <w:pPr>
        <w:rPr>
          <w:rFonts w:cs="Arial"/>
          <w:sz w:val="22"/>
          <w:szCs w:val="22"/>
          <w:lang/>
        </w:rPr>
      </w:pPr>
    </w:p>
    <w:p w:rsidR="00355EF1" w:rsidRPr="003964BF" w:rsidRDefault="00355EF1" w:rsidP="00355EF1">
      <w:pPr>
        <w:rPr>
          <w:rFonts w:cs="Arial"/>
          <w:b/>
          <w:sz w:val="22"/>
          <w:szCs w:val="22"/>
          <w:lang/>
        </w:rPr>
      </w:pPr>
      <w:r w:rsidRPr="00355EF1">
        <w:rPr>
          <w:rFonts w:cs="Arial"/>
          <w:b/>
          <w:sz w:val="22"/>
          <w:szCs w:val="22"/>
          <w:lang/>
        </w:rPr>
        <w:t>Cooking and Reheating</w:t>
      </w:r>
    </w:p>
    <w:p w:rsidR="00355EF1" w:rsidRPr="00355EF1" w:rsidRDefault="00355EF1" w:rsidP="00355EF1">
      <w:pPr>
        <w:rPr>
          <w:rFonts w:cs="Arial"/>
          <w:sz w:val="22"/>
          <w:szCs w:val="22"/>
          <w:lang/>
        </w:rPr>
      </w:pPr>
    </w:p>
    <w:p w:rsidR="00355EF1" w:rsidRDefault="00355EF1" w:rsidP="00355EF1">
      <w:pPr>
        <w:rPr>
          <w:rFonts w:cs="Arial"/>
          <w:sz w:val="22"/>
          <w:szCs w:val="22"/>
          <w:lang/>
        </w:rPr>
      </w:pPr>
      <w:r w:rsidRPr="00355EF1">
        <w:rPr>
          <w:rFonts w:cs="Arial"/>
          <w:sz w:val="22"/>
          <w:szCs w:val="22"/>
          <w:lang/>
        </w:rPr>
        <w:t xml:space="preserve">In raw foods, such as meat, fruit and vegetables, there may be high levels of bacteria present due to contamination from soil or from processing in an abattoir. Bacteria are killed at high temperatures so it is important that food is cooked thoroughly to a core temperature of at least </w:t>
      </w:r>
      <w:r w:rsidRPr="00355EF1">
        <w:rPr>
          <w:rFonts w:cs="Arial"/>
          <w:b/>
          <w:bCs/>
          <w:sz w:val="22"/>
          <w:szCs w:val="22"/>
          <w:lang/>
        </w:rPr>
        <w:t>75°C for at least two minutes</w:t>
      </w:r>
      <w:r w:rsidRPr="00355EF1">
        <w:rPr>
          <w:rFonts w:cs="Arial"/>
          <w:sz w:val="22"/>
          <w:szCs w:val="22"/>
          <w:lang/>
        </w:rPr>
        <w:t>.</w:t>
      </w:r>
    </w:p>
    <w:p w:rsidR="00355EF1" w:rsidRPr="00355EF1" w:rsidRDefault="00355EF1" w:rsidP="00355EF1">
      <w:pPr>
        <w:rPr>
          <w:rFonts w:cs="Arial"/>
          <w:sz w:val="22"/>
          <w:szCs w:val="22"/>
          <w:lang/>
        </w:rPr>
      </w:pPr>
    </w:p>
    <w:p w:rsidR="00355EF1" w:rsidRPr="00355EF1" w:rsidRDefault="00355EF1" w:rsidP="00355EF1">
      <w:pPr>
        <w:rPr>
          <w:rFonts w:cs="Arial"/>
          <w:sz w:val="22"/>
          <w:szCs w:val="22"/>
          <w:lang/>
        </w:rPr>
      </w:pPr>
      <w:r w:rsidRPr="00355EF1">
        <w:rPr>
          <w:rFonts w:cs="Arial"/>
          <w:sz w:val="22"/>
          <w:szCs w:val="22"/>
          <w:lang/>
        </w:rPr>
        <w:t xml:space="preserve">One way to check whether the food has been cooked thoroughly would be to use a </w:t>
      </w:r>
      <w:r w:rsidRPr="00355EF1">
        <w:rPr>
          <w:rFonts w:cs="Arial"/>
          <w:b/>
          <w:bCs/>
          <w:sz w:val="22"/>
          <w:szCs w:val="22"/>
          <w:lang/>
        </w:rPr>
        <w:t>probe thermometer</w:t>
      </w:r>
      <w:r w:rsidRPr="00355EF1">
        <w:rPr>
          <w:rFonts w:cs="Arial"/>
          <w:sz w:val="22"/>
          <w:szCs w:val="22"/>
          <w:lang/>
        </w:rPr>
        <w:t>.</w:t>
      </w:r>
    </w:p>
    <w:p w:rsidR="00355EF1" w:rsidRDefault="00355EF1" w:rsidP="00355EF1">
      <w:pPr>
        <w:rPr>
          <w:rFonts w:cs="Arial"/>
          <w:sz w:val="22"/>
          <w:szCs w:val="22"/>
          <w:lang/>
        </w:rPr>
      </w:pPr>
      <w:r w:rsidRPr="00355EF1">
        <w:rPr>
          <w:rFonts w:cs="Arial"/>
          <w:sz w:val="22"/>
          <w:szCs w:val="22"/>
          <w:lang/>
        </w:rPr>
        <w:t>It is recommended that high risk foods requiring cooking through to the centre should be probed on an occasional basis where standard recipes and quantities are used. For new or changed recipes it is suggested that initially one item from each batch is probed.</w:t>
      </w:r>
    </w:p>
    <w:p w:rsidR="00355EF1" w:rsidRPr="00355EF1" w:rsidRDefault="00355EF1" w:rsidP="00355EF1">
      <w:pPr>
        <w:rPr>
          <w:rFonts w:cs="Arial"/>
          <w:sz w:val="22"/>
          <w:szCs w:val="22"/>
          <w:lang/>
        </w:rPr>
      </w:pPr>
    </w:p>
    <w:p w:rsidR="00355EF1" w:rsidRDefault="00355EF1" w:rsidP="00355EF1">
      <w:pPr>
        <w:rPr>
          <w:rFonts w:cs="Arial"/>
          <w:sz w:val="22"/>
          <w:szCs w:val="22"/>
          <w:lang/>
        </w:rPr>
      </w:pPr>
      <w:r w:rsidRPr="00355EF1">
        <w:rPr>
          <w:rFonts w:cs="Arial"/>
          <w:sz w:val="22"/>
          <w:szCs w:val="22"/>
          <w:lang/>
        </w:rPr>
        <w:t>In all cases however, you must take care that probe thermometers do not contaminate or taint the food being probed. Make sure that probes are kept clean and disinfected before use with ready to eat food, otherwise the probed food must be discarded. Where antibacterial wipes are used, these must be suitable for use with food.</w:t>
      </w:r>
    </w:p>
    <w:p w:rsidR="00355EF1" w:rsidRPr="00355EF1" w:rsidRDefault="00355EF1" w:rsidP="00355EF1">
      <w:pPr>
        <w:rPr>
          <w:rFonts w:cs="Arial"/>
          <w:sz w:val="22"/>
          <w:szCs w:val="22"/>
          <w:lang/>
        </w:rPr>
      </w:pPr>
    </w:p>
    <w:p w:rsidR="00355EF1" w:rsidRPr="00355EF1" w:rsidRDefault="00355EF1" w:rsidP="00355EF1">
      <w:pPr>
        <w:rPr>
          <w:rFonts w:cs="Arial"/>
          <w:sz w:val="22"/>
          <w:szCs w:val="22"/>
          <w:lang/>
        </w:rPr>
      </w:pPr>
      <w:r w:rsidRPr="00355EF1">
        <w:rPr>
          <w:rFonts w:cs="Arial"/>
          <w:sz w:val="22"/>
          <w:szCs w:val="22"/>
          <w:lang/>
        </w:rPr>
        <w:t>It is also recommended that you keep a record of checks that you make. It is good practice to check and record at least two or three high risk food temperatures per day.</w:t>
      </w:r>
    </w:p>
    <w:p w:rsidR="00355EF1" w:rsidRPr="00355EF1" w:rsidRDefault="00355EF1" w:rsidP="00355EF1">
      <w:pPr>
        <w:spacing w:before="100" w:beforeAutospacing="1" w:after="100" w:afterAutospacing="1"/>
        <w:outlineLvl w:val="1"/>
        <w:rPr>
          <w:rFonts w:cs="Arial"/>
          <w:b/>
          <w:bCs/>
          <w:sz w:val="22"/>
          <w:szCs w:val="22"/>
          <w:lang/>
        </w:rPr>
      </w:pPr>
      <w:r w:rsidRPr="00355EF1">
        <w:rPr>
          <w:rFonts w:cs="Arial"/>
          <w:b/>
          <w:bCs/>
          <w:sz w:val="22"/>
          <w:szCs w:val="22"/>
          <w:lang/>
        </w:rPr>
        <w:t>Chilling</w:t>
      </w:r>
    </w:p>
    <w:p w:rsidR="00355EF1" w:rsidRDefault="00355EF1" w:rsidP="00355EF1">
      <w:pPr>
        <w:rPr>
          <w:rFonts w:cs="Arial"/>
          <w:sz w:val="22"/>
          <w:szCs w:val="22"/>
          <w:lang/>
        </w:rPr>
      </w:pPr>
      <w:r w:rsidRPr="00355EF1">
        <w:rPr>
          <w:rFonts w:cs="Arial"/>
          <w:sz w:val="22"/>
          <w:szCs w:val="22"/>
          <w:lang/>
        </w:rPr>
        <w:t>Chilling food does not kill bacteria, but it does stop it from growing to harmful levels.</w:t>
      </w:r>
    </w:p>
    <w:p w:rsidR="00355EF1" w:rsidRPr="00355EF1" w:rsidRDefault="00355EF1" w:rsidP="00355EF1">
      <w:pPr>
        <w:rPr>
          <w:rFonts w:cs="Arial"/>
          <w:sz w:val="22"/>
          <w:szCs w:val="22"/>
          <w:lang/>
        </w:rPr>
      </w:pPr>
    </w:p>
    <w:p w:rsidR="00355EF1" w:rsidRDefault="00355EF1" w:rsidP="00355EF1">
      <w:pPr>
        <w:rPr>
          <w:rFonts w:cs="Arial"/>
          <w:sz w:val="22"/>
          <w:szCs w:val="22"/>
          <w:lang/>
        </w:rPr>
      </w:pPr>
      <w:r w:rsidRPr="00355EF1">
        <w:rPr>
          <w:rFonts w:cs="Arial"/>
          <w:sz w:val="22"/>
          <w:szCs w:val="22"/>
          <w:lang/>
        </w:rPr>
        <w:t>It is a legal requirement that perishable foods should be kept refrigerated at 8°C or below. Frozen food should ideally be keep at a temperature at or below -18°C.</w:t>
      </w:r>
    </w:p>
    <w:p w:rsidR="00355EF1" w:rsidRPr="00355EF1" w:rsidRDefault="00355EF1" w:rsidP="00355EF1">
      <w:pPr>
        <w:rPr>
          <w:rFonts w:cs="Arial"/>
          <w:sz w:val="22"/>
          <w:szCs w:val="22"/>
          <w:lang/>
        </w:rPr>
      </w:pPr>
    </w:p>
    <w:p w:rsidR="00355EF1" w:rsidRPr="00355EF1" w:rsidRDefault="00355EF1" w:rsidP="00355EF1">
      <w:pPr>
        <w:rPr>
          <w:rFonts w:cs="Arial"/>
          <w:sz w:val="22"/>
          <w:szCs w:val="22"/>
          <w:lang/>
        </w:rPr>
      </w:pPr>
      <w:r w:rsidRPr="00355EF1">
        <w:rPr>
          <w:rFonts w:cs="Arial"/>
          <w:sz w:val="22"/>
          <w:szCs w:val="22"/>
          <w:lang/>
        </w:rPr>
        <w:t>It is good practice to check and record fridge and freezer temperatures at least once per day. If a fridge or freezer cannot keep food below 8°C, it must be serviced or replaced.</w:t>
      </w:r>
    </w:p>
    <w:p w:rsidR="00355EF1" w:rsidRPr="00355EF1" w:rsidRDefault="00355EF1" w:rsidP="00355EF1">
      <w:pPr>
        <w:spacing w:before="100" w:beforeAutospacing="1" w:after="100" w:afterAutospacing="1"/>
        <w:outlineLvl w:val="1"/>
        <w:rPr>
          <w:rFonts w:cs="Arial"/>
          <w:b/>
          <w:bCs/>
          <w:sz w:val="22"/>
          <w:szCs w:val="22"/>
          <w:lang/>
        </w:rPr>
      </w:pPr>
      <w:r w:rsidRPr="00355EF1">
        <w:rPr>
          <w:rFonts w:cs="Arial"/>
          <w:b/>
          <w:bCs/>
          <w:sz w:val="22"/>
          <w:szCs w:val="22"/>
          <w:lang/>
        </w:rPr>
        <w:t>Cooling</w:t>
      </w:r>
    </w:p>
    <w:p w:rsidR="00355EF1" w:rsidRDefault="00355EF1" w:rsidP="00355EF1">
      <w:pPr>
        <w:rPr>
          <w:rFonts w:cs="Arial"/>
          <w:sz w:val="22"/>
          <w:szCs w:val="22"/>
          <w:lang/>
        </w:rPr>
      </w:pPr>
      <w:r w:rsidRPr="00355EF1">
        <w:rPr>
          <w:rFonts w:cs="Arial"/>
          <w:sz w:val="22"/>
          <w:szCs w:val="22"/>
          <w:lang/>
        </w:rPr>
        <w:t>The law state that foods must be cooled as quickly as possible.</w:t>
      </w:r>
    </w:p>
    <w:p w:rsidR="00355EF1" w:rsidRPr="00355EF1" w:rsidRDefault="00355EF1" w:rsidP="00355EF1">
      <w:pPr>
        <w:rPr>
          <w:rFonts w:cs="Arial"/>
          <w:sz w:val="22"/>
          <w:szCs w:val="22"/>
          <w:lang/>
        </w:rPr>
      </w:pPr>
    </w:p>
    <w:p w:rsidR="00355EF1" w:rsidRDefault="00355EF1" w:rsidP="00355EF1">
      <w:pPr>
        <w:rPr>
          <w:rFonts w:cs="Arial"/>
          <w:sz w:val="22"/>
          <w:szCs w:val="22"/>
          <w:lang/>
        </w:rPr>
      </w:pPr>
      <w:r w:rsidRPr="00355EF1">
        <w:rPr>
          <w:rFonts w:cs="Arial"/>
          <w:sz w:val="22"/>
          <w:szCs w:val="22"/>
          <w:lang/>
        </w:rPr>
        <w:t>Methods such as reducing portion size, spreading food on an open tray or using ice can help to cool food quickly before it is refrigerated.</w:t>
      </w:r>
    </w:p>
    <w:p w:rsidR="00355EF1" w:rsidRPr="00355EF1" w:rsidRDefault="00355EF1" w:rsidP="00355EF1">
      <w:pPr>
        <w:rPr>
          <w:rFonts w:cs="Arial"/>
          <w:sz w:val="22"/>
          <w:szCs w:val="22"/>
          <w:lang/>
        </w:rPr>
      </w:pPr>
    </w:p>
    <w:p w:rsidR="00355EF1" w:rsidRPr="00355EF1" w:rsidRDefault="00355EF1" w:rsidP="00355EF1">
      <w:pPr>
        <w:rPr>
          <w:rFonts w:cs="Arial"/>
          <w:sz w:val="22"/>
          <w:szCs w:val="22"/>
          <w:lang/>
        </w:rPr>
      </w:pPr>
      <w:r w:rsidRPr="00355EF1">
        <w:rPr>
          <w:rFonts w:cs="Arial"/>
          <w:sz w:val="22"/>
          <w:szCs w:val="22"/>
          <w:lang/>
        </w:rPr>
        <w:t>You should aim to cool foods to below 8°C within 90 minutes.</w:t>
      </w:r>
    </w:p>
    <w:p w:rsidR="00355EF1" w:rsidRPr="00355EF1" w:rsidRDefault="00355EF1" w:rsidP="00355EF1">
      <w:pPr>
        <w:spacing w:before="100" w:beforeAutospacing="1" w:after="100" w:afterAutospacing="1"/>
        <w:outlineLvl w:val="1"/>
        <w:rPr>
          <w:rFonts w:cs="Arial"/>
          <w:b/>
          <w:bCs/>
          <w:sz w:val="22"/>
          <w:szCs w:val="22"/>
          <w:lang/>
        </w:rPr>
      </w:pPr>
      <w:r w:rsidRPr="00355EF1">
        <w:rPr>
          <w:rFonts w:cs="Arial"/>
          <w:b/>
          <w:bCs/>
          <w:sz w:val="22"/>
          <w:szCs w:val="22"/>
          <w:lang/>
        </w:rPr>
        <w:t>Hot Holding</w:t>
      </w:r>
    </w:p>
    <w:p w:rsidR="00355EF1" w:rsidRPr="00355EF1" w:rsidRDefault="00355EF1" w:rsidP="00355EF1">
      <w:pPr>
        <w:rPr>
          <w:rFonts w:cs="Arial"/>
          <w:b/>
          <w:bCs/>
          <w:sz w:val="22"/>
          <w:szCs w:val="22"/>
        </w:rPr>
      </w:pPr>
      <w:r w:rsidRPr="00355EF1">
        <w:rPr>
          <w:rFonts w:cs="Arial"/>
          <w:sz w:val="22"/>
          <w:szCs w:val="22"/>
          <w:lang/>
        </w:rPr>
        <w:t>If food is to be held hot, it must be cooked to at least 75°C for two minutes and then held at a temperature at or above 63°C. This is a legal requirement and it is good practice to check that foods are at or above 63°C on a regular basis.</w:t>
      </w:r>
      <w:r w:rsidRPr="00355EF1">
        <w:rPr>
          <w:b/>
          <w:bCs/>
          <w:sz w:val="22"/>
          <w:szCs w:val="22"/>
        </w:rPr>
        <w:t xml:space="preserve"> </w:t>
      </w:r>
    </w:p>
    <w:sectPr w:rsidR="00355EF1" w:rsidRPr="00355EF1" w:rsidSect="00E53E70">
      <w:pgSz w:w="11906" w:h="16838"/>
      <w:pgMar w:top="539" w:right="566"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C0333"/>
    <w:multiLevelType w:val="hybridMultilevel"/>
    <w:tmpl w:val="56880B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31009E3"/>
    <w:multiLevelType w:val="hybridMultilevel"/>
    <w:tmpl w:val="4B1012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27B7E77"/>
    <w:multiLevelType w:val="hybridMultilevel"/>
    <w:tmpl w:val="707E172C"/>
    <w:lvl w:ilvl="0" w:tplc="DDC2EE6A">
      <w:numFmt w:val="bullet"/>
      <w:lvlText w:val=""/>
      <w:lvlJc w:val="left"/>
      <w:pPr>
        <w:tabs>
          <w:tab w:val="num" w:pos="720"/>
        </w:tabs>
        <w:ind w:left="720" w:hanging="360"/>
      </w:pPr>
      <w:rPr>
        <w:rFonts w:ascii="Webdings" w:eastAsia="Times New Roman" w:hAnsi="Webdings" w:cs="Aria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0131E"/>
    <w:rsid w:val="000A57B4"/>
    <w:rsid w:val="001452C3"/>
    <w:rsid w:val="00236AE3"/>
    <w:rsid w:val="002F2F52"/>
    <w:rsid w:val="0030131E"/>
    <w:rsid w:val="00343444"/>
    <w:rsid w:val="00355EF1"/>
    <w:rsid w:val="00387FC3"/>
    <w:rsid w:val="003964BF"/>
    <w:rsid w:val="0059618A"/>
    <w:rsid w:val="005A14CE"/>
    <w:rsid w:val="00607194"/>
    <w:rsid w:val="00796179"/>
    <w:rsid w:val="007C5083"/>
    <w:rsid w:val="0083422F"/>
    <w:rsid w:val="00840CD1"/>
    <w:rsid w:val="00893984"/>
    <w:rsid w:val="00914ABD"/>
    <w:rsid w:val="00C77851"/>
    <w:rsid w:val="00CF2561"/>
    <w:rsid w:val="00E53E70"/>
    <w:rsid w:val="00E95D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9"/>
    <w:qFormat/>
    <w:rsid w:val="00355EF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355EF1"/>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0131E"/>
    <w:pPr>
      <w:autoSpaceDE w:val="0"/>
      <w:autoSpaceDN w:val="0"/>
      <w:adjustRightInd w:val="0"/>
    </w:pPr>
    <w:rPr>
      <w:rFonts w:ascii="Arial" w:hAnsi="Arial" w:cs="Arial"/>
      <w:color w:val="000000"/>
      <w:sz w:val="24"/>
      <w:szCs w:val="24"/>
    </w:rPr>
  </w:style>
  <w:style w:type="table" w:styleId="TableGrid">
    <w:name w:val="Table Grid"/>
    <w:basedOn w:val="TableNormal"/>
    <w:rsid w:val="00301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5EF1"/>
    <w:rPr>
      <w:b/>
      <w:bCs/>
      <w:kern w:val="36"/>
      <w:sz w:val="48"/>
      <w:szCs w:val="48"/>
    </w:rPr>
  </w:style>
  <w:style w:type="character" w:customStyle="1" w:styleId="Heading2Char">
    <w:name w:val="Heading 2 Char"/>
    <w:basedOn w:val="DefaultParagraphFont"/>
    <w:link w:val="Heading2"/>
    <w:uiPriority w:val="9"/>
    <w:rsid w:val="00355EF1"/>
    <w:rPr>
      <w:b/>
      <w:bCs/>
      <w:sz w:val="36"/>
      <w:szCs w:val="36"/>
    </w:rPr>
  </w:style>
  <w:style w:type="character" w:styleId="Strong">
    <w:name w:val="Strong"/>
    <w:basedOn w:val="DefaultParagraphFont"/>
    <w:uiPriority w:val="22"/>
    <w:qFormat/>
    <w:rsid w:val="00355EF1"/>
    <w:rPr>
      <w:b/>
      <w:bCs/>
    </w:rPr>
  </w:style>
</w:styles>
</file>

<file path=word/webSettings.xml><?xml version="1.0" encoding="utf-8"?>
<w:webSettings xmlns:r="http://schemas.openxmlformats.org/officeDocument/2006/relationships" xmlns:w="http://schemas.openxmlformats.org/wordprocessingml/2006/main">
  <w:divs>
    <w:div w:id="1318339202">
      <w:bodyDiv w:val="1"/>
      <w:marLeft w:val="0"/>
      <w:marRight w:val="0"/>
      <w:marTop w:val="0"/>
      <w:marBottom w:val="0"/>
      <w:divBdr>
        <w:top w:val="none" w:sz="0" w:space="0" w:color="auto"/>
        <w:left w:val="none" w:sz="0" w:space="0" w:color="auto"/>
        <w:bottom w:val="none" w:sz="0" w:space="0" w:color="auto"/>
        <w:right w:val="none" w:sz="0" w:space="0" w:color="auto"/>
      </w:divBdr>
      <w:divsChild>
        <w:div w:id="1390810569">
          <w:marLeft w:val="0"/>
          <w:marRight w:val="0"/>
          <w:marTop w:val="0"/>
          <w:marBottom w:val="0"/>
          <w:divBdr>
            <w:top w:val="none" w:sz="0" w:space="0" w:color="auto"/>
            <w:left w:val="none" w:sz="0" w:space="0" w:color="auto"/>
            <w:bottom w:val="none" w:sz="0" w:space="0" w:color="auto"/>
            <w:right w:val="none" w:sz="0" w:space="0" w:color="auto"/>
          </w:divBdr>
          <w:divsChild>
            <w:div w:id="360590118">
              <w:marLeft w:val="0"/>
              <w:marRight w:val="0"/>
              <w:marTop w:val="0"/>
              <w:marBottom w:val="0"/>
              <w:divBdr>
                <w:top w:val="none" w:sz="0" w:space="0" w:color="auto"/>
                <w:left w:val="none" w:sz="0" w:space="0" w:color="auto"/>
                <w:bottom w:val="none" w:sz="0" w:space="0" w:color="auto"/>
                <w:right w:val="none" w:sz="0" w:space="0" w:color="auto"/>
              </w:divBdr>
              <w:divsChild>
                <w:div w:id="350884939">
                  <w:marLeft w:val="0"/>
                  <w:marRight w:val="0"/>
                  <w:marTop w:val="0"/>
                  <w:marBottom w:val="0"/>
                  <w:divBdr>
                    <w:top w:val="none" w:sz="0" w:space="0" w:color="auto"/>
                    <w:left w:val="none" w:sz="0" w:space="0" w:color="auto"/>
                    <w:bottom w:val="none" w:sz="0" w:space="0" w:color="auto"/>
                    <w:right w:val="none" w:sz="0" w:space="0" w:color="auto"/>
                  </w:divBdr>
                </w:div>
                <w:div w:id="168982588">
                  <w:marLeft w:val="0"/>
                  <w:marRight w:val="0"/>
                  <w:marTop w:val="0"/>
                  <w:marBottom w:val="0"/>
                  <w:divBdr>
                    <w:top w:val="none" w:sz="0" w:space="0" w:color="auto"/>
                    <w:left w:val="none" w:sz="0" w:space="0" w:color="auto"/>
                    <w:bottom w:val="none" w:sz="0" w:space="0" w:color="auto"/>
                    <w:right w:val="none" w:sz="0" w:space="0" w:color="auto"/>
                  </w:divBdr>
                </w:div>
                <w:div w:id="798958829">
                  <w:marLeft w:val="0"/>
                  <w:marRight w:val="0"/>
                  <w:marTop w:val="0"/>
                  <w:marBottom w:val="0"/>
                  <w:divBdr>
                    <w:top w:val="none" w:sz="0" w:space="0" w:color="auto"/>
                    <w:left w:val="none" w:sz="0" w:space="0" w:color="auto"/>
                    <w:bottom w:val="none" w:sz="0" w:space="0" w:color="auto"/>
                    <w:right w:val="none" w:sz="0" w:space="0" w:color="auto"/>
                  </w:divBdr>
                </w:div>
                <w:div w:id="855464704">
                  <w:marLeft w:val="0"/>
                  <w:marRight w:val="0"/>
                  <w:marTop w:val="0"/>
                  <w:marBottom w:val="0"/>
                  <w:divBdr>
                    <w:top w:val="none" w:sz="0" w:space="0" w:color="auto"/>
                    <w:left w:val="none" w:sz="0" w:space="0" w:color="auto"/>
                    <w:bottom w:val="none" w:sz="0" w:space="0" w:color="auto"/>
                    <w:right w:val="none" w:sz="0" w:space="0" w:color="auto"/>
                  </w:divBdr>
                </w:div>
                <w:div w:id="1041592449">
                  <w:marLeft w:val="0"/>
                  <w:marRight w:val="0"/>
                  <w:marTop w:val="0"/>
                  <w:marBottom w:val="0"/>
                  <w:divBdr>
                    <w:top w:val="none" w:sz="0" w:space="0" w:color="auto"/>
                    <w:left w:val="none" w:sz="0" w:space="0" w:color="auto"/>
                    <w:bottom w:val="none" w:sz="0" w:space="0" w:color="auto"/>
                    <w:right w:val="none" w:sz="0" w:space="0" w:color="auto"/>
                  </w:divBdr>
                </w:div>
                <w:div w:id="987248736">
                  <w:marLeft w:val="0"/>
                  <w:marRight w:val="0"/>
                  <w:marTop w:val="0"/>
                  <w:marBottom w:val="0"/>
                  <w:divBdr>
                    <w:top w:val="none" w:sz="0" w:space="0" w:color="auto"/>
                    <w:left w:val="none" w:sz="0" w:space="0" w:color="auto"/>
                    <w:bottom w:val="none" w:sz="0" w:space="0" w:color="auto"/>
                    <w:right w:val="none" w:sz="0" w:space="0" w:color="auto"/>
                  </w:divBdr>
                </w:div>
                <w:div w:id="1575818294">
                  <w:marLeft w:val="0"/>
                  <w:marRight w:val="0"/>
                  <w:marTop w:val="0"/>
                  <w:marBottom w:val="0"/>
                  <w:divBdr>
                    <w:top w:val="none" w:sz="0" w:space="0" w:color="auto"/>
                    <w:left w:val="none" w:sz="0" w:space="0" w:color="auto"/>
                    <w:bottom w:val="none" w:sz="0" w:space="0" w:color="auto"/>
                    <w:right w:val="none" w:sz="0" w:space="0" w:color="auto"/>
                  </w:divBdr>
                </w:div>
                <w:div w:id="1937446138">
                  <w:marLeft w:val="0"/>
                  <w:marRight w:val="0"/>
                  <w:marTop w:val="0"/>
                  <w:marBottom w:val="0"/>
                  <w:divBdr>
                    <w:top w:val="none" w:sz="0" w:space="0" w:color="auto"/>
                    <w:left w:val="none" w:sz="0" w:space="0" w:color="auto"/>
                    <w:bottom w:val="none" w:sz="0" w:space="0" w:color="auto"/>
                    <w:right w:val="none" w:sz="0" w:space="0" w:color="auto"/>
                  </w:divBdr>
                </w:div>
                <w:div w:id="1331131685">
                  <w:marLeft w:val="0"/>
                  <w:marRight w:val="0"/>
                  <w:marTop w:val="0"/>
                  <w:marBottom w:val="0"/>
                  <w:divBdr>
                    <w:top w:val="none" w:sz="0" w:space="0" w:color="auto"/>
                    <w:left w:val="none" w:sz="0" w:space="0" w:color="auto"/>
                    <w:bottom w:val="none" w:sz="0" w:space="0" w:color="auto"/>
                    <w:right w:val="none" w:sz="0" w:space="0" w:color="auto"/>
                  </w:divBdr>
                </w:div>
                <w:div w:id="1081026225">
                  <w:marLeft w:val="0"/>
                  <w:marRight w:val="0"/>
                  <w:marTop w:val="0"/>
                  <w:marBottom w:val="0"/>
                  <w:divBdr>
                    <w:top w:val="none" w:sz="0" w:space="0" w:color="auto"/>
                    <w:left w:val="none" w:sz="0" w:space="0" w:color="auto"/>
                    <w:bottom w:val="none" w:sz="0" w:space="0" w:color="auto"/>
                    <w:right w:val="none" w:sz="0" w:space="0" w:color="auto"/>
                  </w:divBdr>
                </w:div>
                <w:div w:id="1561941558">
                  <w:marLeft w:val="0"/>
                  <w:marRight w:val="0"/>
                  <w:marTop w:val="0"/>
                  <w:marBottom w:val="0"/>
                  <w:divBdr>
                    <w:top w:val="none" w:sz="0" w:space="0" w:color="auto"/>
                    <w:left w:val="none" w:sz="0" w:space="0" w:color="auto"/>
                    <w:bottom w:val="none" w:sz="0" w:space="0" w:color="auto"/>
                    <w:right w:val="none" w:sz="0" w:space="0" w:color="auto"/>
                  </w:divBdr>
                </w:div>
                <w:div w:id="2061321826">
                  <w:marLeft w:val="0"/>
                  <w:marRight w:val="0"/>
                  <w:marTop w:val="0"/>
                  <w:marBottom w:val="0"/>
                  <w:divBdr>
                    <w:top w:val="none" w:sz="0" w:space="0" w:color="auto"/>
                    <w:left w:val="none" w:sz="0" w:space="0" w:color="auto"/>
                    <w:bottom w:val="none" w:sz="0" w:space="0" w:color="auto"/>
                    <w:right w:val="none" w:sz="0" w:space="0" w:color="auto"/>
                  </w:divBdr>
                </w:div>
                <w:div w:id="1100686542">
                  <w:marLeft w:val="0"/>
                  <w:marRight w:val="0"/>
                  <w:marTop w:val="0"/>
                  <w:marBottom w:val="0"/>
                  <w:divBdr>
                    <w:top w:val="none" w:sz="0" w:space="0" w:color="auto"/>
                    <w:left w:val="none" w:sz="0" w:space="0" w:color="auto"/>
                    <w:bottom w:val="none" w:sz="0" w:space="0" w:color="auto"/>
                    <w:right w:val="none" w:sz="0" w:space="0" w:color="auto"/>
                  </w:divBdr>
                </w:div>
                <w:div w:id="305085258">
                  <w:marLeft w:val="0"/>
                  <w:marRight w:val="0"/>
                  <w:marTop w:val="0"/>
                  <w:marBottom w:val="0"/>
                  <w:divBdr>
                    <w:top w:val="none" w:sz="0" w:space="0" w:color="auto"/>
                    <w:left w:val="none" w:sz="0" w:space="0" w:color="auto"/>
                    <w:bottom w:val="none" w:sz="0" w:space="0" w:color="auto"/>
                    <w:right w:val="none" w:sz="0" w:space="0" w:color="auto"/>
                  </w:divBdr>
                </w:div>
                <w:div w:id="562642721">
                  <w:marLeft w:val="0"/>
                  <w:marRight w:val="0"/>
                  <w:marTop w:val="0"/>
                  <w:marBottom w:val="0"/>
                  <w:divBdr>
                    <w:top w:val="none" w:sz="0" w:space="0" w:color="auto"/>
                    <w:left w:val="none" w:sz="0" w:space="0" w:color="auto"/>
                    <w:bottom w:val="none" w:sz="0" w:space="0" w:color="auto"/>
                    <w:right w:val="none" w:sz="0" w:space="0" w:color="auto"/>
                  </w:divBdr>
                </w:div>
                <w:div w:id="1655063766">
                  <w:marLeft w:val="0"/>
                  <w:marRight w:val="0"/>
                  <w:marTop w:val="0"/>
                  <w:marBottom w:val="0"/>
                  <w:divBdr>
                    <w:top w:val="none" w:sz="0" w:space="0" w:color="auto"/>
                    <w:left w:val="none" w:sz="0" w:space="0" w:color="auto"/>
                    <w:bottom w:val="none" w:sz="0" w:space="0" w:color="auto"/>
                    <w:right w:val="none" w:sz="0" w:space="0" w:color="auto"/>
                  </w:divBdr>
                </w:div>
                <w:div w:id="1745223795">
                  <w:marLeft w:val="0"/>
                  <w:marRight w:val="0"/>
                  <w:marTop w:val="0"/>
                  <w:marBottom w:val="0"/>
                  <w:divBdr>
                    <w:top w:val="none" w:sz="0" w:space="0" w:color="auto"/>
                    <w:left w:val="none" w:sz="0" w:space="0" w:color="auto"/>
                    <w:bottom w:val="none" w:sz="0" w:space="0" w:color="auto"/>
                    <w:right w:val="none" w:sz="0" w:space="0" w:color="auto"/>
                  </w:divBdr>
                </w:div>
                <w:div w:id="852572919">
                  <w:marLeft w:val="0"/>
                  <w:marRight w:val="0"/>
                  <w:marTop w:val="0"/>
                  <w:marBottom w:val="0"/>
                  <w:divBdr>
                    <w:top w:val="none" w:sz="0" w:space="0" w:color="auto"/>
                    <w:left w:val="none" w:sz="0" w:space="0" w:color="auto"/>
                    <w:bottom w:val="none" w:sz="0" w:space="0" w:color="auto"/>
                    <w:right w:val="none" w:sz="0" w:space="0" w:color="auto"/>
                  </w:divBdr>
                </w:div>
                <w:div w:id="11044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Appeals form </vt:lpstr>
    </vt:vector>
  </TitlesOfParts>
  <Company>MDDC</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form</dc:title>
  <dc:creator>jpritchard</dc:creator>
  <cp:lastModifiedBy>eneh061</cp:lastModifiedBy>
  <cp:revision>3</cp:revision>
  <dcterms:created xsi:type="dcterms:W3CDTF">2015-10-20T15:42:00Z</dcterms:created>
  <dcterms:modified xsi:type="dcterms:W3CDTF">2015-10-20T15:42:00Z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1676385428</vt:i4>
  </property>
  <property fmtid="{D5CDD505-2E9C-101B-9397-08002B2CF9AE}" pid="3" name="_EmailSubject">
    <vt:lpwstr>website</vt:lpwstr>
  </property>
  <property fmtid="{D5CDD505-2E9C-101B-9397-08002B2CF9AE}" pid="4" name="_AuthorEmail">
    <vt:lpwstr>Helen.Perkins@torbay.gov.uk</vt:lpwstr>
  </property>
  <property fmtid="{D5CDD505-2E9C-101B-9397-08002B2CF9AE}" pid="5" name="_AuthorEmailDisplayName">
    <vt:lpwstr>Perkins, Helen</vt:lpwstr>
  </property>
  <property fmtid="{D5CDD505-2E9C-101B-9397-08002B2CF9AE}" pid="6" name="_ReviewingToolsShownOnce">
    <vt:lpwstr/>
  </property>
</Properties>
</file>