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B5F9B4C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F8285E">
        <w:rPr>
          <w:rFonts w:ascii="Arial" w:hAnsi="Arial" w:cs="Arial"/>
          <w:sz w:val="28"/>
          <w:szCs w:val="28"/>
          <w:u w:val="single"/>
          <w:lang w:val="en-US"/>
        </w:rPr>
        <w:t>Torbay Industrial Estate Part 1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393A7E0C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F16573">
              <w:rPr>
                <w:rFonts w:ascii="Arial" w:hAnsi="Arial" w:cs="Arial"/>
                <w:sz w:val="24"/>
                <w:szCs w:val="24"/>
                <w:lang w:val="en-US"/>
              </w:rPr>
              <w:t xml:space="preserve">53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468AFC2" w:rsidR="00061FF3" w:rsidRPr="00086533" w:rsidRDefault="00A269F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269F9">
              <w:rPr>
                <w:rFonts w:ascii="Arial" w:hAnsi="Arial" w:cs="Arial"/>
                <w:sz w:val="24"/>
                <w:szCs w:val="24"/>
                <w:lang w:val="en-US"/>
              </w:rPr>
              <w:t>Torbay Industrial Estate Part 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 xml:space="preserve">, Brixham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2FED11A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A269F9"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057CAA61" w:rsidR="00061FF3" w:rsidRPr="00CB5402" w:rsidRDefault="00AF43C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DA2DC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46FB39C1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6B60BFC6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79AA0FA7" w:rsidR="007B4C8B" w:rsidRDefault="00F8285E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8285E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2051A04" wp14:editId="2362C0D5">
            <wp:simplePos x="0" y="0"/>
            <wp:positionH relativeFrom="column">
              <wp:posOffset>85725</wp:posOffset>
            </wp:positionH>
            <wp:positionV relativeFrom="paragraph">
              <wp:posOffset>9525</wp:posOffset>
            </wp:positionV>
            <wp:extent cx="7941310" cy="5596255"/>
            <wp:effectExtent l="0" t="0" r="2540" b="4445"/>
            <wp:wrapTight wrapText="bothSides">
              <wp:wrapPolygon edited="0">
                <wp:start x="0" y="0"/>
                <wp:lineTo x="0" y="21544"/>
                <wp:lineTo x="21555" y="21544"/>
                <wp:lineTo x="21555" y="0"/>
                <wp:lineTo x="0" y="0"/>
              </wp:wrapPolygon>
            </wp:wrapTight>
            <wp:docPr id="1037508864" name="Picture 1" descr="A map of a land with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08864" name="Picture 1" descr="A map of a land with a blue rectang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E5B666D" w14:textId="33C8A13D" w:rsidR="00E27932" w:rsidRDefault="00615A4B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comprises l</w:t>
      </w:r>
      <w:r w:rsidR="00D23417" w:rsidRPr="00D23417">
        <w:rPr>
          <w:rFonts w:ascii="Arial" w:hAnsi="Arial" w:cs="Arial"/>
          <w:sz w:val="24"/>
          <w:szCs w:val="24"/>
          <w:lang w:val="en-US"/>
        </w:rPr>
        <w:t>and to the south of New Road Brixham</w:t>
      </w:r>
      <w:r w:rsidR="00217EC4">
        <w:rPr>
          <w:rFonts w:ascii="Arial" w:hAnsi="Arial" w:cs="Arial"/>
          <w:sz w:val="24"/>
          <w:szCs w:val="24"/>
          <w:lang w:val="en-US"/>
        </w:rPr>
        <w:t xml:space="preserve"> which is</w:t>
      </w:r>
      <w:r w:rsidR="00D23417" w:rsidRPr="00D23417">
        <w:rPr>
          <w:rFonts w:ascii="Arial" w:hAnsi="Arial" w:cs="Arial"/>
          <w:sz w:val="24"/>
          <w:szCs w:val="24"/>
          <w:lang w:val="en-US"/>
        </w:rPr>
        <w:t xml:space="preserve"> part of the Torbay Trading </w:t>
      </w:r>
      <w:r w:rsidR="00217EC4">
        <w:rPr>
          <w:rFonts w:ascii="Arial" w:hAnsi="Arial" w:cs="Arial"/>
          <w:sz w:val="24"/>
          <w:szCs w:val="24"/>
          <w:lang w:val="en-US"/>
        </w:rPr>
        <w:t xml:space="preserve">Estate. The area is largely open and is used for informal parking and storage. </w:t>
      </w:r>
    </w:p>
    <w:p w14:paraId="06BB8F53" w14:textId="1238272F" w:rsidR="0073480F" w:rsidRDefault="00217EC4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itself is r</w:t>
      </w:r>
      <w:r w:rsidR="003C7168" w:rsidRPr="003C7168">
        <w:rPr>
          <w:rFonts w:ascii="Arial" w:hAnsi="Arial" w:cs="Arial"/>
          <w:sz w:val="24"/>
          <w:szCs w:val="24"/>
          <w:lang w:val="en-US"/>
        </w:rPr>
        <w:t xml:space="preserve">elatively level </w:t>
      </w:r>
      <w:r>
        <w:rPr>
          <w:rFonts w:ascii="Arial" w:hAnsi="Arial" w:cs="Arial"/>
          <w:sz w:val="24"/>
          <w:szCs w:val="24"/>
          <w:lang w:val="en-US"/>
        </w:rPr>
        <w:t>but sits on an elevated position</w:t>
      </w:r>
      <w:r w:rsidR="00473341">
        <w:rPr>
          <w:rFonts w:ascii="Arial" w:hAnsi="Arial" w:cs="Arial"/>
          <w:sz w:val="24"/>
          <w:szCs w:val="24"/>
          <w:lang w:val="en-US"/>
        </w:rPr>
        <w:t xml:space="preserve"> rising above New Road to the North.</w:t>
      </w:r>
      <w:r w:rsidR="003C716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9F1327B" w14:textId="4A2DC978" w:rsidR="00886D56" w:rsidRDefault="00473341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There is </w:t>
      </w:r>
      <w:r w:rsidR="00886D56">
        <w:rPr>
          <w:rFonts w:ascii="Arial" w:hAnsi="Arial" w:cs="Arial"/>
          <w:sz w:val="24"/>
          <w:szCs w:val="24"/>
          <w:lang w:val="en-US"/>
        </w:rPr>
        <w:t>little evidence of historic development on the site</w:t>
      </w:r>
      <w:r w:rsidR="006A02C9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which is </w:t>
      </w:r>
      <w:r w:rsidR="006A02C9">
        <w:rPr>
          <w:rFonts w:ascii="Arial" w:hAnsi="Arial" w:cs="Arial"/>
          <w:sz w:val="24"/>
          <w:szCs w:val="24"/>
          <w:lang w:val="en-US"/>
        </w:rPr>
        <w:t xml:space="preserve">bounded to the east by rising wooded ground, existing </w:t>
      </w:r>
      <w:r w:rsidR="00E81A37">
        <w:rPr>
          <w:rFonts w:ascii="Arial" w:hAnsi="Arial" w:cs="Arial"/>
          <w:sz w:val="24"/>
          <w:szCs w:val="24"/>
          <w:lang w:val="en-US"/>
        </w:rPr>
        <w:t xml:space="preserve">residential development to the north and industrial buildings to the south and west </w:t>
      </w:r>
    </w:p>
    <w:p w14:paraId="5E166F9A" w14:textId="7A0DD6D7" w:rsidR="00E81A37" w:rsidRPr="003C7168" w:rsidRDefault="001D6A47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sits outside of the Brixham Town Conservation Area </w:t>
      </w:r>
      <w:r w:rsidR="006F0628">
        <w:rPr>
          <w:rFonts w:ascii="Arial" w:hAnsi="Arial" w:cs="Arial"/>
          <w:sz w:val="24"/>
          <w:szCs w:val="24"/>
          <w:lang w:val="en-US"/>
        </w:rPr>
        <w:t>but is immediately adjacent to its boundary</w:t>
      </w:r>
      <w:r w:rsidR="00DA2DCE">
        <w:rPr>
          <w:rFonts w:ascii="Arial" w:hAnsi="Arial" w:cs="Arial"/>
          <w:sz w:val="24"/>
          <w:szCs w:val="24"/>
          <w:lang w:val="en-US"/>
        </w:rPr>
        <w:t xml:space="preserve"> to the north, east and west. </w:t>
      </w: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953A4EC" w14:textId="77777777" w:rsidR="00F8285E" w:rsidRDefault="00F82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F0D55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02B53888" w:rsidR="0023488D" w:rsidRDefault="002758DD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relating to its industrial use. </w:t>
      </w: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25D05C0" w:rsidR="00305921" w:rsidRDefault="00EA1AB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Brixham </w:t>
            </w:r>
            <w:r w:rsidR="002758DD">
              <w:rPr>
                <w:rFonts w:ascii="Arial" w:hAnsi="Arial" w:cs="Arial"/>
                <w:sz w:val="24"/>
                <w:szCs w:val="24"/>
                <w:lang w:val="en-US"/>
              </w:rPr>
              <w:t>Town Conservation</w:t>
            </w:r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Area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01EA6286" w14:textId="77777777" w:rsidR="002A250C" w:rsidRPr="002A250C" w:rsidRDefault="00802607" w:rsidP="002A250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2A250C" w:rsidRPr="002A250C">
              <w:rPr>
                <w:rFonts w:ascii="Arial" w:hAnsi="Arial" w:cs="Arial"/>
                <w:sz w:val="24"/>
                <w:szCs w:val="24"/>
                <w:lang w:val="en-US"/>
              </w:rPr>
              <w:t>evidences the origins of Brixham Town as a</w:t>
            </w:r>
          </w:p>
          <w:p w14:paraId="16194525" w14:textId="0F2B0ABB" w:rsidR="00524E96" w:rsidRPr="00524E96" w:rsidRDefault="002A250C" w:rsidP="00524E9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250C">
              <w:rPr>
                <w:rFonts w:ascii="Arial" w:hAnsi="Arial" w:cs="Arial"/>
                <w:sz w:val="24"/>
                <w:szCs w:val="24"/>
                <w:lang w:val="en-US"/>
              </w:rPr>
              <w:t>small fishing port and naval supply station,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A250C">
              <w:rPr>
                <w:rFonts w:ascii="Arial" w:hAnsi="Arial" w:cs="Arial"/>
                <w:sz w:val="24"/>
                <w:szCs w:val="24"/>
                <w:lang w:val="en-US"/>
              </w:rPr>
              <w:t>and its rapid growth in the 19th century.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It is notable for the </w:t>
            </w:r>
            <w:r w:rsidR="00524E96" w:rsidRPr="00524E96">
              <w:rPr>
                <w:rFonts w:ascii="Arial" w:hAnsi="Arial" w:cs="Arial"/>
                <w:sz w:val="24"/>
                <w:szCs w:val="24"/>
                <w:lang w:val="en-US"/>
              </w:rPr>
              <w:t>number of surviving 18th, 19th and early</w:t>
            </w:r>
            <w:r w:rsidR="00524E9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24E96" w:rsidRPr="00524E96">
              <w:rPr>
                <w:rFonts w:ascii="Arial" w:hAnsi="Arial" w:cs="Arial"/>
                <w:sz w:val="24"/>
                <w:szCs w:val="24"/>
                <w:lang w:val="en-US"/>
              </w:rPr>
              <w:t>20th-century terraces. There are many other</w:t>
            </w:r>
          </w:p>
          <w:p w14:paraId="420FA5C1" w14:textId="39630D0B" w:rsidR="002A250C" w:rsidRDefault="00524E96" w:rsidP="00524E9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attractive historic buildings which tell the story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of Brixham’s industrial past and its evolution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524E96">
              <w:rPr>
                <w:rFonts w:ascii="Arial" w:hAnsi="Arial" w:cs="Arial"/>
                <w:sz w:val="24"/>
                <w:szCs w:val="24"/>
                <w:lang w:val="en-US"/>
              </w:rPr>
              <w:t>over the course of the 19th century.</w:t>
            </w:r>
          </w:p>
          <w:p w14:paraId="661F4D15" w14:textId="77777777" w:rsidR="00524E96" w:rsidRDefault="00524E96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5270D8" w14:textId="644C81E0" w:rsidR="0021373E" w:rsidRDefault="009E529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8F01BC">
              <w:rPr>
                <w:rFonts w:ascii="Arial" w:hAnsi="Arial" w:cs="Arial"/>
                <w:sz w:val="24"/>
                <w:szCs w:val="24"/>
                <w:lang w:val="en-US"/>
              </w:rPr>
              <w:t xml:space="preserve">sits outside, but adjacent to, the conservation area </w:t>
            </w:r>
            <w:r w:rsidR="00F01049">
              <w:rPr>
                <w:rFonts w:ascii="Arial" w:hAnsi="Arial" w:cs="Arial"/>
                <w:sz w:val="24"/>
                <w:szCs w:val="24"/>
                <w:lang w:val="en-US"/>
              </w:rPr>
              <w:t xml:space="preserve">and makes a limited contribution to its significance.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43E896D1" w14:textId="4EA4BA2D" w:rsidR="007530E2" w:rsidRDefault="004A640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stated could be achieved whilst </w:t>
            </w:r>
            <w:r w:rsidR="00E66DED">
              <w:rPr>
                <w:rFonts w:ascii="Arial" w:hAnsi="Arial" w:cs="Arial"/>
                <w:sz w:val="24"/>
                <w:szCs w:val="24"/>
                <w:lang w:val="en-US"/>
              </w:rPr>
              <w:t xml:space="preserve">utilizing an urban grain and scale which sensitively relates to the surrounding townscape. </w:t>
            </w:r>
          </w:p>
          <w:p w14:paraId="7F332508" w14:textId="25E44F22" w:rsidR="00E66DED" w:rsidRDefault="00E66DE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neutral impact </w:t>
            </w:r>
            <w:r w:rsidR="00D66BBC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significance of the conservation area. </w:t>
            </w:r>
          </w:p>
          <w:p w14:paraId="67CFA3B8" w14:textId="4536582F" w:rsidR="007530E2" w:rsidRPr="00D10FEC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EBAB02" w14:textId="0DABEC43" w:rsidR="006C0E5A" w:rsidRDefault="00D66BB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04B8DCC8" w:rsidR="006C0E5A" w:rsidRDefault="00D66BB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6A47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17EC4"/>
    <w:rsid w:val="00224DD7"/>
    <w:rsid w:val="00224FB2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758DD"/>
    <w:rsid w:val="00280389"/>
    <w:rsid w:val="002865CC"/>
    <w:rsid w:val="002A250C"/>
    <w:rsid w:val="002A2D59"/>
    <w:rsid w:val="002A3F4C"/>
    <w:rsid w:val="002A58F0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0108"/>
    <w:rsid w:val="00363700"/>
    <w:rsid w:val="003716F0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168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3341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054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24E96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5A4B"/>
    <w:rsid w:val="006162C1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502BB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5D46"/>
    <w:rsid w:val="006A02C9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0628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80759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86D56"/>
    <w:rsid w:val="0089109E"/>
    <w:rsid w:val="0089183A"/>
    <w:rsid w:val="00892F6D"/>
    <w:rsid w:val="008942C7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E0A2A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269F9"/>
    <w:rsid w:val="00A311C0"/>
    <w:rsid w:val="00A37B60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43C0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3417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2DCE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F8E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1A37"/>
    <w:rsid w:val="00E87DCA"/>
    <w:rsid w:val="00E9601C"/>
    <w:rsid w:val="00E979E1"/>
    <w:rsid w:val="00EA0BD6"/>
    <w:rsid w:val="00EA1AB3"/>
    <w:rsid w:val="00EA2360"/>
    <w:rsid w:val="00EA332F"/>
    <w:rsid w:val="00EA3AA0"/>
    <w:rsid w:val="00EA5FDA"/>
    <w:rsid w:val="00EA67A4"/>
    <w:rsid w:val="00EB3AE8"/>
    <w:rsid w:val="00EB604D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16573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285E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AC4DD2-49A7-463D-BE5C-234A82B4ACB4}"/>
</file>

<file path=customXml/itemProps2.xml><?xml version="1.0" encoding="utf-8"?>
<ds:datastoreItem xmlns:ds="http://schemas.openxmlformats.org/officeDocument/2006/customXml" ds:itemID="{3F20EC22-1A8E-46E8-9CFA-F5447722F226}"/>
</file>

<file path=customXml/itemProps3.xml><?xml version="1.0" encoding="utf-8"?>
<ds:datastoreItem xmlns:ds="http://schemas.openxmlformats.org/officeDocument/2006/customXml" ds:itemID="{A2D9C12A-F307-4C86-B80B-721FE04127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25</cp:revision>
  <dcterms:created xsi:type="dcterms:W3CDTF">2024-11-29T14:35:00Z</dcterms:created>
  <dcterms:modified xsi:type="dcterms:W3CDTF">2024-11-29T15:38:00Z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