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649FA43D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CE53EB">
        <w:rPr>
          <w:rFonts w:ascii="Arial" w:hAnsi="Arial" w:cs="Arial"/>
          <w:sz w:val="28"/>
          <w:szCs w:val="28"/>
          <w:u w:val="single"/>
          <w:lang w:val="en-US"/>
        </w:rPr>
        <w:t>Land at</w:t>
      </w:r>
      <w:r w:rsidR="005A2602">
        <w:rPr>
          <w:rFonts w:ascii="Arial" w:hAnsi="Arial" w:cs="Arial"/>
          <w:sz w:val="28"/>
          <w:szCs w:val="28"/>
          <w:u w:val="single"/>
          <w:lang w:val="en-US"/>
        </w:rPr>
        <w:t xml:space="preserve"> Laywell Rd</w:t>
      </w:r>
      <w:r w:rsidR="002E146A">
        <w:rPr>
          <w:rFonts w:ascii="Arial" w:hAnsi="Arial" w:cs="Arial"/>
          <w:sz w:val="28"/>
          <w:szCs w:val="28"/>
          <w:u w:val="single"/>
          <w:lang w:val="en-US"/>
        </w:rPr>
        <w:t>/</w:t>
      </w:r>
      <w:proofErr w:type="spellStart"/>
      <w:r w:rsidR="002E146A">
        <w:rPr>
          <w:rFonts w:ascii="Arial" w:hAnsi="Arial" w:cs="Arial"/>
          <w:sz w:val="28"/>
          <w:szCs w:val="28"/>
          <w:u w:val="single"/>
          <w:lang w:val="en-US"/>
        </w:rPr>
        <w:t>Mathill</w:t>
      </w:r>
      <w:proofErr w:type="spellEnd"/>
      <w:r w:rsidR="002E146A">
        <w:rPr>
          <w:rFonts w:ascii="Arial" w:hAnsi="Arial" w:cs="Arial"/>
          <w:sz w:val="28"/>
          <w:szCs w:val="28"/>
          <w:u w:val="single"/>
          <w:lang w:val="en-US"/>
        </w:rPr>
        <w:t xml:space="preserve"> Rd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, Brixham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464C33AF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2A3F4C">
              <w:rPr>
                <w:rFonts w:ascii="Arial" w:hAnsi="Arial" w:cs="Arial"/>
                <w:sz w:val="24"/>
                <w:szCs w:val="24"/>
                <w:lang w:val="en-US"/>
              </w:rPr>
              <w:t>B0</w:t>
            </w:r>
            <w:r w:rsidR="00B81497">
              <w:rPr>
                <w:rFonts w:ascii="Arial" w:hAnsi="Arial" w:cs="Arial"/>
                <w:sz w:val="24"/>
                <w:szCs w:val="24"/>
                <w:lang w:val="en-US"/>
              </w:rPr>
              <w:t>33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301DAA34" w:rsidR="00061FF3" w:rsidRPr="00086533" w:rsidRDefault="003C4136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C4136">
              <w:rPr>
                <w:rFonts w:ascii="Arial" w:hAnsi="Arial" w:cs="Arial"/>
                <w:sz w:val="24"/>
                <w:szCs w:val="24"/>
                <w:lang w:val="en-US"/>
              </w:rPr>
              <w:t>Land at Laywell Rd/</w:t>
            </w:r>
            <w:proofErr w:type="spellStart"/>
            <w:r w:rsidRPr="003C4136">
              <w:rPr>
                <w:rFonts w:ascii="Arial" w:hAnsi="Arial" w:cs="Arial"/>
                <w:sz w:val="24"/>
                <w:szCs w:val="24"/>
                <w:lang w:val="en-US"/>
              </w:rPr>
              <w:t>Mathill</w:t>
            </w:r>
            <w:proofErr w:type="spellEnd"/>
            <w:r w:rsidRPr="003C4136">
              <w:rPr>
                <w:rFonts w:ascii="Arial" w:hAnsi="Arial" w:cs="Arial"/>
                <w:sz w:val="24"/>
                <w:szCs w:val="24"/>
                <w:lang w:val="en-US"/>
              </w:rPr>
              <w:t xml:space="preserve"> Rd, Brixham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3D74CABB" w:rsidR="00061FF3" w:rsidRPr="00CB5402" w:rsidRDefault="007F3EBE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1.44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2296C724" w:rsidR="00061FF3" w:rsidRPr="00CB5402" w:rsidRDefault="007F3EBE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</w:tr>
      <w:tr w:rsidR="00580882" w14:paraId="3E8309E7" w14:textId="77777777" w:rsidTr="002239E7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45CBB9BC" w:rsidR="00D22535" w:rsidRPr="00CB5402" w:rsidRDefault="00FE72F7" w:rsidP="00CB5402">
      <w:pPr>
        <w:rPr>
          <w:rFonts w:ascii="Arial" w:hAnsi="Arial" w:cs="Arial"/>
          <w:sz w:val="28"/>
          <w:szCs w:val="28"/>
          <w:lang w:val="en-US"/>
        </w:rPr>
      </w:pPr>
      <w:r w:rsidRPr="00FE72F7"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2F8A763B" wp14:editId="33A138BD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7252970" cy="5081905"/>
            <wp:effectExtent l="0" t="0" r="5080" b="4445"/>
            <wp:wrapTight wrapText="bothSides">
              <wp:wrapPolygon edited="0">
                <wp:start x="0" y="0"/>
                <wp:lineTo x="0" y="21538"/>
                <wp:lineTo x="21558" y="21538"/>
                <wp:lineTo x="21558" y="0"/>
                <wp:lineTo x="0" y="0"/>
              </wp:wrapPolygon>
            </wp:wrapTight>
            <wp:docPr id="501537850" name="Picture 1" descr="A map of land with numbers and a blue 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37850" name="Picture 1" descr="A map of land with numbers and a blue circle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7F6F7" w14:textId="1701D3FE" w:rsidR="007B4C8B" w:rsidRDefault="000B2A78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1BC4924A" w14:textId="2D4A03A9" w:rsidR="00F423CD" w:rsidRDefault="008A7132" w:rsidP="00BC771A">
      <w:pPr>
        <w:rPr>
          <w:rFonts w:ascii="Arial" w:hAnsi="Arial" w:cs="Arial"/>
          <w:sz w:val="24"/>
          <w:szCs w:val="24"/>
          <w:lang w:val="en-US"/>
        </w:rPr>
      </w:pPr>
      <w:r w:rsidRPr="008A7132">
        <w:rPr>
          <w:rFonts w:ascii="Arial" w:hAnsi="Arial" w:cs="Arial"/>
          <w:sz w:val="24"/>
          <w:szCs w:val="24"/>
          <w:lang w:val="en-US"/>
        </w:rPr>
        <w:t>Fields on the outskirts of Brixham</w:t>
      </w:r>
      <w:r w:rsidR="00B66EA9">
        <w:rPr>
          <w:rFonts w:ascii="Arial" w:hAnsi="Arial" w:cs="Arial"/>
          <w:sz w:val="24"/>
          <w:szCs w:val="24"/>
          <w:lang w:val="en-US"/>
        </w:rPr>
        <w:t xml:space="preserve"> bounded by</w:t>
      </w:r>
      <w:r w:rsidR="0097303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7303C">
        <w:rPr>
          <w:rFonts w:ascii="Arial" w:hAnsi="Arial" w:cs="Arial"/>
          <w:sz w:val="24"/>
          <w:szCs w:val="24"/>
          <w:lang w:val="en-US"/>
        </w:rPr>
        <w:t>Mathill</w:t>
      </w:r>
      <w:proofErr w:type="spellEnd"/>
      <w:r w:rsidR="0097303C">
        <w:rPr>
          <w:rFonts w:ascii="Arial" w:hAnsi="Arial" w:cs="Arial"/>
          <w:sz w:val="24"/>
          <w:szCs w:val="24"/>
          <w:lang w:val="en-US"/>
        </w:rPr>
        <w:t xml:space="preserve"> Rd to the </w:t>
      </w:r>
      <w:r w:rsidR="006F30AC">
        <w:rPr>
          <w:rFonts w:ascii="Arial" w:hAnsi="Arial" w:cs="Arial"/>
          <w:sz w:val="24"/>
          <w:szCs w:val="24"/>
          <w:lang w:val="en-US"/>
        </w:rPr>
        <w:t xml:space="preserve">south and Laywell Rd to the west. </w:t>
      </w:r>
      <w:r w:rsidR="004D184D">
        <w:rPr>
          <w:rFonts w:ascii="Arial" w:hAnsi="Arial" w:cs="Arial"/>
          <w:sz w:val="24"/>
          <w:szCs w:val="24"/>
          <w:lang w:val="en-US"/>
        </w:rPr>
        <w:t xml:space="preserve">The site rises to a ridge to the south </w:t>
      </w:r>
      <w:r w:rsidR="00C16B9A">
        <w:rPr>
          <w:rFonts w:ascii="Arial" w:hAnsi="Arial" w:cs="Arial"/>
          <w:sz w:val="24"/>
          <w:szCs w:val="24"/>
          <w:lang w:val="en-US"/>
        </w:rPr>
        <w:t xml:space="preserve">at </w:t>
      </w:r>
      <w:proofErr w:type="spellStart"/>
      <w:r w:rsidR="00C16B9A">
        <w:rPr>
          <w:rFonts w:ascii="Arial" w:hAnsi="Arial" w:cs="Arial"/>
          <w:sz w:val="24"/>
          <w:szCs w:val="24"/>
          <w:lang w:val="en-US"/>
        </w:rPr>
        <w:t>Mathill</w:t>
      </w:r>
      <w:proofErr w:type="spellEnd"/>
      <w:r w:rsidR="00C16B9A">
        <w:rPr>
          <w:rFonts w:ascii="Arial" w:hAnsi="Arial" w:cs="Arial"/>
          <w:sz w:val="24"/>
          <w:szCs w:val="24"/>
          <w:lang w:val="en-US"/>
        </w:rPr>
        <w:t xml:space="preserve"> Rd. It includes some single </w:t>
      </w:r>
      <w:proofErr w:type="spellStart"/>
      <w:r w:rsidR="00C16B9A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r w:rsidR="00C16B9A">
        <w:rPr>
          <w:rFonts w:ascii="Arial" w:hAnsi="Arial" w:cs="Arial"/>
          <w:sz w:val="24"/>
          <w:szCs w:val="24"/>
          <w:lang w:val="en-US"/>
        </w:rPr>
        <w:t xml:space="preserve"> outbuildings on the southern boundary </w:t>
      </w:r>
      <w:r w:rsidR="0056681B">
        <w:rPr>
          <w:rFonts w:ascii="Arial" w:hAnsi="Arial" w:cs="Arial"/>
          <w:sz w:val="24"/>
          <w:szCs w:val="24"/>
          <w:lang w:val="en-US"/>
        </w:rPr>
        <w:t xml:space="preserve">which form a paddock. </w:t>
      </w:r>
      <w:r w:rsidR="00801E9E">
        <w:rPr>
          <w:rFonts w:ascii="Arial" w:hAnsi="Arial" w:cs="Arial"/>
          <w:sz w:val="24"/>
          <w:szCs w:val="24"/>
          <w:lang w:val="en-US"/>
        </w:rPr>
        <w:t xml:space="preserve">The area is enclosed by bands of mature vegetation but </w:t>
      </w:r>
      <w:r w:rsidR="005F297C">
        <w:rPr>
          <w:rFonts w:ascii="Arial" w:hAnsi="Arial" w:cs="Arial"/>
          <w:sz w:val="24"/>
          <w:szCs w:val="24"/>
          <w:lang w:val="en-US"/>
        </w:rPr>
        <w:t xml:space="preserve">is highly visible in views from the north. </w:t>
      </w:r>
    </w:p>
    <w:p w14:paraId="3434FF5E" w14:textId="2E02376E" w:rsidR="00C37198" w:rsidRPr="00F423CD" w:rsidRDefault="00C37198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</w:t>
      </w:r>
      <w:r w:rsidR="00937011">
        <w:rPr>
          <w:rFonts w:ascii="Arial" w:hAnsi="Arial" w:cs="Arial"/>
          <w:sz w:val="24"/>
          <w:szCs w:val="24"/>
          <w:lang w:val="en-US"/>
        </w:rPr>
        <w:t xml:space="preserve">Higher Brixham Conservation Area and </w:t>
      </w:r>
      <w:r w:rsidR="00E1293D">
        <w:rPr>
          <w:rFonts w:ascii="Arial" w:hAnsi="Arial" w:cs="Arial"/>
          <w:sz w:val="24"/>
          <w:szCs w:val="24"/>
          <w:lang w:val="en-US"/>
        </w:rPr>
        <w:t xml:space="preserve">a number of listed buildings are located to the east. </w:t>
      </w:r>
    </w:p>
    <w:p w14:paraId="230A8703" w14:textId="02874A34" w:rsidR="00890AFC" w:rsidRPr="00890AFC" w:rsidRDefault="00890AFC" w:rsidP="00BC771A">
      <w:pPr>
        <w:rPr>
          <w:rFonts w:ascii="Arial" w:hAnsi="Arial" w:cs="Arial"/>
          <w:sz w:val="24"/>
          <w:szCs w:val="24"/>
          <w:lang w:val="en-US"/>
        </w:rPr>
      </w:pPr>
      <w:r w:rsidRPr="00890AFC">
        <w:rPr>
          <w:rFonts w:ascii="Arial" w:hAnsi="Arial" w:cs="Arial"/>
          <w:sz w:val="24"/>
          <w:szCs w:val="24"/>
          <w:lang w:val="en-US"/>
        </w:rPr>
        <w:t xml:space="preserve">The </w:t>
      </w:r>
      <w:r>
        <w:rPr>
          <w:rFonts w:ascii="Arial" w:hAnsi="Arial" w:cs="Arial"/>
          <w:sz w:val="24"/>
          <w:szCs w:val="24"/>
          <w:lang w:val="en-US"/>
        </w:rPr>
        <w:t xml:space="preserve">site </w:t>
      </w:r>
      <w:r w:rsidR="00B70A9C">
        <w:rPr>
          <w:rFonts w:ascii="Arial" w:hAnsi="Arial" w:cs="Arial"/>
          <w:sz w:val="24"/>
          <w:szCs w:val="24"/>
          <w:lang w:val="en-US"/>
        </w:rPr>
        <w:t xml:space="preserve">may have been part of a medieval field system </w:t>
      </w:r>
      <w:r w:rsidR="00A369D0">
        <w:rPr>
          <w:rFonts w:ascii="Arial" w:hAnsi="Arial" w:cs="Arial"/>
          <w:sz w:val="24"/>
          <w:szCs w:val="24"/>
          <w:lang w:val="en-US"/>
        </w:rPr>
        <w:t xml:space="preserve">and therefore may have </w:t>
      </w:r>
      <w:r w:rsidR="00A639A9">
        <w:rPr>
          <w:rFonts w:ascii="Arial" w:hAnsi="Arial" w:cs="Arial"/>
          <w:sz w:val="24"/>
          <w:szCs w:val="24"/>
          <w:lang w:val="en-US"/>
        </w:rPr>
        <w:t xml:space="preserve">some archaeological potential. </w:t>
      </w:r>
    </w:p>
    <w:p w14:paraId="1FDC20D8" w14:textId="3012910F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680A97" w14:textId="5957B5A8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336D1F" w14:textId="602E6CB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359488" w14:textId="66000C23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22CFD6" w14:textId="2D1D0335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D6495DA" w14:textId="77777777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0E4C3E8" w14:textId="77777777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043A4FF" w14:textId="77777777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14D18B9" w14:textId="77777777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4E0A936B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3B8C8099" w14:textId="51B21EE0" w:rsidR="0035165F" w:rsidRDefault="00EE5707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P/1987/1498 </w:t>
      </w:r>
      <w:r w:rsidR="004A04BB">
        <w:rPr>
          <w:rFonts w:ascii="Arial" w:hAnsi="Arial" w:cs="Arial"/>
          <w:sz w:val="24"/>
          <w:szCs w:val="24"/>
          <w:lang w:val="en-US"/>
        </w:rPr>
        <w:t>–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4A04BB">
        <w:rPr>
          <w:rFonts w:ascii="Arial" w:hAnsi="Arial" w:cs="Arial"/>
          <w:sz w:val="24"/>
          <w:szCs w:val="24"/>
          <w:lang w:val="en-US"/>
        </w:rPr>
        <w:t xml:space="preserve">Residential development (in outline) - </w:t>
      </w:r>
      <w:r w:rsidR="004A04BB" w:rsidRPr="004A04BB">
        <w:rPr>
          <w:rFonts w:ascii="Arial" w:hAnsi="Arial" w:cs="Arial"/>
          <w:sz w:val="24"/>
          <w:szCs w:val="24"/>
          <w:lang w:val="en-US"/>
        </w:rPr>
        <w:t xml:space="preserve">Land South Laywell Road Nr </w:t>
      </w:r>
      <w:proofErr w:type="spellStart"/>
      <w:r w:rsidR="004A04BB" w:rsidRPr="004A04BB">
        <w:rPr>
          <w:rFonts w:ascii="Arial" w:hAnsi="Arial" w:cs="Arial"/>
          <w:sz w:val="24"/>
          <w:szCs w:val="24"/>
          <w:lang w:val="en-US"/>
        </w:rPr>
        <w:t>Junc</w:t>
      </w:r>
      <w:proofErr w:type="spellEnd"/>
      <w:r w:rsidR="004A04BB" w:rsidRPr="004A04BB">
        <w:rPr>
          <w:rFonts w:ascii="Arial" w:hAnsi="Arial" w:cs="Arial"/>
          <w:sz w:val="24"/>
          <w:szCs w:val="24"/>
          <w:lang w:val="en-US"/>
        </w:rPr>
        <w:t xml:space="preserve"> Of </w:t>
      </w:r>
      <w:proofErr w:type="spellStart"/>
      <w:r w:rsidR="004A04BB" w:rsidRPr="004A04BB">
        <w:rPr>
          <w:rFonts w:ascii="Arial" w:hAnsi="Arial" w:cs="Arial"/>
          <w:sz w:val="24"/>
          <w:szCs w:val="24"/>
          <w:lang w:val="en-US"/>
        </w:rPr>
        <w:t>Mathill</w:t>
      </w:r>
      <w:proofErr w:type="spellEnd"/>
      <w:r w:rsidR="004A04BB" w:rsidRPr="004A04BB">
        <w:rPr>
          <w:rFonts w:ascii="Arial" w:hAnsi="Arial" w:cs="Arial"/>
          <w:sz w:val="24"/>
          <w:szCs w:val="24"/>
          <w:lang w:val="en-US"/>
        </w:rPr>
        <w:t xml:space="preserve"> Road And Summer Lane Brixham</w:t>
      </w:r>
      <w:r w:rsidR="004A04BB">
        <w:rPr>
          <w:rFonts w:ascii="Arial" w:hAnsi="Arial" w:cs="Arial"/>
          <w:sz w:val="24"/>
          <w:szCs w:val="24"/>
          <w:lang w:val="en-US"/>
        </w:rPr>
        <w:t xml:space="preserve"> – Refused </w:t>
      </w:r>
      <w:r w:rsidR="006F328B">
        <w:rPr>
          <w:rFonts w:ascii="Arial" w:hAnsi="Arial" w:cs="Arial"/>
          <w:sz w:val="24"/>
          <w:szCs w:val="24"/>
          <w:lang w:val="en-US"/>
        </w:rPr>
        <w:t>23/10/1987</w:t>
      </w:r>
    </w:p>
    <w:p w14:paraId="0263FBB1" w14:textId="77777777" w:rsidR="00786E8E" w:rsidRDefault="00786E8E" w:rsidP="00CB5402">
      <w:pPr>
        <w:rPr>
          <w:rFonts w:ascii="Arial" w:hAnsi="Arial" w:cs="Arial"/>
          <w:sz w:val="24"/>
          <w:szCs w:val="24"/>
          <w:lang w:val="en-US"/>
        </w:rPr>
      </w:pPr>
    </w:p>
    <w:p w14:paraId="3713596A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23645705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367494E2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4178A2EA" w14:textId="6193553A" w:rsidR="00786E8E" w:rsidRPr="0023488D" w:rsidRDefault="00786E8E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19BF07A0" w14:textId="09D0EB05" w:rsidR="00305921" w:rsidRDefault="00B55D5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Higher Brixham Conservation Area </w:t>
            </w:r>
            <w:r w:rsidR="00BA42EC">
              <w:rPr>
                <w:rFonts w:ascii="Arial" w:hAnsi="Arial" w:cs="Arial"/>
                <w:sz w:val="24"/>
                <w:szCs w:val="24"/>
                <w:lang w:val="en-US"/>
              </w:rPr>
              <w:t>(E of site)</w:t>
            </w:r>
          </w:p>
          <w:p w14:paraId="6043C983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CBD3F4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11682E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3F2D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D28C8A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D11C3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5B3298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918C5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3801AD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5D3CA11D" w:rsidR="008533E1" w:rsidRPr="00AA24D3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85DE806" w14:textId="77777777" w:rsidR="00C63A24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Conservation Area</w:t>
            </w:r>
          </w:p>
          <w:p w14:paraId="0384A80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4682B4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5DF751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963480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3ABF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E0B0DB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46D49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EB6E76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5303295B" w:rsidR="00CE5A15" w:rsidRPr="00184D5B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195270D8" w14:textId="3FCF6AA9" w:rsidR="0021373E" w:rsidRDefault="0080260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conservation area </w:t>
            </w:r>
            <w:r w:rsidR="009B753F">
              <w:rPr>
                <w:rFonts w:ascii="Arial" w:hAnsi="Arial" w:cs="Arial"/>
                <w:sz w:val="24"/>
                <w:szCs w:val="24"/>
                <w:lang w:val="en-US"/>
              </w:rPr>
              <w:t xml:space="preserve">retains a village character to its western half and a more urban character </w:t>
            </w:r>
            <w:r w:rsidR="009E5291">
              <w:rPr>
                <w:rFonts w:ascii="Arial" w:hAnsi="Arial" w:cs="Arial"/>
                <w:sz w:val="24"/>
                <w:szCs w:val="24"/>
                <w:lang w:val="en-US"/>
              </w:rPr>
              <w:t>to the eastern and northern parts related to the outward expansion of Lower Brixham in the later 19</w:t>
            </w:r>
            <w:r w:rsidR="009E5291" w:rsidRPr="009E5291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9E5291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century. The site </w:t>
            </w:r>
            <w:r w:rsidR="008F01BC">
              <w:rPr>
                <w:rFonts w:ascii="Arial" w:hAnsi="Arial" w:cs="Arial"/>
                <w:sz w:val="24"/>
                <w:szCs w:val="24"/>
                <w:lang w:val="en-US"/>
              </w:rPr>
              <w:t>sits outside, but adjacent to, the conservation area</w:t>
            </w:r>
            <w:r w:rsidR="005965AF">
              <w:rPr>
                <w:rFonts w:ascii="Arial" w:hAnsi="Arial" w:cs="Arial"/>
                <w:sz w:val="24"/>
                <w:szCs w:val="24"/>
                <w:lang w:val="en-US"/>
              </w:rPr>
              <w:t xml:space="preserve">. The large site </w:t>
            </w:r>
            <w:r w:rsidR="007E452F">
              <w:rPr>
                <w:rFonts w:ascii="Arial" w:hAnsi="Arial" w:cs="Arial"/>
                <w:sz w:val="24"/>
                <w:szCs w:val="24"/>
                <w:lang w:val="en-US"/>
              </w:rPr>
              <w:t>forms part of</w:t>
            </w:r>
            <w:r w:rsidR="00501065">
              <w:rPr>
                <w:rFonts w:ascii="Arial" w:hAnsi="Arial" w:cs="Arial"/>
                <w:sz w:val="24"/>
                <w:szCs w:val="24"/>
                <w:lang w:val="en-US"/>
              </w:rPr>
              <w:t xml:space="preserve"> the</w:t>
            </w:r>
            <w:r w:rsidR="00316E3B">
              <w:rPr>
                <w:rFonts w:ascii="Arial" w:hAnsi="Arial" w:cs="Arial"/>
                <w:sz w:val="24"/>
                <w:szCs w:val="24"/>
                <w:lang w:val="en-US"/>
              </w:rPr>
              <w:t xml:space="preserve"> historic</w:t>
            </w:r>
            <w:r w:rsidR="0050106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9D3FDB">
              <w:rPr>
                <w:rFonts w:ascii="Arial" w:hAnsi="Arial" w:cs="Arial"/>
                <w:sz w:val="24"/>
                <w:szCs w:val="24"/>
                <w:lang w:val="en-US"/>
              </w:rPr>
              <w:t>edge of the settlement</w:t>
            </w:r>
            <w:r w:rsidR="008203F9">
              <w:rPr>
                <w:rFonts w:ascii="Arial" w:hAnsi="Arial" w:cs="Arial"/>
                <w:sz w:val="24"/>
                <w:szCs w:val="24"/>
                <w:lang w:val="en-US"/>
              </w:rPr>
              <w:t xml:space="preserve"> and its semi-rural setting</w:t>
            </w:r>
            <w:r w:rsidR="009D3FDB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316E3B">
              <w:rPr>
                <w:rFonts w:ascii="Arial" w:hAnsi="Arial" w:cs="Arial"/>
                <w:sz w:val="24"/>
                <w:szCs w:val="24"/>
                <w:lang w:val="en-US"/>
              </w:rPr>
              <w:t xml:space="preserve">It makes a </w:t>
            </w:r>
            <w:r w:rsidR="00DB2626">
              <w:rPr>
                <w:rFonts w:ascii="Arial" w:hAnsi="Arial" w:cs="Arial"/>
                <w:sz w:val="24"/>
                <w:szCs w:val="24"/>
                <w:lang w:val="en-US"/>
              </w:rPr>
              <w:t xml:space="preserve">minor </w:t>
            </w:r>
            <w:r w:rsidR="00316E3B">
              <w:rPr>
                <w:rFonts w:ascii="Arial" w:hAnsi="Arial" w:cs="Arial"/>
                <w:sz w:val="24"/>
                <w:szCs w:val="24"/>
                <w:lang w:val="en-US"/>
              </w:rPr>
              <w:t xml:space="preserve">positive contribution to its significance. </w:t>
            </w:r>
          </w:p>
          <w:p w14:paraId="7C6B90F5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688A1E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2F205B89" w:rsidR="00224DD7" w:rsidRPr="00FC5431" w:rsidRDefault="002C01F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14:paraId="67CFA3B8" w14:textId="7A2E7EB8" w:rsidR="007530E2" w:rsidRPr="00D10FEC" w:rsidRDefault="002239E7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239E7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and all associated infrastructure would dilute the rural/edge of settlement setting of the asset which makes a positive contribution to its significance. This would cause a minor degree of ‘less than substantial’ harm.</w:t>
            </w:r>
          </w:p>
        </w:tc>
        <w:tc>
          <w:tcPr>
            <w:tcW w:w="3827" w:type="dxa"/>
          </w:tcPr>
          <w:p w14:paraId="4458E9CD" w14:textId="4685511C" w:rsidR="006C0E5A" w:rsidRDefault="002239E7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239E7">
              <w:rPr>
                <w:rFonts w:ascii="Arial" w:hAnsi="Arial" w:cs="Arial"/>
                <w:sz w:val="24"/>
                <w:szCs w:val="24"/>
                <w:lang w:val="en-US"/>
              </w:rPr>
              <w:t xml:space="preserve">A significantly reduced quantum of development limited to the southern elements of the site which would be read as part of the existing townscape of </w:t>
            </w:r>
            <w:proofErr w:type="spellStart"/>
            <w:r w:rsidRPr="002239E7">
              <w:rPr>
                <w:rFonts w:ascii="Arial" w:hAnsi="Arial" w:cs="Arial"/>
                <w:sz w:val="24"/>
                <w:szCs w:val="24"/>
                <w:lang w:val="en-US"/>
              </w:rPr>
              <w:t>Mathill</w:t>
            </w:r>
            <w:proofErr w:type="spellEnd"/>
            <w:r w:rsidRPr="002239E7">
              <w:rPr>
                <w:rFonts w:ascii="Arial" w:hAnsi="Arial" w:cs="Arial"/>
                <w:sz w:val="24"/>
                <w:szCs w:val="24"/>
                <w:lang w:val="en-US"/>
              </w:rPr>
              <w:t xml:space="preserve"> Rd rather than an incursion into the rural setting of the asset could reduce the level of harm to a neutral impact. </w:t>
            </w:r>
          </w:p>
          <w:p w14:paraId="23C8C9C0" w14:textId="74F3A8B2" w:rsidR="006C0E5A" w:rsidRPr="000C0FA8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22CB9DD2" w14:textId="391336D0" w:rsidR="006C0E5A" w:rsidRDefault="002239E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5045360A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817179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C2B4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B975D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65A00" w14:textId="1D9D9F0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39D698E6" w:rsidR="00D91B32" w:rsidRPr="005F056F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0D52C6" w14:paraId="28439D32" w14:textId="77777777" w:rsidTr="005924CE">
        <w:tc>
          <w:tcPr>
            <w:tcW w:w="2405" w:type="dxa"/>
          </w:tcPr>
          <w:p w14:paraId="6471CBF6" w14:textId="2D90B264" w:rsidR="000D52C6" w:rsidRDefault="002B312E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Milepost Plaque </w:t>
            </w:r>
            <w:r w:rsidR="000D52C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14:paraId="7CAA7B13" w14:textId="2EFD50AD" w:rsidR="000D52C6" w:rsidRDefault="00C9579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33407885" w14:textId="327CF702" w:rsidR="000D52C6" w:rsidRPr="00132A53" w:rsidRDefault="00C9579A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9579A">
              <w:rPr>
                <w:rFonts w:ascii="Arial" w:hAnsi="Arial" w:cs="Arial"/>
                <w:sz w:val="24"/>
                <w:szCs w:val="24"/>
                <w:lang w:val="en-US"/>
              </w:rPr>
              <w:t>Milepost. Probably early C19</w:t>
            </w:r>
            <w:r w:rsidR="00041B66">
              <w:rPr>
                <w:rFonts w:ascii="Arial" w:hAnsi="Arial" w:cs="Arial"/>
                <w:sz w:val="24"/>
                <w:szCs w:val="24"/>
                <w:lang w:val="en-US"/>
              </w:rPr>
              <w:t>. The site forms</w:t>
            </w:r>
            <w:r w:rsidR="0079424C">
              <w:rPr>
                <w:rFonts w:ascii="Arial" w:hAnsi="Arial" w:cs="Arial"/>
                <w:sz w:val="24"/>
                <w:szCs w:val="24"/>
                <w:lang w:val="en-US"/>
              </w:rPr>
              <w:t xml:space="preserve"> part of</w:t>
            </w:r>
            <w:r w:rsidR="00041B66">
              <w:rPr>
                <w:rFonts w:ascii="Arial" w:hAnsi="Arial" w:cs="Arial"/>
                <w:sz w:val="24"/>
                <w:szCs w:val="24"/>
                <w:lang w:val="en-US"/>
              </w:rPr>
              <w:t xml:space="preserve"> the</w:t>
            </w:r>
            <w:r w:rsidR="0079424C">
              <w:rPr>
                <w:rFonts w:ascii="Arial" w:hAnsi="Arial" w:cs="Arial"/>
                <w:sz w:val="24"/>
                <w:szCs w:val="24"/>
                <w:lang w:val="en-US"/>
              </w:rPr>
              <w:t xml:space="preserve"> wider</w:t>
            </w:r>
            <w:r w:rsidR="00041B66">
              <w:rPr>
                <w:rFonts w:ascii="Arial" w:hAnsi="Arial" w:cs="Arial"/>
                <w:sz w:val="24"/>
                <w:szCs w:val="24"/>
                <w:lang w:val="en-US"/>
              </w:rPr>
              <w:t xml:space="preserve"> rural </w:t>
            </w:r>
            <w:r w:rsidR="00DC7E64">
              <w:rPr>
                <w:rFonts w:ascii="Arial" w:hAnsi="Arial" w:cs="Arial"/>
                <w:sz w:val="24"/>
                <w:szCs w:val="24"/>
                <w:lang w:val="en-US"/>
              </w:rPr>
              <w:t xml:space="preserve">setting of the milepost which </w:t>
            </w:r>
            <w:r w:rsidR="00264C65">
              <w:rPr>
                <w:rFonts w:ascii="Arial" w:hAnsi="Arial" w:cs="Arial"/>
                <w:sz w:val="24"/>
                <w:szCs w:val="24"/>
                <w:lang w:val="en-US"/>
              </w:rPr>
              <w:t xml:space="preserve">denotes the historic edge of </w:t>
            </w:r>
            <w:r w:rsidR="00E959D3">
              <w:rPr>
                <w:rFonts w:ascii="Arial" w:hAnsi="Arial" w:cs="Arial"/>
                <w:sz w:val="24"/>
                <w:szCs w:val="24"/>
                <w:lang w:val="en-US"/>
              </w:rPr>
              <w:t>the settlement of Brixham</w:t>
            </w:r>
            <w:r w:rsidR="00E20886">
              <w:rPr>
                <w:rFonts w:ascii="Arial" w:hAnsi="Arial" w:cs="Arial"/>
                <w:sz w:val="24"/>
                <w:szCs w:val="24"/>
                <w:lang w:val="en-US"/>
              </w:rPr>
              <w:t xml:space="preserve">, it makes a minor positive contribution to its significance. </w:t>
            </w:r>
          </w:p>
        </w:tc>
        <w:tc>
          <w:tcPr>
            <w:tcW w:w="2835" w:type="dxa"/>
          </w:tcPr>
          <w:p w14:paraId="4B5C6074" w14:textId="30B287B2" w:rsidR="000D52C6" w:rsidRDefault="00C7332F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</w:t>
            </w:r>
            <w:r w:rsidR="007C7E0F">
              <w:rPr>
                <w:rFonts w:ascii="Arial" w:hAnsi="Arial" w:cs="Arial"/>
                <w:sz w:val="24"/>
                <w:szCs w:val="24"/>
                <w:lang w:val="en-US"/>
              </w:rPr>
              <w:t>development of the site and</w:t>
            </w:r>
            <w:r w:rsidR="005B0FA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264B4A">
              <w:rPr>
                <w:rFonts w:ascii="Arial" w:hAnsi="Arial" w:cs="Arial"/>
                <w:sz w:val="24"/>
                <w:szCs w:val="24"/>
                <w:lang w:val="en-US"/>
              </w:rPr>
              <w:t>all associated infrastructure</w:t>
            </w:r>
            <w:r w:rsidR="00264B4A" w:rsidRPr="00264B4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413CD0">
              <w:rPr>
                <w:rFonts w:ascii="Arial" w:hAnsi="Arial" w:cs="Arial"/>
                <w:sz w:val="24"/>
                <w:szCs w:val="24"/>
                <w:lang w:val="en-US"/>
              </w:rPr>
              <w:t>would dilute the rural</w:t>
            </w:r>
            <w:r w:rsidR="003F7DF1">
              <w:rPr>
                <w:rFonts w:ascii="Arial" w:hAnsi="Arial" w:cs="Arial"/>
                <w:sz w:val="24"/>
                <w:szCs w:val="24"/>
                <w:lang w:val="en-US"/>
              </w:rPr>
              <w:t>/edge of settlement</w:t>
            </w:r>
            <w:r w:rsidR="00413CD0">
              <w:rPr>
                <w:rFonts w:ascii="Arial" w:hAnsi="Arial" w:cs="Arial"/>
                <w:sz w:val="24"/>
                <w:szCs w:val="24"/>
                <w:lang w:val="en-US"/>
              </w:rPr>
              <w:t xml:space="preserve"> setting of the asset which makes a positive contribution to its significance. This would cause</w:t>
            </w:r>
            <w:r w:rsidR="004C77A3">
              <w:rPr>
                <w:rFonts w:ascii="Arial" w:hAnsi="Arial" w:cs="Arial"/>
                <w:sz w:val="24"/>
                <w:szCs w:val="24"/>
                <w:lang w:val="en-US"/>
              </w:rPr>
              <w:t xml:space="preserve"> a minor degree of</w:t>
            </w:r>
            <w:r w:rsidR="00413CD0">
              <w:rPr>
                <w:rFonts w:ascii="Arial" w:hAnsi="Arial" w:cs="Arial"/>
                <w:sz w:val="24"/>
                <w:szCs w:val="24"/>
                <w:lang w:val="en-US"/>
              </w:rPr>
              <w:t xml:space="preserve"> ‘less than substantial’ harm. </w:t>
            </w:r>
          </w:p>
        </w:tc>
        <w:tc>
          <w:tcPr>
            <w:tcW w:w="3827" w:type="dxa"/>
          </w:tcPr>
          <w:p w14:paraId="31ED2FB0" w14:textId="4D5BAC73" w:rsidR="000D52C6" w:rsidRDefault="0051690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1690F">
              <w:rPr>
                <w:rFonts w:ascii="Arial" w:hAnsi="Arial" w:cs="Arial"/>
                <w:sz w:val="24"/>
                <w:szCs w:val="24"/>
                <w:lang w:val="en-US"/>
              </w:rPr>
              <w:t xml:space="preserve">A significantly reduced quantum of development limited to the </w:t>
            </w:r>
            <w:r w:rsidR="000331D0">
              <w:rPr>
                <w:rFonts w:ascii="Arial" w:hAnsi="Arial" w:cs="Arial"/>
                <w:sz w:val="24"/>
                <w:szCs w:val="24"/>
                <w:lang w:val="en-US"/>
              </w:rPr>
              <w:t>southern elements of the site</w:t>
            </w:r>
            <w:r w:rsidR="007B37CE">
              <w:rPr>
                <w:rFonts w:ascii="Arial" w:hAnsi="Arial" w:cs="Arial"/>
                <w:sz w:val="24"/>
                <w:szCs w:val="24"/>
                <w:lang w:val="en-US"/>
              </w:rPr>
              <w:t xml:space="preserve"> which would be read as part of the </w:t>
            </w:r>
            <w:r w:rsidR="00C00F4D">
              <w:rPr>
                <w:rFonts w:ascii="Arial" w:hAnsi="Arial" w:cs="Arial"/>
                <w:sz w:val="24"/>
                <w:szCs w:val="24"/>
                <w:lang w:val="en-US"/>
              </w:rPr>
              <w:t xml:space="preserve">existing townscape of </w:t>
            </w:r>
            <w:proofErr w:type="spellStart"/>
            <w:r w:rsidR="00C00F4D">
              <w:rPr>
                <w:rFonts w:ascii="Arial" w:hAnsi="Arial" w:cs="Arial"/>
                <w:sz w:val="24"/>
                <w:szCs w:val="24"/>
                <w:lang w:val="en-US"/>
              </w:rPr>
              <w:t>Mathill</w:t>
            </w:r>
            <w:proofErr w:type="spellEnd"/>
            <w:r w:rsidR="00C00F4D">
              <w:rPr>
                <w:rFonts w:ascii="Arial" w:hAnsi="Arial" w:cs="Arial"/>
                <w:sz w:val="24"/>
                <w:szCs w:val="24"/>
                <w:lang w:val="en-US"/>
              </w:rPr>
              <w:t xml:space="preserve"> Rd rather than an incursion into the rural setting of the asset</w:t>
            </w:r>
            <w:r w:rsidR="000331D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1690F">
              <w:rPr>
                <w:rFonts w:ascii="Arial" w:hAnsi="Arial" w:cs="Arial"/>
                <w:sz w:val="24"/>
                <w:szCs w:val="24"/>
                <w:lang w:val="en-US"/>
              </w:rPr>
              <w:t>could reduce the level of harm to a neutral impact</w:t>
            </w:r>
            <w:r w:rsidR="00C00F4D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4395" w:type="dxa"/>
          </w:tcPr>
          <w:p w14:paraId="734B3BD7" w14:textId="56FBE1CC" w:rsidR="000D52C6" w:rsidRDefault="00C00F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  <w:r w:rsidR="009511F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20198"/>
    <w:rsid w:val="00030242"/>
    <w:rsid w:val="00030CFB"/>
    <w:rsid w:val="00032F60"/>
    <w:rsid w:val="000331D0"/>
    <w:rsid w:val="00033A94"/>
    <w:rsid w:val="00033E58"/>
    <w:rsid w:val="00041B66"/>
    <w:rsid w:val="00044A44"/>
    <w:rsid w:val="00051BD0"/>
    <w:rsid w:val="00052219"/>
    <w:rsid w:val="0005329F"/>
    <w:rsid w:val="000547BC"/>
    <w:rsid w:val="00057748"/>
    <w:rsid w:val="00061FF3"/>
    <w:rsid w:val="000668DA"/>
    <w:rsid w:val="00067453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7BE7"/>
    <w:rsid w:val="00097E2D"/>
    <w:rsid w:val="000A3AFB"/>
    <w:rsid w:val="000A61FA"/>
    <w:rsid w:val="000B0CB1"/>
    <w:rsid w:val="000B2A78"/>
    <w:rsid w:val="000B7AC5"/>
    <w:rsid w:val="000C0FA8"/>
    <w:rsid w:val="000C37D7"/>
    <w:rsid w:val="000C3F04"/>
    <w:rsid w:val="000C44B5"/>
    <w:rsid w:val="000D1914"/>
    <w:rsid w:val="000D4FBA"/>
    <w:rsid w:val="000D52C6"/>
    <w:rsid w:val="000E0CAC"/>
    <w:rsid w:val="000E2C80"/>
    <w:rsid w:val="000E3404"/>
    <w:rsid w:val="000E35E5"/>
    <w:rsid w:val="000E3F3A"/>
    <w:rsid w:val="000F1410"/>
    <w:rsid w:val="000F3678"/>
    <w:rsid w:val="000F5C30"/>
    <w:rsid w:val="00100041"/>
    <w:rsid w:val="00107FC6"/>
    <w:rsid w:val="00111833"/>
    <w:rsid w:val="001221AC"/>
    <w:rsid w:val="00123717"/>
    <w:rsid w:val="0012420B"/>
    <w:rsid w:val="0012798E"/>
    <w:rsid w:val="00132144"/>
    <w:rsid w:val="00132A53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60D0B"/>
    <w:rsid w:val="00164C11"/>
    <w:rsid w:val="00166F79"/>
    <w:rsid w:val="00167AA7"/>
    <w:rsid w:val="00170382"/>
    <w:rsid w:val="00170D01"/>
    <w:rsid w:val="00171808"/>
    <w:rsid w:val="00182E08"/>
    <w:rsid w:val="00184D5B"/>
    <w:rsid w:val="0018561F"/>
    <w:rsid w:val="00190305"/>
    <w:rsid w:val="0019096E"/>
    <w:rsid w:val="001927FC"/>
    <w:rsid w:val="0019378D"/>
    <w:rsid w:val="0019648A"/>
    <w:rsid w:val="001966DE"/>
    <w:rsid w:val="001A4E9D"/>
    <w:rsid w:val="001A5D94"/>
    <w:rsid w:val="001A6B3D"/>
    <w:rsid w:val="001A6D94"/>
    <w:rsid w:val="001B1F05"/>
    <w:rsid w:val="001B7C5F"/>
    <w:rsid w:val="001C1C5A"/>
    <w:rsid w:val="001C1F5A"/>
    <w:rsid w:val="001C3256"/>
    <w:rsid w:val="001C5A7F"/>
    <w:rsid w:val="001C7CD0"/>
    <w:rsid w:val="001D13BE"/>
    <w:rsid w:val="001D164B"/>
    <w:rsid w:val="001D7956"/>
    <w:rsid w:val="001E07B1"/>
    <w:rsid w:val="001E1D41"/>
    <w:rsid w:val="001E2048"/>
    <w:rsid w:val="001E7E75"/>
    <w:rsid w:val="001F6D47"/>
    <w:rsid w:val="001F7753"/>
    <w:rsid w:val="001F7F37"/>
    <w:rsid w:val="00202DBC"/>
    <w:rsid w:val="0020658E"/>
    <w:rsid w:val="002102BA"/>
    <w:rsid w:val="0021373E"/>
    <w:rsid w:val="00216FD7"/>
    <w:rsid w:val="002239E7"/>
    <w:rsid w:val="00223A25"/>
    <w:rsid w:val="00224DD7"/>
    <w:rsid w:val="00226A9F"/>
    <w:rsid w:val="00227098"/>
    <w:rsid w:val="00227596"/>
    <w:rsid w:val="0023488D"/>
    <w:rsid w:val="00243C70"/>
    <w:rsid w:val="00244586"/>
    <w:rsid w:val="002450F9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64B4A"/>
    <w:rsid w:val="00264C65"/>
    <w:rsid w:val="00265DCE"/>
    <w:rsid w:val="00271225"/>
    <w:rsid w:val="00271A70"/>
    <w:rsid w:val="00273D96"/>
    <w:rsid w:val="0027443C"/>
    <w:rsid w:val="00275D03"/>
    <w:rsid w:val="00280389"/>
    <w:rsid w:val="002852C2"/>
    <w:rsid w:val="002865CC"/>
    <w:rsid w:val="002A2D59"/>
    <w:rsid w:val="002A3F4C"/>
    <w:rsid w:val="002A4B15"/>
    <w:rsid w:val="002A58F0"/>
    <w:rsid w:val="002B312E"/>
    <w:rsid w:val="002C01F7"/>
    <w:rsid w:val="002C3F62"/>
    <w:rsid w:val="002C44DA"/>
    <w:rsid w:val="002C49FA"/>
    <w:rsid w:val="002E0306"/>
    <w:rsid w:val="002E146A"/>
    <w:rsid w:val="002E3C11"/>
    <w:rsid w:val="002E3D1C"/>
    <w:rsid w:val="002E7F52"/>
    <w:rsid w:val="002F2F3D"/>
    <w:rsid w:val="002F68B1"/>
    <w:rsid w:val="0030215C"/>
    <w:rsid w:val="00305921"/>
    <w:rsid w:val="0030620B"/>
    <w:rsid w:val="00310FB4"/>
    <w:rsid w:val="00311909"/>
    <w:rsid w:val="00312319"/>
    <w:rsid w:val="00316E3B"/>
    <w:rsid w:val="003229F8"/>
    <w:rsid w:val="0032469E"/>
    <w:rsid w:val="00325405"/>
    <w:rsid w:val="003254D6"/>
    <w:rsid w:val="0034185E"/>
    <w:rsid w:val="00343977"/>
    <w:rsid w:val="0035165F"/>
    <w:rsid w:val="00351A00"/>
    <w:rsid w:val="00352D83"/>
    <w:rsid w:val="0035338E"/>
    <w:rsid w:val="00354607"/>
    <w:rsid w:val="00354E69"/>
    <w:rsid w:val="003557F2"/>
    <w:rsid w:val="00356828"/>
    <w:rsid w:val="00363700"/>
    <w:rsid w:val="0036748C"/>
    <w:rsid w:val="003716F0"/>
    <w:rsid w:val="00376CB6"/>
    <w:rsid w:val="003776CA"/>
    <w:rsid w:val="00377B9C"/>
    <w:rsid w:val="003817F2"/>
    <w:rsid w:val="003839DF"/>
    <w:rsid w:val="00395BCE"/>
    <w:rsid w:val="003968AB"/>
    <w:rsid w:val="003A1CE2"/>
    <w:rsid w:val="003B251D"/>
    <w:rsid w:val="003B31FE"/>
    <w:rsid w:val="003B3964"/>
    <w:rsid w:val="003B786E"/>
    <w:rsid w:val="003C355E"/>
    <w:rsid w:val="003C4136"/>
    <w:rsid w:val="003C6C90"/>
    <w:rsid w:val="003C6FC1"/>
    <w:rsid w:val="003C78DB"/>
    <w:rsid w:val="003D0524"/>
    <w:rsid w:val="003D3654"/>
    <w:rsid w:val="003D3DA7"/>
    <w:rsid w:val="003D5631"/>
    <w:rsid w:val="003D7DF4"/>
    <w:rsid w:val="003E2A12"/>
    <w:rsid w:val="003E5FE1"/>
    <w:rsid w:val="003F1964"/>
    <w:rsid w:val="003F1984"/>
    <w:rsid w:val="003F7DF1"/>
    <w:rsid w:val="0040336A"/>
    <w:rsid w:val="0040370D"/>
    <w:rsid w:val="0041134B"/>
    <w:rsid w:val="00413CD0"/>
    <w:rsid w:val="00417D35"/>
    <w:rsid w:val="00420731"/>
    <w:rsid w:val="00420C1E"/>
    <w:rsid w:val="00421D44"/>
    <w:rsid w:val="004231A9"/>
    <w:rsid w:val="00427983"/>
    <w:rsid w:val="00430795"/>
    <w:rsid w:val="00430A4A"/>
    <w:rsid w:val="0043290F"/>
    <w:rsid w:val="004336CB"/>
    <w:rsid w:val="004359DD"/>
    <w:rsid w:val="004363AD"/>
    <w:rsid w:val="00436845"/>
    <w:rsid w:val="00437A9C"/>
    <w:rsid w:val="00441AA2"/>
    <w:rsid w:val="004424CE"/>
    <w:rsid w:val="00445AA7"/>
    <w:rsid w:val="0044790C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8167F"/>
    <w:rsid w:val="00481751"/>
    <w:rsid w:val="004835CF"/>
    <w:rsid w:val="00487987"/>
    <w:rsid w:val="00491DEA"/>
    <w:rsid w:val="0049379F"/>
    <w:rsid w:val="00496781"/>
    <w:rsid w:val="00497A4B"/>
    <w:rsid w:val="004A04BB"/>
    <w:rsid w:val="004A1218"/>
    <w:rsid w:val="004A5D2F"/>
    <w:rsid w:val="004A6405"/>
    <w:rsid w:val="004A6796"/>
    <w:rsid w:val="004A7400"/>
    <w:rsid w:val="004B0D28"/>
    <w:rsid w:val="004B0F1E"/>
    <w:rsid w:val="004B7B5C"/>
    <w:rsid w:val="004C194F"/>
    <w:rsid w:val="004C20AB"/>
    <w:rsid w:val="004C26DB"/>
    <w:rsid w:val="004C5468"/>
    <w:rsid w:val="004C77A3"/>
    <w:rsid w:val="004D184D"/>
    <w:rsid w:val="004D2BF6"/>
    <w:rsid w:val="004D71B5"/>
    <w:rsid w:val="004D74BE"/>
    <w:rsid w:val="004E29D6"/>
    <w:rsid w:val="004E637B"/>
    <w:rsid w:val="004E728F"/>
    <w:rsid w:val="004E788D"/>
    <w:rsid w:val="004F120F"/>
    <w:rsid w:val="004F3907"/>
    <w:rsid w:val="004F4718"/>
    <w:rsid w:val="004F6257"/>
    <w:rsid w:val="004F7230"/>
    <w:rsid w:val="00501065"/>
    <w:rsid w:val="00502ECF"/>
    <w:rsid w:val="00503F80"/>
    <w:rsid w:val="00504722"/>
    <w:rsid w:val="00504B76"/>
    <w:rsid w:val="00510328"/>
    <w:rsid w:val="0051690F"/>
    <w:rsid w:val="00516B4F"/>
    <w:rsid w:val="00521923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70A0"/>
    <w:rsid w:val="005616F1"/>
    <w:rsid w:val="005644B0"/>
    <w:rsid w:val="00565DB1"/>
    <w:rsid w:val="00566466"/>
    <w:rsid w:val="0056681B"/>
    <w:rsid w:val="00573727"/>
    <w:rsid w:val="0057563E"/>
    <w:rsid w:val="005758A1"/>
    <w:rsid w:val="005772CE"/>
    <w:rsid w:val="0058024E"/>
    <w:rsid w:val="00580379"/>
    <w:rsid w:val="00580882"/>
    <w:rsid w:val="005817E3"/>
    <w:rsid w:val="00586522"/>
    <w:rsid w:val="005912B0"/>
    <w:rsid w:val="005924CE"/>
    <w:rsid w:val="00592CB2"/>
    <w:rsid w:val="0059511E"/>
    <w:rsid w:val="00596424"/>
    <w:rsid w:val="0059652B"/>
    <w:rsid w:val="005965AF"/>
    <w:rsid w:val="0059729C"/>
    <w:rsid w:val="005A2602"/>
    <w:rsid w:val="005A409C"/>
    <w:rsid w:val="005A555B"/>
    <w:rsid w:val="005A5E69"/>
    <w:rsid w:val="005A7398"/>
    <w:rsid w:val="005A7A43"/>
    <w:rsid w:val="005B00D4"/>
    <w:rsid w:val="005B0FA0"/>
    <w:rsid w:val="005B3A4B"/>
    <w:rsid w:val="005B7389"/>
    <w:rsid w:val="005B76BB"/>
    <w:rsid w:val="005B7782"/>
    <w:rsid w:val="005C3F8F"/>
    <w:rsid w:val="005C4874"/>
    <w:rsid w:val="005D2B4C"/>
    <w:rsid w:val="005D707C"/>
    <w:rsid w:val="005D72C7"/>
    <w:rsid w:val="005E556E"/>
    <w:rsid w:val="005F056F"/>
    <w:rsid w:val="005F0CB3"/>
    <w:rsid w:val="005F2255"/>
    <w:rsid w:val="005F28A0"/>
    <w:rsid w:val="005F297C"/>
    <w:rsid w:val="005F4954"/>
    <w:rsid w:val="005F6DF9"/>
    <w:rsid w:val="006002FA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51F"/>
    <w:rsid w:val="00617552"/>
    <w:rsid w:val="006202BA"/>
    <w:rsid w:val="0062354B"/>
    <w:rsid w:val="00625664"/>
    <w:rsid w:val="00626BA6"/>
    <w:rsid w:val="00630C9D"/>
    <w:rsid w:val="00631F53"/>
    <w:rsid w:val="00633ED6"/>
    <w:rsid w:val="00634721"/>
    <w:rsid w:val="006350E6"/>
    <w:rsid w:val="00641640"/>
    <w:rsid w:val="006420D3"/>
    <w:rsid w:val="006422DA"/>
    <w:rsid w:val="00644BE6"/>
    <w:rsid w:val="0065182F"/>
    <w:rsid w:val="00655F36"/>
    <w:rsid w:val="0065706D"/>
    <w:rsid w:val="0065783C"/>
    <w:rsid w:val="00657D49"/>
    <w:rsid w:val="006600F2"/>
    <w:rsid w:val="00660FF0"/>
    <w:rsid w:val="00661A07"/>
    <w:rsid w:val="0068064F"/>
    <w:rsid w:val="00683411"/>
    <w:rsid w:val="006838BE"/>
    <w:rsid w:val="006958FA"/>
    <w:rsid w:val="00695D46"/>
    <w:rsid w:val="006A14B2"/>
    <w:rsid w:val="006A1848"/>
    <w:rsid w:val="006A53DC"/>
    <w:rsid w:val="006A7231"/>
    <w:rsid w:val="006A7B3C"/>
    <w:rsid w:val="006B0C84"/>
    <w:rsid w:val="006B124B"/>
    <w:rsid w:val="006B447F"/>
    <w:rsid w:val="006C0A59"/>
    <w:rsid w:val="006C0E5A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30AC"/>
    <w:rsid w:val="006F328B"/>
    <w:rsid w:val="006F494C"/>
    <w:rsid w:val="00700515"/>
    <w:rsid w:val="00701D82"/>
    <w:rsid w:val="0070338A"/>
    <w:rsid w:val="00704C84"/>
    <w:rsid w:val="0070770D"/>
    <w:rsid w:val="00713A22"/>
    <w:rsid w:val="0071774D"/>
    <w:rsid w:val="007235E7"/>
    <w:rsid w:val="00724CA5"/>
    <w:rsid w:val="007258B0"/>
    <w:rsid w:val="007262A8"/>
    <w:rsid w:val="00727FAA"/>
    <w:rsid w:val="00732BBE"/>
    <w:rsid w:val="0073480F"/>
    <w:rsid w:val="007356FA"/>
    <w:rsid w:val="00742553"/>
    <w:rsid w:val="00742E35"/>
    <w:rsid w:val="00745150"/>
    <w:rsid w:val="00745734"/>
    <w:rsid w:val="0075025E"/>
    <w:rsid w:val="00752FF5"/>
    <w:rsid w:val="007530E2"/>
    <w:rsid w:val="007549CD"/>
    <w:rsid w:val="00762062"/>
    <w:rsid w:val="007622EB"/>
    <w:rsid w:val="007659B5"/>
    <w:rsid w:val="00770E6D"/>
    <w:rsid w:val="007775BB"/>
    <w:rsid w:val="00780759"/>
    <w:rsid w:val="0078163D"/>
    <w:rsid w:val="00781F80"/>
    <w:rsid w:val="007827C4"/>
    <w:rsid w:val="0078489C"/>
    <w:rsid w:val="00786E8E"/>
    <w:rsid w:val="00793BC1"/>
    <w:rsid w:val="0079424C"/>
    <w:rsid w:val="00796520"/>
    <w:rsid w:val="007969E9"/>
    <w:rsid w:val="00796FC9"/>
    <w:rsid w:val="007A6EB7"/>
    <w:rsid w:val="007B048A"/>
    <w:rsid w:val="007B1CF8"/>
    <w:rsid w:val="007B37CE"/>
    <w:rsid w:val="007B3F65"/>
    <w:rsid w:val="007B4C8B"/>
    <w:rsid w:val="007C068C"/>
    <w:rsid w:val="007C0BA2"/>
    <w:rsid w:val="007C5CB1"/>
    <w:rsid w:val="007C7E0F"/>
    <w:rsid w:val="007D3330"/>
    <w:rsid w:val="007D639B"/>
    <w:rsid w:val="007D6CB3"/>
    <w:rsid w:val="007E3768"/>
    <w:rsid w:val="007E452F"/>
    <w:rsid w:val="007E5A82"/>
    <w:rsid w:val="007E6F9B"/>
    <w:rsid w:val="007F3EBE"/>
    <w:rsid w:val="007F4251"/>
    <w:rsid w:val="007F75B8"/>
    <w:rsid w:val="008012D2"/>
    <w:rsid w:val="00801E9E"/>
    <w:rsid w:val="008020B4"/>
    <w:rsid w:val="00802607"/>
    <w:rsid w:val="008061F1"/>
    <w:rsid w:val="008076DC"/>
    <w:rsid w:val="00807FD4"/>
    <w:rsid w:val="008203F9"/>
    <w:rsid w:val="008235F6"/>
    <w:rsid w:val="00830ABB"/>
    <w:rsid w:val="00830E6A"/>
    <w:rsid w:val="00832174"/>
    <w:rsid w:val="00837A6E"/>
    <w:rsid w:val="00844662"/>
    <w:rsid w:val="00851A31"/>
    <w:rsid w:val="008533E1"/>
    <w:rsid w:val="00856DD1"/>
    <w:rsid w:val="008574C2"/>
    <w:rsid w:val="008638B4"/>
    <w:rsid w:val="00863EFE"/>
    <w:rsid w:val="0086424E"/>
    <w:rsid w:val="008642A2"/>
    <w:rsid w:val="0086603C"/>
    <w:rsid w:val="0087710C"/>
    <w:rsid w:val="008822F8"/>
    <w:rsid w:val="00884AFD"/>
    <w:rsid w:val="00890AFC"/>
    <w:rsid w:val="0089109E"/>
    <w:rsid w:val="0089183A"/>
    <w:rsid w:val="00892F6D"/>
    <w:rsid w:val="00895236"/>
    <w:rsid w:val="008975EB"/>
    <w:rsid w:val="008A1CB0"/>
    <w:rsid w:val="008A34A1"/>
    <w:rsid w:val="008A4512"/>
    <w:rsid w:val="008A7132"/>
    <w:rsid w:val="008A7C1C"/>
    <w:rsid w:val="008B157E"/>
    <w:rsid w:val="008B32CC"/>
    <w:rsid w:val="008B4F3F"/>
    <w:rsid w:val="008B53D4"/>
    <w:rsid w:val="008B69A9"/>
    <w:rsid w:val="008C138E"/>
    <w:rsid w:val="008C21DF"/>
    <w:rsid w:val="008C2C02"/>
    <w:rsid w:val="008C7448"/>
    <w:rsid w:val="008D798A"/>
    <w:rsid w:val="008E62C7"/>
    <w:rsid w:val="008F01BC"/>
    <w:rsid w:val="008F1455"/>
    <w:rsid w:val="008F2CF3"/>
    <w:rsid w:val="008F2E0D"/>
    <w:rsid w:val="008F3400"/>
    <w:rsid w:val="008F6387"/>
    <w:rsid w:val="008F6D32"/>
    <w:rsid w:val="008F74C2"/>
    <w:rsid w:val="009000C2"/>
    <w:rsid w:val="0090033A"/>
    <w:rsid w:val="009022F1"/>
    <w:rsid w:val="009044D7"/>
    <w:rsid w:val="00904DAE"/>
    <w:rsid w:val="00911A65"/>
    <w:rsid w:val="00912465"/>
    <w:rsid w:val="00912C0D"/>
    <w:rsid w:val="00915FA4"/>
    <w:rsid w:val="00916473"/>
    <w:rsid w:val="009223E2"/>
    <w:rsid w:val="00922FBD"/>
    <w:rsid w:val="00924368"/>
    <w:rsid w:val="009249B6"/>
    <w:rsid w:val="00927DB8"/>
    <w:rsid w:val="00937011"/>
    <w:rsid w:val="009511F8"/>
    <w:rsid w:val="00953630"/>
    <w:rsid w:val="00957F98"/>
    <w:rsid w:val="00962D26"/>
    <w:rsid w:val="0096347E"/>
    <w:rsid w:val="00964B35"/>
    <w:rsid w:val="00971776"/>
    <w:rsid w:val="0097303C"/>
    <w:rsid w:val="00975438"/>
    <w:rsid w:val="00975568"/>
    <w:rsid w:val="00976068"/>
    <w:rsid w:val="00980006"/>
    <w:rsid w:val="0098030A"/>
    <w:rsid w:val="00982FAC"/>
    <w:rsid w:val="0098639E"/>
    <w:rsid w:val="009863DE"/>
    <w:rsid w:val="009943AA"/>
    <w:rsid w:val="009945C1"/>
    <w:rsid w:val="00997F2E"/>
    <w:rsid w:val="009A0BD4"/>
    <w:rsid w:val="009B1044"/>
    <w:rsid w:val="009B19B0"/>
    <w:rsid w:val="009B2BF5"/>
    <w:rsid w:val="009B380C"/>
    <w:rsid w:val="009B521A"/>
    <w:rsid w:val="009B70AE"/>
    <w:rsid w:val="009B753F"/>
    <w:rsid w:val="009C381B"/>
    <w:rsid w:val="009C7EEE"/>
    <w:rsid w:val="009D2F76"/>
    <w:rsid w:val="009D3E17"/>
    <w:rsid w:val="009D3FDB"/>
    <w:rsid w:val="009D5DC3"/>
    <w:rsid w:val="009D6482"/>
    <w:rsid w:val="009E0F11"/>
    <w:rsid w:val="009E3CAC"/>
    <w:rsid w:val="009E4FBC"/>
    <w:rsid w:val="009E5291"/>
    <w:rsid w:val="009E71A6"/>
    <w:rsid w:val="009F1BC0"/>
    <w:rsid w:val="009F2AC6"/>
    <w:rsid w:val="009F5152"/>
    <w:rsid w:val="009F6EBC"/>
    <w:rsid w:val="00A07DA0"/>
    <w:rsid w:val="00A11152"/>
    <w:rsid w:val="00A135D0"/>
    <w:rsid w:val="00A21FC2"/>
    <w:rsid w:val="00A24BC1"/>
    <w:rsid w:val="00A311C0"/>
    <w:rsid w:val="00A369D0"/>
    <w:rsid w:val="00A37B60"/>
    <w:rsid w:val="00A41EA3"/>
    <w:rsid w:val="00A54614"/>
    <w:rsid w:val="00A552A3"/>
    <w:rsid w:val="00A63061"/>
    <w:rsid w:val="00A639A9"/>
    <w:rsid w:val="00A66F02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5A66"/>
    <w:rsid w:val="00A91060"/>
    <w:rsid w:val="00A92A4F"/>
    <w:rsid w:val="00A93A46"/>
    <w:rsid w:val="00A93B5A"/>
    <w:rsid w:val="00A951FA"/>
    <w:rsid w:val="00A97C99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F59C1"/>
    <w:rsid w:val="00B008B7"/>
    <w:rsid w:val="00B03EF3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493D"/>
    <w:rsid w:val="00B452A9"/>
    <w:rsid w:val="00B46A38"/>
    <w:rsid w:val="00B47DDC"/>
    <w:rsid w:val="00B47ED5"/>
    <w:rsid w:val="00B51468"/>
    <w:rsid w:val="00B53550"/>
    <w:rsid w:val="00B53D9B"/>
    <w:rsid w:val="00B55442"/>
    <w:rsid w:val="00B55C14"/>
    <w:rsid w:val="00B55D5C"/>
    <w:rsid w:val="00B5672A"/>
    <w:rsid w:val="00B576FF"/>
    <w:rsid w:val="00B60A45"/>
    <w:rsid w:val="00B62AE8"/>
    <w:rsid w:val="00B62C30"/>
    <w:rsid w:val="00B635F6"/>
    <w:rsid w:val="00B66EA9"/>
    <w:rsid w:val="00B702FC"/>
    <w:rsid w:val="00B70A9C"/>
    <w:rsid w:val="00B720A1"/>
    <w:rsid w:val="00B75286"/>
    <w:rsid w:val="00B765DE"/>
    <w:rsid w:val="00B7704B"/>
    <w:rsid w:val="00B81497"/>
    <w:rsid w:val="00B81682"/>
    <w:rsid w:val="00B82517"/>
    <w:rsid w:val="00B83E14"/>
    <w:rsid w:val="00B87B3B"/>
    <w:rsid w:val="00B96591"/>
    <w:rsid w:val="00BA3E1B"/>
    <w:rsid w:val="00BA42EC"/>
    <w:rsid w:val="00BA7062"/>
    <w:rsid w:val="00BB2DF9"/>
    <w:rsid w:val="00BB3444"/>
    <w:rsid w:val="00BB799D"/>
    <w:rsid w:val="00BC0713"/>
    <w:rsid w:val="00BC771A"/>
    <w:rsid w:val="00BD0FBA"/>
    <w:rsid w:val="00BD2E41"/>
    <w:rsid w:val="00BD2E71"/>
    <w:rsid w:val="00BD3583"/>
    <w:rsid w:val="00BD3739"/>
    <w:rsid w:val="00BD4870"/>
    <w:rsid w:val="00BD4A59"/>
    <w:rsid w:val="00BD627B"/>
    <w:rsid w:val="00BF0C5C"/>
    <w:rsid w:val="00BF4A47"/>
    <w:rsid w:val="00BF4B6D"/>
    <w:rsid w:val="00BF5C18"/>
    <w:rsid w:val="00BF5EDD"/>
    <w:rsid w:val="00C00E0D"/>
    <w:rsid w:val="00C00F4D"/>
    <w:rsid w:val="00C023F7"/>
    <w:rsid w:val="00C03309"/>
    <w:rsid w:val="00C05BFD"/>
    <w:rsid w:val="00C10799"/>
    <w:rsid w:val="00C11383"/>
    <w:rsid w:val="00C14654"/>
    <w:rsid w:val="00C16B9A"/>
    <w:rsid w:val="00C17872"/>
    <w:rsid w:val="00C2244B"/>
    <w:rsid w:val="00C22465"/>
    <w:rsid w:val="00C32289"/>
    <w:rsid w:val="00C34F3F"/>
    <w:rsid w:val="00C37198"/>
    <w:rsid w:val="00C402CB"/>
    <w:rsid w:val="00C42425"/>
    <w:rsid w:val="00C4378D"/>
    <w:rsid w:val="00C43B21"/>
    <w:rsid w:val="00C44B0A"/>
    <w:rsid w:val="00C52A6B"/>
    <w:rsid w:val="00C554CA"/>
    <w:rsid w:val="00C63A24"/>
    <w:rsid w:val="00C67168"/>
    <w:rsid w:val="00C7332F"/>
    <w:rsid w:val="00C746B9"/>
    <w:rsid w:val="00C75E9A"/>
    <w:rsid w:val="00C77546"/>
    <w:rsid w:val="00C8071C"/>
    <w:rsid w:val="00C856F4"/>
    <w:rsid w:val="00C85CAD"/>
    <w:rsid w:val="00C918FE"/>
    <w:rsid w:val="00C9579A"/>
    <w:rsid w:val="00C96A83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C0B1F"/>
    <w:rsid w:val="00CC5FB0"/>
    <w:rsid w:val="00CC601B"/>
    <w:rsid w:val="00CC6DBF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3EB"/>
    <w:rsid w:val="00CE5A15"/>
    <w:rsid w:val="00CE5E94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070E"/>
    <w:rsid w:val="00D22535"/>
    <w:rsid w:val="00D240E6"/>
    <w:rsid w:val="00D24CCD"/>
    <w:rsid w:val="00D31912"/>
    <w:rsid w:val="00D31980"/>
    <w:rsid w:val="00D41BFB"/>
    <w:rsid w:val="00D43D22"/>
    <w:rsid w:val="00D46310"/>
    <w:rsid w:val="00D46530"/>
    <w:rsid w:val="00D468D3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DDE"/>
    <w:rsid w:val="00D826D0"/>
    <w:rsid w:val="00D85E9E"/>
    <w:rsid w:val="00D91B32"/>
    <w:rsid w:val="00D92BEF"/>
    <w:rsid w:val="00D937C4"/>
    <w:rsid w:val="00D9594E"/>
    <w:rsid w:val="00D96230"/>
    <w:rsid w:val="00DA02A9"/>
    <w:rsid w:val="00DA0D4C"/>
    <w:rsid w:val="00DA4D73"/>
    <w:rsid w:val="00DA6431"/>
    <w:rsid w:val="00DA6D36"/>
    <w:rsid w:val="00DB1D8E"/>
    <w:rsid w:val="00DB2626"/>
    <w:rsid w:val="00DB2D01"/>
    <w:rsid w:val="00DB4311"/>
    <w:rsid w:val="00DB5DA1"/>
    <w:rsid w:val="00DB6A3D"/>
    <w:rsid w:val="00DB74E0"/>
    <w:rsid w:val="00DC04E1"/>
    <w:rsid w:val="00DC0745"/>
    <w:rsid w:val="00DC62E2"/>
    <w:rsid w:val="00DC7E64"/>
    <w:rsid w:val="00DD1F8E"/>
    <w:rsid w:val="00DD7F44"/>
    <w:rsid w:val="00DE0C52"/>
    <w:rsid w:val="00DE3EB6"/>
    <w:rsid w:val="00DE4327"/>
    <w:rsid w:val="00DE7823"/>
    <w:rsid w:val="00DF3222"/>
    <w:rsid w:val="00DF348B"/>
    <w:rsid w:val="00DF639F"/>
    <w:rsid w:val="00E00EF4"/>
    <w:rsid w:val="00E04B4D"/>
    <w:rsid w:val="00E0717E"/>
    <w:rsid w:val="00E108D3"/>
    <w:rsid w:val="00E1293D"/>
    <w:rsid w:val="00E140F8"/>
    <w:rsid w:val="00E16DA3"/>
    <w:rsid w:val="00E178E7"/>
    <w:rsid w:val="00E17B90"/>
    <w:rsid w:val="00E20886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45B23"/>
    <w:rsid w:val="00E511E3"/>
    <w:rsid w:val="00E53A02"/>
    <w:rsid w:val="00E54FBA"/>
    <w:rsid w:val="00E56DE0"/>
    <w:rsid w:val="00E56F95"/>
    <w:rsid w:val="00E62FFA"/>
    <w:rsid w:val="00E650A8"/>
    <w:rsid w:val="00E651EF"/>
    <w:rsid w:val="00E652E3"/>
    <w:rsid w:val="00E66C12"/>
    <w:rsid w:val="00E66DED"/>
    <w:rsid w:val="00E70F96"/>
    <w:rsid w:val="00E73B07"/>
    <w:rsid w:val="00E7537F"/>
    <w:rsid w:val="00E87DCA"/>
    <w:rsid w:val="00E90022"/>
    <w:rsid w:val="00E93617"/>
    <w:rsid w:val="00E959D3"/>
    <w:rsid w:val="00E9601C"/>
    <w:rsid w:val="00E979E1"/>
    <w:rsid w:val="00EA0BD6"/>
    <w:rsid w:val="00EA2360"/>
    <w:rsid w:val="00EA332F"/>
    <w:rsid w:val="00EA3AA0"/>
    <w:rsid w:val="00EA5FDA"/>
    <w:rsid w:val="00EA67A4"/>
    <w:rsid w:val="00EB0A08"/>
    <w:rsid w:val="00EB3AE8"/>
    <w:rsid w:val="00EB604D"/>
    <w:rsid w:val="00EC1212"/>
    <w:rsid w:val="00ED213C"/>
    <w:rsid w:val="00ED2D13"/>
    <w:rsid w:val="00ED5033"/>
    <w:rsid w:val="00ED56A8"/>
    <w:rsid w:val="00EE3BD8"/>
    <w:rsid w:val="00EE56E3"/>
    <w:rsid w:val="00EE5707"/>
    <w:rsid w:val="00EE5EC3"/>
    <w:rsid w:val="00EF0AB3"/>
    <w:rsid w:val="00EF2E27"/>
    <w:rsid w:val="00EF4317"/>
    <w:rsid w:val="00F0014B"/>
    <w:rsid w:val="00F01049"/>
    <w:rsid w:val="00F025CE"/>
    <w:rsid w:val="00F0414F"/>
    <w:rsid w:val="00F0483C"/>
    <w:rsid w:val="00F04F7D"/>
    <w:rsid w:val="00F052B7"/>
    <w:rsid w:val="00F20B1C"/>
    <w:rsid w:val="00F21353"/>
    <w:rsid w:val="00F26574"/>
    <w:rsid w:val="00F26982"/>
    <w:rsid w:val="00F36721"/>
    <w:rsid w:val="00F423CD"/>
    <w:rsid w:val="00F42FF6"/>
    <w:rsid w:val="00F4375F"/>
    <w:rsid w:val="00F47023"/>
    <w:rsid w:val="00F50969"/>
    <w:rsid w:val="00F5479A"/>
    <w:rsid w:val="00F57BC2"/>
    <w:rsid w:val="00F60A8E"/>
    <w:rsid w:val="00F66B18"/>
    <w:rsid w:val="00F70F94"/>
    <w:rsid w:val="00F71604"/>
    <w:rsid w:val="00F76CE8"/>
    <w:rsid w:val="00F771A9"/>
    <w:rsid w:val="00F8391E"/>
    <w:rsid w:val="00F91FFF"/>
    <w:rsid w:val="00F93B58"/>
    <w:rsid w:val="00F95535"/>
    <w:rsid w:val="00F97225"/>
    <w:rsid w:val="00FA0286"/>
    <w:rsid w:val="00FA0B5F"/>
    <w:rsid w:val="00FA0B60"/>
    <w:rsid w:val="00FA1FF5"/>
    <w:rsid w:val="00FA26D0"/>
    <w:rsid w:val="00FA4E6C"/>
    <w:rsid w:val="00FA5D1F"/>
    <w:rsid w:val="00FA7F32"/>
    <w:rsid w:val="00FB3C15"/>
    <w:rsid w:val="00FB6366"/>
    <w:rsid w:val="00FB6495"/>
    <w:rsid w:val="00FC05DF"/>
    <w:rsid w:val="00FC210B"/>
    <w:rsid w:val="00FC5431"/>
    <w:rsid w:val="00FD313C"/>
    <w:rsid w:val="00FD75A6"/>
    <w:rsid w:val="00FE0F3A"/>
    <w:rsid w:val="00FE2F32"/>
    <w:rsid w:val="00FE499B"/>
    <w:rsid w:val="00FE55B0"/>
    <w:rsid w:val="00FE5B55"/>
    <w:rsid w:val="00FE72F7"/>
    <w:rsid w:val="00FF1DFA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07818C-6B71-4AC2-96FC-71E29B76A8BF}"/>
</file>

<file path=customXml/itemProps2.xml><?xml version="1.0" encoding="utf-8"?>
<ds:datastoreItem xmlns:ds="http://schemas.openxmlformats.org/officeDocument/2006/customXml" ds:itemID="{FA34A528-F4E7-4AEA-9E7A-27399C08BACF}"/>
</file>

<file path=customXml/itemProps3.xml><?xml version="1.0" encoding="utf-8"?>
<ds:datastoreItem xmlns:ds="http://schemas.openxmlformats.org/officeDocument/2006/customXml" ds:itemID="{37C2F690-A475-4F85-B296-67C0EFF204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34</cp:revision>
  <dcterms:created xsi:type="dcterms:W3CDTF">2024-12-10T11:46:00Z</dcterms:created>
  <dcterms:modified xsi:type="dcterms:W3CDTF">2024-12-10T14:48:00Z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