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41949D64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1A0DC2" w:rsidRPr="001A0DC2">
        <w:rPr>
          <w:rFonts w:ascii="Arial" w:hAnsi="Arial" w:cs="Arial"/>
          <w:sz w:val="28"/>
          <w:szCs w:val="28"/>
          <w:u w:val="single"/>
          <w:lang w:val="en-US"/>
        </w:rPr>
        <w:t xml:space="preserve">Land adjacent to Broadley Drive, </w:t>
      </w:r>
      <w:proofErr w:type="spellStart"/>
      <w:r w:rsidR="001A0DC2" w:rsidRPr="001A0DC2">
        <w:rPr>
          <w:rFonts w:ascii="Arial" w:hAnsi="Arial" w:cs="Arial"/>
          <w:sz w:val="28"/>
          <w:szCs w:val="28"/>
          <w:u w:val="single"/>
          <w:lang w:val="en-US"/>
        </w:rPr>
        <w:t>Livermead</w:t>
      </w:r>
      <w:proofErr w:type="spellEnd"/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73A68314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1A0DC2">
              <w:rPr>
                <w:rFonts w:ascii="Arial" w:hAnsi="Arial" w:cs="Arial"/>
                <w:sz w:val="24"/>
                <w:szCs w:val="24"/>
                <w:lang w:val="en-US"/>
              </w:rPr>
              <w:t>T050</w:t>
            </w:r>
            <w:r w:rsidR="00862EF0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65F7692E" w:rsidR="00061FF3" w:rsidRPr="00086533" w:rsidRDefault="00862EF0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62EF0">
              <w:rPr>
                <w:rFonts w:ascii="Arial" w:hAnsi="Arial" w:cs="Arial"/>
                <w:sz w:val="24"/>
                <w:szCs w:val="24"/>
                <w:lang w:val="en-US"/>
              </w:rPr>
              <w:t xml:space="preserve">Wider land at Broadley Drive, </w:t>
            </w:r>
            <w:proofErr w:type="spellStart"/>
            <w:r w:rsidRPr="00862EF0">
              <w:rPr>
                <w:rFonts w:ascii="Arial" w:hAnsi="Arial" w:cs="Arial"/>
                <w:sz w:val="24"/>
                <w:szCs w:val="24"/>
                <w:lang w:val="en-US"/>
              </w:rPr>
              <w:t>Livermead</w:t>
            </w:r>
            <w:proofErr w:type="spellEnd"/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2B567CB8" w:rsidR="00061FF3" w:rsidRPr="00CB5402" w:rsidRDefault="001B3EF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13.49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7575D0AA" w:rsidR="00061FF3" w:rsidRPr="00CB5402" w:rsidRDefault="00862EF0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200</w:t>
            </w:r>
          </w:p>
        </w:tc>
      </w:tr>
      <w:tr w:rsidR="00580882" w14:paraId="3E8309E7" w14:textId="77777777" w:rsidTr="0066638E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C00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581F8F78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620502F2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6772ECE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469E7B84" w:rsidR="00D22535" w:rsidRPr="00CB5402" w:rsidRDefault="00A3580F" w:rsidP="00CB5402">
      <w:pPr>
        <w:rPr>
          <w:rFonts w:ascii="Arial" w:hAnsi="Arial" w:cs="Arial"/>
          <w:sz w:val="28"/>
          <w:szCs w:val="28"/>
          <w:lang w:val="en-US"/>
        </w:rPr>
      </w:pPr>
      <w:r w:rsidRPr="00A3580F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142F9D89" wp14:editId="1DDC3E4F">
            <wp:simplePos x="0" y="0"/>
            <wp:positionH relativeFrom="margin">
              <wp:posOffset>-101600</wp:posOffset>
            </wp:positionH>
            <wp:positionV relativeFrom="paragraph">
              <wp:posOffset>323850</wp:posOffset>
            </wp:positionV>
            <wp:extent cx="6915150" cy="4794250"/>
            <wp:effectExtent l="0" t="0" r="0" b="6350"/>
            <wp:wrapTight wrapText="bothSides">
              <wp:wrapPolygon edited="0">
                <wp:start x="0" y="0"/>
                <wp:lineTo x="0" y="21543"/>
                <wp:lineTo x="21540" y="21543"/>
                <wp:lineTo x="21540" y="0"/>
                <wp:lineTo x="0" y="0"/>
              </wp:wrapPolygon>
            </wp:wrapTight>
            <wp:docPr id="477321566" name="Picture 1" descr="A map of land with blue and red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321566" name="Picture 1" descr="A map of land with blue and red square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7F6F7" w14:textId="69D25F4A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2A71F732" w14:textId="09AA11F5" w:rsidR="00BB360C" w:rsidRDefault="004476B9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</w:t>
      </w:r>
      <w:r w:rsidR="000316D7">
        <w:rPr>
          <w:rFonts w:ascii="Arial" w:hAnsi="Arial" w:cs="Arial"/>
          <w:sz w:val="24"/>
          <w:szCs w:val="24"/>
          <w:lang w:val="en-US"/>
        </w:rPr>
        <w:t xml:space="preserve">n area of 4 fields </w:t>
      </w:r>
      <w:r>
        <w:rPr>
          <w:rFonts w:ascii="Arial" w:hAnsi="Arial" w:cs="Arial"/>
          <w:sz w:val="24"/>
          <w:szCs w:val="24"/>
          <w:lang w:val="en-US"/>
        </w:rPr>
        <w:t>laid</w:t>
      </w:r>
      <w:r w:rsidR="000316D7">
        <w:rPr>
          <w:rFonts w:ascii="Arial" w:hAnsi="Arial" w:cs="Arial"/>
          <w:sz w:val="24"/>
          <w:szCs w:val="24"/>
          <w:lang w:val="en-US"/>
        </w:rPr>
        <w:t xml:space="preserve"> to pasture and separated by</w:t>
      </w:r>
      <w:r w:rsidR="00FC0CD6">
        <w:rPr>
          <w:rFonts w:ascii="Arial" w:hAnsi="Arial" w:cs="Arial"/>
          <w:sz w:val="24"/>
          <w:szCs w:val="24"/>
          <w:lang w:val="en-US"/>
        </w:rPr>
        <w:t xml:space="preserve"> hedgerows. The </w:t>
      </w:r>
      <w:r w:rsidR="00813648">
        <w:rPr>
          <w:rFonts w:ascii="Arial" w:hAnsi="Arial" w:cs="Arial"/>
          <w:sz w:val="24"/>
          <w:szCs w:val="24"/>
          <w:lang w:val="en-US"/>
        </w:rPr>
        <w:t xml:space="preserve">ground slopes steeply to the south </w:t>
      </w:r>
      <w:r w:rsidR="00A93296">
        <w:rPr>
          <w:rFonts w:ascii="Arial" w:hAnsi="Arial" w:cs="Arial"/>
          <w:sz w:val="24"/>
          <w:szCs w:val="24"/>
          <w:lang w:val="en-US"/>
        </w:rPr>
        <w:t xml:space="preserve">to </w:t>
      </w:r>
      <w:r w:rsidR="00FC3C88">
        <w:rPr>
          <w:rFonts w:ascii="Arial" w:hAnsi="Arial" w:cs="Arial"/>
          <w:sz w:val="24"/>
          <w:szCs w:val="24"/>
          <w:lang w:val="en-US"/>
        </w:rPr>
        <w:t xml:space="preserve">form </w:t>
      </w:r>
      <w:r w:rsidR="00A93296">
        <w:rPr>
          <w:rFonts w:ascii="Arial" w:hAnsi="Arial" w:cs="Arial"/>
          <w:sz w:val="24"/>
          <w:szCs w:val="24"/>
          <w:lang w:val="en-US"/>
        </w:rPr>
        <w:t>a ridge</w:t>
      </w:r>
      <w:r w:rsidR="00B943F9">
        <w:rPr>
          <w:rFonts w:ascii="Arial" w:hAnsi="Arial" w:cs="Arial"/>
          <w:sz w:val="24"/>
          <w:szCs w:val="24"/>
          <w:lang w:val="en-US"/>
        </w:rPr>
        <w:t xml:space="preserve"> and plateau. </w:t>
      </w:r>
      <w:proofErr w:type="spellStart"/>
      <w:r w:rsidR="00B943F9">
        <w:rPr>
          <w:rFonts w:ascii="Arial" w:hAnsi="Arial" w:cs="Arial"/>
          <w:sz w:val="24"/>
          <w:szCs w:val="24"/>
          <w:lang w:val="en-US"/>
        </w:rPr>
        <w:t>Manscombe</w:t>
      </w:r>
      <w:proofErr w:type="spellEnd"/>
      <w:r w:rsidR="00B943F9">
        <w:rPr>
          <w:rFonts w:ascii="Arial" w:hAnsi="Arial" w:cs="Arial"/>
          <w:sz w:val="24"/>
          <w:szCs w:val="24"/>
          <w:lang w:val="en-US"/>
        </w:rPr>
        <w:t xml:space="preserve"> </w:t>
      </w:r>
      <w:r w:rsidR="00EE7E5B">
        <w:rPr>
          <w:rFonts w:ascii="Arial" w:hAnsi="Arial" w:cs="Arial"/>
          <w:sz w:val="24"/>
          <w:szCs w:val="24"/>
          <w:lang w:val="en-US"/>
        </w:rPr>
        <w:t xml:space="preserve">woods can be found to the east of the </w:t>
      </w:r>
      <w:r w:rsidR="001C63DD">
        <w:rPr>
          <w:rFonts w:ascii="Arial" w:hAnsi="Arial" w:cs="Arial"/>
          <w:sz w:val="24"/>
          <w:szCs w:val="24"/>
          <w:lang w:val="en-US"/>
        </w:rPr>
        <w:t xml:space="preserve">site and Totnes Rd to the north. </w:t>
      </w:r>
    </w:p>
    <w:p w14:paraId="3E8883F7" w14:textId="6376A762" w:rsidR="00BC2803" w:rsidRDefault="00BC2803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</w:t>
      </w:r>
      <w:r w:rsidR="009A2A9D">
        <w:rPr>
          <w:rFonts w:ascii="Arial" w:hAnsi="Arial" w:cs="Arial"/>
          <w:sz w:val="24"/>
          <w:szCs w:val="24"/>
          <w:lang w:val="en-US"/>
        </w:rPr>
        <w:t xml:space="preserve">boundary of the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Cockington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Conservation Area </w:t>
      </w:r>
      <w:r w:rsidR="009A2A9D">
        <w:rPr>
          <w:rFonts w:ascii="Arial" w:hAnsi="Arial" w:cs="Arial"/>
          <w:sz w:val="24"/>
          <w:szCs w:val="24"/>
          <w:lang w:val="en-US"/>
        </w:rPr>
        <w:t xml:space="preserve">can be found to the </w:t>
      </w:r>
      <w:r w:rsidR="00FC3C88">
        <w:rPr>
          <w:rFonts w:ascii="Arial" w:hAnsi="Arial" w:cs="Arial"/>
          <w:sz w:val="24"/>
          <w:szCs w:val="24"/>
          <w:lang w:val="en-US"/>
        </w:rPr>
        <w:t xml:space="preserve">east </w:t>
      </w:r>
      <w:r w:rsidR="009A2A9D">
        <w:rPr>
          <w:rFonts w:ascii="Arial" w:hAnsi="Arial" w:cs="Arial"/>
          <w:sz w:val="24"/>
          <w:szCs w:val="24"/>
          <w:lang w:val="en-US"/>
        </w:rPr>
        <w:t>of the site</w:t>
      </w:r>
      <w:r w:rsidR="00262572">
        <w:rPr>
          <w:rFonts w:ascii="Arial" w:hAnsi="Arial" w:cs="Arial"/>
          <w:sz w:val="24"/>
          <w:szCs w:val="24"/>
          <w:lang w:val="en-US"/>
        </w:rPr>
        <w:t xml:space="preserve"> incorporating </w:t>
      </w:r>
      <w:proofErr w:type="spellStart"/>
      <w:r w:rsidR="00262572">
        <w:rPr>
          <w:rFonts w:ascii="Arial" w:hAnsi="Arial" w:cs="Arial"/>
          <w:sz w:val="24"/>
          <w:szCs w:val="24"/>
          <w:lang w:val="en-US"/>
        </w:rPr>
        <w:t>Manscombe</w:t>
      </w:r>
      <w:proofErr w:type="spellEnd"/>
      <w:r w:rsidR="00262572">
        <w:rPr>
          <w:rFonts w:ascii="Arial" w:hAnsi="Arial" w:cs="Arial"/>
          <w:sz w:val="24"/>
          <w:szCs w:val="24"/>
          <w:lang w:val="en-US"/>
        </w:rPr>
        <w:t xml:space="preserve"> Wood. </w:t>
      </w:r>
      <w:r w:rsidR="00FC3C88">
        <w:rPr>
          <w:rFonts w:ascii="Arial" w:hAnsi="Arial" w:cs="Arial"/>
          <w:sz w:val="24"/>
          <w:szCs w:val="24"/>
          <w:lang w:val="en-US"/>
        </w:rPr>
        <w:t>A Grade II listed building</w:t>
      </w:r>
      <w:r w:rsidR="00825380">
        <w:rPr>
          <w:rFonts w:ascii="Arial" w:hAnsi="Arial" w:cs="Arial"/>
          <w:sz w:val="24"/>
          <w:szCs w:val="24"/>
          <w:lang w:val="en-US"/>
        </w:rPr>
        <w:t xml:space="preserve">, Warren Barn, is located immediately to the east of the site. </w:t>
      </w:r>
    </w:p>
    <w:p w14:paraId="56EE0D71" w14:textId="77777777" w:rsidR="00825380" w:rsidRDefault="00825380" w:rsidP="00BC771A">
      <w:pPr>
        <w:rPr>
          <w:rFonts w:ascii="Arial" w:hAnsi="Arial" w:cs="Arial"/>
          <w:sz w:val="24"/>
          <w:szCs w:val="24"/>
          <w:lang w:val="en-US"/>
        </w:rPr>
      </w:pPr>
    </w:p>
    <w:p w14:paraId="5043A4FF" w14:textId="6EC8A012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78C0390" w14:textId="7B83ACB5" w:rsidR="0076685E" w:rsidRDefault="00766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B41B882" w14:textId="286DC6E1" w:rsidR="0076685E" w:rsidRDefault="00766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14D18B9" w14:textId="0A5BF5A6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7A81635" w14:textId="18B4F879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CFA4F43" w14:textId="2D6243D5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5683947" w14:textId="16B12F6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EC20322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2D3ADAD" w14:textId="77777777" w:rsidR="00832225" w:rsidRDefault="0083222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35A984" w14:textId="77777777" w:rsidR="00832225" w:rsidRDefault="00832225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1813CA2" w14:textId="77777777" w:rsidR="008C609A" w:rsidRDefault="008C609A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2C17360C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0263FBB1" w14:textId="3CE58B1E" w:rsidR="00786E8E" w:rsidRDefault="001F2D7C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No relevant planning history</w:t>
      </w:r>
    </w:p>
    <w:p w14:paraId="3713596A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4178A2EA" w14:textId="6ACF1F32" w:rsidR="00786E8E" w:rsidRPr="0023488D" w:rsidRDefault="00786E8E" w:rsidP="00832225">
      <w:pPr>
        <w:tabs>
          <w:tab w:val="left" w:pos="8140"/>
        </w:tabs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AF4969" w14:paraId="316A14BE" w14:textId="77777777" w:rsidTr="005924CE">
        <w:tc>
          <w:tcPr>
            <w:tcW w:w="2405" w:type="dxa"/>
          </w:tcPr>
          <w:p w14:paraId="120B1CDE" w14:textId="1D2D855B" w:rsidR="00AF4969" w:rsidRDefault="00B045D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Cockington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Conservation Area (</w:t>
            </w:r>
            <w:r w:rsidR="00515ADC">
              <w:rPr>
                <w:rFonts w:ascii="Arial" w:hAnsi="Arial" w:cs="Arial"/>
                <w:sz w:val="24"/>
                <w:szCs w:val="24"/>
                <w:lang w:val="en-US"/>
              </w:rPr>
              <w:t xml:space="preserve">E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of site) </w:t>
            </w:r>
          </w:p>
        </w:tc>
        <w:tc>
          <w:tcPr>
            <w:tcW w:w="1701" w:type="dxa"/>
          </w:tcPr>
          <w:p w14:paraId="4F5F3283" w14:textId="37585BA0" w:rsidR="00AF4969" w:rsidRDefault="00F8736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</w:tc>
        <w:tc>
          <w:tcPr>
            <w:tcW w:w="3969" w:type="dxa"/>
          </w:tcPr>
          <w:p w14:paraId="0525566D" w14:textId="4EC83A48" w:rsidR="00D02CD6" w:rsidRPr="00D02CD6" w:rsidRDefault="00F87366" w:rsidP="00D02CD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conservation area is defined by the</w:t>
            </w:r>
            <w:r w:rsidR="00447200">
              <w:rPr>
                <w:rFonts w:ascii="Arial" w:hAnsi="Arial" w:cs="Arial"/>
                <w:sz w:val="24"/>
                <w:szCs w:val="24"/>
                <w:lang w:val="en-US"/>
              </w:rPr>
              <w:t xml:space="preserve"> estate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village of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Cockington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554D34">
              <w:rPr>
                <w:rFonts w:ascii="Arial" w:hAnsi="Arial" w:cs="Arial"/>
                <w:sz w:val="24"/>
                <w:szCs w:val="24"/>
                <w:lang w:val="en-US"/>
              </w:rPr>
              <w:t xml:space="preserve">and </w:t>
            </w:r>
            <w:proofErr w:type="gramStart"/>
            <w:r w:rsidR="00554D34">
              <w:rPr>
                <w:rFonts w:ascii="Arial" w:hAnsi="Arial" w:cs="Arial"/>
                <w:sz w:val="24"/>
                <w:szCs w:val="24"/>
                <w:lang w:val="en-US"/>
              </w:rPr>
              <w:t>extensive</w:t>
            </w:r>
            <w:proofErr w:type="gramEnd"/>
            <w:r w:rsidR="002B14F9">
              <w:rPr>
                <w:rFonts w:ascii="Arial" w:hAnsi="Arial" w:cs="Arial"/>
                <w:sz w:val="24"/>
                <w:szCs w:val="24"/>
                <w:lang w:val="en-US"/>
              </w:rPr>
              <w:t xml:space="preserve"> designed</w:t>
            </w:r>
            <w:r w:rsidR="00554D34">
              <w:rPr>
                <w:rFonts w:ascii="Arial" w:hAnsi="Arial" w:cs="Arial"/>
                <w:sz w:val="24"/>
                <w:szCs w:val="24"/>
                <w:lang w:val="en-US"/>
              </w:rPr>
              <w:t xml:space="preserve"> parkland which surround </w:t>
            </w:r>
            <w:proofErr w:type="spellStart"/>
            <w:r w:rsidR="00554D34">
              <w:rPr>
                <w:rFonts w:ascii="Arial" w:hAnsi="Arial" w:cs="Arial"/>
                <w:sz w:val="24"/>
                <w:szCs w:val="24"/>
                <w:lang w:val="en-US"/>
              </w:rPr>
              <w:t>Cockington</w:t>
            </w:r>
            <w:proofErr w:type="spellEnd"/>
            <w:r w:rsidR="00554D34">
              <w:rPr>
                <w:rFonts w:ascii="Arial" w:hAnsi="Arial" w:cs="Arial"/>
                <w:sz w:val="24"/>
                <w:szCs w:val="24"/>
                <w:lang w:val="en-US"/>
              </w:rPr>
              <w:t xml:space="preserve"> Court and the Parish Church. The area </w:t>
            </w:r>
            <w:r w:rsidRPr="00F87366">
              <w:rPr>
                <w:rFonts w:ascii="Arial" w:hAnsi="Arial" w:cs="Arial"/>
                <w:sz w:val="24"/>
                <w:szCs w:val="24"/>
                <w:lang w:val="en-US"/>
              </w:rPr>
              <w:t>retains a sense of isolation and rural</w:t>
            </w:r>
            <w:r w:rsidR="00D02CD6">
              <w:rPr>
                <w:rFonts w:ascii="Arial" w:hAnsi="Arial" w:cs="Arial"/>
                <w:sz w:val="24"/>
                <w:szCs w:val="24"/>
                <w:lang w:val="en-US"/>
              </w:rPr>
              <w:t xml:space="preserve"> t</w:t>
            </w:r>
            <w:r w:rsidRPr="00F87366">
              <w:rPr>
                <w:rFonts w:ascii="Arial" w:hAnsi="Arial" w:cs="Arial"/>
                <w:sz w:val="24"/>
                <w:szCs w:val="24"/>
                <w:lang w:val="en-US"/>
              </w:rPr>
              <w:t>ranquility</w:t>
            </w:r>
            <w:r w:rsidR="00554D34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D02CD6">
              <w:rPr>
                <w:rFonts w:ascii="Arial" w:hAnsi="Arial" w:cs="Arial"/>
                <w:sz w:val="24"/>
                <w:szCs w:val="24"/>
                <w:lang w:val="en-US"/>
              </w:rPr>
              <w:t xml:space="preserve"> A large </w:t>
            </w:r>
            <w:r w:rsidR="00D02CD6" w:rsidRPr="00D02CD6">
              <w:rPr>
                <w:rFonts w:ascii="Arial" w:hAnsi="Arial" w:cs="Arial"/>
                <w:sz w:val="24"/>
                <w:szCs w:val="24"/>
                <w:lang w:val="en-US"/>
              </w:rPr>
              <w:t>part of the conservation area lies away from the village and</w:t>
            </w:r>
          </w:p>
          <w:p w14:paraId="01AA249D" w14:textId="76FCF656" w:rsidR="00D02CD6" w:rsidRDefault="00D02CD6" w:rsidP="00D02CD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2CD6">
              <w:rPr>
                <w:rFonts w:ascii="Arial" w:hAnsi="Arial" w:cs="Arial"/>
                <w:sz w:val="24"/>
                <w:szCs w:val="24"/>
                <w:lang w:val="en-US"/>
              </w:rPr>
              <w:t>outside the park, it consists of a network of hedged, or walled, fields; enclosed</w:t>
            </w:r>
            <w:r w:rsidR="00A573C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02CD6">
              <w:rPr>
                <w:rFonts w:ascii="Arial" w:hAnsi="Arial" w:cs="Arial"/>
                <w:sz w:val="24"/>
                <w:szCs w:val="24"/>
                <w:lang w:val="en-US"/>
              </w:rPr>
              <w:t>copses</w:t>
            </w:r>
            <w:proofErr w:type="spellEnd"/>
            <w:r w:rsidRPr="00D02CD6">
              <w:rPr>
                <w:rFonts w:ascii="Arial" w:hAnsi="Arial" w:cs="Arial"/>
                <w:sz w:val="24"/>
                <w:szCs w:val="24"/>
                <w:lang w:val="en-US"/>
              </w:rPr>
              <w:t>; or mixed woodland and scrub.</w:t>
            </w:r>
          </w:p>
          <w:p w14:paraId="1EF8CA4D" w14:textId="77777777" w:rsidR="00D02CD6" w:rsidRDefault="00D02CD6" w:rsidP="00554D3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219878" w14:textId="791A64B4" w:rsidR="00AF4969" w:rsidRPr="00731091" w:rsidRDefault="00AF4969" w:rsidP="00554D34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>The site in its undeveloped form makes a positive contribution to the rural characteristics</w:t>
            </w:r>
            <w:r w:rsidR="00A04BD5">
              <w:rPr>
                <w:rFonts w:ascii="Arial" w:hAnsi="Arial" w:cs="Arial"/>
                <w:sz w:val="24"/>
                <w:szCs w:val="24"/>
                <w:lang w:val="en-US"/>
              </w:rPr>
              <w:t xml:space="preserve"> and setting</w:t>
            </w:r>
            <w:r w:rsidRPr="00AF4969">
              <w:rPr>
                <w:rFonts w:ascii="Arial" w:hAnsi="Arial" w:cs="Arial"/>
                <w:sz w:val="24"/>
                <w:szCs w:val="24"/>
                <w:lang w:val="en-US"/>
              </w:rPr>
              <w:t xml:space="preserve"> of the conservation area.</w:t>
            </w:r>
          </w:p>
        </w:tc>
        <w:tc>
          <w:tcPr>
            <w:tcW w:w="2835" w:type="dxa"/>
          </w:tcPr>
          <w:p w14:paraId="2DE2F502" w14:textId="5E8A6039" w:rsidR="00AF4969" w:rsidRDefault="003A0FD8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the quantum proposed would </w:t>
            </w:r>
            <w:r w:rsidR="00970606" w:rsidRPr="00970606">
              <w:rPr>
                <w:rFonts w:ascii="Arial" w:hAnsi="Arial" w:cs="Arial"/>
                <w:sz w:val="24"/>
                <w:szCs w:val="24"/>
                <w:lang w:val="en-US"/>
              </w:rPr>
              <w:t xml:space="preserve">have a demonstrable impact on the open, rural character of the site and the </w:t>
            </w:r>
            <w:r w:rsidR="00970606">
              <w:rPr>
                <w:rFonts w:ascii="Arial" w:hAnsi="Arial" w:cs="Arial"/>
                <w:sz w:val="24"/>
                <w:szCs w:val="24"/>
                <w:lang w:val="en-US"/>
              </w:rPr>
              <w:t xml:space="preserve">adjacent </w:t>
            </w:r>
            <w:r w:rsidR="00970606" w:rsidRPr="00970606">
              <w:rPr>
                <w:rFonts w:ascii="Arial" w:hAnsi="Arial" w:cs="Arial"/>
                <w:sz w:val="24"/>
                <w:szCs w:val="24"/>
                <w:lang w:val="en-US"/>
              </w:rPr>
              <w:t>conservation area. This would cause ‘less than substantial’ harm to its significance.</w:t>
            </w:r>
          </w:p>
        </w:tc>
        <w:tc>
          <w:tcPr>
            <w:tcW w:w="3827" w:type="dxa"/>
          </w:tcPr>
          <w:p w14:paraId="3E066AEB" w14:textId="19FA1CA7" w:rsidR="008903A8" w:rsidRDefault="0061701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="006C3446">
              <w:rPr>
                <w:rFonts w:ascii="Arial" w:hAnsi="Arial" w:cs="Arial"/>
                <w:sz w:val="24"/>
                <w:szCs w:val="24"/>
                <w:lang w:val="en-US"/>
              </w:rPr>
              <w:t>ny quantum of proposed development with</w:t>
            </w:r>
            <w:r w:rsidR="00646436">
              <w:rPr>
                <w:rFonts w:ascii="Arial" w:hAnsi="Arial" w:cs="Arial"/>
                <w:sz w:val="24"/>
                <w:szCs w:val="24"/>
                <w:lang w:val="en-US"/>
              </w:rPr>
              <w:t xml:space="preserve"> its</w:t>
            </w:r>
            <w:r w:rsidR="006C3446">
              <w:rPr>
                <w:rFonts w:ascii="Arial" w:hAnsi="Arial" w:cs="Arial"/>
                <w:sz w:val="24"/>
                <w:szCs w:val="24"/>
                <w:lang w:val="en-US"/>
              </w:rPr>
              <w:t xml:space="preserve"> associated infrastructure </w:t>
            </w:r>
            <w:r w:rsidR="00C17D78">
              <w:rPr>
                <w:rFonts w:ascii="Arial" w:hAnsi="Arial" w:cs="Arial"/>
                <w:sz w:val="24"/>
                <w:szCs w:val="24"/>
                <w:lang w:val="en-US"/>
              </w:rPr>
              <w:t xml:space="preserve">would </w:t>
            </w:r>
            <w:r w:rsidR="00C17D78" w:rsidRPr="00C17D78">
              <w:rPr>
                <w:rFonts w:ascii="Arial" w:hAnsi="Arial" w:cs="Arial"/>
                <w:sz w:val="24"/>
                <w:szCs w:val="24"/>
                <w:lang w:val="en-US"/>
              </w:rPr>
              <w:t>have a demonstrable impact on the open, rural character of the site and the</w:t>
            </w:r>
            <w:r w:rsidR="00FE0338">
              <w:rPr>
                <w:rFonts w:ascii="Arial" w:hAnsi="Arial" w:cs="Arial"/>
                <w:sz w:val="24"/>
                <w:szCs w:val="24"/>
                <w:lang w:val="en-US"/>
              </w:rPr>
              <w:t xml:space="preserve"> approaches and setting of the</w:t>
            </w:r>
            <w:r w:rsidR="00C17D78" w:rsidRPr="00C17D78">
              <w:rPr>
                <w:rFonts w:ascii="Arial" w:hAnsi="Arial" w:cs="Arial"/>
                <w:sz w:val="24"/>
                <w:szCs w:val="24"/>
                <w:lang w:val="en-US"/>
              </w:rPr>
              <w:t xml:space="preserve"> adjacent conservation area. This would</w:t>
            </w:r>
            <w:r w:rsidR="00C17D78">
              <w:rPr>
                <w:rFonts w:ascii="Arial" w:hAnsi="Arial" w:cs="Arial"/>
                <w:sz w:val="24"/>
                <w:szCs w:val="24"/>
                <w:lang w:val="en-US"/>
              </w:rPr>
              <w:t xml:space="preserve"> continue to</w:t>
            </w:r>
            <w:r w:rsidR="00C17D78" w:rsidRPr="00C17D78">
              <w:rPr>
                <w:rFonts w:ascii="Arial" w:hAnsi="Arial" w:cs="Arial"/>
                <w:sz w:val="24"/>
                <w:szCs w:val="24"/>
                <w:lang w:val="en-US"/>
              </w:rPr>
              <w:t xml:space="preserve"> cause ‘less than substantial’ harm to its significance</w:t>
            </w:r>
          </w:p>
          <w:p w14:paraId="22599BEE" w14:textId="77777777" w:rsidR="008903A8" w:rsidRDefault="008903A8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201967" w14:textId="77777777" w:rsidR="008903A8" w:rsidRDefault="008903A8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6DE1727" w14:textId="6EDD52C9" w:rsidR="00AF4969" w:rsidRDefault="00AF496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412B33AC" w14:textId="7991F127" w:rsidR="00AF4969" w:rsidRDefault="00C17D78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Less than substantial harm </w:t>
            </w:r>
          </w:p>
        </w:tc>
      </w:tr>
      <w:tr w:rsidR="00EE7E5B" w14:paraId="6AF422C0" w14:textId="77777777" w:rsidTr="005924CE">
        <w:tc>
          <w:tcPr>
            <w:tcW w:w="2405" w:type="dxa"/>
          </w:tcPr>
          <w:p w14:paraId="783BF380" w14:textId="3D40A9C4" w:rsidR="00EE7E5B" w:rsidRDefault="00EE7E5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Warren Barn </w:t>
            </w:r>
            <w:r w:rsidR="00BF0F0E">
              <w:rPr>
                <w:rFonts w:ascii="Arial" w:hAnsi="Arial" w:cs="Arial"/>
                <w:sz w:val="24"/>
                <w:szCs w:val="24"/>
                <w:lang w:val="en-US"/>
              </w:rPr>
              <w:t xml:space="preserve">(immediately E of site) </w:t>
            </w:r>
          </w:p>
        </w:tc>
        <w:tc>
          <w:tcPr>
            <w:tcW w:w="1701" w:type="dxa"/>
          </w:tcPr>
          <w:p w14:paraId="2EF9704F" w14:textId="3C5A5E82" w:rsidR="00EE7E5B" w:rsidRDefault="001C63D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4EB73398" w14:textId="77777777" w:rsidR="00EE7E5B" w:rsidRDefault="00C475BF" w:rsidP="00D02CD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Fomer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linhay</w:t>
            </w:r>
            <w:proofErr w:type="spellEnd"/>
            <w:r w:rsidR="00771934">
              <w:rPr>
                <w:rFonts w:ascii="Arial" w:hAnsi="Arial" w:cs="Arial"/>
                <w:sz w:val="24"/>
                <w:szCs w:val="24"/>
                <w:lang w:val="en-US"/>
              </w:rPr>
              <w:t xml:space="preserve"> dating from the m</w:t>
            </w:r>
            <w:r w:rsidR="00771934" w:rsidRPr="00771934">
              <w:rPr>
                <w:rFonts w:ascii="Arial" w:hAnsi="Arial" w:cs="Arial"/>
                <w:sz w:val="24"/>
                <w:szCs w:val="24"/>
                <w:lang w:val="en-US"/>
              </w:rPr>
              <w:t xml:space="preserve">id C19. </w:t>
            </w:r>
            <w:r w:rsidR="00771934">
              <w:rPr>
                <w:rFonts w:ascii="Arial" w:hAnsi="Arial" w:cs="Arial"/>
                <w:sz w:val="24"/>
                <w:szCs w:val="24"/>
                <w:lang w:val="en-US"/>
              </w:rPr>
              <w:t xml:space="preserve">Forms part of an </w:t>
            </w:r>
            <w:proofErr w:type="spellStart"/>
            <w:r w:rsidR="00771934" w:rsidRPr="00771934">
              <w:rPr>
                <w:rFonts w:ascii="Arial" w:hAnsi="Arial" w:cs="Arial"/>
                <w:sz w:val="24"/>
                <w:szCs w:val="24"/>
                <w:lang w:val="en-US"/>
              </w:rPr>
              <w:t>outfarm</w:t>
            </w:r>
            <w:proofErr w:type="spellEnd"/>
            <w:r w:rsidR="00771934" w:rsidRPr="00771934">
              <w:rPr>
                <w:rFonts w:ascii="Arial" w:hAnsi="Arial" w:cs="Arial"/>
                <w:sz w:val="24"/>
                <w:szCs w:val="24"/>
                <w:lang w:val="en-US"/>
              </w:rPr>
              <w:t xml:space="preserve"> complex with stream running through north end of yard</w:t>
            </w:r>
            <w:r w:rsidR="00771934">
              <w:rPr>
                <w:rFonts w:ascii="Arial" w:hAnsi="Arial" w:cs="Arial"/>
                <w:sz w:val="24"/>
                <w:szCs w:val="24"/>
                <w:lang w:val="en-US"/>
              </w:rPr>
              <w:t xml:space="preserve"> and a w</w:t>
            </w:r>
            <w:r w:rsidR="00771934" w:rsidRPr="00771934">
              <w:rPr>
                <w:rFonts w:ascii="Arial" w:hAnsi="Arial" w:cs="Arial"/>
                <w:sz w:val="24"/>
                <w:szCs w:val="24"/>
                <w:lang w:val="en-US"/>
              </w:rPr>
              <w:t>alled yard</w:t>
            </w:r>
            <w:r w:rsidR="00771934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32565573" w14:textId="3F0FB16F" w:rsidR="00771934" w:rsidRDefault="00771934" w:rsidP="00D02CD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</w:t>
            </w:r>
            <w:r w:rsidR="000371FA">
              <w:rPr>
                <w:rFonts w:ascii="Arial" w:hAnsi="Arial" w:cs="Arial"/>
                <w:sz w:val="24"/>
                <w:szCs w:val="24"/>
                <w:lang w:val="en-US"/>
              </w:rPr>
              <w:t xml:space="preserve">forms the direct rural backdrop to </w:t>
            </w:r>
            <w:r w:rsidR="00F30732">
              <w:rPr>
                <w:rFonts w:ascii="Arial" w:hAnsi="Arial" w:cs="Arial"/>
                <w:sz w:val="24"/>
                <w:szCs w:val="24"/>
                <w:lang w:val="en-US"/>
              </w:rPr>
              <w:t xml:space="preserve">the asset </w:t>
            </w:r>
            <w:r w:rsidR="006B2554">
              <w:rPr>
                <w:rFonts w:ascii="Arial" w:hAnsi="Arial" w:cs="Arial"/>
                <w:sz w:val="24"/>
                <w:szCs w:val="24"/>
                <w:lang w:val="en-US"/>
              </w:rPr>
              <w:t xml:space="preserve">and makes a considerable contribution to its rural setting which is an important </w:t>
            </w:r>
            <w:r w:rsidR="007F7818">
              <w:rPr>
                <w:rFonts w:ascii="Arial" w:hAnsi="Arial" w:cs="Arial"/>
                <w:sz w:val="24"/>
                <w:szCs w:val="24"/>
                <w:lang w:val="en-US"/>
              </w:rPr>
              <w:t xml:space="preserve">element of its significance. </w:t>
            </w:r>
          </w:p>
        </w:tc>
        <w:tc>
          <w:tcPr>
            <w:tcW w:w="2835" w:type="dxa"/>
          </w:tcPr>
          <w:p w14:paraId="14078410" w14:textId="77777777" w:rsidR="00EE7E5B" w:rsidRDefault="007F7818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</w:t>
            </w:r>
            <w:r w:rsidR="00302563">
              <w:rPr>
                <w:rFonts w:ascii="Arial" w:hAnsi="Arial" w:cs="Arial"/>
                <w:sz w:val="24"/>
                <w:szCs w:val="24"/>
                <w:lang w:val="en-US"/>
              </w:rPr>
              <w:t xml:space="preserve">to the </w:t>
            </w:r>
            <w:r w:rsidR="00E036E1">
              <w:rPr>
                <w:rFonts w:ascii="Arial" w:hAnsi="Arial" w:cs="Arial"/>
                <w:sz w:val="24"/>
                <w:szCs w:val="24"/>
                <w:lang w:val="en-US"/>
              </w:rPr>
              <w:t xml:space="preserve">quantum proposed would have a significant impact on the open rural character of the site and the rural setting of the asset. </w:t>
            </w:r>
          </w:p>
          <w:p w14:paraId="3518F2F2" w14:textId="27EFCCEE" w:rsidR="00E036E1" w:rsidRDefault="00E036E1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This would cause a </w:t>
            </w:r>
            <w:r w:rsidR="003802A7">
              <w:rPr>
                <w:rFonts w:ascii="Arial" w:hAnsi="Arial" w:cs="Arial"/>
                <w:sz w:val="24"/>
                <w:szCs w:val="24"/>
                <w:lang w:val="en-US"/>
              </w:rPr>
              <w:t xml:space="preserve">high level of ‘less than substantial’ harm to its significance. </w:t>
            </w:r>
          </w:p>
        </w:tc>
        <w:tc>
          <w:tcPr>
            <w:tcW w:w="3827" w:type="dxa"/>
          </w:tcPr>
          <w:p w14:paraId="192D0369" w14:textId="576D9101" w:rsidR="00EE7E5B" w:rsidRDefault="00FE0338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E0338">
              <w:rPr>
                <w:rFonts w:ascii="Arial" w:hAnsi="Arial" w:cs="Arial"/>
                <w:sz w:val="24"/>
                <w:szCs w:val="24"/>
                <w:lang w:val="en-US"/>
              </w:rPr>
              <w:t xml:space="preserve">Any quantum of proposed development with its associated infrastructure </w:t>
            </w:r>
            <w:r w:rsidR="00DD57CB">
              <w:rPr>
                <w:rFonts w:ascii="Arial" w:hAnsi="Arial" w:cs="Arial"/>
                <w:sz w:val="24"/>
                <w:szCs w:val="24"/>
                <w:lang w:val="en-US"/>
              </w:rPr>
              <w:t>and access from Totnes R</w:t>
            </w:r>
            <w:r w:rsidR="00204D68">
              <w:rPr>
                <w:rFonts w:ascii="Arial" w:hAnsi="Arial" w:cs="Arial"/>
                <w:sz w:val="24"/>
                <w:szCs w:val="24"/>
                <w:lang w:val="en-US"/>
              </w:rPr>
              <w:t>d</w:t>
            </w:r>
            <w:r w:rsidR="00DD57CB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FE0338">
              <w:rPr>
                <w:rFonts w:ascii="Arial" w:hAnsi="Arial" w:cs="Arial"/>
                <w:sz w:val="24"/>
                <w:szCs w:val="24"/>
                <w:lang w:val="en-US"/>
              </w:rPr>
              <w:t>would have a demonstrable impact</w:t>
            </w:r>
            <w:r w:rsidR="002309CF">
              <w:rPr>
                <w:rFonts w:ascii="Arial" w:hAnsi="Arial" w:cs="Arial"/>
                <w:sz w:val="24"/>
                <w:szCs w:val="24"/>
                <w:lang w:val="en-US"/>
              </w:rPr>
              <w:t xml:space="preserve"> and encroachment</w:t>
            </w:r>
            <w:r w:rsidR="0066638E">
              <w:rPr>
                <w:rFonts w:ascii="Arial" w:hAnsi="Arial" w:cs="Arial"/>
                <w:sz w:val="24"/>
                <w:szCs w:val="24"/>
                <w:lang w:val="en-US"/>
              </w:rPr>
              <w:t xml:space="preserve"> upon</w:t>
            </w:r>
            <w:r w:rsidRPr="00FE0338">
              <w:rPr>
                <w:rFonts w:ascii="Arial" w:hAnsi="Arial" w:cs="Arial"/>
                <w:sz w:val="24"/>
                <w:szCs w:val="24"/>
                <w:lang w:val="en-US"/>
              </w:rPr>
              <w:t xml:space="preserve"> the open, rural character of the site and the</w:t>
            </w:r>
            <w:r w:rsidR="00DD57CB">
              <w:rPr>
                <w:rFonts w:ascii="Arial" w:hAnsi="Arial" w:cs="Arial"/>
                <w:sz w:val="24"/>
                <w:szCs w:val="24"/>
                <w:lang w:val="en-US"/>
              </w:rPr>
              <w:t xml:space="preserve"> rural setting of the ass</w:t>
            </w:r>
            <w:r w:rsidR="00204D68">
              <w:rPr>
                <w:rFonts w:ascii="Arial" w:hAnsi="Arial" w:cs="Arial"/>
                <w:sz w:val="24"/>
                <w:szCs w:val="24"/>
                <w:lang w:val="en-US"/>
              </w:rPr>
              <w:t>et</w:t>
            </w:r>
            <w:r w:rsidRPr="00FE0338">
              <w:rPr>
                <w:rFonts w:ascii="Arial" w:hAnsi="Arial" w:cs="Arial"/>
                <w:sz w:val="24"/>
                <w:szCs w:val="24"/>
                <w:lang w:val="en-US"/>
              </w:rPr>
              <w:t>. This would continue to cause</w:t>
            </w:r>
            <w:r w:rsidR="00204D68">
              <w:rPr>
                <w:rFonts w:ascii="Arial" w:hAnsi="Arial" w:cs="Arial"/>
                <w:sz w:val="24"/>
                <w:szCs w:val="24"/>
                <w:lang w:val="en-US"/>
              </w:rPr>
              <w:t xml:space="preserve"> a degree of</w:t>
            </w:r>
            <w:r w:rsidRPr="00FE0338">
              <w:rPr>
                <w:rFonts w:ascii="Arial" w:hAnsi="Arial" w:cs="Arial"/>
                <w:sz w:val="24"/>
                <w:szCs w:val="24"/>
                <w:lang w:val="en-US"/>
              </w:rPr>
              <w:t xml:space="preserve"> ‘less than substantial’ harm to its significance</w:t>
            </w:r>
          </w:p>
        </w:tc>
        <w:tc>
          <w:tcPr>
            <w:tcW w:w="4395" w:type="dxa"/>
          </w:tcPr>
          <w:p w14:paraId="6EE89049" w14:textId="527E2C35" w:rsidR="00EE7E5B" w:rsidRDefault="0066638E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Less than substantial harm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177B1"/>
    <w:rsid w:val="00020198"/>
    <w:rsid w:val="00024D68"/>
    <w:rsid w:val="00030242"/>
    <w:rsid w:val="000307F4"/>
    <w:rsid w:val="00030CFB"/>
    <w:rsid w:val="000316D7"/>
    <w:rsid w:val="00032F60"/>
    <w:rsid w:val="000331D0"/>
    <w:rsid w:val="00033A94"/>
    <w:rsid w:val="00033E58"/>
    <w:rsid w:val="00036882"/>
    <w:rsid w:val="000371FA"/>
    <w:rsid w:val="00041B66"/>
    <w:rsid w:val="00044A44"/>
    <w:rsid w:val="00051BD0"/>
    <w:rsid w:val="00052219"/>
    <w:rsid w:val="0005329F"/>
    <w:rsid w:val="000547BC"/>
    <w:rsid w:val="00057748"/>
    <w:rsid w:val="00061FF3"/>
    <w:rsid w:val="000668DA"/>
    <w:rsid w:val="00067453"/>
    <w:rsid w:val="00072120"/>
    <w:rsid w:val="000736B9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56EF"/>
    <w:rsid w:val="000A61FA"/>
    <w:rsid w:val="000B0CB1"/>
    <w:rsid w:val="000B2A78"/>
    <w:rsid w:val="000B7AC5"/>
    <w:rsid w:val="000C0FA8"/>
    <w:rsid w:val="000C37D7"/>
    <w:rsid w:val="000C3F04"/>
    <w:rsid w:val="000C44B5"/>
    <w:rsid w:val="000D1914"/>
    <w:rsid w:val="000D4FBA"/>
    <w:rsid w:val="000D52C6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02D7C"/>
    <w:rsid w:val="00103833"/>
    <w:rsid w:val="0010601B"/>
    <w:rsid w:val="00107FC6"/>
    <w:rsid w:val="00111833"/>
    <w:rsid w:val="001221AC"/>
    <w:rsid w:val="00123717"/>
    <w:rsid w:val="0012420B"/>
    <w:rsid w:val="0012798E"/>
    <w:rsid w:val="00132144"/>
    <w:rsid w:val="00132A53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45FF9"/>
    <w:rsid w:val="00154229"/>
    <w:rsid w:val="00155322"/>
    <w:rsid w:val="00160D0B"/>
    <w:rsid w:val="00164C11"/>
    <w:rsid w:val="00166F79"/>
    <w:rsid w:val="00167AA7"/>
    <w:rsid w:val="00170382"/>
    <w:rsid w:val="00170D01"/>
    <w:rsid w:val="00171808"/>
    <w:rsid w:val="00182E08"/>
    <w:rsid w:val="00184D5B"/>
    <w:rsid w:val="0018561F"/>
    <w:rsid w:val="00190305"/>
    <w:rsid w:val="0019096E"/>
    <w:rsid w:val="001927FC"/>
    <w:rsid w:val="0019378D"/>
    <w:rsid w:val="0019648A"/>
    <w:rsid w:val="001966DE"/>
    <w:rsid w:val="001A0DC2"/>
    <w:rsid w:val="001A4E9D"/>
    <w:rsid w:val="001A5D94"/>
    <w:rsid w:val="001A6B3D"/>
    <w:rsid w:val="001A6D94"/>
    <w:rsid w:val="001B1F05"/>
    <w:rsid w:val="001B3EF2"/>
    <w:rsid w:val="001B7C5F"/>
    <w:rsid w:val="001C1C5A"/>
    <w:rsid w:val="001C1F5A"/>
    <w:rsid w:val="001C3256"/>
    <w:rsid w:val="001C5A7F"/>
    <w:rsid w:val="001C63DD"/>
    <w:rsid w:val="001C6522"/>
    <w:rsid w:val="001C7CD0"/>
    <w:rsid w:val="001D13BE"/>
    <w:rsid w:val="001D164B"/>
    <w:rsid w:val="001D7956"/>
    <w:rsid w:val="001E07B1"/>
    <w:rsid w:val="001E1D41"/>
    <w:rsid w:val="001E2048"/>
    <w:rsid w:val="001E7E75"/>
    <w:rsid w:val="001F2D7C"/>
    <w:rsid w:val="001F6D47"/>
    <w:rsid w:val="001F7753"/>
    <w:rsid w:val="001F7F37"/>
    <w:rsid w:val="00202DBC"/>
    <w:rsid w:val="00203E6F"/>
    <w:rsid w:val="00204D68"/>
    <w:rsid w:val="0020658E"/>
    <w:rsid w:val="002102BA"/>
    <w:rsid w:val="0021373E"/>
    <w:rsid w:val="0021638A"/>
    <w:rsid w:val="00216FD7"/>
    <w:rsid w:val="002239E7"/>
    <w:rsid w:val="00223A25"/>
    <w:rsid w:val="00224D2F"/>
    <w:rsid w:val="00224DD7"/>
    <w:rsid w:val="00225606"/>
    <w:rsid w:val="00226A9F"/>
    <w:rsid w:val="00227098"/>
    <w:rsid w:val="00227596"/>
    <w:rsid w:val="002309CF"/>
    <w:rsid w:val="0023488D"/>
    <w:rsid w:val="002348D6"/>
    <w:rsid w:val="00243C70"/>
    <w:rsid w:val="00244586"/>
    <w:rsid w:val="002450F9"/>
    <w:rsid w:val="00245C71"/>
    <w:rsid w:val="0024770B"/>
    <w:rsid w:val="0025043D"/>
    <w:rsid w:val="00253A27"/>
    <w:rsid w:val="00257D16"/>
    <w:rsid w:val="00261568"/>
    <w:rsid w:val="00262572"/>
    <w:rsid w:val="0026367D"/>
    <w:rsid w:val="002639A6"/>
    <w:rsid w:val="00263E79"/>
    <w:rsid w:val="00264B4A"/>
    <w:rsid w:val="00264C65"/>
    <w:rsid w:val="00265DCE"/>
    <w:rsid w:val="00271225"/>
    <w:rsid w:val="00271A70"/>
    <w:rsid w:val="00272D67"/>
    <w:rsid w:val="00273D96"/>
    <w:rsid w:val="0027443C"/>
    <w:rsid w:val="00275D03"/>
    <w:rsid w:val="00277FFD"/>
    <w:rsid w:val="00280389"/>
    <w:rsid w:val="002852C2"/>
    <w:rsid w:val="002865CC"/>
    <w:rsid w:val="002A2D59"/>
    <w:rsid w:val="002A3F4C"/>
    <w:rsid w:val="002A4B15"/>
    <w:rsid w:val="002A58F0"/>
    <w:rsid w:val="002B14F9"/>
    <w:rsid w:val="002B312E"/>
    <w:rsid w:val="002C01F7"/>
    <w:rsid w:val="002C3F62"/>
    <w:rsid w:val="002C44DA"/>
    <w:rsid w:val="002C49FA"/>
    <w:rsid w:val="002C5BFE"/>
    <w:rsid w:val="002E0306"/>
    <w:rsid w:val="002E146A"/>
    <w:rsid w:val="002E3C11"/>
    <w:rsid w:val="002E3D1C"/>
    <w:rsid w:val="002E7F52"/>
    <w:rsid w:val="002F2F3D"/>
    <w:rsid w:val="002F68B1"/>
    <w:rsid w:val="0030215C"/>
    <w:rsid w:val="00302563"/>
    <w:rsid w:val="00305921"/>
    <w:rsid w:val="00305ED5"/>
    <w:rsid w:val="0030620B"/>
    <w:rsid w:val="00310FB4"/>
    <w:rsid w:val="00311909"/>
    <w:rsid w:val="00312319"/>
    <w:rsid w:val="00316E3B"/>
    <w:rsid w:val="003201A0"/>
    <w:rsid w:val="003229F8"/>
    <w:rsid w:val="00323BFF"/>
    <w:rsid w:val="0032469E"/>
    <w:rsid w:val="00325405"/>
    <w:rsid w:val="003254D6"/>
    <w:rsid w:val="0034185E"/>
    <w:rsid w:val="00343977"/>
    <w:rsid w:val="00345DDA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6748C"/>
    <w:rsid w:val="0036759C"/>
    <w:rsid w:val="003716F0"/>
    <w:rsid w:val="00376CB6"/>
    <w:rsid w:val="003776CA"/>
    <w:rsid w:val="00377B9C"/>
    <w:rsid w:val="003802A7"/>
    <w:rsid w:val="003817F2"/>
    <w:rsid w:val="003839DF"/>
    <w:rsid w:val="00395BCE"/>
    <w:rsid w:val="003968AB"/>
    <w:rsid w:val="003A0FD8"/>
    <w:rsid w:val="003A1CE2"/>
    <w:rsid w:val="003A2873"/>
    <w:rsid w:val="003B251D"/>
    <w:rsid w:val="003B31FE"/>
    <w:rsid w:val="003B3964"/>
    <w:rsid w:val="003B786E"/>
    <w:rsid w:val="003C355E"/>
    <w:rsid w:val="003C4136"/>
    <w:rsid w:val="003C6C90"/>
    <w:rsid w:val="003C6FC1"/>
    <w:rsid w:val="003C78DB"/>
    <w:rsid w:val="003D0524"/>
    <w:rsid w:val="003D3654"/>
    <w:rsid w:val="003D3DA7"/>
    <w:rsid w:val="003D5631"/>
    <w:rsid w:val="003D7DF4"/>
    <w:rsid w:val="003E2A12"/>
    <w:rsid w:val="003E5FE1"/>
    <w:rsid w:val="003F1964"/>
    <w:rsid w:val="003F1984"/>
    <w:rsid w:val="003F7DF1"/>
    <w:rsid w:val="00402048"/>
    <w:rsid w:val="0040336A"/>
    <w:rsid w:val="0040370D"/>
    <w:rsid w:val="0041134B"/>
    <w:rsid w:val="00413CD0"/>
    <w:rsid w:val="00417D35"/>
    <w:rsid w:val="00420731"/>
    <w:rsid w:val="00420C1E"/>
    <w:rsid w:val="00421D44"/>
    <w:rsid w:val="004231A9"/>
    <w:rsid w:val="00427983"/>
    <w:rsid w:val="00430795"/>
    <w:rsid w:val="00430A4A"/>
    <w:rsid w:val="0043290F"/>
    <w:rsid w:val="004336CB"/>
    <w:rsid w:val="004359DD"/>
    <w:rsid w:val="004363AD"/>
    <w:rsid w:val="00436845"/>
    <w:rsid w:val="00437A9C"/>
    <w:rsid w:val="00441AA2"/>
    <w:rsid w:val="004424CE"/>
    <w:rsid w:val="00445AA7"/>
    <w:rsid w:val="00447200"/>
    <w:rsid w:val="004476B9"/>
    <w:rsid w:val="0044790C"/>
    <w:rsid w:val="00450011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8167F"/>
    <w:rsid w:val="00481751"/>
    <w:rsid w:val="004835CF"/>
    <w:rsid w:val="00487987"/>
    <w:rsid w:val="00491DEA"/>
    <w:rsid w:val="0049379F"/>
    <w:rsid w:val="00496781"/>
    <w:rsid w:val="00497A4B"/>
    <w:rsid w:val="004A04BB"/>
    <w:rsid w:val="004A1218"/>
    <w:rsid w:val="004A5D2F"/>
    <w:rsid w:val="004A6405"/>
    <w:rsid w:val="004A6796"/>
    <w:rsid w:val="004A7400"/>
    <w:rsid w:val="004B0D28"/>
    <w:rsid w:val="004B0F1E"/>
    <w:rsid w:val="004B7B5C"/>
    <w:rsid w:val="004C194F"/>
    <w:rsid w:val="004C20AB"/>
    <w:rsid w:val="004C26DB"/>
    <w:rsid w:val="004C470A"/>
    <w:rsid w:val="004C5468"/>
    <w:rsid w:val="004C77A3"/>
    <w:rsid w:val="004D184D"/>
    <w:rsid w:val="004D2BF6"/>
    <w:rsid w:val="004D6AAC"/>
    <w:rsid w:val="004D71B5"/>
    <w:rsid w:val="004D74BE"/>
    <w:rsid w:val="004E29D6"/>
    <w:rsid w:val="004E637B"/>
    <w:rsid w:val="004E728F"/>
    <w:rsid w:val="004E788D"/>
    <w:rsid w:val="004F120F"/>
    <w:rsid w:val="004F3907"/>
    <w:rsid w:val="004F4718"/>
    <w:rsid w:val="004F6257"/>
    <w:rsid w:val="004F7230"/>
    <w:rsid w:val="00501065"/>
    <w:rsid w:val="00502ECF"/>
    <w:rsid w:val="00503F80"/>
    <w:rsid w:val="00504722"/>
    <w:rsid w:val="00504B76"/>
    <w:rsid w:val="00510328"/>
    <w:rsid w:val="00511509"/>
    <w:rsid w:val="00515ADC"/>
    <w:rsid w:val="0051690F"/>
    <w:rsid w:val="00516B4F"/>
    <w:rsid w:val="00521923"/>
    <w:rsid w:val="0052593F"/>
    <w:rsid w:val="0052684C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3C50"/>
    <w:rsid w:val="00554D34"/>
    <w:rsid w:val="005570A0"/>
    <w:rsid w:val="005616F1"/>
    <w:rsid w:val="005642DA"/>
    <w:rsid w:val="005644B0"/>
    <w:rsid w:val="00565DB1"/>
    <w:rsid w:val="00566466"/>
    <w:rsid w:val="0056681B"/>
    <w:rsid w:val="00573727"/>
    <w:rsid w:val="0057563E"/>
    <w:rsid w:val="005758A1"/>
    <w:rsid w:val="005772CE"/>
    <w:rsid w:val="0058024E"/>
    <w:rsid w:val="00580379"/>
    <w:rsid w:val="00580882"/>
    <w:rsid w:val="005817E3"/>
    <w:rsid w:val="00586522"/>
    <w:rsid w:val="005912B0"/>
    <w:rsid w:val="005924CE"/>
    <w:rsid w:val="00592CB2"/>
    <w:rsid w:val="0059511E"/>
    <w:rsid w:val="00596424"/>
    <w:rsid w:val="0059652B"/>
    <w:rsid w:val="005965AF"/>
    <w:rsid w:val="0059729C"/>
    <w:rsid w:val="005A2602"/>
    <w:rsid w:val="005A409C"/>
    <w:rsid w:val="005A51B7"/>
    <w:rsid w:val="005A555B"/>
    <w:rsid w:val="005A5E69"/>
    <w:rsid w:val="005A70AE"/>
    <w:rsid w:val="005A7398"/>
    <w:rsid w:val="005A765D"/>
    <w:rsid w:val="005A7A43"/>
    <w:rsid w:val="005B00D4"/>
    <w:rsid w:val="005B0FA0"/>
    <w:rsid w:val="005B3A4B"/>
    <w:rsid w:val="005B7389"/>
    <w:rsid w:val="005B76BB"/>
    <w:rsid w:val="005B7782"/>
    <w:rsid w:val="005C3F8F"/>
    <w:rsid w:val="005C4874"/>
    <w:rsid w:val="005D2B4C"/>
    <w:rsid w:val="005D707C"/>
    <w:rsid w:val="005D72C7"/>
    <w:rsid w:val="005E556E"/>
    <w:rsid w:val="005F056F"/>
    <w:rsid w:val="005F0CB3"/>
    <w:rsid w:val="005F2255"/>
    <w:rsid w:val="005F28A0"/>
    <w:rsid w:val="005F297C"/>
    <w:rsid w:val="005F4954"/>
    <w:rsid w:val="005F6DF9"/>
    <w:rsid w:val="006002FA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01A"/>
    <w:rsid w:val="0061751F"/>
    <w:rsid w:val="00617552"/>
    <w:rsid w:val="006202BA"/>
    <w:rsid w:val="0062354B"/>
    <w:rsid w:val="00625664"/>
    <w:rsid w:val="00626BA6"/>
    <w:rsid w:val="00630C9D"/>
    <w:rsid w:val="00631163"/>
    <w:rsid w:val="00631F53"/>
    <w:rsid w:val="00633ED6"/>
    <w:rsid w:val="00634721"/>
    <w:rsid w:val="006350E6"/>
    <w:rsid w:val="00641640"/>
    <w:rsid w:val="006420D3"/>
    <w:rsid w:val="006422DA"/>
    <w:rsid w:val="00644BE6"/>
    <w:rsid w:val="00646436"/>
    <w:rsid w:val="0065182F"/>
    <w:rsid w:val="00655F36"/>
    <w:rsid w:val="0065706D"/>
    <w:rsid w:val="0065783C"/>
    <w:rsid w:val="00657D49"/>
    <w:rsid w:val="006600F2"/>
    <w:rsid w:val="00660FF0"/>
    <w:rsid w:val="00661A07"/>
    <w:rsid w:val="0066638E"/>
    <w:rsid w:val="0068064F"/>
    <w:rsid w:val="00683411"/>
    <w:rsid w:val="006838BE"/>
    <w:rsid w:val="006923B1"/>
    <w:rsid w:val="006958FA"/>
    <w:rsid w:val="00695D46"/>
    <w:rsid w:val="00696A1C"/>
    <w:rsid w:val="006A14B2"/>
    <w:rsid w:val="006A1848"/>
    <w:rsid w:val="006A3902"/>
    <w:rsid w:val="006A53DC"/>
    <w:rsid w:val="006A7231"/>
    <w:rsid w:val="006A7B3C"/>
    <w:rsid w:val="006B0C84"/>
    <w:rsid w:val="006B124B"/>
    <w:rsid w:val="006B2554"/>
    <w:rsid w:val="006B447F"/>
    <w:rsid w:val="006C0A59"/>
    <w:rsid w:val="006C0E5A"/>
    <w:rsid w:val="006C3446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30AC"/>
    <w:rsid w:val="006F328B"/>
    <w:rsid w:val="006F494C"/>
    <w:rsid w:val="006F7776"/>
    <w:rsid w:val="00700515"/>
    <w:rsid w:val="00701D82"/>
    <w:rsid w:val="0070338A"/>
    <w:rsid w:val="00704C84"/>
    <w:rsid w:val="0070770D"/>
    <w:rsid w:val="00711510"/>
    <w:rsid w:val="00713A22"/>
    <w:rsid w:val="00717241"/>
    <w:rsid w:val="0071774D"/>
    <w:rsid w:val="007235E7"/>
    <w:rsid w:val="00724CA5"/>
    <w:rsid w:val="007258B0"/>
    <w:rsid w:val="007262A8"/>
    <w:rsid w:val="00727FAA"/>
    <w:rsid w:val="00731091"/>
    <w:rsid w:val="00732BBE"/>
    <w:rsid w:val="0073480F"/>
    <w:rsid w:val="007356FA"/>
    <w:rsid w:val="00740001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6685E"/>
    <w:rsid w:val="00770E6D"/>
    <w:rsid w:val="00771934"/>
    <w:rsid w:val="007775BB"/>
    <w:rsid w:val="00780759"/>
    <w:rsid w:val="0078163D"/>
    <w:rsid w:val="00781F80"/>
    <w:rsid w:val="007827C4"/>
    <w:rsid w:val="0078489C"/>
    <w:rsid w:val="00786E8E"/>
    <w:rsid w:val="00793BC1"/>
    <w:rsid w:val="0079424C"/>
    <w:rsid w:val="00796520"/>
    <w:rsid w:val="007969E9"/>
    <w:rsid w:val="00796FC9"/>
    <w:rsid w:val="007A6EB7"/>
    <w:rsid w:val="007B048A"/>
    <w:rsid w:val="007B1CF8"/>
    <w:rsid w:val="007B37CE"/>
    <w:rsid w:val="007B3F65"/>
    <w:rsid w:val="007B4C8B"/>
    <w:rsid w:val="007C068C"/>
    <w:rsid w:val="007C0BA2"/>
    <w:rsid w:val="007C5CB1"/>
    <w:rsid w:val="007C7E0F"/>
    <w:rsid w:val="007D3330"/>
    <w:rsid w:val="007D639B"/>
    <w:rsid w:val="007D6CB3"/>
    <w:rsid w:val="007D75A1"/>
    <w:rsid w:val="007E2B5A"/>
    <w:rsid w:val="007E3768"/>
    <w:rsid w:val="007E452F"/>
    <w:rsid w:val="007E5A82"/>
    <w:rsid w:val="007E6F9B"/>
    <w:rsid w:val="007F3EBE"/>
    <w:rsid w:val="007F4251"/>
    <w:rsid w:val="007F75B8"/>
    <w:rsid w:val="007F7818"/>
    <w:rsid w:val="008012D2"/>
    <w:rsid w:val="00801E9E"/>
    <w:rsid w:val="008020B4"/>
    <w:rsid w:val="00802607"/>
    <w:rsid w:val="008061F1"/>
    <w:rsid w:val="008076DC"/>
    <w:rsid w:val="00807FD4"/>
    <w:rsid w:val="00812B13"/>
    <w:rsid w:val="00813648"/>
    <w:rsid w:val="008203F9"/>
    <w:rsid w:val="008235F6"/>
    <w:rsid w:val="00825380"/>
    <w:rsid w:val="00830ABB"/>
    <w:rsid w:val="00830E6A"/>
    <w:rsid w:val="00832174"/>
    <w:rsid w:val="00832225"/>
    <w:rsid w:val="00837A6E"/>
    <w:rsid w:val="00844662"/>
    <w:rsid w:val="00851A31"/>
    <w:rsid w:val="008533E1"/>
    <w:rsid w:val="008566CA"/>
    <w:rsid w:val="0085691B"/>
    <w:rsid w:val="00856DD1"/>
    <w:rsid w:val="008574C2"/>
    <w:rsid w:val="00862EF0"/>
    <w:rsid w:val="008638B4"/>
    <w:rsid w:val="00863EFE"/>
    <w:rsid w:val="0086424E"/>
    <w:rsid w:val="008642A2"/>
    <w:rsid w:val="0086603C"/>
    <w:rsid w:val="0087710C"/>
    <w:rsid w:val="008822F8"/>
    <w:rsid w:val="00884263"/>
    <w:rsid w:val="00884AFD"/>
    <w:rsid w:val="008903A8"/>
    <w:rsid w:val="00890AFC"/>
    <w:rsid w:val="0089109E"/>
    <w:rsid w:val="0089183A"/>
    <w:rsid w:val="00892F6D"/>
    <w:rsid w:val="00895236"/>
    <w:rsid w:val="008975EB"/>
    <w:rsid w:val="008A1CB0"/>
    <w:rsid w:val="008A34A1"/>
    <w:rsid w:val="008A4512"/>
    <w:rsid w:val="008A7132"/>
    <w:rsid w:val="008A7C1C"/>
    <w:rsid w:val="008B00F5"/>
    <w:rsid w:val="008B157E"/>
    <w:rsid w:val="008B32CC"/>
    <w:rsid w:val="008B4F3F"/>
    <w:rsid w:val="008B53D4"/>
    <w:rsid w:val="008B69A9"/>
    <w:rsid w:val="008C138E"/>
    <w:rsid w:val="008C21DF"/>
    <w:rsid w:val="008C2C02"/>
    <w:rsid w:val="008C609A"/>
    <w:rsid w:val="008C7448"/>
    <w:rsid w:val="008D1775"/>
    <w:rsid w:val="008D798A"/>
    <w:rsid w:val="008E47F1"/>
    <w:rsid w:val="008E62C7"/>
    <w:rsid w:val="008F01BC"/>
    <w:rsid w:val="008F1455"/>
    <w:rsid w:val="008F1548"/>
    <w:rsid w:val="008F2CF3"/>
    <w:rsid w:val="008F2E0D"/>
    <w:rsid w:val="008F3400"/>
    <w:rsid w:val="008F6387"/>
    <w:rsid w:val="008F6D32"/>
    <w:rsid w:val="008F74C2"/>
    <w:rsid w:val="009000C2"/>
    <w:rsid w:val="0090033A"/>
    <w:rsid w:val="009022F1"/>
    <w:rsid w:val="009023FA"/>
    <w:rsid w:val="009044D7"/>
    <w:rsid w:val="00904DAE"/>
    <w:rsid w:val="00911A65"/>
    <w:rsid w:val="00912465"/>
    <w:rsid w:val="00912C0D"/>
    <w:rsid w:val="00915FA4"/>
    <w:rsid w:val="00916473"/>
    <w:rsid w:val="009223E2"/>
    <w:rsid w:val="00922FBD"/>
    <w:rsid w:val="00924368"/>
    <w:rsid w:val="009249B6"/>
    <w:rsid w:val="00927DB8"/>
    <w:rsid w:val="00937011"/>
    <w:rsid w:val="009511F8"/>
    <w:rsid w:val="00953630"/>
    <w:rsid w:val="00957F98"/>
    <w:rsid w:val="00961301"/>
    <w:rsid w:val="00962D26"/>
    <w:rsid w:val="0096347E"/>
    <w:rsid w:val="00963F0D"/>
    <w:rsid w:val="00964B35"/>
    <w:rsid w:val="00970606"/>
    <w:rsid w:val="00970F74"/>
    <w:rsid w:val="00971776"/>
    <w:rsid w:val="0097303C"/>
    <w:rsid w:val="00973620"/>
    <w:rsid w:val="00975438"/>
    <w:rsid w:val="00975568"/>
    <w:rsid w:val="00976068"/>
    <w:rsid w:val="00980006"/>
    <w:rsid w:val="0098030A"/>
    <w:rsid w:val="00982FAC"/>
    <w:rsid w:val="0098639E"/>
    <w:rsid w:val="009863DE"/>
    <w:rsid w:val="0098750A"/>
    <w:rsid w:val="009943AA"/>
    <w:rsid w:val="009945C1"/>
    <w:rsid w:val="00997F2E"/>
    <w:rsid w:val="009A018C"/>
    <w:rsid w:val="009A0BD4"/>
    <w:rsid w:val="009A2A9D"/>
    <w:rsid w:val="009A2CED"/>
    <w:rsid w:val="009B1044"/>
    <w:rsid w:val="009B19B0"/>
    <w:rsid w:val="009B2BF5"/>
    <w:rsid w:val="009B380C"/>
    <w:rsid w:val="009B521A"/>
    <w:rsid w:val="009B70AE"/>
    <w:rsid w:val="009B753F"/>
    <w:rsid w:val="009C381B"/>
    <w:rsid w:val="009C435D"/>
    <w:rsid w:val="009C7EEE"/>
    <w:rsid w:val="009D2F76"/>
    <w:rsid w:val="009D3E17"/>
    <w:rsid w:val="009D3FDB"/>
    <w:rsid w:val="009D5602"/>
    <w:rsid w:val="009D5DC3"/>
    <w:rsid w:val="009D6482"/>
    <w:rsid w:val="009E0F11"/>
    <w:rsid w:val="009E3CAC"/>
    <w:rsid w:val="009E4FBC"/>
    <w:rsid w:val="009E5291"/>
    <w:rsid w:val="009E71A6"/>
    <w:rsid w:val="009F1BC0"/>
    <w:rsid w:val="009F2AC6"/>
    <w:rsid w:val="009F5152"/>
    <w:rsid w:val="009F6EBC"/>
    <w:rsid w:val="00A04BD5"/>
    <w:rsid w:val="00A07DA0"/>
    <w:rsid w:val="00A10E8A"/>
    <w:rsid w:val="00A11152"/>
    <w:rsid w:val="00A135D0"/>
    <w:rsid w:val="00A15020"/>
    <w:rsid w:val="00A21FC2"/>
    <w:rsid w:val="00A24BC1"/>
    <w:rsid w:val="00A311C0"/>
    <w:rsid w:val="00A348A6"/>
    <w:rsid w:val="00A3580F"/>
    <w:rsid w:val="00A369D0"/>
    <w:rsid w:val="00A37B60"/>
    <w:rsid w:val="00A41EA3"/>
    <w:rsid w:val="00A54614"/>
    <w:rsid w:val="00A552A3"/>
    <w:rsid w:val="00A573CC"/>
    <w:rsid w:val="00A63061"/>
    <w:rsid w:val="00A639A9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1060"/>
    <w:rsid w:val="00A92A4F"/>
    <w:rsid w:val="00A93296"/>
    <w:rsid w:val="00A93A46"/>
    <w:rsid w:val="00A93B5A"/>
    <w:rsid w:val="00A951FA"/>
    <w:rsid w:val="00A95795"/>
    <w:rsid w:val="00A97C99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36A5"/>
    <w:rsid w:val="00AF4969"/>
    <w:rsid w:val="00AF59C1"/>
    <w:rsid w:val="00B008B7"/>
    <w:rsid w:val="00B03EF3"/>
    <w:rsid w:val="00B045DB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DDC"/>
    <w:rsid w:val="00B47ED5"/>
    <w:rsid w:val="00B50A78"/>
    <w:rsid w:val="00B51468"/>
    <w:rsid w:val="00B5338B"/>
    <w:rsid w:val="00B53550"/>
    <w:rsid w:val="00B53D9B"/>
    <w:rsid w:val="00B55442"/>
    <w:rsid w:val="00B55C14"/>
    <w:rsid w:val="00B55D5C"/>
    <w:rsid w:val="00B5672A"/>
    <w:rsid w:val="00B576FF"/>
    <w:rsid w:val="00B60A45"/>
    <w:rsid w:val="00B62AE8"/>
    <w:rsid w:val="00B62C30"/>
    <w:rsid w:val="00B635F6"/>
    <w:rsid w:val="00B64496"/>
    <w:rsid w:val="00B66EA9"/>
    <w:rsid w:val="00B702FC"/>
    <w:rsid w:val="00B70A9C"/>
    <w:rsid w:val="00B720A1"/>
    <w:rsid w:val="00B75286"/>
    <w:rsid w:val="00B765DE"/>
    <w:rsid w:val="00B7704B"/>
    <w:rsid w:val="00B81497"/>
    <w:rsid w:val="00B81682"/>
    <w:rsid w:val="00B82517"/>
    <w:rsid w:val="00B83D6E"/>
    <w:rsid w:val="00B83E14"/>
    <w:rsid w:val="00B87B3B"/>
    <w:rsid w:val="00B943F9"/>
    <w:rsid w:val="00B96591"/>
    <w:rsid w:val="00BA3E1B"/>
    <w:rsid w:val="00BA42EC"/>
    <w:rsid w:val="00BA48EB"/>
    <w:rsid w:val="00BA7062"/>
    <w:rsid w:val="00BB2DF9"/>
    <w:rsid w:val="00BB3444"/>
    <w:rsid w:val="00BB360C"/>
    <w:rsid w:val="00BB799D"/>
    <w:rsid w:val="00BC0713"/>
    <w:rsid w:val="00BC2803"/>
    <w:rsid w:val="00BC771A"/>
    <w:rsid w:val="00BD0FBA"/>
    <w:rsid w:val="00BD2E41"/>
    <w:rsid w:val="00BD2E71"/>
    <w:rsid w:val="00BD3583"/>
    <w:rsid w:val="00BD3739"/>
    <w:rsid w:val="00BD4870"/>
    <w:rsid w:val="00BD4A59"/>
    <w:rsid w:val="00BD627B"/>
    <w:rsid w:val="00BF0C5C"/>
    <w:rsid w:val="00BF0F0E"/>
    <w:rsid w:val="00BF4A47"/>
    <w:rsid w:val="00BF4B6D"/>
    <w:rsid w:val="00BF5C18"/>
    <w:rsid w:val="00BF5EDD"/>
    <w:rsid w:val="00BF6545"/>
    <w:rsid w:val="00BF6E1D"/>
    <w:rsid w:val="00C00E0D"/>
    <w:rsid w:val="00C00E86"/>
    <w:rsid w:val="00C00F4D"/>
    <w:rsid w:val="00C023F7"/>
    <w:rsid w:val="00C03309"/>
    <w:rsid w:val="00C05BFD"/>
    <w:rsid w:val="00C10799"/>
    <w:rsid w:val="00C11383"/>
    <w:rsid w:val="00C14654"/>
    <w:rsid w:val="00C16B9A"/>
    <w:rsid w:val="00C17872"/>
    <w:rsid w:val="00C17D78"/>
    <w:rsid w:val="00C2244B"/>
    <w:rsid w:val="00C22465"/>
    <w:rsid w:val="00C32289"/>
    <w:rsid w:val="00C34F3F"/>
    <w:rsid w:val="00C37198"/>
    <w:rsid w:val="00C402CB"/>
    <w:rsid w:val="00C41B84"/>
    <w:rsid w:val="00C42425"/>
    <w:rsid w:val="00C4378D"/>
    <w:rsid w:val="00C43B21"/>
    <w:rsid w:val="00C44341"/>
    <w:rsid w:val="00C44B0A"/>
    <w:rsid w:val="00C475BF"/>
    <w:rsid w:val="00C52A6B"/>
    <w:rsid w:val="00C554CA"/>
    <w:rsid w:val="00C63A24"/>
    <w:rsid w:val="00C67168"/>
    <w:rsid w:val="00C7332F"/>
    <w:rsid w:val="00C746B9"/>
    <w:rsid w:val="00C74AE7"/>
    <w:rsid w:val="00C75759"/>
    <w:rsid w:val="00C75E9A"/>
    <w:rsid w:val="00C77546"/>
    <w:rsid w:val="00C8071C"/>
    <w:rsid w:val="00C856F4"/>
    <w:rsid w:val="00C85CAD"/>
    <w:rsid w:val="00C918FE"/>
    <w:rsid w:val="00C9579A"/>
    <w:rsid w:val="00C96A83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01B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3EB"/>
    <w:rsid w:val="00CE5A15"/>
    <w:rsid w:val="00CE5E94"/>
    <w:rsid w:val="00CF4CC7"/>
    <w:rsid w:val="00CF55CE"/>
    <w:rsid w:val="00CF7B5B"/>
    <w:rsid w:val="00D02CD6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070E"/>
    <w:rsid w:val="00D2225E"/>
    <w:rsid w:val="00D22535"/>
    <w:rsid w:val="00D240E6"/>
    <w:rsid w:val="00D24CCD"/>
    <w:rsid w:val="00D311FC"/>
    <w:rsid w:val="00D31912"/>
    <w:rsid w:val="00D31980"/>
    <w:rsid w:val="00D406C7"/>
    <w:rsid w:val="00D41BFB"/>
    <w:rsid w:val="00D43D22"/>
    <w:rsid w:val="00D46310"/>
    <w:rsid w:val="00D46530"/>
    <w:rsid w:val="00D4688C"/>
    <w:rsid w:val="00D468D3"/>
    <w:rsid w:val="00D501B0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85E9E"/>
    <w:rsid w:val="00D91B32"/>
    <w:rsid w:val="00D92BEF"/>
    <w:rsid w:val="00D937C4"/>
    <w:rsid w:val="00D9594E"/>
    <w:rsid w:val="00D96230"/>
    <w:rsid w:val="00DA02A9"/>
    <w:rsid w:val="00DA0D4C"/>
    <w:rsid w:val="00DA4D73"/>
    <w:rsid w:val="00DA6431"/>
    <w:rsid w:val="00DA6D36"/>
    <w:rsid w:val="00DB1D8E"/>
    <w:rsid w:val="00DB2626"/>
    <w:rsid w:val="00DB2D01"/>
    <w:rsid w:val="00DB4311"/>
    <w:rsid w:val="00DB5DA1"/>
    <w:rsid w:val="00DB6A3D"/>
    <w:rsid w:val="00DB74E0"/>
    <w:rsid w:val="00DC04E1"/>
    <w:rsid w:val="00DC0745"/>
    <w:rsid w:val="00DC62E2"/>
    <w:rsid w:val="00DC7E64"/>
    <w:rsid w:val="00DD1F8E"/>
    <w:rsid w:val="00DD3BAE"/>
    <w:rsid w:val="00DD57CB"/>
    <w:rsid w:val="00DD7F44"/>
    <w:rsid w:val="00DE0C52"/>
    <w:rsid w:val="00DE2E67"/>
    <w:rsid w:val="00DE3EB6"/>
    <w:rsid w:val="00DE4327"/>
    <w:rsid w:val="00DE67AF"/>
    <w:rsid w:val="00DE7823"/>
    <w:rsid w:val="00DF3222"/>
    <w:rsid w:val="00DF348B"/>
    <w:rsid w:val="00DF4852"/>
    <w:rsid w:val="00DF639F"/>
    <w:rsid w:val="00E00EF4"/>
    <w:rsid w:val="00E036E1"/>
    <w:rsid w:val="00E04B4D"/>
    <w:rsid w:val="00E0717E"/>
    <w:rsid w:val="00E108D3"/>
    <w:rsid w:val="00E1293D"/>
    <w:rsid w:val="00E140F8"/>
    <w:rsid w:val="00E16DA3"/>
    <w:rsid w:val="00E178E7"/>
    <w:rsid w:val="00E17B90"/>
    <w:rsid w:val="00E17CD9"/>
    <w:rsid w:val="00E20886"/>
    <w:rsid w:val="00E21498"/>
    <w:rsid w:val="00E22D7D"/>
    <w:rsid w:val="00E252E4"/>
    <w:rsid w:val="00E25C45"/>
    <w:rsid w:val="00E27932"/>
    <w:rsid w:val="00E32380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45B23"/>
    <w:rsid w:val="00E511E3"/>
    <w:rsid w:val="00E53A02"/>
    <w:rsid w:val="00E54FBA"/>
    <w:rsid w:val="00E56DE0"/>
    <w:rsid w:val="00E56F95"/>
    <w:rsid w:val="00E62FFA"/>
    <w:rsid w:val="00E650A8"/>
    <w:rsid w:val="00E651EF"/>
    <w:rsid w:val="00E652E3"/>
    <w:rsid w:val="00E66C12"/>
    <w:rsid w:val="00E66DED"/>
    <w:rsid w:val="00E70CA0"/>
    <w:rsid w:val="00E70F96"/>
    <w:rsid w:val="00E73B07"/>
    <w:rsid w:val="00E7537F"/>
    <w:rsid w:val="00E76DE3"/>
    <w:rsid w:val="00E831E2"/>
    <w:rsid w:val="00E87DCA"/>
    <w:rsid w:val="00E90022"/>
    <w:rsid w:val="00E93617"/>
    <w:rsid w:val="00E959D3"/>
    <w:rsid w:val="00E9601C"/>
    <w:rsid w:val="00E979E1"/>
    <w:rsid w:val="00EA0BD6"/>
    <w:rsid w:val="00EA2360"/>
    <w:rsid w:val="00EA332F"/>
    <w:rsid w:val="00EA3AA0"/>
    <w:rsid w:val="00EA5FDA"/>
    <w:rsid w:val="00EA67A4"/>
    <w:rsid w:val="00EB0A08"/>
    <w:rsid w:val="00EB3AE8"/>
    <w:rsid w:val="00EB604D"/>
    <w:rsid w:val="00EC1212"/>
    <w:rsid w:val="00ED213C"/>
    <w:rsid w:val="00ED2D13"/>
    <w:rsid w:val="00ED5033"/>
    <w:rsid w:val="00ED56A8"/>
    <w:rsid w:val="00EE3BD8"/>
    <w:rsid w:val="00EE56E3"/>
    <w:rsid w:val="00EE5707"/>
    <w:rsid w:val="00EE5EC3"/>
    <w:rsid w:val="00EE7E5B"/>
    <w:rsid w:val="00EF0AB3"/>
    <w:rsid w:val="00EF2E27"/>
    <w:rsid w:val="00EF4317"/>
    <w:rsid w:val="00EF76AA"/>
    <w:rsid w:val="00F0014B"/>
    <w:rsid w:val="00F01049"/>
    <w:rsid w:val="00F025CE"/>
    <w:rsid w:val="00F0414F"/>
    <w:rsid w:val="00F0483C"/>
    <w:rsid w:val="00F04F7D"/>
    <w:rsid w:val="00F052B7"/>
    <w:rsid w:val="00F15E88"/>
    <w:rsid w:val="00F20B1C"/>
    <w:rsid w:val="00F21353"/>
    <w:rsid w:val="00F26574"/>
    <w:rsid w:val="00F26982"/>
    <w:rsid w:val="00F30732"/>
    <w:rsid w:val="00F3326E"/>
    <w:rsid w:val="00F36721"/>
    <w:rsid w:val="00F423CD"/>
    <w:rsid w:val="00F42FF6"/>
    <w:rsid w:val="00F4375F"/>
    <w:rsid w:val="00F47023"/>
    <w:rsid w:val="00F50969"/>
    <w:rsid w:val="00F5479A"/>
    <w:rsid w:val="00F57BC2"/>
    <w:rsid w:val="00F60A8E"/>
    <w:rsid w:val="00F66B18"/>
    <w:rsid w:val="00F677BC"/>
    <w:rsid w:val="00F70181"/>
    <w:rsid w:val="00F70F94"/>
    <w:rsid w:val="00F71604"/>
    <w:rsid w:val="00F76CE8"/>
    <w:rsid w:val="00F771A9"/>
    <w:rsid w:val="00F8391E"/>
    <w:rsid w:val="00F84EBE"/>
    <w:rsid w:val="00F87366"/>
    <w:rsid w:val="00F91FFF"/>
    <w:rsid w:val="00F93B58"/>
    <w:rsid w:val="00F93D1B"/>
    <w:rsid w:val="00F95535"/>
    <w:rsid w:val="00F97225"/>
    <w:rsid w:val="00FA0286"/>
    <w:rsid w:val="00FA0B5F"/>
    <w:rsid w:val="00FA0B60"/>
    <w:rsid w:val="00FA1FF5"/>
    <w:rsid w:val="00FA26D0"/>
    <w:rsid w:val="00FA4E6C"/>
    <w:rsid w:val="00FA5D1F"/>
    <w:rsid w:val="00FA7F32"/>
    <w:rsid w:val="00FB2BC6"/>
    <w:rsid w:val="00FB3C15"/>
    <w:rsid w:val="00FB6366"/>
    <w:rsid w:val="00FB6495"/>
    <w:rsid w:val="00FC05DF"/>
    <w:rsid w:val="00FC0CD6"/>
    <w:rsid w:val="00FC210B"/>
    <w:rsid w:val="00FC3C88"/>
    <w:rsid w:val="00FC5431"/>
    <w:rsid w:val="00FD313C"/>
    <w:rsid w:val="00FD75A6"/>
    <w:rsid w:val="00FE0338"/>
    <w:rsid w:val="00FE0F3A"/>
    <w:rsid w:val="00FE2F32"/>
    <w:rsid w:val="00FE499B"/>
    <w:rsid w:val="00FE55B0"/>
    <w:rsid w:val="00FE5B55"/>
    <w:rsid w:val="00FE72F7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  <SharedWithUsers xmlns="21e08795-e594-43a2-9ea7-16e3644ae68e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4EDD798-2865-4183-A9A8-188988CD38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be0e3-fb59-44d6-9a08-5c3bad261b2e"/>
    <ds:schemaRef ds:uri="21e08795-e594-43a2-9ea7-16e3644ae6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D38B331-34CD-49F5-88EE-8F9F143B3E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5C03CA-A9AC-4802-9719-FE850AAF687E}">
  <ds:schemaRefs>
    <ds:schemaRef ds:uri="http://schemas.microsoft.com/office/2006/metadata/properties"/>
    <ds:schemaRef ds:uri="http://schemas.microsoft.com/office/infopath/2007/PartnerControls"/>
    <ds:schemaRef ds:uri="21e08795-e594-43a2-9ea7-16e3644ae68e"/>
    <ds:schemaRef ds:uri="216be0e3-fb59-44d6-9a08-5c3bad261b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2</cp:revision>
  <dcterms:created xsi:type="dcterms:W3CDTF">2025-05-13T13:33:00Z</dcterms:created>
  <dcterms:modified xsi:type="dcterms:W3CDTF">2025-05-13T13:33:00Z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  <property fmtid="{D5CDD505-2E9C-101B-9397-08002B2CF9AE}" pid="3" name="Order">
    <vt:r8>5653200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