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397FC0" w14:textId="29E0D378" w:rsidR="00061FF3" w:rsidRPr="00086533" w:rsidRDefault="00061FF3">
      <w:pPr>
        <w:rPr>
          <w:rFonts w:ascii="Arial" w:hAnsi="Arial" w:cs="Arial"/>
          <w:sz w:val="28"/>
          <w:szCs w:val="28"/>
          <w:u w:val="single"/>
          <w:lang w:val="en-US"/>
        </w:rPr>
      </w:pPr>
      <w:r>
        <w:rPr>
          <w:rFonts w:ascii="Arial" w:hAnsi="Arial" w:cs="Arial"/>
          <w:b/>
          <w:bCs/>
          <w:sz w:val="28"/>
          <w:szCs w:val="28"/>
          <w:u w:val="single"/>
          <w:lang w:val="en-US"/>
        </w:rPr>
        <w:t>Heritage Impact</w:t>
      </w:r>
      <w:r w:rsidR="00086533">
        <w:rPr>
          <w:rFonts w:ascii="Arial" w:hAnsi="Arial" w:cs="Arial"/>
          <w:b/>
          <w:bCs/>
          <w:sz w:val="28"/>
          <w:szCs w:val="28"/>
          <w:u w:val="single"/>
          <w:lang w:val="en-US"/>
        </w:rPr>
        <w:t xml:space="preserve"> Assessment: </w:t>
      </w:r>
      <w:r w:rsidR="008A0CAC">
        <w:rPr>
          <w:rFonts w:ascii="Arial" w:hAnsi="Arial" w:cs="Arial"/>
          <w:sz w:val="28"/>
          <w:szCs w:val="28"/>
          <w:u w:val="single"/>
          <w:lang w:val="en-US"/>
        </w:rPr>
        <w:t xml:space="preserve">Torquay Town Hall, Torquay </w:t>
      </w:r>
      <w:r w:rsidR="009C381B">
        <w:rPr>
          <w:rFonts w:ascii="Arial" w:hAnsi="Arial" w:cs="Arial"/>
          <w:sz w:val="28"/>
          <w:szCs w:val="28"/>
          <w:u w:val="single"/>
          <w:lang w:val="en-US"/>
        </w:rPr>
        <w:t xml:space="preserve"> </w:t>
      </w:r>
      <w:r w:rsidR="00BF0C5C">
        <w:rPr>
          <w:rFonts w:ascii="Arial" w:hAnsi="Arial" w:cs="Arial"/>
          <w:sz w:val="28"/>
          <w:szCs w:val="28"/>
          <w:u w:val="single"/>
          <w:lang w:val="en-US"/>
        </w:rPr>
        <w:t xml:space="preserve"> </w:t>
      </w:r>
      <w:r w:rsidR="00086533">
        <w:rPr>
          <w:rFonts w:ascii="Arial" w:hAnsi="Arial" w:cs="Arial"/>
          <w:sz w:val="28"/>
          <w:szCs w:val="28"/>
          <w:u w:val="single"/>
          <w:lang w:val="en-US"/>
        </w:rPr>
        <w:t xml:space="preserve"> </w:t>
      </w:r>
    </w:p>
    <w:tbl>
      <w:tblPr>
        <w:tblStyle w:val="TableGrid"/>
        <w:tblpPr w:leftFromText="180" w:rightFromText="180" w:vertAnchor="text" w:horzAnchor="margin" w:tblpY="940"/>
        <w:tblW w:w="0" w:type="auto"/>
        <w:tblLook w:val="04A0" w:firstRow="1" w:lastRow="0" w:firstColumn="1" w:lastColumn="0" w:noHBand="0" w:noVBand="1"/>
      </w:tblPr>
      <w:tblGrid>
        <w:gridCol w:w="2547"/>
        <w:gridCol w:w="11401"/>
      </w:tblGrid>
      <w:tr w:rsidR="00061FF3" w14:paraId="26A8C9F8" w14:textId="77777777" w:rsidTr="00086533">
        <w:tc>
          <w:tcPr>
            <w:tcW w:w="2547" w:type="dxa"/>
            <w:shd w:val="clear" w:color="auto" w:fill="A5C9EB" w:themeFill="text2" w:themeFillTint="40"/>
          </w:tcPr>
          <w:p w14:paraId="0C48389B" w14:textId="03F1DFDD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HELAA2021 Ref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11401" w:type="dxa"/>
          </w:tcPr>
          <w:p w14:paraId="37327B16" w14:textId="07BCD6CD" w:rsidR="00061FF3" w:rsidRPr="00086533" w:rsidRDefault="00F0483C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21</w:t>
            </w:r>
            <w:r w:rsidR="00991296">
              <w:rPr>
                <w:rFonts w:ascii="Arial" w:hAnsi="Arial" w:cs="Arial"/>
                <w:sz w:val="24"/>
                <w:szCs w:val="24"/>
                <w:lang w:val="en-US"/>
              </w:rPr>
              <w:t xml:space="preserve">T121 </w:t>
            </w:r>
          </w:p>
        </w:tc>
      </w:tr>
      <w:tr w:rsidR="00061FF3" w14:paraId="538DEEF7" w14:textId="77777777" w:rsidTr="00086533">
        <w:tc>
          <w:tcPr>
            <w:tcW w:w="2547" w:type="dxa"/>
            <w:shd w:val="clear" w:color="auto" w:fill="A5C9EB" w:themeFill="text2" w:themeFillTint="40"/>
          </w:tcPr>
          <w:p w14:paraId="0DA53CD6" w14:textId="7125D369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Site Address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11401" w:type="dxa"/>
          </w:tcPr>
          <w:p w14:paraId="3458F3CE" w14:textId="311D7D8F" w:rsidR="00061FF3" w:rsidRPr="00086533" w:rsidRDefault="00DA550F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Torquay Town Hall, Torquay </w:t>
            </w:r>
            <w:r w:rsidR="009C381B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</w:tc>
      </w:tr>
      <w:tr w:rsidR="00061FF3" w14:paraId="59D1C716" w14:textId="77777777" w:rsidTr="00086533">
        <w:tc>
          <w:tcPr>
            <w:tcW w:w="2547" w:type="dxa"/>
            <w:shd w:val="clear" w:color="auto" w:fill="A5C9EB" w:themeFill="text2" w:themeFillTint="40"/>
          </w:tcPr>
          <w:p w14:paraId="19C3EA51" w14:textId="532C67D5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Site Area (ha)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11401" w:type="dxa"/>
          </w:tcPr>
          <w:p w14:paraId="07155E5D" w14:textId="4DB5150E" w:rsidR="00061FF3" w:rsidRPr="00CB5402" w:rsidRDefault="00AF1FB5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0.34</w:t>
            </w:r>
          </w:p>
        </w:tc>
      </w:tr>
      <w:tr w:rsidR="00061FF3" w14:paraId="37250AA7" w14:textId="77777777" w:rsidTr="00086533">
        <w:tc>
          <w:tcPr>
            <w:tcW w:w="2547" w:type="dxa"/>
            <w:shd w:val="clear" w:color="auto" w:fill="A5C9EB" w:themeFill="text2" w:themeFillTint="40"/>
          </w:tcPr>
          <w:p w14:paraId="1A42A86D" w14:textId="6C68F8A9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Site 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Yield: </w:t>
            </w: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1401" w:type="dxa"/>
          </w:tcPr>
          <w:p w14:paraId="5FCF84C3" w14:textId="6593E827" w:rsidR="00061FF3" w:rsidRPr="00CB5402" w:rsidRDefault="00AF1FB5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50</w:t>
            </w:r>
          </w:p>
        </w:tc>
      </w:tr>
      <w:tr w:rsidR="00580882" w14:paraId="3E8309E7" w14:textId="77777777" w:rsidTr="00AD6C0C">
        <w:tc>
          <w:tcPr>
            <w:tcW w:w="2547" w:type="dxa"/>
            <w:shd w:val="clear" w:color="auto" w:fill="A5C9EB" w:themeFill="text2" w:themeFillTint="40"/>
          </w:tcPr>
          <w:p w14:paraId="0BF177C8" w14:textId="47A9E41C" w:rsidR="00580882" w:rsidRPr="00086533" w:rsidRDefault="00580882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HIA Assessment </w:t>
            </w:r>
          </w:p>
        </w:tc>
        <w:tc>
          <w:tcPr>
            <w:tcW w:w="11401" w:type="dxa"/>
            <w:shd w:val="clear" w:color="auto" w:fill="C00000"/>
          </w:tcPr>
          <w:p w14:paraId="498CED93" w14:textId="77777777" w:rsidR="00580882" w:rsidRDefault="00580882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</w:tbl>
    <w:p w14:paraId="190A4931" w14:textId="5CC0988D" w:rsid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5BDAC4C7" w14:textId="77777777" w:rsidR="00CB5402" w:rsidRP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26919C15" w14:textId="535623A2" w:rsidR="00CB5402" w:rsidRP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7A0EC5DE" w14:textId="5C8FD238" w:rsidR="00CB5402" w:rsidRP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12994CE0" w14:textId="5BA6B997" w:rsidR="00CB5402" w:rsidRP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72DF143A" w14:textId="262ABD2F" w:rsidR="00CB5402" w:rsidRPr="00CB5402" w:rsidRDefault="009C673E" w:rsidP="00CB5402">
      <w:pPr>
        <w:rPr>
          <w:rFonts w:ascii="Arial" w:hAnsi="Arial" w:cs="Arial"/>
          <w:sz w:val="28"/>
          <w:szCs w:val="28"/>
          <w:lang w:val="en-US"/>
        </w:rPr>
      </w:pPr>
      <w:r w:rsidRPr="00377F3E">
        <w:rPr>
          <w:rFonts w:ascii="Arial" w:hAnsi="Arial" w:cs="Arial"/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658240" behindDoc="1" locked="0" layoutInCell="1" allowOverlap="1" wp14:anchorId="09F92379" wp14:editId="50A87A0E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7572375" cy="5201285"/>
            <wp:effectExtent l="0" t="0" r="9525" b="0"/>
            <wp:wrapTight wrapText="bothSides">
              <wp:wrapPolygon edited="0">
                <wp:start x="0" y="0"/>
                <wp:lineTo x="0" y="21518"/>
                <wp:lineTo x="21573" y="21518"/>
                <wp:lineTo x="21573" y="0"/>
                <wp:lineTo x="0" y="0"/>
              </wp:wrapPolygon>
            </wp:wrapTight>
            <wp:docPr id="400086445" name="Picture 1" descr="A map of a tow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086445" name="Picture 1" descr="A map of a town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5201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2A78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="000B2A78">
        <w:rPr>
          <w:rFonts w:ascii="Arial" w:hAnsi="Arial" w:cs="Arial"/>
          <w:b/>
          <w:bCs/>
          <w:sz w:val="24"/>
          <w:szCs w:val="24"/>
          <w:lang w:val="en-US"/>
        </w:rPr>
        <w:tab/>
      </w:r>
      <w:r w:rsidR="00CB5402" w:rsidRPr="00CB5402">
        <w:rPr>
          <w:rFonts w:ascii="Arial" w:hAnsi="Arial" w:cs="Arial"/>
          <w:b/>
          <w:bCs/>
          <w:sz w:val="24"/>
          <w:szCs w:val="24"/>
          <w:lang w:val="en-US"/>
        </w:rPr>
        <w:t xml:space="preserve">Site overview and heritage context: </w:t>
      </w:r>
    </w:p>
    <w:p w14:paraId="2556218D" w14:textId="2B751231" w:rsidR="00350594" w:rsidRDefault="00C5122A" w:rsidP="00750FBA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The site </w:t>
      </w:r>
      <w:r w:rsidR="006A3926">
        <w:rPr>
          <w:rFonts w:ascii="Arial" w:hAnsi="Arial" w:cs="Arial"/>
          <w:sz w:val="24"/>
          <w:szCs w:val="24"/>
          <w:lang w:val="en-US"/>
        </w:rPr>
        <w:t xml:space="preserve">sits at the northern end of the town </w:t>
      </w:r>
      <w:proofErr w:type="spellStart"/>
      <w:r w:rsidR="006A3926">
        <w:rPr>
          <w:rFonts w:ascii="Arial" w:hAnsi="Arial" w:cs="Arial"/>
          <w:sz w:val="24"/>
          <w:szCs w:val="24"/>
          <w:lang w:val="en-US"/>
        </w:rPr>
        <w:t>centre</w:t>
      </w:r>
      <w:proofErr w:type="spellEnd"/>
      <w:r w:rsidR="006A3926">
        <w:rPr>
          <w:rFonts w:ascii="Arial" w:hAnsi="Arial" w:cs="Arial"/>
          <w:sz w:val="24"/>
          <w:szCs w:val="24"/>
          <w:lang w:val="en-US"/>
        </w:rPr>
        <w:t xml:space="preserve"> of Torquay and</w:t>
      </w:r>
      <w:r w:rsidR="005D126D">
        <w:rPr>
          <w:rFonts w:ascii="Arial" w:hAnsi="Arial" w:cs="Arial"/>
          <w:sz w:val="24"/>
          <w:szCs w:val="24"/>
          <w:lang w:val="en-US"/>
        </w:rPr>
        <w:t xml:space="preserve"> predominantly</w:t>
      </w:r>
      <w:r w:rsidR="006A3926">
        <w:rPr>
          <w:rFonts w:ascii="Arial" w:hAnsi="Arial" w:cs="Arial"/>
          <w:sz w:val="24"/>
          <w:szCs w:val="24"/>
          <w:lang w:val="en-US"/>
        </w:rPr>
        <w:t xml:space="preserve"> </w:t>
      </w:r>
      <w:r w:rsidR="00350594">
        <w:rPr>
          <w:rFonts w:ascii="Arial" w:hAnsi="Arial" w:cs="Arial"/>
          <w:sz w:val="24"/>
          <w:szCs w:val="24"/>
          <w:lang w:val="en-US"/>
        </w:rPr>
        <w:t xml:space="preserve">compromises a </w:t>
      </w:r>
      <w:r w:rsidR="00350594" w:rsidRPr="00350594">
        <w:rPr>
          <w:rFonts w:ascii="Arial" w:hAnsi="Arial" w:cs="Arial"/>
          <w:sz w:val="24"/>
          <w:szCs w:val="24"/>
          <w:lang w:val="en-US"/>
        </w:rPr>
        <w:t>Grade II listed building that forms an important focus to the upper region of the town at Castle Circus</w:t>
      </w:r>
      <w:r w:rsidR="00623EB0">
        <w:rPr>
          <w:rFonts w:ascii="Arial" w:hAnsi="Arial" w:cs="Arial"/>
          <w:sz w:val="24"/>
          <w:szCs w:val="24"/>
          <w:lang w:val="en-US"/>
        </w:rPr>
        <w:t xml:space="preserve">. </w:t>
      </w:r>
      <w:r w:rsidR="00336019" w:rsidRPr="00336019">
        <w:rPr>
          <w:rFonts w:ascii="Arial" w:hAnsi="Arial" w:cs="Arial"/>
          <w:sz w:val="24"/>
          <w:szCs w:val="24"/>
          <w:lang w:val="en-US"/>
        </w:rPr>
        <w:t xml:space="preserve">The building was </w:t>
      </w:r>
      <w:proofErr w:type="gramStart"/>
      <w:r w:rsidR="00336019" w:rsidRPr="00336019">
        <w:rPr>
          <w:rFonts w:ascii="Arial" w:hAnsi="Arial" w:cs="Arial"/>
          <w:sz w:val="24"/>
          <w:szCs w:val="24"/>
          <w:lang w:val="en-US"/>
        </w:rPr>
        <w:t>purpose</w:t>
      </w:r>
      <w:proofErr w:type="gramEnd"/>
      <w:r w:rsidR="00336019" w:rsidRPr="00336019">
        <w:rPr>
          <w:rFonts w:ascii="Arial" w:hAnsi="Arial" w:cs="Arial"/>
          <w:sz w:val="24"/>
          <w:szCs w:val="24"/>
          <w:lang w:val="en-US"/>
        </w:rPr>
        <w:t xml:space="preserve"> built as a town hall in the Edwardian Baroque style and retains its original use, although it has undergone much alteration and renovation since its initial construction </w:t>
      </w:r>
      <w:proofErr w:type="gramStart"/>
      <w:r w:rsidR="00336019" w:rsidRPr="00336019">
        <w:rPr>
          <w:rFonts w:ascii="Arial" w:hAnsi="Arial" w:cs="Arial"/>
          <w:sz w:val="24"/>
          <w:szCs w:val="24"/>
          <w:lang w:val="en-US"/>
        </w:rPr>
        <w:t>in order to</w:t>
      </w:r>
      <w:proofErr w:type="gramEnd"/>
      <w:r w:rsidR="00336019" w:rsidRPr="00336019">
        <w:rPr>
          <w:rFonts w:ascii="Arial" w:hAnsi="Arial" w:cs="Arial"/>
          <w:sz w:val="24"/>
          <w:szCs w:val="24"/>
          <w:lang w:val="en-US"/>
        </w:rPr>
        <w:t xml:space="preserve"> maintain this use.</w:t>
      </w:r>
    </w:p>
    <w:p w14:paraId="5201B809" w14:textId="77777777" w:rsidR="00267086" w:rsidRDefault="00796114" w:rsidP="00750FBA">
      <w:pPr>
        <w:rPr>
          <w:rFonts w:ascii="Arial" w:hAnsi="Arial" w:cs="Arial"/>
          <w:sz w:val="24"/>
          <w:szCs w:val="24"/>
          <w:lang w:val="en-US"/>
        </w:rPr>
      </w:pPr>
      <w:r w:rsidRPr="00796114">
        <w:rPr>
          <w:rFonts w:ascii="Arial" w:hAnsi="Arial" w:cs="Arial"/>
          <w:sz w:val="24"/>
          <w:szCs w:val="24"/>
          <w:lang w:val="en-US"/>
        </w:rPr>
        <w:t>The site is situated within the Upton conservation area containing a wealth of heritage and character, including several listed buildings and interesting architectural styles, topography and green spaces to reflect the resort’s fashionable status by the end of the 19th century</w:t>
      </w:r>
      <w:r w:rsidR="00267086">
        <w:rPr>
          <w:rFonts w:ascii="Arial" w:hAnsi="Arial" w:cs="Arial"/>
          <w:sz w:val="24"/>
          <w:szCs w:val="24"/>
          <w:lang w:val="en-US"/>
        </w:rPr>
        <w:t xml:space="preserve">, </w:t>
      </w:r>
      <w:proofErr w:type="gramStart"/>
      <w:r w:rsidR="00267086">
        <w:rPr>
          <w:rFonts w:ascii="Arial" w:hAnsi="Arial" w:cs="Arial"/>
          <w:sz w:val="24"/>
          <w:szCs w:val="24"/>
          <w:lang w:val="en-US"/>
        </w:rPr>
        <w:t>a number of</w:t>
      </w:r>
      <w:proofErr w:type="gramEnd"/>
      <w:r w:rsidR="00267086">
        <w:rPr>
          <w:rFonts w:ascii="Arial" w:hAnsi="Arial" w:cs="Arial"/>
          <w:sz w:val="24"/>
          <w:szCs w:val="24"/>
          <w:lang w:val="en-US"/>
        </w:rPr>
        <w:t xml:space="preserve"> which share a close relationship with the town hall. </w:t>
      </w:r>
    </w:p>
    <w:p w14:paraId="40B327FF" w14:textId="5311193A" w:rsidR="00693819" w:rsidRDefault="00656331" w:rsidP="00750FBA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As a result, the site is particularly sensitive from a historic environment perspective</w:t>
      </w:r>
      <w:r w:rsidR="00670409">
        <w:rPr>
          <w:rFonts w:ascii="Arial" w:hAnsi="Arial" w:cs="Arial"/>
          <w:sz w:val="24"/>
          <w:szCs w:val="24"/>
          <w:lang w:val="en-US"/>
        </w:rPr>
        <w:t xml:space="preserve">. </w:t>
      </w:r>
    </w:p>
    <w:p w14:paraId="52965DC1" w14:textId="77777777" w:rsidR="00C5122A" w:rsidRDefault="00C5122A" w:rsidP="00750FBA">
      <w:pPr>
        <w:rPr>
          <w:rFonts w:ascii="Arial" w:hAnsi="Arial" w:cs="Arial"/>
          <w:sz w:val="24"/>
          <w:szCs w:val="24"/>
          <w:lang w:val="en-US"/>
        </w:rPr>
      </w:pPr>
    </w:p>
    <w:p w14:paraId="69C15EE8" w14:textId="77777777" w:rsidR="00C5122A" w:rsidRDefault="00C5122A" w:rsidP="00750FBA">
      <w:pPr>
        <w:rPr>
          <w:rFonts w:ascii="Arial" w:hAnsi="Arial" w:cs="Arial"/>
          <w:sz w:val="24"/>
          <w:szCs w:val="24"/>
          <w:lang w:val="en-US"/>
        </w:rPr>
      </w:pPr>
    </w:p>
    <w:p w14:paraId="7CBC8BE4" w14:textId="77777777" w:rsidR="00C5122A" w:rsidRDefault="00C5122A" w:rsidP="00750FBA">
      <w:pPr>
        <w:rPr>
          <w:rFonts w:ascii="Arial" w:hAnsi="Arial" w:cs="Arial"/>
          <w:sz w:val="24"/>
          <w:szCs w:val="24"/>
          <w:lang w:val="en-US"/>
        </w:rPr>
      </w:pPr>
    </w:p>
    <w:p w14:paraId="6C8AB9E0" w14:textId="77777777" w:rsidR="00336019" w:rsidRDefault="00336019" w:rsidP="00CB5402">
      <w:pPr>
        <w:rPr>
          <w:rFonts w:ascii="Arial" w:hAnsi="Arial" w:cs="Arial"/>
          <w:sz w:val="24"/>
          <w:szCs w:val="24"/>
          <w:lang w:val="en-US"/>
        </w:rPr>
      </w:pPr>
    </w:p>
    <w:p w14:paraId="532801E9" w14:textId="77777777" w:rsidR="00EC37F9" w:rsidRDefault="00EC37F9" w:rsidP="00CB5402">
      <w:pPr>
        <w:rPr>
          <w:rFonts w:ascii="Arial" w:hAnsi="Arial" w:cs="Arial"/>
          <w:sz w:val="24"/>
          <w:szCs w:val="24"/>
          <w:lang w:val="en-US"/>
        </w:rPr>
      </w:pPr>
    </w:p>
    <w:p w14:paraId="23E2BBAD" w14:textId="77777777" w:rsidR="00EC37F9" w:rsidRDefault="00EC37F9" w:rsidP="00CB5402">
      <w:pPr>
        <w:rPr>
          <w:rFonts w:ascii="Arial" w:hAnsi="Arial" w:cs="Arial"/>
          <w:sz w:val="24"/>
          <w:szCs w:val="24"/>
          <w:lang w:val="en-US"/>
        </w:rPr>
      </w:pPr>
    </w:p>
    <w:p w14:paraId="4EA0FF06" w14:textId="77777777" w:rsidR="00EC37F9" w:rsidRDefault="00EC37F9" w:rsidP="00CB5402">
      <w:pPr>
        <w:rPr>
          <w:rFonts w:ascii="Arial" w:hAnsi="Arial" w:cs="Arial"/>
          <w:sz w:val="24"/>
          <w:szCs w:val="24"/>
          <w:lang w:val="en-US"/>
        </w:rPr>
      </w:pPr>
    </w:p>
    <w:p w14:paraId="7C92509B" w14:textId="77777777" w:rsidR="00267086" w:rsidRDefault="00267086" w:rsidP="00CB5402">
      <w:pPr>
        <w:rPr>
          <w:rFonts w:ascii="Arial" w:hAnsi="Arial" w:cs="Arial"/>
          <w:sz w:val="24"/>
          <w:szCs w:val="24"/>
          <w:lang w:val="en-US"/>
        </w:rPr>
      </w:pPr>
    </w:p>
    <w:p w14:paraId="67A41E93" w14:textId="77777777" w:rsidR="009C673E" w:rsidRDefault="009C673E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2557C919" w14:textId="6A5F5DF3" w:rsidR="00CB5402" w:rsidRPr="00661A07" w:rsidRDefault="00660FF0" w:rsidP="00CB5402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>Planning History</w:t>
      </w:r>
    </w:p>
    <w:p w14:paraId="5B8FB8A8" w14:textId="62C547A7" w:rsidR="00CB5402" w:rsidRDefault="00E70A5D" w:rsidP="00CB5402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Various applications relating to the ongoing use of the site </w:t>
      </w:r>
      <w:r w:rsidR="00C5122A">
        <w:rPr>
          <w:rFonts w:ascii="Arial" w:hAnsi="Arial" w:cs="Arial"/>
          <w:sz w:val="24"/>
          <w:szCs w:val="24"/>
          <w:lang w:val="en-US"/>
        </w:rPr>
        <w:t>as a public buildin</w:t>
      </w:r>
      <w:r w:rsidR="004C061F">
        <w:rPr>
          <w:rFonts w:ascii="Arial" w:hAnsi="Arial" w:cs="Arial"/>
          <w:sz w:val="24"/>
          <w:szCs w:val="24"/>
          <w:lang w:val="en-US"/>
        </w:rPr>
        <w:t xml:space="preserve">g. </w:t>
      </w:r>
    </w:p>
    <w:p w14:paraId="54F23492" w14:textId="77777777" w:rsidR="00EC37F9" w:rsidRDefault="00EC37F9" w:rsidP="00CB5402">
      <w:pPr>
        <w:rPr>
          <w:rFonts w:ascii="Arial" w:hAnsi="Arial" w:cs="Arial"/>
          <w:sz w:val="24"/>
          <w:szCs w:val="24"/>
          <w:lang w:val="en-US"/>
        </w:rPr>
      </w:pPr>
    </w:p>
    <w:p w14:paraId="6F8651EC" w14:textId="77777777" w:rsidR="00EC37F9" w:rsidRDefault="00EC37F9" w:rsidP="00CB5402">
      <w:pPr>
        <w:rPr>
          <w:rFonts w:ascii="Arial" w:hAnsi="Arial" w:cs="Arial"/>
          <w:sz w:val="24"/>
          <w:szCs w:val="24"/>
          <w:lang w:val="en-US"/>
        </w:rPr>
      </w:pPr>
    </w:p>
    <w:p w14:paraId="4FF34C0B" w14:textId="77777777" w:rsidR="00EC37F9" w:rsidRPr="004C061F" w:rsidRDefault="00EC37F9" w:rsidP="00CB5402">
      <w:pPr>
        <w:rPr>
          <w:rFonts w:ascii="Arial" w:hAnsi="Arial" w:cs="Arial"/>
          <w:sz w:val="24"/>
          <w:szCs w:val="24"/>
          <w:lang w:val="en-US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122"/>
        <w:gridCol w:w="1984"/>
        <w:gridCol w:w="3969"/>
        <w:gridCol w:w="2835"/>
        <w:gridCol w:w="3827"/>
        <w:gridCol w:w="4395"/>
      </w:tblGrid>
      <w:tr w:rsidR="00CB5402" w14:paraId="176ED509" w14:textId="77777777" w:rsidTr="00E178E7">
        <w:tc>
          <w:tcPr>
            <w:tcW w:w="2122" w:type="dxa"/>
            <w:shd w:val="clear" w:color="auto" w:fill="A5C9EB" w:themeFill="text2" w:themeFillTint="40"/>
          </w:tcPr>
          <w:p w14:paraId="244E2CE5" w14:textId="5E86A1C1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lastRenderedPageBreak/>
              <w:t xml:space="preserve">Heritage Asset Affected by Allocation </w:t>
            </w:r>
          </w:p>
        </w:tc>
        <w:tc>
          <w:tcPr>
            <w:tcW w:w="1984" w:type="dxa"/>
            <w:shd w:val="clear" w:color="auto" w:fill="A5C9EB" w:themeFill="text2" w:themeFillTint="40"/>
          </w:tcPr>
          <w:p w14:paraId="661D10B3" w14:textId="1CAD9472" w:rsidR="00CB5402" w:rsidRDefault="00E178E7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Designation </w:t>
            </w:r>
          </w:p>
        </w:tc>
        <w:tc>
          <w:tcPr>
            <w:tcW w:w="3969" w:type="dxa"/>
            <w:shd w:val="clear" w:color="auto" w:fill="A5C9EB" w:themeFill="text2" w:themeFillTint="40"/>
          </w:tcPr>
          <w:p w14:paraId="0416961F" w14:textId="6E390F1B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Contributing Elements to Significance </w:t>
            </w:r>
          </w:p>
        </w:tc>
        <w:tc>
          <w:tcPr>
            <w:tcW w:w="2835" w:type="dxa"/>
            <w:shd w:val="clear" w:color="auto" w:fill="A5C9EB" w:themeFill="text2" w:themeFillTint="40"/>
          </w:tcPr>
          <w:p w14:paraId="7189D6BC" w14:textId="346B4CE8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Impact of Development on Significance </w:t>
            </w:r>
          </w:p>
        </w:tc>
        <w:tc>
          <w:tcPr>
            <w:tcW w:w="3827" w:type="dxa"/>
            <w:shd w:val="clear" w:color="auto" w:fill="A5C9EB" w:themeFill="text2" w:themeFillTint="40"/>
          </w:tcPr>
          <w:p w14:paraId="4FFFE255" w14:textId="513CED0B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CB540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Mitigation Measures for any Identified Harm /Opportunities to Enhance Significance</w:t>
            </w:r>
          </w:p>
        </w:tc>
        <w:tc>
          <w:tcPr>
            <w:tcW w:w="4395" w:type="dxa"/>
            <w:shd w:val="clear" w:color="auto" w:fill="A5C9EB" w:themeFill="text2" w:themeFillTint="40"/>
          </w:tcPr>
          <w:p w14:paraId="269AB06C" w14:textId="685366DD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CB540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Impact on Significance with Mitigation in place</w:t>
            </w:r>
          </w:p>
        </w:tc>
      </w:tr>
      <w:tr w:rsidR="00CB5402" w14:paraId="6D8064BB" w14:textId="77777777" w:rsidTr="00E178E7">
        <w:tc>
          <w:tcPr>
            <w:tcW w:w="2122" w:type="dxa"/>
          </w:tcPr>
          <w:p w14:paraId="0E3B5E0F" w14:textId="334E16A8" w:rsidR="003F1984" w:rsidRPr="005D6CA1" w:rsidRDefault="005D6CA1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Torquay Town Hall </w:t>
            </w:r>
          </w:p>
          <w:p w14:paraId="4E13A529" w14:textId="77777777" w:rsidR="003F1984" w:rsidRDefault="003F1984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2D7C3FE6" w14:textId="77777777" w:rsidR="003F1984" w:rsidRDefault="003F1984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72492509" w14:textId="77777777" w:rsidR="003F1984" w:rsidRDefault="003F1984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648175C6" w14:textId="77777777" w:rsidR="003F1984" w:rsidRDefault="003F1984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160C4F71" w14:textId="77777777" w:rsidR="003F1984" w:rsidRDefault="003F1984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33A899CD" w14:textId="77777777" w:rsidR="003F1984" w:rsidRDefault="003F1984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470F4722" w14:textId="77777777" w:rsidR="00DB1D8E" w:rsidRDefault="00DB1D8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3652FB4" w14:textId="77777777" w:rsidR="00DB1D8E" w:rsidRDefault="00DB1D8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88225D0" w14:textId="77777777" w:rsidR="003E2A12" w:rsidRDefault="003E2A1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0497E9CC" w14:textId="77777777" w:rsidR="00B60A45" w:rsidRDefault="00B60A4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9E27858" w14:textId="77777777" w:rsidR="009B4A3A" w:rsidRDefault="009B4A3A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CFA49F7" w14:textId="020ACE90" w:rsidR="00B60A45" w:rsidRDefault="00EC37F9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Upton Conservation Area </w:t>
            </w:r>
          </w:p>
          <w:p w14:paraId="48B1A516" w14:textId="77777777" w:rsidR="00B60A45" w:rsidRDefault="00B60A4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854F92F" w14:textId="77777777" w:rsidR="00A83113" w:rsidRDefault="00A83113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8249A4F" w14:textId="77777777" w:rsidR="00A83113" w:rsidRDefault="00A83113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0B356E8" w14:textId="77777777" w:rsidR="00A83113" w:rsidRDefault="00A83113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7460A45" w14:textId="77777777" w:rsidR="00A83113" w:rsidRDefault="00A83113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A0D84AB" w14:textId="77777777" w:rsidR="00395BCE" w:rsidRDefault="00395BC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9D08694" w14:textId="77777777" w:rsidR="003F1984" w:rsidRDefault="003F1984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230DC6EF" w14:textId="77777777" w:rsidR="00A40D9B" w:rsidRDefault="00A40D9B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7793A3AE" w14:textId="77777777" w:rsidR="00A40D9B" w:rsidRDefault="00A40D9B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42462E91" w14:textId="77777777" w:rsidR="00A40D9B" w:rsidRDefault="00A40D9B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1F8D2940" w14:textId="77777777" w:rsidR="00A40D9B" w:rsidRDefault="00A40D9B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79D9E0A2" w14:textId="77777777" w:rsidR="003F1984" w:rsidRDefault="003F1984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3EB0B7B2" w14:textId="17E66C5F" w:rsidR="00FF4916" w:rsidRPr="00FF4916" w:rsidRDefault="00FF4916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FF4916">
              <w:rPr>
                <w:rFonts w:ascii="Arial" w:hAnsi="Arial" w:cs="Arial"/>
                <w:sz w:val="24"/>
                <w:szCs w:val="24"/>
                <w:lang w:val="en-US"/>
              </w:rPr>
              <w:t xml:space="preserve">Electric House </w:t>
            </w:r>
          </w:p>
          <w:p w14:paraId="61147FBE" w14:textId="77777777" w:rsidR="006044AE" w:rsidRDefault="006044AE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3AF785C3" w14:textId="77777777" w:rsidR="006044AE" w:rsidRDefault="006044AE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7D44D4A3" w14:textId="77777777" w:rsidR="006044AE" w:rsidRDefault="006044AE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5FEAA725" w14:textId="77777777" w:rsidR="00DE7823" w:rsidRDefault="00DE7823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44661A9" w14:textId="77777777" w:rsidR="00A54614" w:rsidRDefault="00A5461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018B3FC" w14:textId="77777777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3BA4537C" w14:textId="77777777" w:rsidR="00B357F3" w:rsidRDefault="00B357F3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331A2D0D" w14:textId="77777777" w:rsidR="00B357F3" w:rsidRDefault="00B357F3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2551F0DA" w14:textId="77777777" w:rsidR="00B357F3" w:rsidRDefault="00B357F3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14D2CEDD" w14:textId="77777777" w:rsidR="00B357F3" w:rsidRDefault="00B357F3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04DB1749" w14:textId="77777777" w:rsidR="00844662" w:rsidRDefault="0084466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1540A9A9" w14:textId="3C0D7D73" w:rsidR="00844662" w:rsidRDefault="0084466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5147C73A" w14:textId="0F53C29C" w:rsidR="00822DA8" w:rsidRPr="00822DA8" w:rsidRDefault="00822DA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Torquay Library (N of site)</w:t>
            </w:r>
          </w:p>
          <w:p w14:paraId="23D31480" w14:textId="77777777" w:rsidR="00844662" w:rsidRDefault="0084466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16355C44" w14:textId="77777777" w:rsidR="00844662" w:rsidRDefault="0084466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5524174F" w14:textId="77777777" w:rsidR="00844662" w:rsidRDefault="0084466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2758DA92" w14:textId="77777777" w:rsidR="00D1729F" w:rsidRDefault="00D1729F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3F882328" w14:textId="77777777" w:rsidR="00D1729F" w:rsidRDefault="00D1729F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3125D5B0" w14:textId="77777777" w:rsidR="00B11042" w:rsidRDefault="00B1104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1C5A7CEC" w14:textId="77777777" w:rsidR="00AE3209" w:rsidRDefault="00AE3209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34EA384C" w14:textId="77777777" w:rsidR="00AE3209" w:rsidRDefault="00AE3209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47BFF669" w14:textId="77777777" w:rsidR="00AE3209" w:rsidRDefault="00AE3209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4C143031" w14:textId="77777777" w:rsidR="00AE3209" w:rsidRDefault="00AE3209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64080261" w14:textId="77777777" w:rsidR="00AE3209" w:rsidRDefault="00AE3209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77053399" w14:textId="77777777" w:rsidR="00AE3209" w:rsidRDefault="00AE3209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12F2E9A2" w14:textId="77777777" w:rsidR="002C3729" w:rsidRDefault="002C3729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Lamp Posts to S of Town Hall (5 in total) </w:t>
            </w:r>
          </w:p>
          <w:p w14:paraId="0308E3B1" w14:textId="77777777" w:rsidR="002A6A3B" w:rsidRDefault="002A6A3B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80D2402" w14:textId="77777777" w:rsidR="002A6A3B" w:rsidRDefault="002A6A3B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E2B6AAA" w14:textId="77777777" w:rsidR="002A6A3B" w:rsidRDefault="002A6A3B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F1A1B4D" w14:textId="77777777" w:rsidR="00D80E2F" w:rsidRDefault="00D80E2F" w:rsidP="002A6A3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B1F0518" w14:textId="77777777" w:rsidR="00D80E2F" w:rsidRDefault="00D80E2F" w:rsidP="002A6A3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BF16F31" w14:textId="77777777" w:rsidR="00D80E2F" w:rsidRDefault="00D80E2F" w:rsidP="002A6A3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38EBEDF" w14:textId="77777777" w:rsidR="00D80E2F" w:rsidRDefault="00D80E2F" w:rsidP="002A6A3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2ACDC41" w14:textId="77777777" w:rsidR="00E566C3" w:rsidRDefault="00E566C3" w:rsidP="002A6A3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F045A5D" w14:textId="084393EE" w:rsidR="002A6A3B" w:rsidRDefault="002A6A3B" w:rsidP="002A6A3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2A6A3B">
              <w:rPr>
                <w:rFonts w:ascii="Arial" w:hAnsi="Arial" w:cs="Arial"/>
                <w:sz w:val="24"/>
                <w:szCs w:val="24"/>
                <w:lang w:val="en-US"/>
              </w:rPr>
              <w:t>Parish Church of St. Mary Magdalene (SE of site)</w:t>
            </w:r>
          </w:p>
          <w:p w14:paraId="45FBCEB3" w14:textId="77777777" w:rsidR="005D5E29" w:rsidRDefault="005D5E29" w:rsidP="002A6A3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9A4FC67" w14:textId="77777777" w:rsidR="005D5E29" w:rsidRDefault="005D5E29" w:rsidP="002A6A3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E587929" w14:textId="77777777" w:rsidR="005D5E29" w:rsidRDefault="005D5E29" w:rsidP="002A6A3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16F23F1" w14:textId="77777777" w:rsidR="005D5E29" w:rsidRDefault="005D5E29" w:rsidP="002A6A3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3037C13" w14:textId="77777777" w:rsidR="005D5E29" w:rsidRDefault="005D5E29" w:rsidP="002A6A3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55CA59F" w14:textId="77777777" w:rsidR="005D5E29" w:rsidRDefault="005D5E29" w:rsidP="002A6A3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FED6DD0" w14:textId="77777777" w:rsidR="00E566C3" w:rsidRDefault="00E566C3" w:rsidP="002A6A3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E4BFBC8" w14:textId="5B28104E" w:rsidR="005D5E29" w:rsidRDefault="005D5E29" w:rsidP="002A6A3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D5E29">
              <w:rPr>
                <w:rFonts w:ascii="Arial" w:hAnsi="Arial" w:cs="Arial"/>
                <w:sz w:val="24"/>
                <w:szCs w:val="24"/>
                <w:lang w:val="en-US"/>
              </w:rPr>
              <w:t>Boundary Wall and Gate Piers South of Parish Church of St Mary Magdalene</w:t>
            </w:r>
          </w:p>
          <w:p w14:paraId="52898FBC" w14:textId="77777777" w:rsidR="000A5CEB" w:rsidRDefault="000A5CEB" w:rsidP="002A6A3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DC201C5" w14:textId="77777777" w:rsidR="000A5CEB" w:rsidRDefault="000A5CEB" w:rsidP="002A6A3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911F940" w14:textId="77777777" w:rsidR="00736F05" w:rsidRDefault="00736F05" w:rsidP="002A6A3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82D0A32" w14:textId="77777777" w:rsidR="00736F05" w:rsidRDefault="00736F05" w:rsidP="002A6A3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4CE4DF8" w14:textId="49B9C34A" w:rsidR="000A5CEB" w:rsidRDefault="00765B0D" w:rsidP="002A6A3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2 St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Marychurch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Road (E of site)</w:t>
            </w:r>
          </w:p>
          <w:p w14:paraId="62A7AE0D" w14:textId="77777777" w:rsidR="00784A7F" w:rsidRDefault="00784A7F" w:rsidP="002A6A3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56F39E8" w14:textId="77777777" w:rsidR="00784A7F" w:rsidRDefault="00784A7F" w:rsidP="002A6A3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CF15CFF" w14:textId="77777777" w:rsidR="00EB6FEA" w:rsidRDefault="00EB6FEA" w:rsidP="002A6A3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54FE2D2" w14:textId="77777777" w:rsidR="00EB6FEA" w:rsidRDefault="00EB6FEA" w:rsidP="002A6A3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ACC4CAD" w14:textId="77777777" w:rsidR="00736F05" w:rsidRDefault="00736F05" w:rsidP="002A6A3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AB377B2" w14:textId="77777777" w:rsidR="00736F05" w:rsidRDefault="00736F05" w:rsidP="002A6A3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DF34D50" w14:textId="77777777" w:rsidR="00EB6FEA" w:rsidRDefault="00EB6FEA" w:rsidP="002A6A3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4E181F2" w14:textId="510FF9E6" w:rsidR="00784A7F" w:rsidRDefault="00784A7F" w:rsidP="002A6A3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>Terrace House Dental Surger</w:t>
            </w:r>
            <w:r w:rsidR="000A4CD8">
              <w:rPr>
                <w:rFonts w:ascii="Arial" w:hAnsi="Arial" w:cs="Arial"/>
                <w:sz w:val="24"/>
                <w:szCs w:val="24"/>
                <w:lang w:val="en-US"/>
              </w:rPr>
              <w:t xml:space="preserve">y (NW of site) </w:t>
            </w:r>
          </w:p>
          <w:p w14:paraId="068DD5F0" w14:textId="77777777" w:rsidR="00573D2C" w:rsidRDefault="00573D2C" w:rsidP="002A6A3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C4E432F" w14:textId="77777777" w:rsidR="00573D2C" w:rsidRDefault="00573D2C" w:rsidP="002A6A3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8C2D15A" w14:textId="77777777" w:rsidR="00573D2C" w:rsidRDefault="00573D2C" w:rsidP="002A6A3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ED9A60A" w14:textId="77777777" w:rsidR="00573D2C" w:rsidRDefault="00573D2C" w:rsidP="002A6A3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2952348" w14:textId="77777777" w:rsidR="00573D2C" w:rsidRDefault="00573D2C" w:rsidP="002A6A3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F28EF18" w14:textId="77777777" w:rsidR="009F7C02" w:rsidRDefault="009F7C02" w:rsidP="002A6A3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D06A584" w14:textId="363CE8FE" w:rsidR="009F7C02" w:rsidRDefault="00862AFE" w:rsidP="002A6A3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2 Tor Hill Road (SW of site) </w:t>
            </w:r>
          </w:p>
          <w:p w14:paraId="31C99ADF" w14:textId="77777777" w:rsidR="002A6A3B" w:rsidRDefault="002A6A3B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AEDF371" w14:textId="77777777" w:rsidR="002A6A3B" w:rsidRDefault="002A6A3B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B761756" w14:textId="77777777" w:rsidR="002A6A3B" w:rsidRDefault="002A6A3B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7D82C9B" w14:textId="77777777" w:rsidR="002A6A3B" w:rsidRDefault="002A6A3B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1EF7DC8" w14:textId="4DF7D901" w:rsidR="002A6A3B" w:rsidRPr="002C3729" w:rsidRDefault="002A6A3B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984" w:type="dxa"/>
          </w:tcPr>
          <w:p w14:paraId="208B520B" w14:textId="283F9DDB" w:rsidR="00184D5B" w:rsidRPr="005D6CA1" w:rsidRDefault="005D6CA1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 xml:space="preserve">Grade II listed building </w:t>
            </w:r>
          </w:p>
          <w:p w14:paraId="29B790C4" w14:textId="77777777" w:rsidR="00184D5B" w:rsidRDefault="00184D5B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71711D84" w14:textId="77777777" w:rsidR="00184D5B" w:rsidRDefault="00184D5B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06B70452" w14:textId="77777777" w:rsidR="00184D5B" w:rsidRDefault="00184D5B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06B88264" w14:textId="77777777" w:rsidR="00184D5B" w:rsidRDefault="00184D5B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0BC78420" w14:textId="77777777" w:rsidR="00184D5B" w:rsidRDefault="00184D5B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0549ACE9" w14:textId="77777777" w:rsidR="00184D5B" w:rsidRDefault="00184D5B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324ECB01" w14:textId="77777777" w:rsidR="00837A6E" w:rsidRDefault="00837A6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DCC1C96" w14:textId="77777777" w:rsidR="00837A6E" w:rsidRDefault="00837A6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24ECC48" w14:textId="77777777" w:rsidR="00837A6E" w:rsidRDefault="00837A6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2B52AFF" w14:textId="77777777" w:rsidR="00837A6E" w:rsidRDefault="00837A6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968CD08" w14:textId="77777777" w:rsidR="009B4A3A" w:rsidRDefault="009B4A3A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B7FF308" w14:textId="69E3375D" w:rsidR="00A83113" w:rsidRDefault="00EC37F9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Conservation Area </w:t>
            </w:r>
          </w:p>
          <w:p w14:paraId="48DE4925" w14:textId="77777777" w:rsidR="00A83113" w:rsidRDefault="00A83113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44E4A67" w14:textId="77777777" w:rsidR="00184D5B" w:rsidRDefault="00184D5B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281739A3" w14:textId="77777777" w:rsidR="00184D5B" w:rsidRDefault="00184D5B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24CB09E6" w14:textId="77777777" w:rsidR="00184D5B" w:rsidRDefault="00184D5B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00BAB9DE" w14:textId="77777777" w:rsidR="00184D5B" w:rsidRDefault="00184D5B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4306E7D0" w14:textId="77777777" w:rsidR="00184D5B" w:rsidRDefault="00184D5B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55123E55" w14:textId="77777777" w:rsidR="008574C2" w:rsidRDefault="008574C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84E884C" w14:textId="77777777" w:rsidR="008574C2" w:rsidRDefault="008574C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A11EDCB" w14:textId="77777777" w:rsidR="00A40D9B" w:rsidRDefault="00A40D9B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5D4E350" w14:textId="77777777" w:rsidR="00A40D9B" w:rsidRDefault="00A40D9B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E85B64B" w14:textId="77777777" w:rsidR="00A40D9B" w:rsidRDefault="00A40D9B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67C03B1" w14:textId="77777777" w:rsidR="00A40D9B" w:rsidRDefault="00A40D9B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1A0FA41" w14:textId="77777777" w:rsidR="008574C2" w:rsidRDefault="008574C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32EF341" w14:textId="07B84A44" w:rsidR="008574C2" w:rsidRDefault="00FF4916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Grade II listed building </w:t>
            </w:r>
          </w:p>
          <w:p w14:paraId="6F606395" w14:textId="77777777" w:rsidR="008574C2" w:rsidRDefault="008574C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C5D0286" w14:textId="77777777" w:rsidR="008574C2" w:rsidRDefault="008574C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4E37F65" w14:textId="77777777" w:rsidR="008574C2" w:rsidRDefault="008574C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A90B97E" w14:textId="77777777" w:rsidR="008574C2" w:rsidRDefault="008574C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DD05638" w14:textId="77777777" w:rsidR="008574C2" w:rsidRDefault="008574C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7F98F4B" w14:textId="77777777" w:rsidR="00AA3214" w:rsidRDefault="00AA321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BB53C32" w14:textId="77777777" w:rsidR="00B357F3" w:rsidRDefault="00B357F3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4A99F1E" w14:textId="77777777" w:rsidR="00B357F3" w:rsidRDefault="00B357F3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A80F787" w14:textId="77777777" w:rsidR="00B357F3" w:rsidRDefault="00B357F3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D29C9E3" w14:textId="77777777" w:rsidR="00B357F3" w:rsidRDefault="00B357F3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307A17E" w14:textId="77777777" w:rsidR="00AA3214" w:rsidRDefault="00AA321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B5C26D3" w14:textId="406F967F" w:rsidR="00AA3214" w:rsidRDefault="00822DA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Grade II listed building </w:t>
            </w:r>
          </w:p>
          <w:p w14:paraId="5DCD6BFE" w14:textId="77777777" w:rsidR="00AA3214" w:rsidRDefault="00AA321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7D1A8B5" w14:textId="77777777" w:rsidR="00AA3214" w:rsidRDefault="00AA321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  <w:p w14:paraId="236DE375" w14:textId="77777777" w:rsidR="002C3729" w:rsidRDefault="002C3729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4744ED3" w14:textId="77777777" w:rsidR="002C3729" w:rsidRDefault="002C3729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36EA466" w14:textId="77777777" w:rsidR="002C3729" w:rsidRDefault="002C3729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2FDEBF8" w14:textId="77777777" w:rsidR="002C3729" w:rsidRDefault="002C3729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18CC714" w14:textId="77777777" w:rsidR="00AE3209" w:rsidRDefault="00AE3209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69932B9" w14:textId="77777777" w:rsidR="00AE3209" w:rsidRDefault="00AE3209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CBD8405" w14:textId="77777777" w:rsidR="00AE3209" w:rsidRDefault="00AE3209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6980B0B" w14:textId="77777777" w:rsidR="00AE3209" w:rsidRDefault="00AE3209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C70DF63" w14:textId="77777777" w:rsidR="00AE3209" w:rsidRDefault="00AE3209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526B7AF" w14:textId="77777777" w:rsidR="00AE3209" w:rsidRDefault="00AE3209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71D57BD" w14:textId="63E6891B" w:rsidR="002C3729" w:rsidRDefault="002C3729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Grade II listed </w:t>
            </w:r>
            <w:r w:rsidR="00262C32">
              <w:rPr>
                <w:rFonts w:ascii="Arial" w:hAnsi="Arial" w:cs="Arial"/>
                <w:sz w:val="24"/>
                <w:szCs w:val="24"/>
                <w:lang w:val="en-US"/>
              </w:rPr>
              <w:t xml:space="preserve">building </w:t>
            </w:r>
          </w:p>
          <w:p w14:paraId="77BD0A85" w14:textId="77777777" w:rsidR="002A6A3B" w:rsidRDefault="002A6A3B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090CEC9" w14:textId="77777777" w:rsidR="002A6A3B" w:rsidRDefault="002A6A3B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B0A89EC" w14:textId="77777777" w:rsidR="002A6A3B" w:rsidRDefault="002A6A3B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63B81C0" w14:textId="77777777" w:rsidR="00D80E2F" w:rsidRDefault="00D80E2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3E6772C" w14:textId="77777777" w:rsidR="00D80E2F" w:rsidRDefault="00D80E2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30A69BE" w14:textId="77777777" w:rsidR="00D80E2F" w:rsidRDefault="00D80E2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E687785" w14:textId="77777777" w:rsidR="00D80E2F" w:rsidRDefault="00D80E2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6DFF1DA" w14:textId="77777777" w:rsidR="00E566C3" w:rsidRDefault="00E566C3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A24C2E2" w14:textId="77777777" w:rsidR="00D80E2F" w:rsidRDefault="00D80E2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DBB5CB9" w14:textId="58BDF31F" w:rsidR="002A6A3B" w:rsidRDefault="00F53CC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Grade II* listed building </w:t>
            </w:r>
          </w:p>
          <w:p w14:paraId="3258CCFF" w14:textId="77777777" w:rsidR="002C3729" w:rsidRDefault="002C3729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B0F999D" w14:textId="77777777" w:rsidR="005D5E29" w:rsidRDefault="005D5E29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7D3A44F" w14:textId="77777777" w:rsidR="005D5E29" w:rsidRDefault="005D5E29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9E47412" w14:textId="77777777" w:rsidR="005D5E29" w:rsidRDefault="005D5E29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9AE9DDA" w14:textId="77777777" w:rsidR="005D5E29" w:rsidRDefault="005D5E29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E6419F9" w14:textId="77777777" w:rsidR="005D5E29" w:rsidRDefault="005D5E29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AADE05C" w14:textId="77777777" w:rsidR="005D5E29" w:rsidRDefault="005D5E29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3C4CD98" w14:textId="38951141" w:rsidR="005D5E29" w:rsidRDefault="005D5E29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28E9343" w14:textId="77777777" w:rsidR="00E566C3" w:rsidRDefault="00E566C3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38B6A0F" w14:textId="77777777" w:rsidR="005D5E29" w:rsidRDefault="005D5E29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Grade II listed building </w:t>
            </w:r>
          </w:p>
          <w:p w14:paraId="71D28A52" w14:textId="77777777" w:rsidR="00765B0D" w:rsidRDefault="00765B0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6E79259" w14:textId="77777777" w:rsidR="00765B0D" w:rsidRDefault="00765B0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A913649" w14:textId="77777777" w:rsidR="00765B0D" w:rsidRDefault="00765B0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F89490F" w14:textId="77777777" w:rsidR="00765B0D" w:rsidRDefault="00765B0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291A7B3" w14:textId="77777777" w:rsidR="00765B0D" w:rsidRDefault="00765B0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BE28EFF" w14:textId="77777777" w:rsidR="00736F05" w:rsidRDefault="00736F0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62E9CC2" w14:textId="77777777" w:rsidR="00736F05" w:rsidRDefault="00736F0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ACB6A2E" w14:textId="77777777" w:rsidR="00765B0D" w:rsidRDefault="00765B0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Grade II listed building </w:t>
            </w:r>
          </w:p>
          <w:p w14:paraId="4BEA795C" w14:textId="77777777" w:rsidR="000A4CD8" w:rsidRDefault="000A4CD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7912289" w14:textId="77777777" w:rsidR="00EB6FEA" w:rsidRDefault="00EB6FEA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05ED9D8" w14:textId="77777777" w:rsidR="00EB6FEA" w:rsidRDefault="00EB6FEA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71EF169" w14:textId="77777777" w:rsidR="00EB6FEA" w:rsidRDefault="00EB6FEA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774FC37" w14:textId="77777777" w:rsidR="000A4CD8" w:rsidRDefault="000A4CD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86239A2" w14:textId="77777777" w:rsidR="00736F05" w:rsidRDefault="00736F0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EB5A876" w14:textId="77777777" w:rsidR="00F3169A" w:rsidRDefault="00F3169A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C56C6CD" w14:textId="77777777" w:rsidR="00736F05" w:rsidRDefault="00736F0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EA30883" w14:textId="77777777" w:rsidR="000A4CD8" w:rsidRDefault="000A4CD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 xml:space="preserve">Grade II listed building </w:t>
            </w:r>
          </w:p>
          <w:p w14:paraId="3A3DAE55" w14:textId="77777777" w:rsidR="00862AFE" w:rsidRDefault="00862AF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5DD9D8A" w14:textId="77777777" w:rsidR="00862AFE" w:rsidRDefault="00862AF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897F8AB" w14:textId="77777777" w:rsidR="00573D2C" w:rsidRDefault="00573D2C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C6AE3EA" w14:textId="77777777" w:rsidR="00573D2C" w:rsidRDefault="00573D2C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B313D68" w14:textId="77777777" w:rsidR="00573D2C" w:rsidRDefault="00573D2C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279EAE2" w14:textId="77777777" w:rsidR="00573D2C" w:rsidRDefault="00573D2C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4B9D99E" w14:textId="77777777" w:rsidR="00573D2C" w:rsidRDefault="00573D2C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BB92E62" w14:textId="495B0E6C" w:rsidR="00862AFE" w:rsidRPr="00184D5B" w:rsidRDefault="00862AF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Grade II listed building </w:t>
            </w:r>
          </w:p>
        </w:tc>
        <w:tc>
          <w:tcPr>
            <w:tcW w:w="3969" w:type="dxa"/>
          </w:tcPr>
          <w:p w14:paraId="7D5FA304" w14:textId="77777777" w:rsidR="00AA3214" w:rsidRDefault="00B10E52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B10E52"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 xml:space="preserve">The town hall was built in two phases. The Carnegie Public Library, designed by Thomas Davison was built 1906-7 by R E </w:t>
            </w:r>
            <w:proofErr w:type="spellStart"/>
            <w:r w:rsidRPr="00B10E52">
              <w:rPr>
                <w:rFonts w:ascii="Arial" w:hAnsi="Arial" w:cs="Arial"/>
                <w:sz w:val="24"/>
                <w:szCs w:val="24"/>
                <w:lang w:val="en-US"/>
              </w:rPr>
              <w:t>Narracott</w:t>
            </w:r>
            <w:proofErr w:type="spellEnd"/>
            <w:r w:rsidRPr="00B10E52">
              <w:rPr>
                <w:rFonts w:ascii="Arial" w:hAnsi="Arial" w:cs="Arial"/>
                <w:sz w:val="24"/>
                <w:szCs w:val="24"/>
                <w:lang w:val="en-US"/>
              </w:rPr>
              <w:t xml:space="preserve"> of Stoke Gabriel. The Town Hall and its function rooms were built 1910-11 by R Wilkins and were by the same architect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. </w:t>
            </w:r>
            <w:r w:rsidRPr="00B10E52">
              <w:rPr>
                <w:rFonts w:ascii="Arial" w:hAnsi="Arial" w:cs="Arial"/>
                <w:sz w:val="24"/>
                <w:szCs w:val="24"/>
                <w:lang w:val="en-US"/>
              </w:rPr>
              <w:t>It is in Edwardian Baroque style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and has demonstrable</w:t>
            </w:r>
            <w:r w:rsidR="00EC37F9">
              <w:rPr>
                <w:rFonts w:ascii="Arial" w:hAnsi="Arial" w:cs="Arial"/>
                <w:sz w:val="24"/>
                <w:szCs w:val="24"/>
                <w:lang w:val="en-US"/>
              </w:rPr>
              <w:t xml:space="preserve"> architectural, artistic, historic and communal value.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  <w:p w14:paraId="1D6B4112" w14:textId="77777777" w:rsidR="009B4A3A" w:rsidRDefault="009B4A3A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BF1DE2C" w14:textId="77777777" w:rsidR="009B4A3A" w:rsidRDefault="009B4A3A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The site </w:t>
            </w:r>
            <w:r w:rsidR="00403D8C">
              <w:rPr>
                <w:rFonts w:ascii="Arial" w:hAnsi="Arial" w:cs="Arial"/>
                <w:sz w:val="24"/>
                <w:szCs w:val="24"/>
                <w:lang w:val="en-US"/>
              </w:rPr>
              <w:t>forms part of a concentration of mid-late 19</w:t>
            </w:r>
            <w:r w:rsidR="00403D8C" w:rsidRPr="00403D8C"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  <w:t>th</w:t>
            </w:r>
            <w:r w:rsidR="00403D8C">
              <w:rPr>
                <w:rFonts w:ascii="Arial" w:hAnsi="Arial" w:cs="Arial"/>
                <w:sz w:val="24"/>
                <w:szCs w:val="24"/>
                <w:lang w:val="en-US"/>
              </w:rPr>
              <w:t xml:space="preserve"> and early 20</w:t>
            </w:r>
            <w:r w:rsidR="00403D8C" w:rsidRPr="00403D8C"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  <w:t>th</w:t>
            </w:r>
            <w:r w:rsidR="00403D8C">
              <w:rPr>
                <w:rFonts w:ascii="Arial" w:hAnsi="Arial" w:cs="Arial"/>
                <w:sz w:val="24"/>
                <w:szCs w:val="24"/>
                <w:lang w:val="en-US"/>
              </w:rPr>
              <w:t xml:space="preserve"> century </w:t>
            </w:r>
            <w:r w:rsidR="009E209E">
              <w:rPr>
                <w:rFonts w:ascii="Arial" w:hAnsi="Arial" w:cs="Arial"/>
                <w:sz w:val="24"/>
                <w:szCs w:val="24"/>
                <w:lang w:val="en-US"/>
              </w:rPr>
              <w:t xml:space="preserve">public buildings in the town </w:t>
            </w:r>
            <w:proofErr w:type="spellStart"/>
            <w:r w:rsidR="009E209E">
              <w:rPr>
                <w:rFonts w:ascii="Arial" w:hAnsi="Arial" w:cs="Arial"/>
                <w:sz w:val="24"/>
                <w:szCs w:val="24"/>
                <w:lang w:val="en-US"/>
              </w:rPr>
              <w:t>centre</w:t>
            </w:r>
            <w:proofErr w:type="spellEnd"/>
            <w:r w:rsidR="009E209E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="00B0144A">
              <w:rPr>
                <w:rFonts w:ascii="Arial" w:hAnsi="Arial" w:cs="Arial"/>
                <w:sz w:val="24"/>
                <w:szCs w:val="24"/>
                <w:lang w:val="en-US"/>
              </w:rPr>
              <w:t>which provide an important focal point within the conservation area</w:t>
            </w:r>
            <w:r w:rsidR="0078011E">
              <w:rPr>
                <w:rFonts w:ascii="Arial" w:hAnsi="Arial" w:cs="Arial"/>
                <w:sz w:val="24"/>
                <w:szCs w:val="24"/>
                <w:lang w:val="en-US"/>
              </w:rPr>
              <w:t xml:space="preserve">. The site is identified as </w:t>
            </w:r>
            <w:r w:rsidR="00DE3F67">
              <w:rPr>
                <w:rFonts w:ascii="Arial" w:hAnsi="Arial" w:cs="Arial"/>
                <w:sz w:val="24"/>
                <w:szCs w:val="24"/>
                <w:lang w:val="en-US"/>
              </w:rPr>
              <w:t xml:space="preserve">a significant landmark and </w:t>
            </w:r>
            <w:r w:rsidR="00D1007F">
              <w:rPr>
                <w:rFonts w:ascii="Arial" w:hAnsi="Arial" w:cs="Arial"/>
                <w:sz w:val="24"/>
                <w:szCs w:val="24"/>
                <w:lang w:val="en-US"/>
              </w:rPr>
              <w:t xml:space="preserve">part of an important building group within the Upton Conservation Area Appraisal. </w:t>
            </w:r>
          </w:p>
          <w:p w14:paraId="4CC6523D" w14:textId="77777777" w:rsidR="000430AE" w:rsidRDefault="000430AE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6576DAC" w14:textId="77777777" w:rsidR="00A40D9B" w:rsidRDefault="00A40D9B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75917E1" w14:textId="77777777" w:rsidR="00A40D9B" w:rsidRDefault="00A40D9B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2E19C3B" w14:textId="77777777" w:rsidR="00A40D9B" w:rsidRDefault="00A40D9B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1895F99" w14:textId="77777777" w:rsidR="00A40D9B" w:rsidRDefault="00A40D9B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F693F2B" w14:textId="77777777" w:rsidR="000430AE" w:rsidRDefault="008F1AAD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  <w:lang w:val="en-US"/>
              </w:rPr>
              <w:t>Forms</w:t>
            </w:r>
            <w:proofErr w:type="gram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part of the </w:t>
            </w:r>
            <w:r w:rsidR="0019096D">
              <w:rPr>
                <w:rFonts w:ascii="Arial" w:hAnsi="Arial" w:cs="Arial"/>
                <w:sz w:val="24"/>
                <w:szCs w:val="24"/>
                <w:lang w:val="en-US"/>
              </w:rPr>
              <w:t>group of civic buildings on the site</w:t>
            </w:r>
            <w:r w:rsidR="00D14613">
              <w:rPr>
                <w:rFonts w:ascii="Arial" w:hAnsi="Arial" w:cs="Arial"/>
                <w:sz w:val="24"/>
                <w:szCs w:val="24"/>
                <w:lang w:val="en-US"/>
              </w:rPr>
              <w:t xml:space="preserve">. </w:t>
            </w:r>
            <w:proofErr w:type="gramStart"/>
            <w:r w:rsidR="00D14613">
              <w:rPr>
                <w:rFonts w:ascii="Arial" w:hAnsi="Arial" w:cs="Arial"/>
                <w:sz w:val="24"/>
                <w:szCs w:val="24"/>
                <w:lang w:val="en-US"/>
              </w:rPr>
              <w:t>Is</w:t>
            </w:r>
            <w:proofErr w:type="gramEnd"/>
            <w:r w:rsidR="00D14613">
              <w:rPr>
                <w:rFonts w:ascii="Arial" w:hAnsi="Arial" w:cs="Arial"/>
                <w:sz w:val="24"/>
                <w:szCs w:val="24"/>
                <w:lang w:val="en-US"/>
              </w:rPr>
              <w:t xml:space="preserve"> a modernist extension to the town hall dating from </w:t>
            </w:r>
            <w:r w:rsidR="004765F2">
              <w:rPr>
                <w:rFonts w:ascii="Arial" w:hAnsi="Arial" w:cs="Arial"/>
                <w:sz w:val="24"/>
                <w:szCs w:val="24"/>
                <w:lang w:val="en-US"/>
              </w:rPr>
              <w:t>1935</w:t>
            </w:r>
            <w:r w:rsidR="00556C5F">
              <w:rPr>
                <w:rFonts w:ascii="Arial" w:hAnsi="Arial" w:cs="Arial"/>
                <w:sz w:val="24"/>
                <w:szCs w:val="24"/>
                <w:lang w:val="en-US"/>
              </w:rPr>
              <w:t xml:space="preserve"> and was designed by P W Ladmore. It is </w:t>
            </w:r>
            <w:proofErr w:type="gramStart"/>
            <w:r w:rsidR="00556C5F">
              <w:rPr>
                <w:rFonts w:ascii="Arial" w:hAnsi="Arial" w:cs="Arial"/>
                <w:sz w:val="24"/>
                <w:szCs w:val="24"/>
                <w:lang w:val="en-US"/>
              </w:rPr>
              <w:t>clear</w:t>
            </w:r>
            <w:proofErr w:type="gramEnd"/>
            <w:r w:rsidR="00556C5F">
              <w:rPr>
                <w:rFonts w:ascii="Arial" w:hAnsi="Arial" w:cs="Arial"/>
                <w:sz w:val="24"/>
                <w:szCs w:val="24"/>
                <w:lang w:val="en-US"/>
              </w:rPr>
              <w:t xml:space="preserve"> architectural interest and retains many of its original internal </w:t>
            </w:r>
            <w:r w:rsidR="00822DA8">
              <w:rPr>
                <w:rFonts w:ascii="Arial" w:hAnsi="Arial" w:cs="Arial"/>
                <w:sz w:val="24"/>
                <w:szCs w:val="24"/>
                <w:lang w:val="en-US"/>
              </w:rPr>
              <w:t xml:space="preserve">features and fittings. </w:t>
            </w:r>
          </w:p>
          <w:p w14:paraId="2743B1C6" w14:textId="77777777" w:rsidR="0073666E" w:rsidRDefault="0073666E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5633607" w14:textId="77777777" w:rsidR="00B357F3" w:rsidRDefault="00B357F3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57C596A" w14:textId="77777777" w:rsidR="00B357F3" w:rsidRDefault="00B357F3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B9B5712" w14:textId="77777777" w:rsidR="00B357F3" w:rsidRDefault="00B357F3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7D1D6E9" w14:textId="77777777" w:rsidR="00B357F3" w:rsidRDefault="00B357F3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6DA1195" w14:textId="77777777" w:rsidR="0073666E" w:rsidRDefault="0073666E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This asset is outside of the site area but forms part of the group of civic buildings on the site</w:t>
            </w:r>
            <w:r w:rsidR="009540FF">
              <w:rPr>
                <w:rFonts w:ascii="Arial" w:hAnsi="Arial" w:cs="Arial"/>
                <w:sz w:val="24"/>
                <w:szCs w:val="24"/>
                <w:lang w:val="en-US"/>
              </w:rPr>
              <w:t xml:space="preserve">. It dates from </w:t>
            </w:r>
            <w:r w:rsidR="009E0F2B">
              <w:rPr>
                <w:rFonts w:ascii="Arial" w:hAnsi="Arial" w:cs="Arial"/>
                <w:sz w:val="24"/>
                <w:szCs w:val="24"/>
                <w:lang w:val="en-US"/>
              </w:rPr>
              <w:t xml:space="preserve">1937 </w:t>
            </w:r>
            <w:r w:rsidR="00663D3A">
              <w:rPr>
                <w:rFonts w:ascii="Arial" w:hAnsi="Arial" w:cs="Arial"/>
                <w:sz w:val="24"/>
                <w:szCs w:val="24"/>
                <w:lang w:val="en-US"/>
              </w:rPr>
              <w:t xml:space="preserve">and has clear architectural value as an </w:t>
            </w:r>
            <w:r w:rsidR="00663D3A"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>interesting example of an Art Deco library.</w:t>
            </w:r>
          </w:p>
          <w:p w14:paraId="3AD3D727" w14:textId="77777777" w:rsidR="002C3729" w:rsidRDefault="002C3729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7B979B7" w14:textId="77777777" w:rsidR="00AE3209" w:rsidRDefault="00AE3209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96126F9" w14:textId="77777777" w:rsidR="00AE3209" w:rsidRDefault="00AE3209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9A3E9AD" w14:textId="77777777" w:rsidR="00AE3209" w:rsidRDefault="00AE3209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63B2665" w14:textId="77777777" w:rsidR="00AE3209" w:rsidRDefault="00AE3209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255960F" w14:textId="77777777" w:rsidR="00AE3209" w:rsidRDefault="00AE3209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88999F9" w14:textId="3172ECB7" w:rsidR="00113ABD" w:rsidRDefault="00035A85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Lamppost, likely contemporary with town hall (1910-11)</w:t>
            </w:r>
            <w:r w:rsidR="00746235">
              <w:rPr>
                <w:rFonts w:ascii="Arial" w:hAnsi="Arial" w:cs="Arial"/>
                <w:sz w:val="24"/>
                <w:szCs w:val="24"/>
                <w:lang w:val="en-US"/>
              </w:rPr>
              <w:t xml:space="preserve">. </w:t>
            </w:r>
            <w:proofErr w:type="gramStart"/>
            <w:r w:rsidR="00746235">
              <w:rPr>
                <w:rFonts w:ascii="Arial" w:hAnsi="Arial" w:cs="Arial"/>
                <w:sz w:val="24"/>
                <w:szCs w:val="24"/>
                <w:lang w:val="en-US"/>
              </w:rPr>
              <w:t>Has</w:t>
            </w:r>
            <w:proofErr w:type="gramEnd"/>
            <w:r w:rsidR="00746235">
              <w:rPr>
                <w:rFonts w:ascii="Arial" w:hAnsi="Arial" w:cs="Arial"/>
                <w:sz w:val="24"/>
                <w:szCs w:val="24"/>
                <w:lang w:val="en-US"/>
              </w:rPr>
              <w:t xml:space="preserve"> value as a group of lampposts </w:t>
            </w:r>
            <w:r w:rsidR="00113ABD">
              <w:rPr>
                <w:rFonts w:ascii="Arial" w:hAnsi="Arial" w:cs="Arial"/>
                <w:sz w:val="24"/>
                <w:szCs w:val="24"/>
                <w:lang w:val="en-US"/>
              </w:rPr>
              <w:t xml:space="preserve">associated with the town hall. The site therefore has a substantial positive impact on the significance of these heritage assets. </w:t>
            </w:r>
          </w:p>
          <w:p w14:paraId="352BC93F" w14:textId="77777777" w:rsidR="001E07B0" w:rsidRDefault="001E07B0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BB59C39" w14:textId="77777777" w:rsidR="001E07B0" w:rsidRDefault="001E07B0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8EB1D4D" w14:textId="77777777" w:rsidR="00E35198" w:rsidRDefault="00E35198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4EBDC59" w14:textId="77777777" w:rsidR="00E566C3" w:rsidRDefault="00E566C3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1B99CA1" w14:textId="39B91AA9" w:rsidR="00E35198" w:rsidRDefault="00E35198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35198">
              <w:rPr>
                <w:rFonts w:ascii="Arial" w:hAnsi="Arial" w:cs="Arial"/>
                <w:sz w:val="24"/>
                <w:szCs w:val="24"/>
                <w:lang w:val="en-US"/>
              </w:rPr>
              <w:t>Parish church. 1843-9 to the designs of A Salvin, contractor Jacob Harvey; altered and partly re-fitted under GG Scott 1881-2. The site sits within the urban setting of this asset</w:t>
            </w:r>
            <w:r w:rsidR="002F4636">
              <w:rPr>
                <w:rFonts w:ascii="Arial" w:hAnsi="Arial" w:cs="Arial"/>
                <w:sz w:val="24"/>
                <w:szCs w:val="24"/>
                <w:lang w:val="en-US"/>
              </w:rPr>
              <w:t xml:space="preserve"> with the church spire being a prominent feature in views </w:t>
            </w:r>
            <w:r w:rsidR="005F5E62">
              <w:rPr>
                <w:rFonts w:ascii="Arial" w:hAnsi="Arial" w:cs="Arial"/>
                <w:sz w:val="24"/>
                <w:szCs w:val="24"/>
                <w:lang w:val="en-US"/>
              </w:rPr>
              <w:t xml:space="preserve">north from the site. </w:t>
            </w:r>
            <w:r w:rsidR="005D5E29">
              <w:rPr>
                <w:rFonts w:ascii="Arial" w:hAnsi="Arial" w:cs="Arial"/>
                <w:sz w:val="24"/>
                <w:szCs w:val="24"/>
                <w:lang w:val="en-US"/>
              </w:rPr>
              <w:t xml:space="preserve">The site makes a positive contribution to its overall significance. </w:t>
            </w:r>
          </w:p>
          <w:p w14:paraId="0382AE77" w14:textId="77777777" w:rsidR="005D5E29" w:rsidRDefault="005D5E29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0314CA6" w14:textId="1730BEB4" w:rsidR="005F5E62" w:rsidRDefault="00685221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85221">
              <w:rPr>
                <w:rFonts w:ascii="Arial" w:hAnsi="Arial" w:cs="Arial"/>
                <w:sz w:val="24"/>
                <w:szCs w:val="24"/>
                <w:lang w:val="en-US"/>
              </w:rPr>
              <w:t xml:space="preserve">Boundary walls to </w:t>
            </w:r>
            <w:proofErr w:type="gramStart"/>
            <w:r w:rsidRPr="00685221">
              <w:rPr>
                <w:rFonts w:ascii="Arial" w:hAnsi="Arial" w:cs="Arial"/>
                <w:sz w:val="24"/>
                <w:szCs w:val="24"/>
                <w:lang w:val="en-US"/>
              </w:rPr>
              <w:t>south</w:t>
            </w:r>
            <w:proofErr w:type="gramEnd"/>
            <w:r w:rsidRPr="00685221">
              <w:rPr>
                <w:rFonts w:ascii="Arial" w:hAnsi="Arial" w:cs="Arial"/>
                <w:sz w:val="24"/>
                <w:szCs w:val="24"/>
                <w:lang w:val="en-US"/>
              </w:rPr>
              <w:t xml:space="preserve"> side of church. Late C19. The site sits within the urban setting of this asset</w:t>
            </w:r>
            <w:r w:rsidR="00736F05">
              <w:t xml:space="preserve"> </w:t>
            </w:r>
            <w:r w:rsidR="00736F05" w:rsidRPr="00736F05">
              <w:rPr>
                <w:rFonts w:ascii="Arial" w:hAnsi="Arial" w:cs="Arial"/>
                <w:sz w:val="24"/>
                <w:szCs w:val="24"/>
                <w:lang w:val="en-US"/>
              </w:rPr>
              <w:t>and contributes to the overall quality of the historic environment within the area</w:t>
            </w:r>
            <w:r w:rsidR="00736F05">
              <w:rPr>
                <w:rFonts w:ascii="Arial" w:hAnsi="Arial" w:cs="Arial"/>
                <w:sz w:val="24"/>
                <w:szCs w:val="24"/>
                <w:lang w:val="en-US"/>
              </w:rPr>
              <w:t>. It</w:t>
            </w:r>
            <w:r w:rsidRPr="00685221">
              <w:rPr>
                <w:rFonts w:ascii="Arial" w:hAnsi="Arial" w:cs="Arial"/>
                <w:sz w:val="24"/>
                <w:szCs w:val="24"/>
                <w:lang w:val="en-US"/>
              </w:rPr>
              <w:t xml:space="preserve"> makes a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minor positive </w:t>
            </w:r>
            <w:r w:rsidRPr="00685221">
              <w:rPr>
                <w:rFonts w:ascii="Arial" w:hAnsi="Arial" w:cs="Arial"/>
                <w:sz w:val="24"/>
                <w:szCs w:val="24"/>
                <w:lang w:val="en-US"/>
              </w:rPr>
              <w:t>contribution to its overall significance.</w:t>
            </w:r>
          </w:p>
          <w:p w14:paraId="442FEF5F" w14:textId="77777777" w:rsidR="005F5E62" w:rsidRDefault="005F5E62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D12D04D" w14:textId="77777777" w:rsidR="002C3729" w:rsidRDefault="0078354B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  <w:lang w:val="en-US"/>
              </w:rPr>
              <w:t>Villa</w:t>
            </w:r>
            <w:proofErr w:type="gram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constructed in the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mid 19</w:t>
            </w:r>
            <w:r w:rsidRPr="0078354B"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  <w:t>th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century. </w:t>
            </w:r>
            <w:r w:rsidR="00736F05" w:rsidRPr="00736F05">
              <w:rPr>
                <w:rFonts w:ascii="Arial" w:hAnsi="Arial" w:cs="Arial"/>
                <w:sz w:val="24"/>
                <w:szCs w:val="24"/>
                <w:lang w:val="en-US"/>
              </w:rPr>
              <w:t>The site sits within the urban setting of this asset and contributes to the overall quality of the historic environment within the area. It makes a minor positive contribution to its overall significance.</w:t>
            </w:r>
          </w:p>
          <w:p w14:paraId="7880ED56" w14:textId="77777777" w:rsidR="00F3169A" w:rsidRDefault="00F3169A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73D9930" w14:textId="77777777" w:rsidR="00522BEF" w:rsidRDefault="00522BEF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7D1E173" w14:textId="77777777" w:rsidR="00522BEF" w:rsidRDefault="00522BEF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 xml:space="preserve">Villa dating from the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mid 19</w:t>
            </w:r>
            <w:r w:rsidRPr="00522BEF"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  <w:t>th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century. </w:t>
            </w:r>
            <w:r w:rsidR="00573D2C" w:rsidRPr="00573D2C">
              <w:rPr>
                <w:rFonts w:ascii="Arial" w:hAnsi="Arial" w:cs="Arial"/>
                <w:sz w:val="24"/>
                <w:szCs w:val="24"/>
                <w:lang w:val="en-US"/>
              </w:rPr>
              <w:t>The site sits within the urban setting of this asset and contributes to the overall quality of the historic environment within the area. It makes a minor positive contribution to its overall significance.</w:t>
            </w:r>
          </w:p>
          <w:p w14:paraId="10285F51" w14:textId="77777777" w:rsidR="009C673E" w:rsidRDefault="009C673E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A353F70" w14:textId="460C7A49" w:rsidR="009C673E" w:rsidRPr="00FC5431" w:rsidRDefault="009C673E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House and ground floor shop dating from the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mid 19</w:t>
            </w:r>
            <w:r w:rsidRPr="009C673E"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  <w:t>th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century. </w:t>
            </w:r>
            <w:r w:rsidRPr="009C673E">
              <w:rPr>
                <w:rFonts w:ascii="Arial" w:hAnsi="Arial" w:cs="Arial"/>
                <w:sz w:val="24"/>
                <w:szCs w:val="24"/>
                <w:lang w:val="en-US"/>
              </w:rPr>
              <w:t>The site sits within the urban setting of this asset and contributes to the overall quality of the historic environment within the area. It makes a minor positive contribution to its overall significance</w:t>
            </w:r>
          </w:p>
        </w:tc>
        <w:tc>
          <w:tcPr>
            <w:tcW w:w="2835" w:type="dxa"/>
          </w:tcPr>
          <w:p w14:paraId="484FF809" w14:textId="77A38322" w:rsidR="00545A9F" w:rsidRDefault="000C2266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 xml:space="preserve">The conversion of the town hall to residential use </w:t>
            </w:r>
            <w:r w:rsidR="00CA04E2">
              <w:rPr>
                <w:rFonts w:ascii="Arial" w:hAnsi="Arial" w:cs="Arial"/>
                <w:sz w:val="24"/>
                <w:szCs w:val="24"/>
                <w:lang w:val="en-US"/>
              </w:rPr>
              <w:t xml:space="preserve">would remove its original designed use as a public building and would necessitate </w:t>
            </w:r>
            <w:r w:rsidR="00E50384">
              <w:rPr>
                <w:rFonts w:ascii="Arial" w:hAnsi="Arial" w:cs="Arial"/>
                <w:sz w:val="24"/>
                <w:szCs w:val="24"/>
                <w:lang w:val="en-US"/>
              </w:rPr>
              <w:t xml:space="preserve">significant alteration to its internal plan form. This would likely result in </w:t>
            </w:r>
            <w:r w:rsidR="002B0332">
              <w:rPr>
                <w:rFonts w:ascii="Arial" w:hAnsi="Arial" w:cs="Arial"/>
                <w:sz w:val="24"/>
                <w:szCs w:val="24"/>
                <w:lang w:val="en-US"/>
              </w:rPr>
              <w:t xml:space="preserve">substantial harm to its significance. </w:t>
            </w:r>
          </w:p>
          <w:p w14:paraId="622094B0" w14:textId="77777777" w:rsidR="00545A9F" w:rsidRDefault="00545A9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464572A" w14:textId="77777777" w:rsidR="00545A9F" w:rsidRDefault="00545A9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A40FCD7" w14:textId="233E2D11" w:rsidR="00545A9F" w:rsidRDefault="009F3F01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The loss of the</w:t>
            </w:r>
            <w:r w:rsidR="005453F8">
              <w:rPr>
                <w:rFonts w:ascii="Arial" w:hAnsi="Arial" w:cs="Arial"/>
                <w:sz w:val="24"/>
                <w:szCs w:val="24"/>
                <w:lang w:val="en-US"/>
              </w:rPr>
              <w:t xml:space="preserve"> public use of the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town hall</w:t>
            </w:r>
            <w:r w:rsidR="005453F8">
              <w:rPr>
                <w:rFonts w:ascii="Arial" w:hAnsi="Arial" w:cs="Arial"/>
                <w:sz w:val="24"/>
                <w:szCs w:val="24"/>
                <w:lang w:val="en-US"/>
              </w:rPr>
              <w:t xml:space="preserve"> would have a detrimental impact on </w:t>
            </w:r>
            <w:r w:rsidR="0051025D">
              <w:rPr>
                <w:rFonts w:ascii="Arial" w:hAnsi="Arial" w:cs="Arial"/>
                <w:sz w:val="24"/>
                <w:szCs w:val="24"/>
                <w:lang w:val="en-US"/>
              </w:rPr>
              <w:t>the identified group value of the civic buildings in this part of the conservation area</w:t>
            </w:r>
            <w:r w:rsidR="00A40D9B">
              <w:rPr>
                <w:rFonts w:ascii="Arial" w:hAnsi="Arial" w:cs="Arial"/>
                <w:sz w:val="24"/>
                <w:szCs w:val="24"/>
                <w:lang w:val="en-US"/>
              </w:rPr>
              <w:t xml:space="preserve">. Conversion to residential use would likely cause a degree of less than substantial </w:t>
            </w:r>
            <w:r w:rsidR="00F60ED9">
              <w:rPr>
                <w:rFonts w:ascii="Arial" w:hAnsi="Arial" w:cs="Arial"/>
                <w:sz w:val="24"/>
                <w:szCs w:val="24"/>
                <w:lang w:val="en-US"/>
              </w:rPr>
              <w:t xml:space="preserve">harm to the conservation area. </w:t>
            </w:r>
          </w:p>
          <w:p w14:paraId="32F7C351" w14:textId="77777777" w:rsidR="00545A9F" w:rsidRDefault="00545A9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ECD0027" w14:textId="77777777" w:rsidR="00545A9F" w:rsidRDefault="00B357F3" w:rsidP="00B357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The conversion of this part of the site to residential use would </w:t>
            </w:r>
            <w:r w:rsidRPr="00B357F3">
              <w:rPr>
                <w:rFonts w:ascii="Arial" w:hAnsi="Arial" w:cs="Arial"/>
                <w:sz w:val="24"/>
                <w:szCs w:val="24"/>
                <w:lang w:val="en-US"/>
              </w:rPr>
              <w:t>remove its original designed use as a public building and would necessitate significant alteration to its internal plan form. This would likely result in substantial harm to its significance.</w:t>
            </w:r>
          </w:p>
          <w:p w14:paraId="134399EB" w14:textId="77777777" w:rsidR="00AE3209" w:rsidRDefault="00AE3209" w:rsidP="00B357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A6586CF" w14:textId="77777777" w:rsidR="00AE3209" w:rsidRDefault="00AE3209" w:rsidP="00B357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E3209">
              <w:rPr>
                <w:rFonts w:ascii="Arial" w:hAnsi="Arial" w:cs="Arial"/>
                <w:sz w:val="24"/>
                <w:szCs w:val="24"/>
                <w:lang w:val="en-US"/>
              </w:rPr>
              <w:t xml:space="preserve">The loss of </w:t>
            </w:r>
            <w:proofErr w:type="gramStart"/>
            <w:r w:rsidRPr="00AE3209">
              <w:rPr>
                <w:rFonts w:ascii="Arial" w:hAnsi="Arial" w:cs="Arial"/>
                <w:sz w:val="24"/>
                <w:szCs w:val="24"/>
                <w:lang w:val="en-US"/>
              </w:rPr>
              <w:t>the public</w:t>
            </w:r>
            <w:proofErr w:type="gramEnd"/>
            <w:r w:rsidRPr="00AE3209">
              <w:rPr>
                <w:rFonts w:ascii="Arial" w:hAnsi="Arial" w:cs="Arial"/>
                <w:sz w:val="24"/>
                <w:szCs w:val="24"/>
                <w:lang w:val="en-US"/>
              </w:rPr>
              <w:t xml:space="preserve"> use of the town hall would have a detrimental impact on the identified group value of the civic </w:t>
            </w:r>
            <w:r w:rsidRPr="00AE3209"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>buildings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in this area of the town. </w:t>
            </w:r>
            <w:r w:rsidRPr="00AE3209">
              <w:rPr>
                <w:rFonts w:ascii="Arial" w:hAnsi="Arial" w:cs="Arial"/>
                <w:sz w:val="24"/>
                <w:szCs w:val="24"/>
                <w:lang w:val="en-US"/>
              </w:rPr>
              <w:t>Conversion to residential use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of the site</w:t>
            </w:r>
            <w:r w:rsidRPr="00AE3209">
              <w:rPr>
                <w:rFonts w:ascii="Arial" w:hAnsi="Arial" w:cs="Arial"/>
                <w:sz w:val="24"/>
                <w:szCs w:val="24"/>
                <w:lang w:val="en-US"/>
              </w:rPr>
              <w:t xml:space="preserve"> would likely cause a</w:t>
            </w:r>
            <w:r w:rsidR="007F765F">
              <w:rPr>
                <w:rFonts w:ascii="Arial" w:hAnsi="Arial" w:cs="Arial"/>
                <w:sz w:val="24"/>
                <w:szCs w:val="24"/>
                <w:lang w:val="en-US"/>
              </w:rPr>
              <w:t xml:space="preserve"> minor</w:t>
            </w:r>
            <w:r w:rsidRPr="00AE3209">
              <w:rPr>
                <w:rFonts w:ascii="Arial" w:hAnsi="Arial" w:cs="Arial"/>
                <w:sz w:val="24"/>
                <w:szCs w:val="24"/>
                <w:lang w:val="en-US"/>
              </w:rPr>
              <w:t xml:space="preserve"> degree of less than substantial harm</w:t>
            </w:r>
            <w:r w:rsidR="007F765F">
              <w:rPr>
                <w:rFonts w:ascii="Arial" w:hAnsi="Arial" w:cs="Arial"/>
                <w:sz w:val="24"/>
                <w:szCs w:val="24"/>
                <w:lang w:val="en-US"/>
              </w:rPr>
              <w:t xml:space="preserve"> to this asset. </w:t>
            </w:r>
          </w:p>
          <w:p w14:paraId="0EA69067" w14:textId="77777777" w:rsidR="001E07B0" w:rsidRDefault="001E07B0" w:rsidP="00B357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B08D739" w14:textId="10124C19" w:rsidR="001E07B0" w:rsidRDefault="00D86944" w:rsidP="00B357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The sensitive residential conversion of the </w:t>
            </w:r>
            <w:r w:rsidR="00F90964">
              <w:rPr>
                <w:rFonts w:ascii="Arial" w:hAnsi="Arial" w:cs="Arial"/>
                <w:sz w:val="24"/>
                <w:szCs w:val="24"/>
                <w:lang w:val="en-US"/>
              </w:rPr>
              <w:t>site which maintained the close</w:t>
            </w:r>
            <w:r w:rsidR="00F95E3B">
              <w:rPr>
                <w:rFonts w:ascii="Arial" w:hAnsi="Arial" w:cs="Arial"/>
                <w:sz w:val="24"/>
                <w:szCs w:val="24"/>
                <w:lang w:val="en-US"/>
              </w:rPr>
              <w:t xml:space="preserve"> historical</w:t>
            </w:r>
            <w:r w:rsidR="00E566C3">
              <w:rPr>
                <w:rFonts w:ascii="Arial" w:hAnsi="Arial" w:cs="Arial"/>
                <w:sz w:val="24"/>
                <w:szCs w:val="24"/>
                <w:lang w:val="en-US"/>
              </w:rPr>
              <w:t xml:space="preserve"> and visual</w:t>
            </w:r>
            <w:r w:rsidR="00F95E3B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="00F90964">
              <w:rPr>
                <w:rFonts w:ascii="Arial" w:hAnsi="Arial" w:cs="Arial"/>
                <w:sz w:val="24"/>
                <w:szCs w:val="24"/>
                <w:lang w:val="en-US"/>
              </w:rPr>
              <w:t xml:space="preserve">relationship of the site to these </w:t>
            </w:r>
            <w:r w:rsidR="00F95E3B">
              <w:rPr>
                <w:rFonts w:ascii="Arial" w:hAnsi="Arial" w:cs="Arial"/>
                <w:sz w:val="24"/>
                <w:szCs w:val="24"/>
                <w:lang w:val="en-US"/>
              </w:rPr>
              <w:t>assets would likely result in a neutral impact</w:t>
            </w:r>
            <w:r w:rsidR="00E566C3">
              <w:rPr>
                <w:rFonts w:ascii="Arial" w:hAnsi="Arial" w:cs="Arial"/>
                <w:sz w:val="24"/>
                <w:szCs w:val="24"/>
                <w:lang w:val="en-US"/>
              </w:rPr>
              <w:t xml:space="preserve"> to its significance. </w:t>
            </w:r>
          </w:p>
          <w:p w14:paraId="089BCD56" w14:textId="77777777" w:rsidR="0010492D" w:rsidRDefault="0010492D" w:rsidP="00B357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C564CA6" w14:textId="77777777" w:rsidR="0010492D" w:rsidRDefault="0010492D" w:rsidP="00B357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0ACF821" w14:textId="77777777" w:rsidR="0010492D" w:rsidRDefault="0010492D" w:rsidP="00B357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The sensitive residential conversion </w:t>
            </w:r>
            <w:r w:rsidR="0064799A">
              <w:rPr>
                <w:rFonts w:ascii="Arial" w:hAnsi="Arial" w:cs="Arial"/>
                <w:sz w:val="24"/>
                <w:szCs w:val="24"/>
                <w:lang w:val="en-US"/>
              </w:rPr>
              <w:t xml:space="preserve">of the site </w:t>
            </w:r>
            <w:r w:rsidR="00E566C3">
              <w:rPr>
                <w:rFonts w:ascii="Arial" w:hAnsi="Arial" w:cs="Arial"/>
                <w:sz w:val="24"/>
                <w:szCs w:val="24"/>
                <w:lang w:val="en-US"/>
              </w:rPr>
              <w:t xml:space="preserve">which maintained the historical and visual relationship between the site and this asset would likely result in a neutral impact to its significance. </w:t>
            </w:r>
          </w:p>
          <w:p w14:paraId="75EE81BB" w14:textId="77777777" w:rsidR="00E566C3" w:rsidRDefault="00E566C3" w:rsidP="00B357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A49BF75" w14:textId="77777777" w:rsidR="00E566C3" w:rsidRDefault="00E566C3" w:rsidP="00B357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F5A4245" w14:textId="77777777" w:rsidR="00E566C3" w:rsidRDefault="00E566C3" w:rsidP="00B357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566C3">
              <w:rPr>
                <w:rFonts w:ascii="Arial" w:hAnsi="Arial" w:cs="Arial"/>
                <w:sz w:val="24"/>
                <w:szCs w:val="24"/>
                <w:lang w:val="en-US"/>
              </w:rPr>
              <w:t xml:space="preserve">The sensitive residential conversion of the site would likely result in a neutral impact </w:t>
            </w:r>
            <w:proofErr w:type="gramStart"/>
            <w:r w:rsidRPr="00E566C3">
              <w:rPr>
                <w:rFonts w:ascii="Arial" w:hAnsi="Arial" w:cs="Arial"/>
                <w:sz w:val="24"/>
                <w:szCs w:val="24"/>
                <w:lang w:val="en-US"/>
              </w:rPr>
              <w:t>to</w:t>
            </w:r>
            <w:proofErr w:type="gramEnd"/>
            <w:r w:rsidRPr="00E566C3">
              <w:rPr>
                <w:rFonts w:ascii="Arial" w:hAnsi="Arial" w:cs="Arial"/>
                <w:sz w:val="24"/>
                <w:szCs w:val="24"/>
                <w:lang w:val="en-US"/>
              </w:rPr>
              <w:t xml:space="preserve"> its significance.</w:t>
            </w:r>
          </w:p>
          <w:p w14:paraId="3572F414" w14:textId="77777777" w:rsidR="00F3169A" w:rsidRDefault="00F3169A" w:rsidP="00B357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774B443" w14:textId="77777777" w:rsidR="00F3169A" w:rsidRDefault="00F3169A" w:rsidP="00B357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7D8DD59" w14:textId="77777777" w:rsidR="00F3169A" w:rsidRDefault="00F3169A" w:rsidP="00B357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EE3161F" w14:textId="77777777" w:rsidR="00F3169A" w:rsidRDefault="00F3169A" w:rsidP="00B357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127AA70" w14:textId="77777777" w:rsidR="00F3169A" w:rsidRDefault="00F3169A" w:rsidP="00B357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F3169A">
              <w:rPr>
                <w:rFonts w:ascii="Arial" w:hAnsi="Arial" w:cs="Arial"/>
                <w:sz w:val="24"/>
                <w:szCs w:val="24"/>
                <w:lang w:val="en-US"/>
              </w:rPr>
              <w:t xml:space="preserve">The sensitive residential conversion of the site would likely result in a neutral impact </w:t>
            </w:r>
            <w:proofErr w:type="gramStart"/>
            <w:r w:rsidRPr="00F3169A">
              <w:rPr>
                <w:rFonts w:ascii="Arial" w:hAnsi="Arial" w:cs="Arial"/>
                <w:sz w:val="24"/>
                <w:szCs w:val="24"/>
                <w:lang w:val="en-US"/>
              </w:rPr>
              <w:t>to</w:t>
            </w:r>
            <w:proofErr w:type="gramEnd"/>
            <w:r w:rsidRPr="00F3169A">
              <w:rPr>
                <w:rFonts w:ascii="Arial" w:hAnsi="Arial" w:cs="Arial"/>
                <w:sz w:val="24"/>
                <w:szCs w:val="24"/>
                <w:lang w:val="en-US"/>
              </w:rPr>
              <w:t xml:space="preserve"> its significance.</w:t>
            </w:r>
          </w:p>
          <w:p w14:paraId="6C5EBCD9" w14:textId="77777777" w:rsidR="00F3169A" w:rsidRDefault="00F3169A" w:rsidP="00B357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729FBF4" w14:textId="77777777" w:rsidR="00F3169A" w:rsidRDefault="00F3169A" w:rsidP="00B357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128A27E" w14:textId="77777777" w:rsidR="00F3169A" w:rsidRDefault="00F3169A" w:rsidP="00B357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EF1DC1C" w14:textId="77777777" w:rsidR="00F3169A" w:rsidRDefault="00F3169A" w:rsidP="00B357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4D479BA" w14:textId="77777777" w:rsidR="00F3169A" w:rsidRDefault="00F3169A" w:rsidP="00B357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9903E50" w14:textId="77777777" w:rsidR="00F3169A" w:rsidRDefault="00F3169A" w:rsidP="00B357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26D31E6" w14:textId="77777777" w:rsidR="00F3169A" w:rsidRDefault="00F3169A" w:rsidP="00B357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F3169A"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 xml:space="preserve">The sensitive residential conversion of the site would likely result in a neutral impact </w:t>
            </w:r>
            <w:proofErr w:type="gramStart"/>
            <w:r w:rsidRPr="00F3169A">
              <w:rPr>
                <w:rFonts w:ascii="Arial" w:hAnsi="Arial" w:cs="Arial"/>
                <w:sz w:val="24"/>
                <w:szCs w:val="24"/>
                <w:lang w:val="en-US"/>
              </w:rPr>
              <w:t>to</w:t>
            </w:r>
            <w:proofErr w:type="gramEnd"/>
            <w:r w:rsidRPr="00F3169A">
              <w:rPr>
                <w:rFonts w:ascii="Arial" w:hAnsi="Arial" w:cs="Arial"/>
                <w:sz w:val="24"/>
                <w:szCs w:val="24"/>
                <w:lang w:val="en-US"/>
              </w:rPr>
              <w:t xml:space="preserve"> its significance.</w:t>
            </w:r>
          </w:p>
          <w:p w14:paraId="52359D27" w14:textId="77777777" w:rsidR="00F3169A" w:rsidRDefault="00F3169A" w:rsidP="00B357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A9E54E5" w14:textId="77777777" w:rsidR="00F3169A" w:rsidRDefault="00F3169A" w:rsidP="00B357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8E846F4" w14:textId="77777777" w:rsidR="00F3169A" w:rsidRDefault="00F3169A" w:rsidP="00B357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6A7CF2C" w14:textId="77777777" w:rsidR="00F3169A" w:rsidRDefault="00F3169A" w:rsidP="00B357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7CFA3B8" w14:textId="2AB945E1" w:rsidR="00F3169A" w:rsidRPr="00D10FEC" w:rsidRDefault="00F3169A" w:rsidP="00B357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F3169A">
              <w:rPr>
                <w:rFonts w:ascii="Arial" w:hAnsi="Arial" w:cs="Arial"/>
                <w:sz w:val="24"/>
                <w:szCs w:val="24"/>
                <w:lang w:val="en-US"/>
              </w:rPr>
              <w:t xml:space="preserve">The sensitive residential conversion of the site would likely result in a neutral impact </w:t>
            </w:r>
            <w:proofErr w:type="gramStart"/>
            <w:r w:rsidRPr="00F3169A">
              <w:rPr>
                <w:rFonts w:ascii="Arial" w:hAnsi="Arial" w:cs="Arial"/>
                <w:sz w:val="24"/>
                <w:szCs w:val="24"/>
                <w:lang w:val="en-US"/>
              </w:rPr>
              <w:t>to</w:t>
            </w:r>
            <w:proofErr w:type="gramEnd"/>
            <w:r w:rsidRPr="00F3169A">
              <w:rPr>
                <w:rFonts w:ascii="Arial" w:hAnsi="Arial" w:cs="Arial"/>
                <w:sz w:val="24"/>
                <w:szCs w:val="24"/>
                <w:lang w:val="en-US"/>
              </w:rPr>
              <w:t xml:space="preserve"> its significance.</w:t>
            </w:r>
          </w:p>
        </w:tc>
        <w:tc>
          <w:tcPr>
            <w:tcW w:w="3827" w:type="dxa"/>
          </w:tcPr>
          <w:p w14:paraId="0E77ACCF" w14:textId="058F06B3" w:rsidR="001F7F37" w:rsidRDefault="00B357F3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>Sensitive p</w:t>
            </w:r>
            <w:r w:rsidR="00B97D8E">
              <w:rPr>
                <w:rFonts w:ascii="Arial" w:hAnsi="Arial" w:cs="Arial"/>
                <w:sz w:val="24"/>
                <w:szCs w:val="24"/>
                <w:lang w:val="en-US"/>
              </w:rPr>
              <w:t>art conversion</w:t>
            </w:r>
            <w:r w:rsidR="004635A4">
              <w:rPr>
                <w:rFonts w:ascii="Arial" w:hAnsi="Arial" w:cs="Arial"/>
                <w:sz w:val="24"/>
                <w:szCs w:val="24"/>
                <w:lang w:val="en-US"/>
              </w:rPr>
              <w:t xml:space="preserve"> in areas of lesser significance</w:t>
            </w:r>
            <w:r w:rsidR="00B97D8E">
              <w:rPr>
                <w:rFonts w:ascii="Arial" w:hAnsi="Arial" w:cs="Arial"/>
                <w:sz w:val="24"/>
                <w:szCs w:val="24"/>
                <w:lang w:val="en-US"/>
              </w:rPr>
              <w:t xml:space="preserve"> may </w:t>
            </w:r>
            <w:r w:rsidR="005518F3">
              <w:rPr>
                <w:rFonts w:ascii="Arial" w:hAnsi="Arial" w:cs="Arial"/>
                <w:sz w:val="24"/>
                <w:szCs w:val="24"/>
                <w:lang w:val="en-US"/>
              </w:rPr>
              <w:t xml:space="preserve">reduce the level of harm, however, the level of impact would still be high. </w:t>
            </w:r>
          </w:p>
          <w:p w14:paraId="5D022313" w14:textId="77777777" w:rsidR="00CB5402" w:rsidRDefault="00CB5402" w:rsidP="002639A6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7E0C55D4" w14:textId="77777777" w:rsidR="00F60ED9" w:rsidRDefault="00F60ED9" w:rsidP="002639A6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1A2C64F1" w14:textId="77777777" w:rsidR="00F60ED9" w:rsidRDefault="00F60ED9" w:rsidP="002639A6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2C1C1115" w14:textId="77777777" w:rsidR="00F60ED9" w:rsidRDefault="00F60ED9" w:rsidP="002639A6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59226BFB" w14:textId="77777777" w:rsidR="00F60ED9" w:rsidRDefault="00F60ED9" w:rsidP="002639A6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357945B0" w14:textId="77777777" w:rsidR="00F60ED9" w:rsidRDefault="00F60ED9" w:rsidP="002639A6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4781C310" w14:textId="77777777" w:rsidR="00F60ED9" w:rsidRDefault="00F60ED9" w:rsidP="002639A6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22CBABDE" w14:textId="77777777" w:rsidR="00F60ED9" w:rsidRDefault="00F60ED9" w:rsidP="002639A6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1363854A" w14:textId="77777777" w:rsidR="00F60ED9" w:rsidRPr="00B97D8E" w:rsidRDefault="00F60ED9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737AEE8" w14:textId="77777777" w:rsidR="00F60ED9" w:rsidRDefault="005344B9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344B9">
              <w:rPr>
                <w:rFonts w:ascii="Arial" w:hAnsi="Arial" w:cs="Arial"/>
                <w:sz w:val="24"/>
                <w:szCs w:val="24"/>
                <w:lang w:val="en-US"/>
              </w:rPr>
              <w:t xml:space="preserve">Part conversion may reduce the level of harm, however, </w:t>
            </w:r>
            <w:r w:rsidR="00235AFE">
              <w:rPr>
                <w:rFonts w:ascii="Arial" w:hAnsi="Arial" w:cs="Arial"/>
                <w:sz w:val="24"/>
                <w:szCs w:val="24"/>
                <w:lang w:val="en-US"/>
              </w:rPr>
              <w:t xml:space="preserve">demonstrable harm to the significance of the asset would remain. </w:t>
            </w:r>
          </w:p>
          <w:p w14:paraId="1BC7ACE6" w14:textId="77777777" w:rsidR="00B357F3" w:rsidRDefault="00B357F3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AFB3C92" w14:textId="77777777" w:rsidR="00B357F3" w:rsidRDefault="00B357F3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858CC8F" w14:textId="77777777" w:rsidR="00B357F3" w:rsidRDefault="00B357F3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408E2CE" w14:textId="77777777" w:rsidR="00B357F3" w:rsidRDefault="00B357F3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3568F8B" w14:textId="77777777" w:rsidR="00B357F3" w:rsidRDefault="00B357F3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D1DB8A3" w14:textId="77777777" w:rsidR="00B357F3" w:rsidRDefault="00B357F3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89E47BC" w14:textId="77777777" w:rsidR="00B357F3" w:rsidRDefault="00B357F3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9E3E27C" w14:textId="77777777" w:rsidR="00B357F3" w:rsidRDefault="00B357F3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36E9334" w14:textId="77777777" w:rsidR="00B357F3" w:rsidRDefault="00B357F3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F76435B" w14:textId="77777777" w:rsidR="00B357F3" w:rsidRDefault="00B357F3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9002883" w14:textId="77777777" w:rsidR="00B357F3" w:rsidRDefault="00B357F3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B357F3">
              <w:rPr>
                <w:rFonts w:ascii="Arial" w:hAnsi="Arial" w:cs="Arial"/>
                <w:sz w:val="24"/>
                <w:szCs w:val="24"/>
                <w:lang w:val="en-US"/>
              </w:rPr>
              <w:t>Sensitive part conversion in areas of lesser significance may reduce the level of harm, however, the level of impact would still be high.</w:t>
            </w:r>
          </w:p>
          <w:p w14:paraId="493BE509" w14:textId="77777777" w:rsidR="007F765F" w:rsidRDefault="007F765F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0AC37C6" w14:textId="77777777" w:rsidR="007F765F" w:rsidRDefault="007F765F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A6CC270" w14:textId="77777777" w:rsidR="007F765F" w:rsidRDefault="007F765F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D0C03BA" w14:textId="77777777" w:rsidR="007F765F" w:rsidRDefault="007F765F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9F28CA1" w14:textId="77777777" w:rsidR="007F765F" w:rsidRDefault="007F765F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E77EC40" w14:textId="77777777" w:rsidR="007F765F" w:rsidRDefault="007F765F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F986614" w14:textId="77777777" w:rsidR="007F765F" w:rsidRDefault="007F765F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8EA26DA" w14:textId="77777777" w:rsidR="007F765F" w:rsidRDefault="007F765F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A570BA9" w14:textId="77777777" w:rsidR="007F765F" w:rsidRDefault="007F765F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4844252" w14:textId="77777777" w:rsidR="007F765F" w:rsidRDefault="007F765F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F765F">
              <w:rPr>
                <w:rFonts w:ascii="Arial" w:hAnsi="Arial" w:cs="Arial"/>
                <w:sz w:val="24"/>
                <w:szCs w:val="24"/>
                <w:lang w:val="en-US"/>
              </w:rPr>
              <w:t>Sensitive part conversion in areas of lesser significance may reduce the level of harm</w:t>
            </w:r>
            <w:r w:rsidR="001E07B0">
              <w:rPr>
                <w:rFonts w:ascii="Arial" w:hAnsi="Arial" w:cs="Arial"/>
                <w:sz w:val="24"/>
                <w:szCs w:val="24"/>
                <w:lang w:val="en-US"/>
              </w:rPr>
              <w:t xml:space="preserve"> to a neutral level. </w:t>
            </w:r>
          </w:p>
          <w:p w14:paraId="373C5E06" w14:textId="77777777" w:rsidR="00F95E3B" w:rsidRDefault="00F95E3B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89DAA62" w14:textId="77777777" w:rsidR="00F95E3B" w:rsidRDefault="00F95E3B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454C9B3" w14:textId="77777777" w:rsidR="00F95E3B" w:rsidRDefault="00F95E3B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ED4C8D3" w14:textId="77777777" w:rsidR="00F95E3B" w:rsidRDefault="00F95E3B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99F4A22" w14:textId="77777777" w:rsidR="00F95E3B" w:rsidRDefault="00F95E3B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9ADDCA9" w14:textId="77777777" w:rsidR="00F95E3B" w:rsidRDefault="00F95E3B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BB262EA" w14:textId="77777777" w:rsidR="00F95E3B" w:rsidRDefault="00F95E3B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BBF5C47" w14:textId="77777777" w:rsidR="00F95E3B" w:rsidRDefault="00F95E3B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77FEE53" w14:textId="77777777" w:rsidR="00F95E3B" w:rsidRDefault="00F95E3B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55E95A6" w14:textId="77777777" w:rsidR="00F95E3B" w:rsidRDefault="00F95E3B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99445C5" w14:textId="77777777" w:rsidR="00F3169A" w:rsidRDefault="005C10C9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n/a</w:t>
            </w:r>
          </w:p>
          <w:p w14:paraId="6A2720C3" w14:textId="77777777" w:rsidR="00F3169A" w:rsidRDefault="00F3169A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79B1F08" w14:textId="77777777" w:rsidR="00F3169A" w:rsidRDefault="00F3169A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61E9405" w14:textId="77777777" w:rsidR="00F3169A" w:rsidRDefault="00F3169A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4EF9B4A" w14:textId="77777777" w:rsidR="00F3169A" w:rsidRDefault="00F3169A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C497F87" w14:textId="77777777" w:rsidR="00F3169A" w:rsidRDefault="00F3169A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341C8B9" w14:textId="77777777" w:rsidR="00F3169A" w:rsidRDefault="00F3169A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2B8D1E3" w14:textId="77777777" w:rsidR="00F3169A" w:rsidRDefault="00F3169A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7F4790C" w14:textId="77777777" w:rsidR="00F3169A" w:rsidRDefault="00F3169A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E24F2C7" w14:textId="77777777" w:rsidR="00F3169A" w:rsidRDefault="00F3169A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050364F" w14:textId="77777777" w:rsidR="00F3169A" w:rsidRDefault="00F3169A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58D7641" w14:textId="77777777" w:rsidR="00F95E3B" w:rsidRDefault="00F3169A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n/a</w:t>
            </w:r>
            <w:r w:rsidR="005C10C9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="005A4BBB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  <w:p w14:paraId="156238A5" w14:textId="77777777" w:rsidR="00F3169A" w:rsidRDefault="00F3169A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A59970E" w14:textId="77777777" w:rsidR="00F3169A" w:rsidRDefault="00F3169A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2C7AC84" w14:textId="77777777" w:rsidR="00F3169A" w:rsidRDefault="00F3169A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8ED5A97" w14:textId="77777777" w:rsidR="00F3169A" w:rsidRDefault="00F3169A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33E88EE" w14:textId="77777777" w:rsidR="00F3169A" w:rsidRDefault="00F3169A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34BD89C" w14:textId="77777777" w:rsidR="00F3169A" w:rsidRDefault="00F3169A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3774DF1" w14:textId="77777777" w:rsidR="00F3169A" w:rsidRDefault="00F3169A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4F0A600" w14:textId="77777777" w:rsidR="00F3169A" w:rsidRDefault="00F3169A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F4B9539" w14:textId="77777777" w:rsidR="00F3169A" w:rsidRDefault="00F3169A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7D62C04" w14:textId="77777777" w:rsidR="00F3169A" w:rsidRDefault="00F3169A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09BE11C" w14:textId="77777777" w:rsidR="00F3169A" w:rsidRDefault="00F3169A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n/a</w:t>
            </w:r>
          </w:p>
          <w:p w14:paraId="5F1E1F1E" w14:textId="77777777" w:rsidR="00F3169A" w:rsidRDefault="00F3169A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12366EB" w14:textId="77777777" w:rsidR="00F3169A" w:rsidRDefault="00F3169A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D4D01C2" w14:textId="77777777" w:rsidR="00F3169A" w:rsidRDefault="00F3169A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B8605FE" w14:textId="77777777" w:rsidR="00F3169A" w:rsidRDefault="00F3169A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9391F9A" w14:textId="77777777" w:rsidR="00F3169A" w:rsidRDefault="00F3169A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8A0AF7F" w14:textId="77777777" w:rsidR="00F3169A" w:rsidRDefault="00F3169A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211E27F" w14:textId="77777777" w:rsidR="00F3169A" w:rsidRDefault="00F3169A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FC17DA5" w14:textId="77777777" w:rsidR="00F3169A" w:rsidRDefault="00F3169A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F166651" w14:textId="77777777" w:rsidR="00F3169A" w:rsidRDefault="00F3169A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n/a</w:t>
            </w:r>
          </w:p>
          <w:p w14:paraId="40615222" w14:textId="77777777" w:rsidR="00F3169A" w:rsidRDefault="00F3169A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B84777D" w14:textId="77777777" w:rsidR="00F3169A" w:rsidRDefault="00F3169A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12EAB19" w14:textId="77777777" w:rsidR="00F3169A" w:rsidRDefault="00F3169A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181BE2D" w14:textId="77777777" w:rsidR="00F3169A" w:rsidRDefault="00F3169A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556588E" w14:textId="77777777" w:rsidR="00F3169A" w:rsidRDefault="00F3169A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08AEC7D" w14:textId="77777777" w:rsidR="00F3169A" w:rsidRDefault="00F3169A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C101B8B" w14:textId="77777777" w:rsidR="00F3169A" w:rsidRDefault="00F3169A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587D765" w14:textId="77777777" w:rsidR="00F3169A" w:rsidRDefault="00F3169A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13431D6" w14:textId="77777777" w:rsidR="00F3169A" w:rsidRDefault="00F3169A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F0F2745" w14:textId="77777777" w:rsidR="00F3169A" w:rsidRDefault="00F3169A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2577247" w14:textId="77777777" w:rsidR="00F3169A" w:rsidRDefault="00F3169A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>n/a</w:t>
            </w:r>
          </w:p>
          <w:p w14:paraId="484F4700" w14:textId="77777777" w:rsidR="00F3169A" w:rsidRDefault="00F3169A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C13F0A9" w14:textId="77777777" w:rsidR="00F3169A" w:rsidRDefault="00F3169A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496AE31" w14:textId="77777777" w:rsidR="00F3169A" w:rsidRDefault="00F3169A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1794BC9" w14:textId="77777777" w:rsidR="00F3169A" w:rsidRDefault="00F3169A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FD0D72A" w14:textId="77777777" w:rsidR="00F3169A" w:rsidRDefault="00F3169A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56B937C" w14:textId="77777777" w:rsidR="00F3169A" w:rsidRDefault="00F3169A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C525B76" w14:textId="77777777" w:rsidR="00F3169A" w:rsidRDefault="00F3169A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C47CC6E" w14:textId="77777777" w:rsidR="00F3169A" w:rsidRDefault="00F3169A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3C8C9C0" w14:textId="5A065392" w:rsidR="00F3169A" w:rsidRPr="00B357F3" w:rsidRDefault="00F3169A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n/a </w:t>
            </w:r>
          </w:p>
        </w:tc>
        <w:tc>
          <w:tcPr>
            <w:tcW w:w="4395" w:type="dxa"/>
          </w:tcPr>
          <w:p w14:paraId="4C6D2A17" w14:textId="77777777" w:rsidR="00545A9F" w:rsidRDefault="005518F3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>High level of less s</w:t>
            </w:r>
            <w:r w:rsidR="009F3F01">
              <w:rPr>
                <w:rFonts w:ascii="Arial" w:hAnsi="Arial" w:cs="Arial"/>
                <w:sz w:val="24"/>
                <w:szCs w:val="24"/>
                <w:lang w:val="en-US"/>
              </w:rPr>
              <w:t>ubstantial harm</w:t>
            </w:r>
            <w:r w:rsidR="005344B9">
              <w:rPr>
                <w:rFonts w:ascii="Arial" w:hAnsi="Arial" w:cs="Arial"/>
                <w:sz w:val="24"/>
                <w:szCs w:val="24"/>
                <w:lang w:val="en-US"/>
              </w:rPr>
              <w:t xml:space="preserve">/Substantial harm. </w:t>
            </w:r>
            <w:r w:rsidR="009F3F01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  <w:p w14:paraId="48FD5CFC" w14:textId="77777777" w:rsidR="00235AFE" w:rsidRDefault="00235AFE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0E4FE49" w14:textId="77777777" w:rsidR="00235AFE" w:rsidRDefault="00235AFE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AAB890B" w14:textId="77777777" w:rsidR="00235AFE" w:rsidRDefault="00235AFE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0A8E83B" w14:textId="77777777" w:rsidR="00235AFE" w:rsidRDefault="00235AFE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420096B" w14:textId="77777777" w:rsidR="00235AFE" w:rsidRDefault="00235AFE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DFA8971" w14:textId="77777777" w:rsidR="00235AFE" w:rsidRDefault="00235AFE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B45B613" w14:textId="77777777" w:rsidR="00235AFE" w:rsidRDefault="00235AFE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EB94254" w14:textId="77777777" w:rsidR="00235AFE" w:rsidRDefault="00235AFE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9474359" w14:textId="77777777" w:rsidR="00235AFE" w:rsidRDefault="00235AFE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969516D" w14:textId="77777777" w:rsidR="00235AFE" w:rsidRDefault="00235AFE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92D1487" w14:textId="77777777" w:rsidR="00235AFE" w:rsidRDefault="00235AFE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DC74B44" w14:textId="77777777" w:rsidR="00235AFE" w:rsidRDefault="00235AFE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Moderate less than substantial harm </w:t>
            </w:r>
          </w:p>
          <w:p w14:paraId="7802FD96" w14:textId="77777777" w:rsidR="00B357F3" w:rsidRDefault="00B357F3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B9C28C1" w14:textId="77777777" w:rsidR="00B357F3" w:rsidRDefault="00B357F3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DCD63CC" w14:textId="77777777" w:rsidR="00B357F3" w:rsidRDefault="00B357F3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F6F8A40" w14:textId="77777777" w:rsidR="00B357F3" w:rsidRDefault="00B357F3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95AD283" w14:textId="77777777" w:rsidR="00B357F3" w:rsidRDefault="00B357F3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BC9DB87" w14:textId="77777777" w:rsidR="00B357F3" w:rsidRDefault="00B357F3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EB28BB0" w14:textId="77777777" w:rsidR="00B357F3" w:rsidRDefault="00B357F3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E32337C" w14:textId="77777777" w:rsidR="00B357F3" w:rsidRDefault="00B357F3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4185EF4" w14:textId="77777777" w:rsidR="00B357F3" w:rsidRDefault="00B357F3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7C6D6D2" w14:textId="77777777" w:rsidR="00B357F3" w:rsidRDefault="00B357F3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1847BDD" w14:textId="77777777" w:rsidR="00B357F3" w:rsidRDefault="00B357F3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3AFF98D" w14:textId="77777777" w:rsidR="00B357F3" w:rsidRDefault="00B357F3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CED366B" w14:textId="77777777" w:rsidR="00B357F3" w:rsidRDefault="00B357F3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B9262DB" w14:textId="77777777" w:rsidR="00B357F3" w:rsidRDefault="00B357F3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00997B9" w14:textId="77777777" w:rsidR="00B357F3" w:rsidRDefault="00B357F3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B357F3">
              <w:rPr>
                <w:rFonts w:ascii="Arial" w:hAnsi="Arial" w:cs="Arial"/>
                <w:sz w:val="24"/>
                <w:szCs w:val="24"/>
                <w:lang w:val="en-US"/>
              </w:rPr>
              <w:t xml:space="preserve">High level of less substantial harm/Substantial harm.  </w:t>
            </w:r>
          </w:p>
          <w:p w14:paraId="2521C2B4" w14:textId="77777777" w:rsidR="001E07B0" w:rsidRDefault="001E07B0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144BD02" w14:textId="77777777" w:rsidR="001E07B0" w:rsidRDefault="001E07B0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037AB94" w14:textId="77777777" w:rsidR="001E07B0" w:rsidRDefault="001E07B0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2496C16" w14:textId="77777777" w:rsidR="001E07B0" w:rsidRDefault="001E07B0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A124F3E" w14:textId="77777777" w:rsidR="001E07B0" w:rsidRDefault="001E07B0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A9DEC08" w14:textId="77777777" w:rsidR="001E07B0" w:rsidRDefault="001E07B0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845C20A" w14:textId="77777777" w:rsidR="001E07B0" w:rsidRDefault="001E07B0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CC7236D" w14:textId="77777777" w:rsidR="001E07B0" w:rsidRDefault="001E07B0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FD2972C" w14:textId="77777777" w:rsidR="001E07B0" w:rsidRDefault="001E07B0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7DDD276" w14:textId="77777777" w:rsidR="001E07B0" w:rsidRDefault="001E07B0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CE83852" w14:textId="77777777" w:rsidR="001E07B0" w:rsidRDefault="001E07B0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16D29B5" w14:textId="77777777" w:rsidR="001E07B0" w:rsidRDefault="001E07B0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Neutral </w:t>
            </w:r>
          </w:p>
          <w:p w14:paraId="4260187F" w14:textId="77777777" w:rsidR="005C10C9" w:rsidRDefault="005C10C9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9D34C6C" w14:textId="77777777" w:rsidR="005C10C9" w:rsidRDefault="005C10C9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CE0A7FD" w14:textId="77777777" w:rsidR="005C10C9" w:rsidRDefault="005C10C9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7F53981" w14:textId="77777777" w:rsidR="005C10C9" w:rsidRDefault="005C10C9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0DAA493" w14:textId="77777777" w:rsidR="005C10C9" w:rsidRDefault="005C10C9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9C67C16" w14:textId="77777777" w:rsidR="005C10C9" w:rsidRDefault="005C10C9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2BA29CC" w14:textId="77777777" w:rsidR="005C10C9" w:rsidRDefault="005C10C9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3575959" w14:textId="77777777" w:rsidR="005C10C9" w:rsidRDefault="005C10C9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5F02978" w14:textId="77777777" w:rsidR="005C10C9" w:rsidRDefault="005C10C9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CCBCC0E" w14:textId="77777777" w:rsidR="005C10C9" w:rsidRDefault="005C10C9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21FF2AE" w14:textId="77777777" w:rsidR="005C10C9" w:rsidRDefault="005C10C9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21691BE" w14:textId="77777777" w:rsidR="005C10C9" w:rsidRDefault="005C10C9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7862E6D" w14:textId="77777777" w:rsidR="005C10C9" w:rsidRDefault="005C10C9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25426BA" w14:textId="77777777" w:rsidR="005C10C9" w:rsidRDefault="005C10C9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Neutral </w:t>
            </w:r>
          </w:p>
          <w:p w14:paraId="2260DA1D" w14:textId="77777777" w:rsidR="00F3169A" w:rsidRDefault="00F3169A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D5FD221" w14:textId="77777777" w:rsidR="00F3169A" w:rsidRDefault="00F3169A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AE9BE4E" w14:textId="77777777" w:rsidR="00F3169A" w:rsidRDefault="00F3169A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47547AF" w14:textId="77777777" w:rsidR="00F3169A" w:rsidRDefault="00F3169A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71E521C" w14:textId="77777777" w:rsidR="00F3169A" w:rsidRDefault="00F3169A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F0BA683" w14:textId="77777777" w:rsidR="00F3169A" w:rsidRDefault="00F3169A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C7A8BA6" w14:textId="77777777" w:rsidR="00F3169A" w:rsidRDefault="00F3169A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C4D05B2" w14:textId="77777777" w:rsidR="00F3169A" w:rsidRDefault="00F3169A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A6C54C9" w14:textId="77777777" w:rsidR="00F3169A" w:rsidRDefault="00F3169A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B8283B7" w14:textId="77777777" w:rsidR="00F3169A" w:rsidRDefault="00F3169A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A71C19F" w14:textId="77777777" w:rsidR="00F3169A" w:rsidRDefault="00F3169A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Neutral </w:t>
            </w:r>
          </w:p>
          <w:p w14:paraId="12BC581E" w14:textId="77777777" w:rsidR="00F3169A" w:rsidRDefault="00F3169A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A2F0491" w14:textId="77777777" w:rsidR="00F3169A" w:rsidRDefault="00F3169A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F999BA9" w14:textId="77777777" w:rsidR="00F3169A" w:rsidRDefault="00F3169A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DF103E1" w14:textId="77777777" w:rsidR="00F3169A" w:rsidRDefault="00F3169A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D1B2B97" w14:textId="77777777" w:rsidR="00F3169A" w:rsidRDefault="00F3169A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CAFEB95" w14:textId="77777777" w:rsidR="00F3169A" w:rsidRDefault="00F3169A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601B46B" w14:textId="77777777" w:rsidR="00F3169A" w:rsidRDefault="00F3169A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58BCD58" w14:textId="77777777" w:rsidR="00F3169A" w:rsidRDefault="00F3169A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905037A" w14:textId="77777777" w:rsidR="00F3169A" w:rsidRDefault="00F3169A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B3578D0" w14:textId="77777777" w:rsidR="00F3169A" w:rsidRDefault="00F3169A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1FFBFFC" w14:textId="77777777" w:rsidR="00F3169A" w:rsidRDefault="00F3169A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Neutral </w:t>
            </w:r>
          </w:p>
          <w:p w14:paraId="242C35AA" w14:textId="77777777" w:rsidR="00F3169A" w:rsidRDefault="00F3169A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7CC21B8" w14:textId="77777777" w:rsidR="00F3169A" w:rsidRDefault="00F3169A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AC658A8" w14:textId="77777777" w:rsidR="00F3169A" w:rsidRDefault="00F3169A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3AAA6D7" w14:textId="77777777" w:rsidR="00F3169A" w:rsidRDefault="00F3169A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053531A" w14:textId="77777777" w:rsidR="00F3169A" w:rsidRDefault="00F3169A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988F1C3" w14:textId="77777777" w:rsidR="00F3169A" w:rsidRDefault="00F3169A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A65EC39" w14:textId="77777777" w:rsidR="00F3169A" w:rsidRDefault="00F3169A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D014105" w14:textId="77777777" w:rsidR="00F3169A" w:rsidRDefault="00F3169A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6B47A40" w14:textId="77777777" w:rsidR="00F3169A" w:rsidRDefault="00F3169A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Neutral </w:t>
            </w:r>
          </w:p>
          <w:p w14:paraId="33E1E00E" w14:textId="77777777" w:rsidR="00F3169A" w:rsidRDefault="00F3169A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648DF83" w14:textId="77777777" w:rsidR="00F3169A" w:rsidRDefault="00F3169A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3B8A2A3" w14:textId="77777777" w:rsidR="00F3169A" w:rsidRDefault="00F3169A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6900BF8" w14:textId="77777777" w:rsidR="00F3169A" w:rsidRDefault="00F3169A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D6CD7D7" w14:textId="77777777" w:rsidR="00F3169A" w:rsidRDefault="00F3169A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9F84992" w14:textId="77777777" w:rsidR="00F3169A" w:rsidRDefault="00F3169A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36198E5" w14:textId="77777777" w:rsidR="00F3169A" w:rsidRDefault="00F3169A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DD47D3D" w14:textId="77777777" w:rsidR="00F3169A" w:rsidRDefault="00F3169A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BD36C91" w14:textId="77777777" w:rsidR="00F3169A" w:rsidRDefault="00F3169A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9E8E635" w14:textId="77777777" w:rsidR="00F3169A" w:rsidRDefault="00F3169A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911BDDE" w14:textId="77777777" w:rsidR="00F3169A" w:rsidRDefault="00F3169A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 xml:space="preserve">Neutral </w:t>
            </w:r>
          </w:p>
          <w:p w14:paraId="72F51C97" w14:textId="77777777" w:rsidR="00F3169A" w:rsidRDefault="00F3169A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A92E663" w14:textId="77777777" w:rsidR="00F3169A" w:rsidRDefault="00F3169A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EBA1295" w14:textId="77777777" w:rsidR="00F3169A" w:rsidRDefault="00F3169A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B0CADA8" w14:textId="77777777" w:rsidR="00F3169A" w:rsidRDefault="00F3169A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8921F8D" w14:textId="77777777" w:rsidR="00F3169A" w:rsidRDefault="00F3169A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35A0308" w14:textId="77777777" w:rsidR="00F3169A" w:rsidRDefault="00F3169A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4AD8D8F" w14:textId="77777777" w:rsidR="00F3169A" w:rsidRDefault="00F3169A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4144B9B" w14:textId="77777777" w:rsidR="00F3169A" w:rsidRDefault="00F3169A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8F0808C" w14:textId="657682BF" w:rsidR="00F3169A" w:rsidRPr="00AA2E68" w:rsidRDefault="00F3169A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Neutral </w:t>
            </w:r>
          </w:p>
        </w:tc>
      </w:tr>
    </w:tbl>
    <w:p w14:paraId="653E2F69" w14:textId="77777777" w:rsidR="00CB5402" w:rsidRPr="00CB5402" w:rsidRDefault="00CB5402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sectPr w:rsidR="00CB5402" w:rsidRPr="00CB5402" w:rsidSect="00CB5402"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1FF3"/>
    <w:rsid w:val="00001B5A"/>
    <w:rsid w:val="00032F60"/>
    <w:rsid w:val="00035A85"/>
    <w:rsid w:val="000430AE"/>
    <w:rsid w:val="00061FF3"/>
    <w:rsid w:val="00067453"/>
    <w:rsid w:val="00075C8E"/>
    <w:rsid w:val="00085526"/>
    <w:rsid w:val="00086533"/>
    <w:rsid w:val="00090DAC"/>
    <w:rsid w:val="00091A63"/>
    <w:rsid w:val="00092E7F"/>
    <w:rsid w:val="00097BE7"/>
    <w:rsid w:val="000A4CD8"/>
    <w:rsid w:val="000A5CEB"/>
    <w:rsid w:val="000B2A78"/>
    <w:rsid w:val="000B7AC5"/>
    <w:rsid w:val="000C2266"/>
    <w:rsid w:val="000C37D7"/>
    <w:rsid w:val="000D4FBA"/>
    <w:rsid w:val="000E2C80"/>
    <w:rsid w:val="000E3404"/>
    <w:rsid w:val="0010492D"/>
    <w:rsid w:val="00113ABD"/>
    <w:rsid w:val="0012798E"/>
    <w:rsid w:val="00132144"/>
    <w:rsid w:val="00137400"/>
    <w:rsid w:val="001377EE"/>
    <w:rsid w:val="00143A3D"/>
    <w:rsid w:val="00184D5B"/>
    <w:rsid w:val="0019096D"/>
    <w:rsid w:val="0019378D"/>
    <w:rsid w:val="001D7956"/>
    <w:rsid w:val="001E07B0"/>
    <w:rsid w:val="001E1D41"/>
    <w:rsid w:val="001F7F37"/>
    <w:rsid w:val="00235AFE"/>
    <w:rsid w:val="00243C70"/>
    <w:rsid w:val="00262C32"/>
    <w:rsid w:val="002639A6"/>
    <w:rsid w:val="00267086"/>
    <w:rsid w:val="00271A70"/>
    <w:rsid w:val="002A2D59"/>
    <w:rsid w:val="002A58F0"/>
    <w:rsid w:val="002A6A3B"/>
    <w:rsid w:val="002B0332"/>
    <w:rsid w:val="002C3729"/>
    <w:rsid w:val="002E3C11"/>
    <w:rsid w:val="002F4636"/>
    <w:rsid w:val="00311909"/>
    <w:rsid w:val="00336019"/>
    <w:rsid w:val="00350594"/>
    <w:rsid w:val="00354E69"/>
    <w:rsid w:val="00377F3E"/>
    <w:rsid w:val="00395BCE"/>
    <w:rsid w:val="003B786E"/>
    <w:rsid w:val="003C6FC1"/>
    <w:rsid w:val="003E2A12"/>
    <w:rsid w:val="003E30E4"/>
    <w:rsid w:val="003F1984"/>
    <w:rsid w:val="0040370D"/>
    <w:rsid w:val="00403D8C"/>
    <w:rsid w:val="00420731"/>
    <w:rsid w:val="00430A4A"/>
    <w:rsid w:val="004359DD"/>
    <w:rsid w:val="00437A9C"/>
    <w:rsid w:val="0045079B"/>
    <w:rsid w:val="00456D3D"/>
    <w:rsid w:val="004635A4"/>
    <w:rsid w:val="004765F2"/>
    <w:rsid w:val="004835CF"/>
    <w:rsid w:val="0049379F"/>
    <w:rsid w:val="00496781"/>
    <w:rsid w:val="00497A4B"/>
    <w:rsid w:val="004A6796"/>
    <w:rsid w:val="004B7B5C"/>
    <w:rsid w:val="004C061F"/>
    <w:rsid w:val="004C20AB"/>
    <w:rsid w:val="004C26DB"/>
    <w:rsid w:val="004E637B"/>
    <w:rsid w:val="004F120F"/>
    <w:rsid w:val="004F3907"/>
    <w:rsid w:val="00502ECF"/>
    <w:rsid w:val="0051025D"/>
    <w:rsid w:val="00522BEF"/>
    <w:rsid w:val="005344B9"/>
    <w:rsid w:val="00537A8C"/>
    <w:rsid w:val="00542CAC"/>
    <w:rsid w:val="005453F8"/>
    <w:rsid w:val="00545A9F"/>
    <w:rsid w:val="005518F3"/>
    <w:rsid w:val="00556C5F"/>
    <w:rsid w:val="005644B0"/>
    <w:rsid w:val="00573727"/>
    <w:rsid w:val="00573D2C"/>
    <w:rsid w:val="005758A1"/>
    <w:rsid w:val="00580882"/>
    <w:rsid w:val="005912B0"/>
    <w:rsid w:val="00595CB9"/>
    <w:rsid w:val="005A4BBB"/>
    <w:rsid w:val="005A7398"/>
    <w:rsid w:val="005B76BB"/>
    <w:rsid w:val="005C10C9"/>
    <w:rsid w:val="005D126D"/>
    <w:rsid w:val="005D2B4C"/>
    <w:rsid w:val="005D5E29"/>
    <w:rsid w:val="005D6CA1"/>
    <w:rsid w:val="005D72C7"/>
    <w:rsid w:val="005F28A0"/>
    <w:rsid w:val="005F5E62"/>
    <w:rsid w:val="006044AE"/>
    <w:rsid w:val="0060464A"/>
    <w:rsid w:val="00623EB0"/>
    <w:rsid w:val="0064799A"/>
    <w:rsid w:val="00656331"/>
    <w:rsid w:val="0065706D"/>
    <w:rsid w:val="0065783C"/>
    <w:rsid w:val="00660FF0"/>
    <w:rsid w:val="00661A07"/>
    <w:rsid w:val="00663D3A"/>
    <w:rsid w:val="00670409"/>
    <w:rsid w:val="00683411"/>
    <w:rsid w:val="00685221"/>
    <w:rsid w:val="00693819"/>
    <w:rsid w:val="006A3926"/>
    <w:rsid w:val="006D4259"/>
    <w:rsid w:val="006D75B9"/>
    <w:rsid w:val="006F1DAA"/>
    <w:rsid w:val="006F494C"/>
    <w:rsid w:val="006F770A"/>
    <w:rsid w:val="00701D82"/>
    <w:rsid w:val="0073666E"/>
    <w:rsid w:val="00736F05"/>
    <w:rsid w:val="00742E35"/>
    <w:rsid w:val="00745734"/>
    <w:rsid w:val="00746235"/>
    <w:rsid w:val="00750FBA"/>
    <w:rsid w:val="00752FF5"/>
    <w:rsid w:val="00765B0D"/>
    <w:rsid w:val="0078011E"/>
    <w:rsid w:val="0078354B"/>
    <w:rsid w:val="00784A7F"/>
    <w:rsid w:val="00796114"/>
    <w:rsid w:val="00796520"/>
    <w:rsid w:val="007A6EB7"/>
    <w:rsid w:val="007C5CB1"/>
    <w:rsid w:val="007E6F9B"/>
    <w:rsid w:val="007F765F"/>
    <w:rsid w:val="008076DC"/>
    <w:rsid w:val="00822DA8"/>
    <w:rsid w:val="008235F6"/>
    <w:rsid w:val="00830ABB"/>
    <w:rsid w:val="00837A6E"/>
    <w:rsid w:val="00844662"/>
    <w:rsid w:val="00851A31"/>
    <w:rsid w:val="008574C2"/>
    <w:rsid w:val="00862AFE"/>
    <w:rsid w:val="0086603C"/>
    <w:rsid w:val="0089183A"/>
    <w:rsid w:val="008A015C"/>
    <w:rsid w:val="008A0CAC"/>
    <w:rsid w:val="008B157E"/>
    <w:rsid w:val="008C2C02"/>
    <w:rsid w:val="008C630E"/>
    <w:rsid w:val="008F1AAD"/>
    <w:rsid w:val="0090033A"/>
    <w:rsid w:val="00904DAE"/>
    <w:rsid w:val="00924368"/>
    <w:rsid w:val="00953630"/>
    <w:rsid w:val="009540FF"/>
    <w:rsid w:val="00964B35"/>
    <w:rsid w:val="00971776"/>
    <w:rsid w:val="00991296"/>
    <w:rsid w:val="009943AA"/>
    <w:rsid w:val="009B4A3A"/>
    <w:rsid w:val="009B70AE"/>
    <w:rsid w:val="009C14E2"/>
    <w:rsid w:val="009C381B"/>
    <w:rsid w:val="009C673E"/>
    <w:rsid w:val="009C7EEE"/>
    <w:rsid w:val="009D5DC3"/>
    <w:rsid w:val="009E0F2B"/>
    <w:rsid w:val="009E209E"/>
    <w:rsid w:val="009E71A6"/>
    <w:rsid w:val="009F3F01"/>
    <w:rsid w:val="009F6EBC"/>
    <w:rsid w:val="009F7C02"/>
    <w:rsid w:val="00A21FC2"/>
    <w:rsid w:val="00A40D9B"/>
    <w:rsid w:val="00A54614"/>
    <w:rsid w:val="00A74B42"/>
    <w:rsid w:val="00A76100"/>
    <w:rsid w:val="00A81814"/>
    <w:rsid w:val="00A83113"/>
    <w:rsid w:val="00A84AA5"/>
    <w:rsid w:val="00AA2E68"/>
    <w:rsid w:val="00AA3214"/>
    <w:rsid w:val="00AC18D4"/>
    <w:rsid w:val="00AC4DE9"/>
    <w:rsid w:val="00AD6C0C"/>
    <w:rsid w:val="00AD6DB2"/>
    <w:rsid w:val="00AE3209"/>
    <w:rsid w:val="00AF1FB5"/>
    <w:rsid w:val="00B0144A"/>
    <w:rsid w:val="00B10E52"/>
    <w:rsid w:val="00B11042"/>
    <w:rsid w:val="00B2398D"/>
    <w:rsid w:val="00B265BA"/>
    <w:rsid w:val="00B306D5"/>
    <w:rsid w:val="00B357F3"/>
    <w:rsid w:val="00B53550"/>
    <w:rsid w:val="00B55C14"/>
    <w:rsid w:val="00B5672A"/>
    <w:rsid w:val="00B576FF"/>
    <w:rsid w:val="00B60A45"/>
    <w:rsid w:val="00B7704B"/>
    <w:rsid w:val="00B93E99"/>
    <w:rsid w:val="00B97D8E"/>
    <w:rsid w:val="00BB2DF9"/>
    <w:rsid w:val="00BC0713"/>
    <w:rsid w:val="00BD2E41"/>
    <w:rsid w:val="00BD2E71"/>
    <w:rsid w:val="00BD4A59"/>
    <w:rsid w:val="00BF0C5C"/>
    <w:rsid w:val="00BF5C18"/>
    <w:rsid w:val="00BF6070"/>
    <w:rsid w:val="00C05BFD"/>
    <w:rsid w:val="00C10799"/>
    <w:rsid w:val="00C14654"/>
    <w:rsid w:val="00C32289"/>
    <w:rsid w:val="00C5122A"/>
    <w:rsid w:val="00C67168"/>
    <w:rsid w:val="00C75E9A"/>
    <w:rsid w:val="00CA04E2"/>
    <w:rsid w:val="00CA1852"/>
    <w:rsid w:val="00CB162C"/>
    <w:rsid w:val="00CB4F01"/>
    <w:rsid w:val="00CB5402"/>
    <w:rsid w:val="00CC5FB0"/>
    <w:rsid w:val="00CE21FF"/>
    <w:rsid w:val="00CE5E94"/>
    <w:rsid w:val="00CF4CC7"/>
    <w:rsid w:val="00CF7B5B"/>
    <w:rsid w:val="00D1007F"/>
    <w:rsid w:val="00D10FEC"/>
    <w:rsid w:val="00D11B3B"/>
    <w:rsid w:val="00D14613"/>
    <w:rsid w:val="00D16081"/>
    <w:rsid w:val="00D1729F"/>
    <w:rsid w:val="00D240E6"/>
    <w:rsid w:val="00D64AA8"/>
    <w:rsid w:val="00D655F6"/>
    <w:rsid w:val="00D80E2F"/>
    <w:rsid w:val="00D86944"/>
    <w:rsid w:val="00D93607"/>
    <w:rsid w:val="00D9594E"/>
    <w:rsid w:val="00D96230"/>
    <w:rsid w:val="00DA550F"/>
    <w:rsid w:val="00DA6D36"/>
    <w:rsid w:val="00DB1D8E"/>
    <w:rsid w:val="00DE3F67"/>
    <w:rsid w:val="00DE7823"/>
    <w:rsid w:val="00E00EF4"/>
    <w:rsid w:val="00E0717E"/>
    <w:rsid w:val="00E140F8"/>
    <w:rsid w:val="00E178E7"/>
    <w:rsid w:val="00E35198"/>
    <w:rsid w:val="00E36C02"/>
    <w:rsid w:val="00E4367F"/>
    <w:rsid w:val="00E50384"/>
    <w:rsid w:val="00E566C3"/>
    <w:rsid w:val="00E70A5D"/>
    <w:rsid w:val="00E70F96"/>
    <w:rsid w:val="00E979E1"/>
    <w:rsid w:val="00EA332F"/>
    <w:rsid w:val="00EB604D"/>
    <w:rsid w:val="00EB6FEA"/>
    <w:rsid w:val="00EC37F9"/>
    <w:rsid w:val="00ED5033"/>
    <w:rsid w:val="00EE3BD8"/>
    <w:rsid w:val="00EE56E3"/>
    <w:rsid w:val="00F0014B"/>
    <w:rsid w:val="00F025CE"/>
    <w:rsid w:val="00F0483C"/>
    <w:rsid w:val="00F052B7"/>
    <w:rsid w:val="00F20B1C"/>
    <w:rsid w:val="00F3169A"/>
    <w:rsid w:val="00F36721"/>
    <w:rsid w:val="00F47023"/>
    <w:rsid w:val="00F53CC5"/>
    <w:rsid w:val="00F60ED9"/>
    <w:rsid w:val="00F70F94"/>
    <w:rsid w:val="00F90964"/>
    <w:rsid w:val="00F91FFF"/>
    <w:rsid w:val="00F95535"/>
    <w:rsid w:val="00F95E3B"/>
    <w:rsid w:val="00FA0B5F"/>
    <w:rsid w:val="00FC05DF"/>
    <w:rsid w:val="00FC210B"/>
    <w:rsid w:val="00FC5431"/>
    <w:rsid w:val="00FF4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85A6AE"/>
  <w15:chartTrackingRefBased/>
  <w15:docId w15:val="{31FE4570-2258-4F89-BF12-35CAFBBC4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61FF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61FF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61FF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61FF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61FF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61FF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61FF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61FF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61FF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61FF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61FF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61FF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61FF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61FF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61FF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61FF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61FF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61FF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61FF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61F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61FF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61FF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61FF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61FF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61FF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61FF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61FF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61FF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61FF3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061F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1e08795-e594-43a2-9ea7-16e3644ae68e" xsi:nil="true"/>
    <lcf76f155ced4ddcb4097134ff3c332f xmlns="216be0e3-fb59-44d6-9a08-5c3bad261b2e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E2F9E21189074F9C2F026F08F36625" ma:contentTypeVersion="18" ma:contentTypeDescription="Create a new document." ma:contentTypeScope="" ma:versionID="7d73f80ebc1289865e583d226b4a062c">
  <xsd:schema xmlns:xsd="http://www.w3.org/2001/XMLSchema" xmlns:xs="http://www.w3.org/2001/XMLSchema" xmlns:p="http://schemas.microsoft.com/office/2006/metadata/properties" xmlns:ns2="216be0e3-fb59-44d6-9a08-5c3bad261b2e" xmlns:ns3="21e08795-e594-43a2-9ea7-16e3644ae68e" targetNamespace="http://schemas.microsoft.com/office/2006/metadata/properties" ma:root="true" ma:fieldsID="633095098a50d51308d72984e49273e4" ns2:_="" ns3:_="">
    <xsd:import namespace="216be0e3-fb59-44d6-9a08-5c3bad261b2e"/>
    <xsd:import namespace="21e08795-e594-43a2-9ea7-16e3644ae6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6be0e3-fb59-44d6-9a08-5c3bad261b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8dd0c2b-1a8c-4259-a16d-a2e089d742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e08795-e594-43a2-9ea7-16e3644ae68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3947020-3238-41d1-abbd-4fb74d9b09d0}" ma:internalName="TaxCatchAll" ma:showField="CatchAllData" ma:web="21e08795-e594-43a2-9ea7-16e3644ae68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59F1677-2B69-4751-A3A5-C7308E3E13AC}">
  <ds:schemaRefs>
    <ds:schemaRef ds:uri="http://schemas.microsoft.com/office/2006/metadata/properties"/>
    <ds:schemaRef ds:uri="http://schemas.microsoft.com/office/infopath/2007/PartnerControls"/>
    <ds:schemaRef ds:uri="21e08795-e594-43a2-9ea7-16e3644ae68e"/>
    <ds:schemaRef ds:uri="216be0e3-fb59-44d6-9a08-5c3bad261b2e"/>
  </ds:schemaRefs>
</ds:datastoreItem>
</file>

<file path=customXml/itemProps2.xml><?xml version="1.0" encoding="utf-8"?>
<ds:datastoreItem xmlns:ds="http://schemas.openxmlformats.org/officeDocument/2006/customXml" ds:itemID="{1A93A871-42FB-4489-A760-BE9254889DC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CA33FDC-B2EC-4D20-AEEE-EAE85FB89A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6be0e3-fb59-44d6-9a08-5c3bad261b2e"/>
    <ds:schemaRef ds:uri="21e08795-e594-43a2-9ea7-16e3644ae6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4</Pages>
  <Words>1167</Words>
  <Characters>6658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Palmer, Robert</dc:creator>
  <cp:keywords/>
  <dc:description/>
  <cp:lastModifiedBy>Palmer, Robert</cp:lastModifiedBy>
  <cp:revision>104</cp:revision>
  <dcterms:created xsi:type="dcterms:W3CDTF">2024-10-22T09:12:00Z</dcterms:created>
  <dcterms:modified xsi:type="dcterms:W3CDTF">2025-06-25T10:18:00Z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0x010100FAE2F9E21189074F9C2F026F08F36625</vt:lpwstr>
  </property>
  <property fmtid="{D5CDD505-2E9C-101B-9397-08002B2CF9AE}" pid="3" name="MediaServiceImageTags">
    <vt:lpwstr/>
  </property>
</Properties>
</file>