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3DEAB1A2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323BFF">
        <w:rPr>
          <w:rFonts w:ascii="Arial" w:hAnsi="Arial" w:cs="Arial"/>
          <w:sz w:val="28"/>
          <w:szCs w:val="28"/>
          <w:u w:val="single"/>
          <w:lang w:val="en-US"/>
        </w:rPr>
        <w:t xml:space="preserve">Land at </w:t>
      </w:r>
      <w:proofErr w:type="spellStart"/>
      <w:r w:rsidR="00323BFF">
        <w:rPr>
          <w:rFonts w:ascii="Arial" w:hAnsi="Arial" w:cs="Arial"/>
          <w:sz w:val="28"/>
          <w:szCs w:val="28"/>
          <w:u w:val="single"/>
          <w:lang w:val="en-US"/>
        </w:rPr>
        <w:t>Churston</w:t>
      </w:r>
      <w:proofErr w:type="spellEnd"/>
      <w:r w:rsidR="00323BFF">
        <w:rPr>
          <w:rFonts w:ascii="Arial" w:hAnsi="Arial" w:cs="Arial"/>
          <w:sz w:val="28"/>
          <w:szCs w:val="28"/>
          <w:u w:val="single"/>
          <w:lang w:val="en-US"/>
        </w:rPr>
        <w:t xml:space="preserve"> (</w:t>
      </w:r>
      <w:proofErr w:type="spellStart"/>
      <w:r w:rsidR="00323BFF">
        <w:rPr>
          <w:rFonts w:ascii="Arial" w:hAnsi="Arial" w:cs="Arial"/>
          <w:sz w:val="28"/>
          <w:szCs w:val="28"/>
          <w:u w:val="single"/>
          <w:lang w:val="en-US"/>
        </w:rPr>
        <w:t>Brokenbury</w:t>
      </w:r>
      <w:proofErr w:type="spellEnd"/>
      <w:r w:rsidR="00323BFF">
        <w:rPr>
          <w:rFonts w:ascii="Arial" w:hAnsi="Arial" w:cs="Arial"/>
          <w:sz w:val="28"/>
          <w:szCs w:val="28"/>
          <w:u w:val="single"/>
          <w:lang w:val="en-US"/>
        </w:rPr>
        <w:t>)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, Brixham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59CAE9A4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>B0</w:t>
            </w:r>
            <w:r w:rsidR="00E76DE3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71724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1DCB5BB5" w:rsidR="00061FF3" w:rsidRPr="00086533" w:rsidRDefault="00E76DE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6DE3">
              <w:rPr>
                <w:rFonts w:ascii="Arial" w:hAnsi="Arial" w:cs="Arial"/>
                <w:sz w:val="24"/>
                <w:szCs w:val="24"/>
                <w:lang w:val="en-US"/>
              </w:rPr>
              <w:t xml:space="preserve">Land at </w:t>
            </w:r>
            <w:proofErr w:type="spellStart"/>
            <w:r w:rsidRPr="00E76DE3">
              <w:rPr>
                <w:rFonts w:ascii="Arial" w:hAnsi="Arial" w:cs="Arial"/>
                <w:sz w:val="24"/>
                <w:szCs w:val="24"/>
                <w:lang w:val="en-US"/>
              </w:rPr>
              <w:t>Churston</w:t>
            </w:r>
            <w:proofErr w:type="spellEnd"/>
            <w:r w:rsidRPr="00E76DE3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E76DE3">
              <w:rPr>
                <w:rFonts w:ascii="Arial" w:hAnsi="Arial" w:cs="Arial"/>
                <w:sz w:val="24"/>
                <w:szCs w:val="24"/>
                <w:lang w:val="en-US"/>
              </w:rPr>
              <w:t>Brokenbury</w:t>
            </w:r>
            <w:proofErr w:type="spellEnd"/>
            <w:r w:rsidRPr="00E76DE3">
              <w:rPr>
                <w:rFonts w:ascii="Arial" w:hAnsi="Arial" w:cs="Arial"/>
                <w:sz w:val="24"/>
                <w:szCs w:val="24"/>
                <w:lang w:val="en-US"/>
              </w:rPr>
              <w:t>), Brixham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60C00BE0" w:rsidR="00061FF3" w:rsidRPr="00CB5402" w:rsidRDefault="00E76DE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8.03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10FAFB0B" w:rsidR="00061FF3" w:rsidRPr="00CB5402" w:rsidRDefault="007F3EB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  <w:r w:rsidR="00E76DE3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580882" w14:paraId="3E8309E7" w14:textId="77777777" w:rsidTr="008B00F5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011659FD" w:rsidR="00D22535" w:rsidRPr="00CB5402" w:rsidRDefault="00EF76AA" w:rsidP="00CB5402">
      <w:pPr>
        <w:rPr>
          <w:rFonts w:ascii="Arial" w:hAnsi="Arial" w:cs="Arial"/>
          <w:sz w:val="28"/>
          <w:szCs w:val="28"/>
          <w:lang w:val="en-US"/>
        </w:rPr>
      </w:pPr>
      <w:r w:rsidRPr="00EF76AA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F8D0BE5" wp14:editId="1D7FD63B">
            <wp:simplePos x="0" y="0"/>
            <wp:positionH relativeFrom="margin">
              <wp:posOffset>-28575</wp:posOffset>
            </wp:positionH>
            <wp:positionV relativeFrom="paragraph">
              <wp:posOffset>332105</wp:posOffset>
            </wp:positionV>
            <wp:extent cx="6321425" cy="4439285"/>
            <wp:effectExtent l="0" t="0" r="3175" b="0"/>
            <wp:wrapTight wrapText="bothSides">
              <wp:wrapPolygon edited="0">
                <wp:start x="0" y="0"/>
                <wp:lineTo x="0" y="21504"/>
                <wp:lineTo x="21546" y="21504"/>
                <wp:lineTo x="21546" y="0"/>
                <wp:lineTo x="0" y="0"/>
              </wp:wrapPolygon>
            </wp:wrapTight>
            <wp:docPr id="707495149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95149" name="Picture 1" descr="A map of a neighborhoo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31231778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10E4A7FE" w14:textId="49A25605" w:rsidR="00BB360C" w:rsidRDefault="00BB360C" w:rsidP="00BC771A">
      <w:pPr>
        <w:rPr>
          <w:rFonts w:ascii="Arial" w:hAnsi="Arial" w:cs="Arial"/>
          <w:sz w:val="24"/>
          <w:szCs w:val="24"/>
          <w:lang w:val="en-US"/>
        </w:rPr>
      </w:pPr>
      <w:r w:rsidRPr="00BB360C">
        <w:rPr>
          <w:rFonts w:ascii="Arial" w:hAnsi="Arial" w:cs="Arial"/>
          <w:sz w:val="24"/>
          <w:szCs w:val="24"/>
          <w:lang w:val="en-US"/>
        </w:rPr>
        <w:t xml:space="preserve">The site is located to the south of Bascombe Road and to </w:t>
      </w:r>
      <w:proofErr w:type="gramStart"/>
      <w:r w:rsidRPr="00BB360C">
        <w:rPr>
          <w:rFonts w:ascii="Arial" w:hAnsi="Arial" w:cs="Arial"/>
          <w:sz w:val="24"/>
          <w:szCs w:val="24"/>
          <w:lang w:val="en-US"/>
        </w:rPr>
        <w:t>east</w:t>
      </w:r>
      <w:proofErr w:type="gramEnd"/>
      <w:r w:rsidRPr="00BB360C">
        <w:rPr>
          <w:rFonts w:ascii="Arial" w:hAnsi="Arial" w:cs="Arial"/>
          <w:sz w:val="24"/>
          <w:szCs w:val="24"/>
          <w:lang w:val="en-US"/>
        </w:rPr>
        <w:t xml:space="preserve"> of Bridge Road</w:t>
      </w:r>
      <w:r w:rsidR="00812B13">
        <w:rPr>
          <w:rFonts w:ascii="Arial" w:hAnsi="Arial" w:cs="Arial"/>
          <w:sz w:val="24"/>
          <w:szCs w:val="24"/>
          <w:lang w:val="en-US"/>
        </w:rPr>
        <w:t xml:space="preserve"> and compr</w:t>
      </w:r>
      <w:r w:rsidR="008566CA">
        <w:rPr>
          <w:rFonts w:ascii="Arial" w:hAnsi="Arial" w:cs="Arial"/>
          <w:sz w:val="24"/>
          <w:szCs w:val="24"/>
          <w:lang w:val="en-US"/>
        </w:rPr>
        <w:t xml:space="preserve">ises </w:t>
      </w:r>
      <w:r w:rsidR="008566CA" w:rsidRPr="008566CA">
        <w:rPr>
          <w:rFonts w:ascii="Arial" w:hAnsi="Arial" w:cs="Arial"/>
          <w:sz w:val="24"/>
          <w:szCs w:val="24"/>
          <w:lang w:val="en-US"/>
        </w:rPr>
        <w:t>wo arable agricultural fields with no existing structures on site</w:t>
      </w:r>
      <w:r w:rsidR="008566CA">
        <w:rPr>
          <w:rFonts w:ascii="Arial" w:hAnsi="Arial" w:cs="Arial"/>
          <w:sz w:val="24"/>
          <w:szCs w:val="24"/>
          <w:lang w:val="en-US"/>
        </w:rPr>
        <w:t xml:space="preserve">. </w:t>
      </w:r>
      <w:r w:rsidR="006923B1">
        <w:rPr>
          <w:rFonts w:ascii="Arial" w:hAnsi="Arial" w:cs="Arial"/>
          <w:sz w:val="24"/>
          <w:szCs w:val="24"/>
          <w:lang w:val="en-US"/>
        </w:rPr>
        <w:t>It</w:t>
      </w:r>
      <w:r w:rsidR="006923B1" w:rsidRPr="006923B1">
        <w:rPr>
          <w:rFonts w:ascii="Arial" w:hAnsi="Arial" w:cs="Arial"/>
          <w:sz w:val="24"/>
          <w:szCs w:val="24"/>
          <w:lang w:val="en-US"/>
        </w:rPr>
        <w:t xml:space="preserve"> is bound on all sides by established hedgerows and trees which screen views </w:t>
      </w:r>
      <w:proofErr w:type="gramStart"/>
      <w:r w:rsidR="006923B1" w:rsidRPr="006923B1">
        <w:rPr>
          <w:rFonts w:ascii="Arial" w:hAnsi="Arial" w:cs="Arial"/>
          <w:sz w:val="24"/>
          <w:szCs w:val="24"/>
          <w:lang w:val="en-US"/>
        </w:rPr>
        <w:t>to</w:t>
      </w:r>
      <w:proofErr w:type="gramEnd"/>
      <w:r w:rsidR="006923B1" w:rsidRPr="006923B1">
        <w:rPr>
          <w:rFonts w:ascii="Arial" w:hAnsi="Arial" w:cs="Arial"/>
          <w:sz w:val="24"/>
          <w:szCs w:val="24"/>
          <w:lang w:val="en-US"/>
        </w:rPr>
        <w:t xml:space="preserve"> the site from the residential environment to the west off Bridge Road, and north off Bascombe Road.</w:t>
      </w:r>
    </w:p>
    <w:p w14:paraId="325B820B" w14:textId="795F8D18" w:rsidR="00BB360C" w:rsidRDefault="00970F74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</w:t>
      </w:r>
      <w:proofErr w:type="spellStart"/>
      <w:r w:rsidR="00F3326E">
        <w:rPr>
          <w:rFonts w:ascii="Arial" w:hAnsi="Arial" w:cs="Arial"/>
          <w:sz w:val="24"/>
          <w:szCs w:val="24"/>
          <w:lang w:val="en-US"/>
        </w:rPr>
        <w:t>Churston</w:t>
      </w:r>
      <w:proofErr w:type="spellEnd"/>
      <w:r w:rsidR="00F3326E">
        <w:rPr>
          <w:rFonts w:ascii="Arial" w:hAnsi="Arial" w:cs="Arial"/>
          <w:sz w:val="24"/>
          <w:szCs w:val="24"/>
          <w:lang w:val="en-US"/>
        </w:rPr>
        <w:t xml:space="preserve"> </w:t>
      </w:r>
      <w:r w:rsidR="00F3326E" w:rsidRPr="00F3326E">
        <w:rPr>
          <w:rFonts w:ascii="Arial" w:hAnsi="Arial" w:cs="Arial"/>
          <w:sz w:val="24"/>
          <w:szCs w:val="24"/>
          <w:lang w:val="en-US"/>
        </w:rPr>
        <w:t>Ferrers Conservation Area</w:t>
      </w:r>
      <w:r w:rsidR="00F3326E">
        <w:rPr>
          <w:rFonts w:ascii="Arial" w:hAnsi="Arial" w:cs="Arial"/>
          <w:sz w:val="24"/>
          <w:szCs w:val="24"/>
          <w:lang w:val="en-US"/>
        </w:rPr>
        <w:t xml:space="preserve"> is located in close proximity to the </w:t>
      </w:r>
      <w:proofErr w:type="gramStart"/>
      <w:r w:rsidR="00F3326E">
        <w:rPr>
          <w:rFonts w:ascii="Arial" w:hAnsi="Arial" w:cs="Arial"/>
          <w:sz w:val="24"/>
          <w:szCs w:val="24"/>
          <w:lang w:val="en-US"/>
        </w:rPr>
        <w:t>east</w:t>
      </w:r>
      <w:proofErr w:type="gramEnd"/>
      <w:r w:rsidR="00F3326E">
        <w:rPr>
          <w:rFonts w:ascii="Arial" w:hAnsi="Arial" w:cs="Arial"/>
          <w:sz w:val="24"/>
          <w:szCs w:val="24"/>
          <w:lang w:val="en-US"/>
        </w:rPr>
        <w:t xml:space="preserve"> and </w:t>
      </w:r>
      <w:r w:rsidR="0076685E">
        <w:rPr>
          <w:rFonts w:ascii="Arial" w:hAnsi="Arial" w:cs="Arial"/>
          <w:sz w:val="24"/>
          <w:szCs w:val="24"/>
          <w:lang w:val="en-US"/>
        </w:rPr>
        <w:t>it has</w:t>
      </w:r>
      <w:r w:rsidR="001C6522">
        <w:rPr>
          <w:rFonts w:ascii="Arial" w:hAnsi="Arial" w:cs="Arial"/>
          <w:sz w:val="24"/>
          <w:szCs w:val="24"/>
          <w:lang w:val="en-US"/>
        </w:rPr>
        <w:t xml:space="preserve"> high archaeological </w:t>
      </w:r>
      <w:r w:rsidR="0076685E">
        <w:rPr>
          <w:rFonts w:ascii="Arial" w:hAnsi="Arial" w:cs="Arial"/>
          <w:sz w:val="24"/>
          <w:szCs w:val="24"/>
          <w:lang w:val="en-US"/>
        </w:rPr>
        <w:t xml:space="preserve">potential with evidence of Bronze age works within the site boundaries. </w:t>
      </w:r>
    </w:p>
    <w:p w14:paraId="2A71F732" w14:textId="77777777" w:rsidR="00BB360C" w:rsidRDefault="00BB360C" w:rsidP="00BC771A">
      <w:pPr>
        <w:rPr>
          <w:rFonts w:ascii="Arial" w:hAnsi="Arial" w:cs="Arial"/>
          <w:sz w:val="24"/>
          <w:szCs w:val="24"/>
          <w:lang w:val="en-US"/>
        </w:rPr>
      </w:pPr>
    </w:p>
    <w:p w14:paraId="5043A4FF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78C0390" w14:textId="77777777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B41B882" w14:textId="77777777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14D18B9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A81635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FA4F43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5683947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EC20322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4E0A936B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0263FBB1" w14:textId="0394BC4F" w:rsidR="00786E8E" w:rsidRDefault="008F1548" w:rsidP="00CB5402">
      <w:pPr>
        <w:rPr>
          <w:rFonts w:ascii="Arial" w:hAnsi="Arial" w:cs="Arial"/>
          <w:sz w:val="24"/>
          <w:szCs w:val="24"/>
          <w:lang w:val="en-US"/>
        </w:rPr>
      </w:pPr>
      <w:r w:rsidRPr="008F1548">
        <w:rPr>
          <w:rFonts w:ascii="Arial" w:hAnsi="Arial" w:cs="Arial"/>
          <w:sz w:val="24"/>
          <w:szCs w:val="24"/>
          <w:lang w:val="en-US"/>
        </w:rPr>
        <w:t>P/2021/0658</w:t>
      </w:r>
      <w:r>
        <w:rPr>
          <w:rFonts w:ascii="Arial" w:hAnsi="Arial" w:cs="Arial"/>
          <w:sz w:val="24"/>
          <w:szCs w:val="24"/>
          <w:lang w:val="en-US"/>
        </w:rPr>
        <w:t xml:space="preserve"> - </w:t>
      </w:r>
      <w:r w:rsidR="00C75759" w:rsidRPr="00C75759">
        <w:rPr>
          <w:rFonts w:ascii="Arial" w:hAnsi="Arial" w:cs="Arial"/>
          <w:sz w:val="24"/>
          <w:szCs w:val="24"/>
          <w:lang w:val="en-US"/>
        </w:rPr>
        <w:t>Formation of solar farm &amp; associated equipment to include installation of fencing, CCTV, landscaping &amp; ecological mitigation</w:t>
      </w:r>
      <w:r w:rsidR="00C75759">
        <w:rPr>
          <w:rFonts w:ascii="Arial" w:hAnsi="Arial" w:cs="Arial"/>
          <w:sz w:val="24"/>
          <w:szCs w:val="24"/>
          <w:lang w:val="en-US"/>
        </w:rPr>
        <w:t xml:space="preserve"> - </w:t>
      </w:r>
      <w:r w:rsidR="00C75759" w:rsidRPr="00C75759">
        <w:rPr>
          <w:rFonts w:ascii="Arial" w:hAnsi="Arial" w:cs="Arial"/>
          <w:sz w:val="24"/>
          <w:szCs w:val="24"/>
          <w:lang w:val="en-US"/>
        </w:rPr>
        <w:t xml:space="preserve">Land </w:t>
      </w:r>
      <w:proofErr w:type="gramStart"/>
      <w:r w:rsidR="00C75759" w:rsidRPr="00C75759">
        <w:rPr>
          <w:rFonts w:ascii="Arial" w:hAnsi="Arial" w:cs="Arial"/>
          <w:sz w:val="24"/>
          <w:szCs w:val="24"/>
          <w:lang w:val="en-US"/>
        </w:rPr>
        <w:t>At</w:t>
      </w:r>
      <w:proofErr w:type="gramEnd"/>
      <w:r w:rsidR="00C75759" w:rsidRPr="00C7575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75759" w:rsidRPr="00C75759">
        <w:rPr>
          <w:rFonts w:ascii="Arial" w:hAnsi="Arial" w:cs="Arial"/>
          <w:sz w:val="24"/>
          <w:szCs w:val="24"/>
          <w:lang w:val="en-US"/>
        </w:rPr>
        <w:t>Brokenbury</w:t>
      </w:r>
      <w:proofErr w:type="spellEnd"/>
      <w:r w:rsidR="00C75759" w:rsidRPr="00C75759">
        <w:rPr>
          <w:rFonts w:ascii="Arial" w:hAnsi="Arial" w:cs="Arial"/>
          <w:sz w:val="24"/>
          <w:szCs w:val="24"/>
          <w:lang w:val="en-US"/>
        </w:rPr>
        <w:t xml:space="preserve"> Farm </w:t>
      </w:r>
      <w:proofErr w:type="spellStart"/>
      <w:r w:rsidR="00C75759" w:rsidRPr="00C75759">
        <w:rPr>
          <w:rFonts w:ascii="Arial" w:hAnsi="Arial" w:cs="Arial"/>
          <w:sz w:val="24"/>
          <w:szCs w:val="24"/>
          <w:lang w:val="en-US"/>
        </w:rPr>
        <w:t>Galmpton</w:t>
      </w:r>
      <w:proofErr w:type="spellEnd"/>
      <w:r w:rsidR="00C75759" w:rsidRPr="00C75759">
        <w:rPr>
          <w:rFonts w:ascii="Arial" w:hAnsi="Arial" w:cs="Arial"/>
          <w:sz w:val="24"/>
          <w:szCs w:val="24"/>
          <w:lang w:val="en-US"/>
        </w:rPr>
        <w:t xml:space="preserve"> Brixham</w:t>
      </w:r>
      <w:r w:rsidR="00C75759">
        <w:rPr>
          <w:rFonts w:ascii="Arial" w:hAnsi="Arial" w:cs="Arial"/>
          <w:sz w:val="24"/>
          <w:szCs w:val="24"/>
          <w:lang w:val="en-US"/>
        </w:rPr>
        <w:t xml:space="preserve"> – Approved 18/11/2022</w:t>
      </w:r>
    </w:p>
    <w:p w14:paraId="3713596A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23645705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367494E2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4178A2EA" w14:textId="6193553A" w:rsidR="00786E8E" w:rsidRPr="0023488D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AF4969" w14:paraId="316A14BE" w14:textId="77777777" w:rsidTr="005924CE">
        <w:tc>
          <w:tcPr>
            <w:tcW w:w="2405" w:type="dxa"/>
          </w:tcPr>
          <w:p w14:paraId="120B1CDE" w14:textId="12127997" w:rsidR="00AF4969" w:rsidRDefault="00F677B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F677BC">
              <w:rPr>
                <w:rFonts w:ascii="Arial" w:hAnsi="Arial" w:cs="Arial"/>
                <w:sz w:val="24"/>
                <w:szCs w:val="24"/>
                <w:lang w:val="en-US"/>
              </w:rPr>
              <w:t>Churston</w:t>
            </w:r>
            <w:proofErr w:type="spellEnd"/>
            <w:r w:rsidRPr="00F677B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F677BC">
              <w:rPr>
                <w:rFonts w:ascii="Arial" w:hAnsi="Arial" w:cs="Arial"/>
                <w:sz w:val="24"/>
                <w:szCs w:val="24"/>
                <w:lang w:val="en-US"/>
              </w:rPr>
              <w:t>Ferrers  Conservation</w:t>
            </w:r>
            <w:proofErr w:type="gramEnd"/>
            <w:r w:rsidRPr="00F677BC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(E of site)</w:t>
            </w:r>
          </w:p>
        </w:tc>
        <w:tc>
          <w:tcPr>
            <w:tcW w:w="1701" w:type="dxa"/>
          </w:tcPr>
          <w:p w14:paraId="4F5F3283" w14:textId="77777777" w:rsidR="00AF4969" w:rsidRDefault="00AF496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6D74B918" w14:textId="77777777" w:rsidR="00AF4969" w:rsidRPr="00AF4969" w:rsidRDefault="00AF4969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has a ‘traditional English Village’ character set within a distinct rural setting in-between the settlements of </w:t>
            </w:r>
            <w:proofErr w:type="spellStart"/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>Galmpton</w:t>
            </w:r>
            <w:proofErr w:type="spellEnd"/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 xml:space="preserve"> and Brixham. It contains a high concentration of listed buildings for a small settlement.</w:t>
            </w:r>
          </w:p>
          <w:p w14:paraId="31EDB7AB" w14:textId="77777777" w:rsidR="00AF4969" w:rsidRPr="00AF4969" w:rsidRDefault="00AF4969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219878" w14:textId="143B191D" w:rsidR="00AF4969" w:rsidRPr="00731091" w:rsidRDefault="00AF4969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>The site in its undeveloped form makes a positive contribution to the rural characteristics</w:t>
            </w:r>
            <w:r w:rsidR="00A04BD5">
              <w:rPr>
                <w:rFonts w:ascii="Arial" w:hAnsi="Arial" w:cs="Arial"/>
                <w:sz w:val="24"/>
                <w:szCs w:val="24"/>
                <w:lang w:val="en-US"/>
              </w:rPr>
              <w:t xml:space="preserve"> and setting</w:t>
            </w: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conservation area.</w:t>
            </w:r>
          </w:p>
        </w:tc>
        <w:tc>
          <w:tcPr>
            <w:tcW w:w="2835" w:type="dxa"/>
          </w:tcPr>
          <w:p w14:paraId="2DE2F502" w14:textId="5E8A6039" w:rsidR="00AF4969" w:rsidRDefault="003A0FD8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the quantum proposed would 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 xml:space="preserve">have a demonstrable impact on the open, rural character of the site and the </w:t>
            </w:r>
            <w:r w:rsidR="00970606">
              <w:rPr>
                <w:rFonts w:ascii="Arial" w:hAnsi="Arial" w:cs="Arial"/>
                <w:sz w:val="24"/>
                <w:szCs w:val="24"/>
                <w:lang w:val="en-US"/>
              </w:rPr>
              <w:t xml:space="preserve">adjacent 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>conservation area. This would cause ‘less than substantial’ harm to its significance.</w:t>
            </w:r>
          </w:p>
        </w:tc>
        <w:tc>
          <w:tcPr>
            <w:tcW w:w="3827" w:type="dxa"/>
          </w:tcPr>
          <w:p w14:paraId="76DE1727" w14:textId="62DABB3F" w:rsidR="00AF4969" w:rsidRDefault="0061701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significantly reduced quantum of development </w:t>
            </w:r>
            <w:r w:rsidR="00DE67AF">
              <w:rPr>
                <w:rFonts w:ascii="Arial" w:hAnsi="Arial" w:cs="Arial"/>
                <w:sz w:val="24"/>
                <w:szCs w:val="24"/>
                <w:lang w:val="en-US"/>
              </w:rPr>
              <w:t xml:space="preserve">limited to the northern boundary of the site with a significant landscape buffer between the development and the </w:t>
            </w:r>
            <w:r w:rsidR="00C44341"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may reduce the level of harm to its significance </w:t>
            </w:r>
            <w:proofErr w:type="gramStart"/>
            <w:r w:rsidR="003A2873">
              <w:rPr>
                <w:rFonts w:ascii="Arial" w:hAnsi="Arial" w:cs="Arial"/>
                <w:sz w:val="24"/>
                <w:szCs w:val="24"/>
                <w:lang w:val="en-US"/>
              </w:rPr>
              <w:t>so as to</w:t>
            </w:r>
            <w:proofErr w:type="gramEnd"/>
            <w:r w:rsidR="003A2873">
              <w:rPr>
                <w:rFonts w:ascii="Arial" w:hAnsi="Arial" w:cs="Arial"/>
                <w:sz w:val="24"/>
                <w:szCs w:val="24"/>
                <w:lang w:val="en-US"/>
              </w:rPr>
              <w:t xml:space="preserve"> have a neutral impact. </w:t>
            </w:r>
            <w:r w:rsidR="00DE67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5" w:type="dxa"/>
          </w:tcPr>
          <w:p w14:paraId="412B33AC" w14:textId="688E8E6E" w:rsidR="00AF4969" w:rsidRDefault="003A287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0D52C6" w14:paraId="28439D32" w14:textId="77777777" w:rsidTr="005924CE">
        <w:tc>
          <w:tcPr>
            <w:tcW w:w="2405" w:type="dxa"/>
          </w:tcPr>
          <w:p w14:paraId="6471CBF6" w14:textId="53E39A70" w:rsidR="000D52C6" w:rsidRDefault="00973620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 w:rsidR="00A348A6">
              <w:rPr>
                <w:rFonts w:ascii="Arial" w:hAnsi="Arial" w:cs="Arial"/>
                <w:sz w:val="24"/>
                <w:szCs w:val="24"/>
                <w:lang w:val="en-US"/>
              </w:rPr>
              <w:t>eary House Ploughman Public House (W of site)</w:t>
            </w:r>
          </w:p>
        </w:tc>
        <w:tc>
          <w:tcPr>
            <w:tcW w:w="1701" w:type="dxa"/>
          </w:tcPr>
          <w:p w14:paraId="7CAA7B13" w14:textId="2EFD50AD" w:rsidR="000D52C6" w:rsidRDefault="00C9579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219EC748" w14:textId="7FD2A9E3" w:rsidR="000D52C6" w:rsidRDefault="00731091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31091">
              <w:rPr>
                <w:rFonts w:ascii="Arial" w:hAnsi="Arial" w:cs="Arial"/>
                <w:sz w:val="24"/>
                <w:szCs w:val="24"/>
                <w:lang w:val="en-US"/>
              </w:rPr>
              <w:t>Public house. Probably early 1860s.</w:t>
            </w:r>
            <w:r w:rsidR="00D311FC">
              <w:rPr>
                <w:rFonts w:ascii="Arial" w:hAnsi="Arial" w:cs="Arial"/>
                <w:sz w:val="24"/>
                <w:szCs w:val="24"/>
                <w:lang w:val="en-US"/>
              </w:rPr>
              <w:t xml:space="preserve"> Now known as </w:t>
            </w:r>
            <w:r w:rsidR="000307F4">
              <w:rPr>
                <w:rFonts w:ascii="Arial" w:hAnsi="Arial" w:cs="Arial"/>
                <w:sz w:val="24"/>
                <w:szCs w:val="24"/>
                <w:lang w:val="en-US"/>
              </w:rPr>
              <w:t>The Railway Inn</w:t>
            </w:r>
            <w:r w:rsidR="00E17CD9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demotes its history as a railway hotel. </w:t>
            </w:r>
          </w:p>
          <w:p w14:paraId="33407885" w14:textId="04F9EFD8" w:rsidR="008D1775" w:rsidRPr="00132A53" w:rsidRDefault="008D1775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E17CD9">
              <w:rPr>
                <w:rFonts w:ascii="Arial" w:hAnsi="Arial" w:cs="Arial"/>
                <w:sz w:val="24"/>
                <w:szCs w:val="24"/>
                <w:lang w:val="en-US"/>
              </w:rPr>
              <w:t xml:space="preserve">sits directly opposite the asset and forms part of its semi-rural setting. </w:t>
            </w:r>
            <w:r w:rsidR="009D5602">
              <w:rPr>
                <w:rFonts w:ascii="Arial" w:hAnsi="Arial" w:cs="Arial"/>
                <w:sz w:val="24"/>
                <w:szCs w:val="24"/>
                <w:lang w:val="en-US"/>
              </w:rPr>
              <w:t xml:space="preserve">Historically the asset was </w:t>
            </w:r>
            <w:r w:rsidR="000A56EF">
              <w:rPr>
                <w:rFonts w:ascii="Arial" w:hAnsi="Arial" w:cs="Arial"/>
                <w:sz w:val="24"/>
                <w:szCs w:val="24"/>
                <w:lang w:val="en-US"/>
              </w:rPr>
              <w:t xml:space="preserve">isolated and surrounded by open countryside and a small </w:t>
            </w:r>
            <w:r w:rsidR="00C74AE7">
              <w:rPr>
                <w:rFonts w:ascii="Arial" w:hAnsi="Arial" w:cs="Arial"/>
                <w:sz w:val="24"/>
                <w:szCs w:val="24"/>
                <w:lang w:val="en-US"/>
              </w:rPr>
              <w:t xml:space="preserve">number of sporadic individual buildings. It had a strong relationship with </w:t>
            </w:r>
            <w:proofErr w:type="spellStart"/>
            <w:r w:rsidR="00963F0D">
              <w:rPr>
                <w:rFonts w:ascii="Arial" w:hAnsi="Arial" w:cs="Arial"/>
                <w:sz w:val="24"/>
                <w:szCs w:val="24"/>
                <w:lang w:val="en-US"/>
              </w:rPr>
              <w:t>Churston</w:t>
            </w:r>
            <w:proofErr w:type="spellEnd"/>
            <w:r w:rsidR="00963F0D">
              <w:rPr>
                <w:rFonts w:ascii="Arial" w:hAnsi="Arial" w:cs="Arial"/>
                <w:sz w:val="24"/>
                <w:szCs w:val="24"/>
                <w:lang w:val="en-US"/>
              </w:rPr>
              <w:t xml:space="preserve"> station. </w:t>
            </w:r>
            <w:r w:rsidR="00103833">
              <w:rPr>
                <w:rFonts w:ascii="Arial" w:hAnsi="Arial" w:cs="Arial"/>
                <w:sz w:val="24"/>
                <w:szCs w:val="24"/>
                <w:lang w:val="en-US"/>
              </w:rPr>
              <w:t xml:space="preserve">This </w:t>
            </w:r>
            <w:r w:rsidR="00A15020">
              <w:rPr>
                <w:rFonts w:ascii="Arial" w:hAnsi="Arial" w:cs="Arial"/>
                <w:sz w:val="24"/>
                <w:szCs w:val="24"/>
                <w:lang w:val="en-US"/>
              </w:rPr>
              <w:t xml:space="preserve">isolated setting has been diluted </w:t>
            </w:r>
            <w:proofErr w:type="gramStart"/>
            <w:r w:rsidR="00A15020">
              <w:rPr>
                <w:rFonts w:ascii="Arial" w:hAnsi="Arial" w:cs="Arial"/>
                <w:sz w:val="24"/>
                <w:szCs w:val="24"/>
                <w:lang w:val="en-US"/>
              </w:rPr>
              <w:t>as a result of</w:t>
            </w:r>
            <w:proofErr w:type="gramEnd"/>
            <w:r w:rsidR="00A1502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C5BFE">
              <w:rPr>
                <w:rFonts w:ascii="Arial" w:hAnsi="Arial" w:cs="Arial"/>
                <w:sz w:val="24"/>
                <w:szCs w:val="24"/>
                <w:lang w:val="en-US"/>
              </w:rPr>
              <w:t xml:space="preserve">surrounding </w:t>
            </w:r>
            <w:r w:rsidR="00A15020"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  <w:r w:rsidR="00A15020" w:rsidRPr="00A15020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A15020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development</w:t>
            </w:r>
            <w:r w:rsidR="002C5BFE"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</w:t>
            </w:r>
            <w:r w:rsidR="00224D2F">
              <w:rPr>
                <w:rFonts w:ascii="Arial" w:hAnsi="Arial" w:cs="Arial"/>
                <w:sz w:val="24"/>
                <w:szCs w:val="24"/>
                <w:lang w:val="en-US"/>
              </w:rPr>
              <w:t>forms part</w:t>
            </w:r>
            <w:r w:rsidR="009023FA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wider rural setting of the asset </w:t>
            </w:r>
            <w:r w:rsidR="00F93D1B">
              <w:rPr>
                <w:rFonts w:ascii="Arial" w:hAnsi="Arial" w:cs="Arial"/>
                <w:sz w:val="24"/>
                <w:szCs w:val="24"/>
                <w:lang w:val="en-US"/>
              </w:rPr>
              <w:t>but makes a limited cont</w:t>
            </w:r>
            <w:r w:rsidR="005642DA">
              <w:rPr>
                <w:rFonts w:ascii="Arial" w:hAnsi="Arial" w:cs="Arial"/>
                <w:sz w:val="24"/>
                <w:szCs w:val="24"/>
                <w:lang w:val="en-US"/>
              </w:rPr>
              <w:t xml:space="preserve">ribution to its significance. </w:t>
            </w:r>
            <w:r w:rsidR="00272D6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4B5C6074" w14:textId="4B516E34" w:rsidR="000D52C6" w:rsidRDefault="00DF4852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4852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to the quantum proposed would have a demonstrable impact on the open, rural character of the site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884263">
              <w:rPr>
                <w:rFonts w:ascii="Arial" w:hAnsi="Arial" w:cs="Arial"/>
                <w:sz w:val="24"/>
                <w:szCs w:val="24"/>
                <w:lang w:val="en-US"/>
              </w:rPr>
              <w:t xml:space="preserve">However, this would only have a limited impact on </w:t>
            </w:r>
            <w:r w:rsidR="00A10E8A">
              <w:rPr>
                <w:rFonts w:ascii="Arial" w:hAnsi="Arial" w:cs="Arial"/>
                <w:sz w:val="24"/>
                <w:szCs w:val="24"/>
                <w:lang w:val="en-US"/>
              </w:rPr>
              <w:t xml:space="preserve">the direct setting and significance of the asset. The impact of the development would likely be neutral. </w:t>
            </w:r>
          </w:p>
        </w:tc>
        <w:tc>
          <w:tcPr>
            <w:tcW w:w="3827" w:type="dxa"/>
          </w:tcPr>
          <w:p w14:paraId="31ED2FB0" w14:textId="73A51335" w:rsidR="000D52C6" w:rsidRDefault="00A10E8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  <w:r w:rsidR="00C00F4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5" w:type="dxa"/>
          </w:tcPr>
          <w:p w14:paraId="734B3BD7" w14:textId="4CDABFC8" w:rsidR="000D52C6" w:rsidRDefault="00A10E8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  <w:r w:rsidR="00F84EB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52684C" w14:paraId="3CCCB7FF" w14:textId="77777777" w:rsidTr="005924CE">
        <w:tc>
          <w:tcPr>
            <w:tcW w:w="2405" w:type="dxa"/>
          </w:tcPr>
          <w:p w14:paraId="7860CB51" w14:textId="509B64A0" w:rsidR="0052684C" w:rsidRDefault="0003688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36882">
              <w:rPr>
                <w:rFonts w:ascii="Arial" w:hAnsi="Arial" w:cs="Arial"/>
                <w:sz w:val="24"/>
                <w:szCs w:val="24"/>
                <w:lang w:val="en-US"/>
              </w:rPr>
              <w:t xml:space="preserve">Avenue Terrace 1-7, </w:t>
            </w:r>
            <w:proofErr w:type="spellStart"/>
            <w:r w:rsidRPr="00036882">
              <w:rPr>
                <w:rFonts w:ascii="Arial" w:hAnsi="Arial" w:cs="Arial"/>
                <w:sz w:val="24"/>
                <w:szCs w:val="24"/>
                <w:lang w:val="en-US"/>
              </w:rPr>
              <w:t>Churston</w:t>
            </w:r>
            <w:proofErr w:type="spellEnd"/>
            <w:r w:rsidRPr="00036882">
              <w:rPr>
                <w:rFonts w:ascii="Arial" w:hAnsi="Arial" w:cs="Arial"/>
                <w:sz w:val="24"/>
                <w:szCs w:val="24"/>
                <w:lang w:val="en-US"/>
              </w:rPr>
              <w:t xml:space="preserve"> Road (S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036882">
              <w:rPr>
                <w:rFonts w:ascii="Arial" w:hAnsi="Arial" w:cs="Arial"/>
                <w:sz w:val="24"/>
                <w:szCs w:val="24"/>
                <w:lang w:val="en-US"/>
              </w:rPr>
              <w:t xml:space="preserve"> of site)</w:t>
            </w:r>
          </w:p>
        </w:tc>
        <w:tc>
          <w:tcPr>
            <w:tcW w:w="1701" w:type="dxa"/>
          </w:tcPr>
          <w:p w14:paraId="3464CED9" w14:textId="10788607" w:rsidR="0052684C" w:rsidRDefault="0003688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1A602E61" w14:textId="5DB4A31B" w:rsidR="0052684C" w:rsidRPr="00731091" w:rsidRDefault="00145FF9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5FF9">
              <w:rPr>
                <w:rFonts w:ascii="Arial" w:hAnsi="Arial" w:cs="Arial"/>
                <w:sz w:val="24"/>
                <w:szCs w:val="24"/>
                <w:lang w:val="en-US"/>
              </w:rPr>
              <w:t xml:space="preserve">A row of </w:t>
            </w:r>
            <w:r w:rsidR="00BA48EB" w:rsidRPr="00145FF9">
              <w:rPr>
                <w:rFonts w:ascii="Arial" w:hAnsi="Arial" w:cs="Arial"/>
                <w:sz w:val="24"/>
                <w:szCs w:val="24"/>
                <w:lang w:val="en-US"/>
              </w:rPr>
              <w:t>mid-19th</w:t>
            </w:r>
            <w:r w:rsidRPr="00145FF9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estate cottages</w:t>
            </w:r>
            <w:r w:rsidR="00155322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C41B84" w:rsidRPr="00C41B84">
              <w:rPr>
                <w:rFonts w:ascii="Arial" w:hAnsi="Arial" w:cs="Arial"/>
                <w:sz w:val="24"/>
                <w:szCs w:val="24"/>
                <w:lang w:val="en-US"/>
              </w:rPr>
              <w:t>The site forms part of the wider rural setting of the asset</w:t>
            </w:r>
            <w:r w:rsidR="00102D7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C41B84" w:rsidRPr="00C41B84">
              <w:rPr>
                <w:rFonts w:ascii="Arial" w:hAnsi="Arial" w:cs="Arial"/>
                <w:sz w:val="24"/>
                <w:szCs w:val="24"/>
                <w:lang w:val="en-US"/>
              </w:rPr>
              <w:t>but is visually and physically separated from the site</w:t>
            </w:r>
            <w:r w:rsidR="00696A1C">
              <w:rPr>
                <w:rFonts w:ascii="Arial" w:hAnsi="Arial" w:cs="Arial"/>
                <w:sz w:val="24"/>
                <w:szCs w:val="24"/>
                <w:lang w:val="en-US"/>
              </w:rPr>
              <w:t xml:space="preserve"> by a parcel of land </w:t>
            </w:r>
            <w:r w:rsidR="00072120">
              <w:rPr>
                <w:rFonts w:ascii="Arial" w:hAnsi="Arial" w:cs="Arial"/>
                <w:sz w:val="24"/>
                <w:szCs w:val="24"/>
                <w:lang w:val="en-US"/>
              </w:rPr>
              <w:t>and a</w:t>
            </w:r>
            <w:r w:rsidR="00402048" w:rsidRPr="00402048">
              <w:rPr>
                <w:rFonts w:ascii="Arial" w:hAnsi="Arial" w:cs="Arial"/>
                <w:sz w:val="24"/>
                <w:szCs w:val="24"/>
                <w:lang w:val="en-US"/>
              </w:rPr>
              <w:t xml:space="preserve"> band of mature planting. The site makes a limited contribution to the significance of the asset.</w:t>
            </w:r>
          </w:p>
        </w:tc>
        <w:tc>
          <w:tcPr>
            <w:tcW w:w="2835" w:type="dxa"/>
          </w:tcPr>
          <w:p w14:paraId="76E00704" w14:textId="23382E02" w:rsidR="0052684C" w:rsidRPr="00DF4852" w:rsidRDefault="00102D7C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02D7C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would have limited impact on the significance of this asset.</w:t>
            </w:r>
          </w:p>
        </w:tc>
        <w:tc>
          <w:tcPr>
            <w:tcW w:w="3827" w:type="dxa"/>
          </w:tcPr>
          <w:p w14:paraId="0B7A251C" w14:textId="71E9B3FA" w:rsidR="0052684C" w:rsidRDefault="00102D7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67EE5200" w14:textId="08DC6E5B" w:rsidR="0052684C" w:rsidRDefault="00102D7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52684C" w14:paraId="53AB3B7D" w14:textId="77777777" w:rsidTr="005924CE">
        <w:tc>
          <w:tcPr>
            <w:tcW w:w="2405" w:type="dxa"/>
          </w:tcPr>
          <w:p w14:paraId="28D46574" w14:textId="62329F75" w:rsidR="0052684C" w:rsidRDefault="00AF36A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F36A5">
              <w:rPr>
                <w:rFonts w:ascii="Arial" w:hAnsi="Arial" w:cs="Arial"/>
                <w:sz w:val="24"/>
                <w:szCs w:val="24"/>
                <w:lang w:val="en-US"/>
              </w:rPr>
              <w:t>Myrtle Cottage (S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AF36A5">
              <w:rPr>
                <w:rFonts w:ascii="Arial" w:hAnsi="Arial" w:cs="Arial"/>
                <w:sz w:val="24"/>
                <w:szCs w:val="24"/>
                <w:lang w:val="en-US"/>
              </w:rPr>
              <w:t xml:space="preserve"> of site)</w:t>
            </w:r>
          </w:p>
        </w:tc>
        <w:tc>
          <w:tcPr>
            <w:tcW w:w="1701" w:type="dxa"/>
          </w:tcPr>
          <w:p w14:paraId="7744D5D3" w14:textId="39485368" w:rsidR="0052684C" w:rsidRDefault="0021638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1638A">
              <w:rPr>
                <w:rFonts w:ascii="Arial" w:hAnsi="Arial" w:cs="Arial"/>
                <w:sz w:val="24"/>
                <w:szCs w:val="24"/>
                <w:lang w:val="en-US"/>
              </w:rPr>
              <w:t>Grade II listed building</w:t>
            </w:r>
          </w:p>
        </w:tc>
        <w:tc>
          <w:tcPr>
            <w:tcW w:w="3969" w:type="dxa"/>
          </w:tcPr>
          <w:p w14:paraId="26CBF2D2" w14:textId="2843D4A9" w:rsidR="0052684C" w:rsidRPr="00731091" w:rsidRDefault="00B5338B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1301">
              <w:rPr>
                <w:rFonts w:ascii="Arial" w:hAnsi="Arial" w:cs="Arial"/>
                <w:sz w:val="24"/>
                <w:szCs w:val="24"/>
                <w:lang w:val="en-US"/>
              </w:rPr>
              <w:t>Mid-19th</w:t>
            </w:r>
            <w:r w:rsidR="00961301" w:rsidRPr="00961301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cottage.</w:t>
            </w:r>
            <w:r w:rsidR="00961301">
              <w:t xml:space="preserve"> </w:t>
            </w:r>
            <w:r w:rsidR="00961301" w:rsidRPr="00961301">
              <w:rPr>
                <w:rFonts w:ascii="Arial" w:hAnsi="Arial" w:cs="Arial"/>
                <w:sz w:val="24"/>
                <w:szCs w:val="24"/>
                <w:lang w:val="en-US"/>
              </w:rPr>
              <w:t>The site forms part of the wider rural setting of the asset but is visually and physically separated from the site by a parcel of land and a band of mature planting. The site makes a limited contribution to the significance of the asset.</w:t>
            </w:r>
          </w:p>
        </w:tc>
        <w:tc>
          <w:tcPr>
            <w:tcW w:w="2835" w:type="dxa"/>
          </w:tcPr>
          <w:p w14:paraId="792F1CCE" w14:textId="3A2D4A8C" w:rsidR="0052684C" w:rsidRPr="00DF4852" w:rsidRDefault="00961301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1301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would have limited impact on the significance of this asset.</w:t>
            </w:r>
          </w:p>
        </w:tc>
        <w:tc>
          <w:tcPr>
            <w:tcW w:w="3827" w:type="dxa"/>
          </w:tcPr>
          <w:p w14:paraId="1F7105B8" w14:textId="33C77237" w:rsidR="0052684C" w:rsidRDefault="0096130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4DF5397C" w14:textId="024515F0" w:rsidR="0052684C" w:rsidRDefault="0096130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52684C" w14:paraId="1E192E25" w14:textId="77777777" w:rsidTr="005924CE">
        <w:tc>
          <w:tcPr>
            <w:tcW w:w="2405" w:type="dxa"/>
          </w:tcPr>
          <w:p w14:paraId="0C63C697" w14:textId="11A6153D" w:rsidR="0052684C" w:rsidRDefault="00345DD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Lower Court (Terrace) including gate pier and wall to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south west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1, 2 and 3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Churston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Road </w:t>
            </w:r>
            <w:r w:rsidR="00B5338B">
              <w:rPr>
                <w:rFonts w:ascii="Arial" w:hAnsi="Arial" w:cs="Arial"/>
                <w:sz w:val="24"/>
                <w:szCs w:val="24"/>
                <w:lang w:val="en-US"/>
              </w:rPr>
              <w:t>(S</w:t>
            </w:r>
            <w:r w:rsidR="0036759C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="00B5338B">
              <w:rPr>
                <w:rFonts w:ascii="Arial" w:hAnsi="Arial" w:cs="Arial"/>
                <w:sz w:val="24"/>
                <w:szCs w:val="24"/>
                <w:lang w:val="en-US"/>
              </w:rPr>
              <w:t xml:space="preserve"> of site) </w:t>
            </w:r>
          </w:p>
        </w:tc>
        <w:tc>
          <w:tcPr>
            <w:tcW w:w="1701" w:type="dxa"/>
          </w:tcPr>
          <w:p w14:paraId="6AC640E8" w14:textId="71AA925A" w:rsidR="0052684C" w:rsidRDefault="00B5338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52B4EB02" w14:textId="6F2CA6E3" w:rsidR="0052684C" w:rsidRPr="00731091" w:rsidRDefault="00B5338B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terrace of 3 mid-a9th century estate cottages. </w:t>
            </w:r>
            <w:r w:rsidRPr="00B5338B">
              <w:rPr>
                <w:rFonts w:ascii="Arial" w:hAnsi="Arial" w:cs="Arial"/>
                <w:sz w:val="24"/>
                <w:szCs w:val="24"/>
                <w:lang w:val="en-US"/>
              </w:rPr>
              <w:t>The site forms part of the wider rural setting of the asset but is visually and physically separated from the site by a parcel of land and a band of mature planting. The site makes a limited contribution to the significance of the asset.</w:t>
            </w:r>
          </w:p>
        </w:tc>
        <w:tc>
          <w:tcPr>
            <w:tcW w:w="2835" w:type="dxa"/>
          </w:tcPr>
          <w:p w14:paraId="01A886C5" w14:textId="5786FA2A" w:rsidR="0052684C" w:rsidRPr="00DF4852" w:rsidRDefault="00B5338B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338B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would have limited impact on the significance of this asset.</w:t>
            </w:r>
          </w:p>
        </w:tc>
        <w:tc>
          <w:tcPr>
            <w:tcW w:w="3827" w:type="dxa"/>
          </w:tcPr>
          <w:p w14:paraId="3946DB47" w14:textId="14003A09" w:rsidR="0052684C" w:rsidRDefault="00B5338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6E5716F9" w14:textId="742D8100" w:rsidR="0052684C" w:rsidRDefault="00B533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52684C" w14:paraId="022B02CF" w14:textId="77777777" w:rsidTr="005924CE">
        <w:tc>
          <w:tcPr>
            <w:tcW w:w="2405" w:type="dxa"/>
          </w:tcPr>
          <w:p w14:paraId="414B5FCC" w14:textId="53F985AB" w:rsidR="0052684C" w:rsidRDefault="0036759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John’s Cottage Ridgeway including gate piers to the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north east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(SE of site)</w:t>
            </w:r>
          </w:p>
        </w:tc>
        <w:tc>
          <w:tcPr>
            <w:tcW w:w="1701" w:type="dxa"/>
          </w:tcPr>
          <w:p w14:paraId="03A6ED61" w14:textId="3C447239" w:rsidR="0052684C" w:rsidRDefault="0036759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35ED54AA" w14:textId="2B1E02FB" w:rsidR="0052684C" w:rsidRPr="00731091" w:rsidRDefault="00740001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40001">
              <w:rPr>
                <w:rFonts w:ascii="Arial" w:hAnsi="Arial" w:cs="Arial"/>
                <w:sz w:val="24"/>
                <w:szCs w:val="24"/>
                <w:lang w:val="en-US"/>
              </w:rPr>
              <w:t>Mirrored pair of cottages. Mid 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740001">
              <w:rPr>
                <w:rFonts w:ascii="Arial" w:hAnsi="Arial" w:cs="Arial"/>
                <w:sz w:val="24"/>
                <w:szCs w:val="24"/>
                <w:lang w:val="en-US"/>
              </w:rPr>
              <w:t>The site forms part of the wider rural setting of the asset but is visually and physically separated from the site by a parcel of land and a band of mature planting. The site makes a limited contribution to the significance of the asset.</w:t>
            </w:r>
          </w:p>
        </w:tc>
        <w:tc>
          <w:tcPr>
            <w:tcW w:w="2835" w:type="dxa"/>
          </w:tcPr>
          <w:p w14:paraId="6CD5E0F6" w14:textId="270DFBD4" w:rsidR="0052684C" w:rsidRPr="00DF4852" w:rsidRDefault="00740001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40001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would have limited impact on the significance of this asset.</w:t>
            </w:r>
          </w:p>
        </w:tc>
        <w:tc>
          <w:tcPr>
            <w:tcW w:w="3827" w:type="dxa"/>
          </w:tcPr>
          <w:p w14:paraId="64242A16" w14:textId="298776D5" w:rsidR="0052684C" w:rsidRDefault="0074000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n/a </w:t>
            </w:r>
          </w:p>
        </w:tc>
        <w:tc>
          <w:tcPr>
            <w:tcW w:w="4395" w:type="dxa"/>
          </w:tcPr>
          <w:p w14:paraId="5A6F7D69" w14:textId="4C0A9FC4" w:rsidR="0052684C" w:rsidRDefault="0074000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7F4"/>
    <w:rsid w:val="00030CFB"/>
    <w:rsid w:val="00032F60"/>
    <w:rsid w:val="000331D0"/>
    <w:rsid w:val="00033A94"/>
    <w:rsid w:val="00033E58"/>
    <w:rsid w:val="00036882"/>
    <w:rsid w:val="00041B66"/>
    <w:rsid w:val="00044A44"/>
    <w:rsid w:val="00051BD0"/>
    <w:rsid w:val="00052219"/>
    <w:rsid w:val="0005329F"/>
    <w:rsid w:val="000547BC"/>
    <w:rsid w:val="00057748"/>
    <w:rsid w:val="00061FF3"/>
    <w:rsid w:val="000668DA"/>
    <w:rsid w:val="00067453"/>
    <w:rsid w:val="00072120"/>
    <w:rsid w:val="000736B9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56EF"/>
    <w:rsid w:val="000A61FA"/>
    <w:rsid w:val="000B0CB1"/>
    <w:rsid w:val="000B2A78"/>
    <w:rsid w:val="000B7AC5"/>
    <w:rsid w:val="000C0FA8"/>
    <w:rsid w:val="000C37D7"/>
    <w:rsid w:val="000C3F04"/>
    <w:rsid w:val="000C44B5"/>
    <w:rsid w:val="000D1914"/>
    <w:rsid w:val="000D4FBA"/>
    <w:rsid w:val="000D52C6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02D7C"/>
    <w:rsid w:val="00103833"/>
    <w:rsid w:val="00107FC6"/>
    <w:rsid w:val="00111833"/>
    <w:rsid w:val="001221AC"/>
    <w:rsid w:val="00123717"/>
    <w:rsid w:val="0012420B"/>
    <w:rsid w:val="0012798E"/>
    <w:rsid w:val="00132144"/>
    <w:rsid w:val="00132A5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45FF9"/>
    <w:rsid w:val="00154229"/>
    <w:rsid w:val="00155322"/>
    <w:rsid w:val="00160D0B"/>
    <w:rsid w:val="00164C11"/>
    <w:rsid w:val="00166F79"/>
    <w:rsid w:val="00167AA7"/>
    <w:rsid w:val="00170382"/>
    <w:rsid w:val="00170D01"/>
    <w:rsid w:val="00171808"/>
    <w:rsid w:val="00182E08"/>
    <w:rsid w:val="00184D5B"/>
    <w:rsid w:val="0018561F"/>
    <w:rsid w:val="00190305"/>
    <w:rsid w:val="0019096E"/>
    <w:rsid w:val="001927FC"/>
    <w:rsid w:val="0019378D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1F5A"/>
    <w:rsid w:val="001C3256"/>
    <w:rsid w:val="001C5A7F"/>
    <w:rsid w:val="001C6522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3E6F"/>
    <w:rsid w:val="0020658E"/>
    <w:rsid w:val="002102BA"/>
    <w:rsid w:val="0021373E"/>
    <w:rsid w:val="0021638A"/>
    <w:rsid w:val="00216FD7"/>
    <w:rsid w:val="002239E7"/>
    <w:rsid w:val="00223A25"/>
    <w:rsid w:val="00224D2F"/>
    <w:rsid w:val="00224DD7"/>
    <w:rsid w:val="00225606"/>
    <w:rsid w:val="00226A9F"/>
    <w:rsid w:val="00227098"/>
    <w:rsid w:val="00227596"/>
    <w:rsid w:val="0023488D"/>
    <w:rsid w:val="00243C70"/>
    <w:rsid w:val="00244586"/>
    <w:rsid w:val="002450F9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64B4A"/>
    <w:rsid w:val="00264C65"/>
    <w:rsid w:val="00265DCE"/>
    <w:rsid w:val="00271225"/>
    <w:rsid w:val="00271A70"/>
    <w:rsid w:val="00272D67"/>
    <w:rsid w:val="00273D96"/>
    <w:rsid w:val="0027443C"/>
    <w:rsid w:val="00275D03"/>
    <w:rsid w:val="00280389"/>
    <w:rsid w:val="002852C2"/>
    <w:rsid w:val="002865CC"/>
    <w:rsid w:val="002A2D59"/>
    <w:rsid w:val="002A3F4C"/>
    <w:rsid w:val="002A4B15"/>
    <w:rsid w:val="002A58F0"/>
    <w:rsid w:val="002B312E"/>
    <w:rsid w:val="002C01F7"/>
    <w:rsid w:val="002C3F62"/>
    <w:rsid w:val="002C44DA"/>
    <w:rsid w:val="002C49FA"/>
    <w:rsid w:val="002C5BFE"/>
    <w:rsid w:val="002E0306"/>
    <w:rsid w:val="002E146A"/>
    <w:rsid w:val="002E3C11"/>
    <w:rsid w:val="002E3D1C"/>
    <w:rsid w:val="002E7F52"/>
    <w:rsid w:val="002F2F3D"/>
    <w:rsid w:val="002F68B1"/>
    <w:rsid w:val="0030215C"/>
    <w:rsid w:val="00305921"/>
    <w:rsid w:val="00305ED5"/>
    <w:rsid w:val="0030620B"/>
    <w:rsid w:val="00310FB4"/>
    <w:rsid w:val="00311909"/>
    <w:rsid w:val="00312319"/>
    <w:rsid w:val="00316E3B"/>
    <w:rsid w:val="003201A0"/>
    <w:rsid w:val="003229F8"/>
    <w:rsid w:val="00323BFF"/>
    <w:rsid w:val="0032469E"/>
    <w:rsid w:val="00325405"/>
    <w:rsid w:val="003254D6"/>
    <w:rsid w:val="0034185E"/>
    <w:rsid w:val="00343977"/>
    <w:rsid w:val="00345DDA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748C"/>
    <w:rsid w:val="0036759C"/>
    <w:rsid w:val="003716F0"/>
    <w:rsid w:val="00376CB6"/>
    <w:rsid w:val="003776CA"/>
    <w:rsid w:val="00377B9C"/>
    <w:rsid w:val="003817F2"/>
    <w:rsid w:val="003839DF"/>
    <w:rsid w:val="00395BCE"/>
    <w:rsid w:val="003968AB"/>
    <w:rsid w:val="003A0FD8"/>
    <w:rsid w:val="003A1CE2"/>
    <w:rsid w:val="003A2873"/>
    <w:rsid w:val="003B251D"/>
    <w:rsid w:val="003B31FE"/>
    <w:rsid w:val="003B3964"/>
    <w:rsid w:val="003B786E"/>
    <w:rsid w:val="003C355E"/>
    <w:rsid w:val="003C4136"/>
    <w:rsid w:val="003C6C90"/>
    <w:rsid w:val="003C6FC1"/>
    <w:rsid w:val="003C78DB"/>
    <w:rsid w:val="003D0524"/>
    <w:rsid w:val="003D3654"/>
    <w:rsid w:val="003D3DA7"/>
    <w:rsid w:val="003D5631"/>
    <w:rsid w:val="003D7DF4"/>
    <w:rsid w:val="003E2A12"/>
    <w:rsid w:val="003E5FE1"/>
    <w:rsid w:val="003F1964"/>
    <w:rsid w:val="003F1984"/>
    <w:rsid w:val="003F7DF1"/>
    <w:rsid w:val="00402048"/>
    <w:rsid w:val="0040336A"/>
    <w:rsid w:val="0040370D"/>
    <w:rsid w:val="0041134B"/>
    <w:rsid w:val="00413CD0"/>
    <w:rsid w:val="00417D35"/>
    <w:rsid w:val="00420731"/>
    <w:rsid w:val="00420C1E"/>
    <w:rsid w:val="00421D44"/>
    <w:rsid w:val="004231A9"/>
    <w:rsid w:val="00427983"/>
    <w:rsid w:val="00430795"/>
    <w:rsid w:val="00430A4A"/>
    <w:rsid w:val="0043290F"/>
    <w:rsid w:val="004336CB"/>
    <w:rsid w:val="004359DD"/>
    <w:rsid w:val="004363AD"/>
    <w:rsid w:val="00436845"/>
    <w:rsid w:val="00437A9C"/>
    <w:rsid w:val="00441AA2"/>
    <w:rsid w:val="004424CE"/>
    <w:rsid w:val="00445AA7"/>
    <w:rsid w:val="0044790C"/>
    <w:rsid w:val="00450011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79F"/>
    <w:rsid w:val="00496781"/>
    <w:rsid w:val="00497A4B"/>
    <w:rsid w:val="004A04BB"/>
    <w:rsid w:val="004A1218"/>
    <w:rsid w:val="004A5D2F"/>
    <w:rsid w:val="004A6405"/>
    <w:rsid w:val="004A6796"/>
    <w:rsid w:val="004A7400"/>
    <w:rsid w:val="004B0D28"/>
    <w:rsid w:val="004B0F1E"/>
    <w:rsid w:val="004B7B5C"/>
    <w:rsid w:val="004C194F"/>
    <w:rsid w:val="004C20AB"/>
    <w:rsid w:val="004C26DB"/>
    <w:rsid w:val="004C470A"/>
    <w:rsid w:val="004C5468"/>
    <w:rsid w:val="004C77A3"/>
    <w:rsid w:val="004D184D"/>
    <w:rsid w:val="004D2BF6"/>
    <w:rsid w:val="004D71B5"/>
    <w:rsid w:val="004D74BE"/>
    <w:rsid w:val="004E29D6"/>
    <w:rsid w:val="004E637B"/>
    <w:rsid w:val="004E728F"/>
    <w:rsid w:val="004E788D"/>
    <w:rsid w:val="004F120F"/>
    <w:rsid w:val="004F3907"/>
    <w:rsid w:val="004F4718"/>
    <w:rsid w:val="004F6257"/>
    <w:rsid w:val="004F7230"/>
    <w:rsid w:val="00501065"/>
    <w:rsid w:val="00502ECF"/>
    <w:rsid w:val="00503F80"/>
    <w:rsid w:val="00504722"/>
    <w:rsid w:val="00504B76"/>
    <w:rsid w:val="00510328"/>
    <w:rsid w:val="00511509"/>
    <w:rsid w:val="0051690F"/>
    <w:rsid w:val="00516B4F"/>
    <w:rsid w:val="00521923"/>
    <w:rsid w:val="0052593F"/>
    <w:rsid w:val="0052684C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2DA"/>
    <w:rsid w:val="005644B0"/>
    <w:rsid w:val="00565DB1"/>
    <w:rsid w:val="00566466"/>
    <w:rsid w:val="0056681B"/>
    <w:rsid w:val="00573727"/>
    <w:rsid w:val="0057563E"/>
    <w:rsid w:val="005758A1"/>
    <w:rsid w:val="005772CE"/>
    <w:rsid w:val="0058024E"/>
    <w:rsid w:val="00580379"/>
    <w:rsid w:val="00580882"/>
    <w:rsid w:val="005817E3"/>
    <w:rsid w:val="00586522"/>
    <w:rsid w:val="005912B0"/>
    <w:rsid w:val="005924CE"/>
    <w:rsid w:val="00592CB2"/>
    <w:rsid w:val="0059511E"/>
    <w:rsid w:val="00596424"/>
    <w:rsid w:val="0059652B"/>
    <w:rsid w:val="005965AF"/>
    <w:rsid w:val="0059729C"/>
    <w:rsid w:val="005A2602"/>
    <w:rsid w:val="005A409C"/>
    <w:rsid w:val="005A51B7"/>
    <w:rsid w:val="005A555B"/>
    <w:rsid w:val="005A5E69"/>
    <w:rsid w:val="005A70AE"/>
    <w:rsid w:val="005A7398"/>
    <w:rsid w:val="005A7A43"/>
    <w:rsid w:val="005B00D4"/>
    <w:rsid w:val="005B0FA0"/>
    <w:rsid w:val="005B3A4B"/>
    <w:rsid w:val="005B7389"/>
    <w:rsid w:val="005B76BB"/>
    <w:rsid w:val="005B7782"/>
    <w:rsid w:val="005C3F8F"/>
    <w:rsid w:val="005C4874"/>
    <w:rsid w:val="005D2B4C"/>
    <w:rsid w:val="005D707C"/>
    <w:rsid w:val="005D72C7"/>
    <w:rsid w:val="005E556E"/>
    <w:rsid w:val="005F056F"/>
    <w:rsid w:val="005F0CB3"/>
    <w:rsid w:val="005F2255"/>
    <w:rsid w:val="005F28A0"/>
    <w:rsid w:val="005F297C"/>
    <w:rsid w:val="005F4954"/>
    <w:rsid w:val="005F6DF9"/>
    <w:rsid w:val="006002FA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01A"/>
    <w:rsid w:val="0061751F"/>
    <w:rsid w:val="00617552"/>
    <w:rsid w:val="006202BA"/>
    <w:rsid w:val="0062354B"/>
    <w:rsid w:val="00625664"/>
    <w:rsid w:val="00626BA6"/>
    <w:rsid w:val="00630C9D"/>
    <w:rsid w:val="00631163"/>
    <w:rsid w:val="00631F53"/>
    <w:rsid w:val="00633ED6"/>
    <w:rsid w:val="00634721"/>
    <w:rsid w:val="006350E6"/>
    <w:rsid w:val="00641640"/>
    <w:rsid w:val="006420D3"/>
    <w:rsid w:val="006422DA"/>
    <w:rsid w:val="00644BE6"/>
    <w:rsid w:val="0065182F"/>
    <w:rsid w:val="00655F36"/>
    <w:rsid w:val="0065706D"/>
    <w:rsid w:val="0065783C"/>
    <w:rsid w:val="00657D49"/>
    <w:rsid w:val="006600F2"/>
    <w:rsid w:val="00660FF0"/>
    <w:rsid w:val="00661A07"/>
    <w:rsid w:val="0068064F"/>
    <w:rsid w:val="00683411"/>
    <w:rsid w:val="006838BE"/>
    <w:rsid w:val="006923B1"/>
    <w:rsid w:val="006958FA"/>
    <w:rsid w:val="00695D46"/>
    <w:rsid w:val="00696A1C"/>
    <w:rsid w:val="006A14B2"/>
    <w:rsid w:val="006A1848"/>
    <w:rsid w:val="006A3902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30AC"/>
    <w:rsid w:val="006F328B"/>
    <w:rsid w:val="006F494C"/>
    <w:rsid w:val="006F7776"/>
    <w:rsid w:val="00700515"/>
    <w:rsid w:val="00701D82"/>
    <w:rsid w:val="0070338A"/>
    <w:rsid w:val="00704C84"/>
    <w:rsid w:val="0070770D"/>
    <w:rsid w:val="00711510"/>
    <w:rsid w:val="00713A22"/>
    <w:rsid w:val="00717241"/>
    <w:rsid w:val="0071774D"/>
    <w:rsid w:val="007235E7"/>
    <w:rsid w:val="00724CA5"/>
    <w:rsid w:val="007258B0"/>
    <w:rsid w:val="007262A8"/>
    <w:rsid w:val="00727FAA"/>
    <w:rsid w:val="00731091"/>
    <w:rsid w:val="00732BBE"/>
    <w:rsid w:val="0073480F"/>
    <w:rsid w:val="007356FA"/>
    <w:rsid w:val="00740001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6685E"/>
    <w:rsid w:val="00770E6D"/>
    <w:rsid w:val="007775BB"/>
    <w:rsid w:val="00780759"/>
    <w:rsid w:val="0078163D"/>
    <w:rsid w:val="00781F80"/>
    <w:rsid w:val="007827C4"/>
    <w:rsid w:val="0078489C"/>
    <w:rsid w:val="00786E8E"/>
    <w:rsid w:val="00793BC1"/>
    <w:rsid w:val="0079424C"/>
    <w:rsid w:val="00796520"/>
    <w:rsid w:val="007969E9"/>
    <w:rsid w:val="00796FC9"/>
    <w:rsid w:val="007A6EB7"/>
    <w:rsid w:val="007B048A"/>
    <w:rsid w:val="007B1CF8"/>
    <w:rsid w:val="007B37CE"/>
    <w:rsid w:val="007B3F65"/>
    <w:rsid w:val="007B4C8B"/>
    <w:rsid w:val="007C068C"/>
    <w:rsid w:val="007C0BA2"/>
    <w:rsid w:val="007C5CB1"/>
    <w:rsid w:val="007C7E0F"/>
    <w:rsid w:val="007D3330"/>
    <w:rsid w:val="007D639B"/>
    <w:rsid w:val="007D6CB3"/>
    <w:rsid w:val="007D75A1"/>
    <w:rsid w:val="007E2B5A"/>
    <w:rsid w:val="007E3768"/>
    <w:rsid w:val="007E452F"/>
    <w:rsid w:val="007E5A82"/>
    <w:rsid w:val="007E6F9B"/>
    <w:rsid w:val="007F3EBE"/>
    <w:rsid w:val="007F4251"/>
    <w:rsid w:val="007F75B8"/>
    <w:rsid w:val="008012D2"/>
    <w:rsid w:val="00801E9E"/>
    <w:rsid w:val="008020B4"/>
    <w:rsid w:val="00802607"/>
    <w:rsid w:val="008061F1"/>
    <w:rsid w:val="008076DC"/>
    <w:rsid w:val="00807FD4"/>
    <w:rsid w:val="00812B13"/>
    <w:rsid w:val="008203F9"/>
    <w:rsid w:val="008235F6"/>
    <w:rsid w:val="00830ABB"/>
    <w:rsid w:val="00830E6A"/>
    <w:rsid w:val="00832174"/>
    <w:rsid w:val="00837A6E"/>
    <w:rsid w:val="00844662"/>
    <w:rsid w:val="00851A31"/>
    <w:rsid w:val="008533E1"/>
    <w:rsid w:val="008566CA"/>
    <w:rsid w:val="0085691B"/>
    <w:rsid w:val="00856DD1"/>
    <w:rsid w:val="008574C2"/>
    <w:rsid w:val="008638B4"/>
    <w:rsid w:val="00863EFE"/>
    <w:rsid w:val="0086424E"/>
    <w:rsid w:val="008642A2"/>
    <w:rsid w:val="0086603C"/>
    <w:rsid w:val="0087710C"/>
    <w:rsid w:val="008822F8"/>
    <w:rsid w:val="00884263"/>
    <w:rsid w:val="00884AFD"/>
    <w:rsid w:val="00890AFC"/>
    <w:rsid w:val="0089109E"/>
    <w:rsid w:val="0089183A"/>
    <w:rsid w:val="00892F6D"/>
    <w:rsid w:val="00895236"/>
    <w:rsid w:val="008975EB"/>
    <w:rsid w:val="008A1CB0"/>
    <w:rsid w:val="008A34A1"/>
    <w:rsid w:val="008A4512"/>
    <w:rsid w:val="008A7132"/>
    <w:rsid w:val="008A7C1C"/>
    <w:rsid w:val="008B00F5"/>
    <w:rsid w:val="008B157E"/>
    <w:rsid w:val="008B32CC"/>
    <w:rsid w:val="008B4F3F"/>
    <w:rsid w:val="008B53D4"/>
    <w:rsid w:val="008B69A9"/>
    <w:rsid w:val="008C138E"/>
    <w:rsid w:val="008C21DF"/>
    <w:rsid w:val="008C2C02"/>
    <w:rsid w:val="008C7448"/>
    <w:rsid w:val="008D1775"/>
    <w:rsid w:val="008D798A"/>
    <w:rsid w:val="008E62C7"/>
    <w:rsid w:val="008F01BC"/>
    <w:rsid w:val="008F1455"/>
    <w:rsid w:val="008F1548"/>
    <w:rsid w:val="008F2CF3"/>
    <w:rsid w:val="008F2E0D"/>
    <w:rsid w:val="008F3400"/>
    <w:rsid w:val="008F6387"/>
    <w:rsid w:val="008F6D32"/>
    <w:rsid w:val="008F74C2"/>
    <w:rsid w:val="009000C2"/>
    <w:rsid w:val="0090033A"/>
    <w:rsid w:val="009022F1"/>
    <w:rsid w:val="009023FA"/>
    <w:rsid w:val="009044D7"/>
    <w:rsid w:val="00904DAE"/>
    <w:rsid w:val="00911A65"/>
    <w:rsid w:val="00912465"/>
    <w:rsid w:val="00912C0D"/>
    <w:rsid w:val="00915FA4"/>
    <w:rsid w:val="00916473"/>
    <w:rsid w:val="009223E2"/>
    <w:rsid w:val="00922FBD"/>
    <w:rsid w:val="00924368"/>
    <w:rsid w:val="009249B6"/>
    <w:rsid w:val="00927DB8"/>
    <w:rsid w:val="00937011"/>
    <w:rsid w:val="009511F8"/>
    <w:rsid w:val="00953630"/>
    <w:rsid w:val="00957F98"/>
    <w:rsid w:val="00961301"/>
    <w:rsid w:val="00962D26"/>
    <w:rsid w:val="0096347E"/>
    <w:rsid w:val="00963F0D"/>
    <w:rsid w:val="00964B35"/>
    <w:rsid w:val="00970606"/>
    <w:rsid w:val="00970F74"/>
    <w:rsid w:val="00971776"/>
    <w:rsid w:val="0097303C"/>
    <w:rsid w:val="00973620"/>
    <w:rsid w:val="00975438"/>
    <w:rsid w:val="00975568"/>
    <w:rsid w:val="00976068"/>
    <w:rsid w:val="00980006"/>
    <w:rsid w:val="0098030A"/>
    <w:rsid w:val="00982FAC"/>
    <w:rsid w:val="0098639E"/>
    <w:rsid w:val="009863DE"/>
    <w:rsid w:val="009943AA"/>
    <w:rsid w:val="009945C1"/>
    <w:rsid w:val="00997F2E"/>
    <w:rsid w:val="009A018C"/>
    <w:rsid w:val="009A0BD4"/>
    <w:rsid w:val="009A2CED"/>
    <w:rsid w:val="009B1044"/>
    <w:rsid w:val="009B19B0"/>
    <w:rsid w:val="009B2BF5"/>
    <w:rsid w:val="009B380C"/>
    <w:rsid w:val="009B521A"/>
    <w:rsid w:val="009B70AE"/>
    <w:rsid w:val="009B753F"/>
    <w:rsid w:val="009C381B"/>
    <w:rsid w:val="009C435D"/>
    <w:rsid w:val="009C7EEE"/>
    <w:rsid w:val="009D2F76"/>
    <w:rsid w:val="009D3E17"/>
    <w:rsid w:val="009D3FDB"/>
    <w:rsid w:val="009D5602"/>
    <w:rsid w:val="009D5DC3"/>
    <w:rsid w:val="009D6482"/>
    <w:rsid w:val="009E0F11"/>
    <w:rsid w:val="009E3CAC"/>
    <w:rsid w:val="009E4FBC"/>
    <w:rsid w:val="009E5291"/>
    <w:rsid w:val="009E71A6"/>
    <w:rsid w:val="009F1BC0"/>
    <w:rsid w:val="009F2AC6"/>
    <w:rsid w:val="009F5152"/>
    <w:rsid w:val="009F6EBC"/>
    <w:rsid w:val="00A04BD5"/>
    <w:rsid w:val="00A07DA0"/>
    <w:rsid w:val="00A10E8A"/>
    <w:rsid w:val="00A11152"/>
    <w:rsid w:val="00A135D0"/>
    <w:rsid w:val="00A15020"/>
    <w:rsid w:val="00A21FC2"/>
    <w:rsid w:val="00A24BC1"/>
    <w:rsid w:val="00A311C0"/>
    <w:rsid w:val="00A348A6"/>
    <w:rsid w:val="00A369D0"/>
    <w:rsid w:val="00A37B60"/>
    <w:rsid w:val="00A41EA3"/>
    <w:rsid w:val="00A54614"/>
    <w:rsid w:val="00A552A3"/>
    <w:rsid w:val="00A63061"/>
    <w:rsid w:val="00A639A9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1060"/>
    <w:rsid w:val="00A92A4F"/>
    <w:rsid w:val="00A93A46"/>
    <w:rsid w:val="00A93B5A"/>
    <w:rsid w:val="00A951FA"/>
    <w:rsid w:val="00A95795"/>
    <w:rsid w:val="00A97C99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36A5"/>
    <w:rsid w:val="00AF4969"/>
    <w:rsid w:val="00AF59C1"/>
    <w:rsid w:val="00B008B7"/>
    <w:rsid w:val="00B03EF3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DDC"/>
    <w:rsid w:val="00B47ED5"/>
    <w:rsid w:val="00B51468"/>
    <w:rsid w:val="00B5338B"/>
    <w:rsid w:val="00B53550"/>
    <w:rsid w:val="00B53D9B"/>
    <w:rsid w:val="00B55442"/>
    <w:rsid w:val="00B55C14"/>
    <w:rsid w:val="00B55D5C"/>
    <w:rsid w:val="00B5672A"/>
    <w:rsid w:val="00B576FF"/>
    <w:rsid w:val="00B60A45"/>
    <w:rsid w:val="00B62AE8"/>
    <w:rsid w:val="00B62C30"/>
    <w:rsid w:val="00B635F6"/>
    <w:rsid w:val="00B64496"/>
    <w:rsid w:val="00B66EA9"/>
    <w:rsid w:val="00B702FC"/>
    <w:rsid w:val="00B70A9C"/>
    <w:rsid w:val="00B720A1"/>
    <w:rsid w:val="00B75286"/>
    <w:rsid w:val="00B765DE"/>
    <w:rsid w:val="00B7704B"/>
    <w:rsid w:val="00B81497"/>
    <w:rsid w:val="00B81682"/>
    <w:rsid w:val="00B82517"/>
    <w:rsid w:val="00B83E14"/>
    <w:rsid w:val="00B87B3B"/>
    <w:rsid w:val="00B96591"/>
    <w:rsid w:val="00BA3E1B"/>
    <w:rsid w:val="00BA42EC"/>
    <w:rsid w:val="00BA48EB"/>
    <w:rsid w:val="00BA7062"/>
    <w:rsid w:val="00BB2DF9"/>
    <w:rsid w:val="00BB3444"/>
    <w:rsid w:val="00BB360C"/>
    <w:rsid w:val="00BB799D"/>
    <w:rsid w:val="00BC0713"/>
    <w:rsid w:val="00BC771A"/>
    <w:rsid w:val="00BD0FBA"/>
    <w:rsid w:val="00BD2E41"/>
    <w:rsid w:val="00BD2E71"/>
    <w:rsid w:val="00BD3583"/>
    <w:rsid w:val="00BD3739"/>
    <w:rsid w:val="00BD4870"/>
    <w:rsid w:val="00BD4A59"/>
    <w:rsid w:val="00BD627B"/>
    <w:rsid w:val="00BF0C5C"/>
    <w:rsid w:val="00BF4A47"/>
    <w:rsid w:val="00BF4B6D"/>
    <w:rsid w:val="00BF5C18"/>
    <w:rsid w:val="00BF5EDD"/>
    <w:rsid w:val="00BF6E1D"/>
    <w:rsid w:val="00C00E0D"/>
    <w:rsid w:val="00C00E86"/>
    <w:rsid w:val="00C00F4D"/>
    <w:rsid w:val="00C023F7"/>
    <w:rsid w:val="00C03309"/>
    <w:rsid w:val="00C05BFD"/>
    <w:rsid w:val="00C10799"/>
    <w:rsid w:val="00C11383"/>
    <w:rsid w:val="00C14654"/>
    <w:rsid w:val="00C16B9A"/>
    <w:rsid w:val="00C17872"/>
    <w:rsid w:val="00C2244B"/>
    <w:rsid w:val="00C22465"/>
    <w:rsid w:val="00C32289"/>
    <w:rsid w:val="00C34F3F"/>
    <w:rsid w:val="00C37198"/>
    <w:rsid w:val="00C402CB"/>
    <w:rsid w:val="00C41B84"/>
    <w:rsid w:val="00C42425"/>
    <w:rsid w:val="00C4378D"/>
    <w:rsid w:val="00C43B21"/>
    <w:rsid w:val="00C44341"/>
    <w:rsid w:val="00C44B0A"/>
    <w:rsid w:val="00C52A6B"/>
    <w:rsid w:val="00C554CA"/>
    <w:rsid w:val="00C63A24"/>
    <w:rsid w:val="00C67168"/>
    <w:rsid w:val="00C7332F"/>
    <w:rsid w:val="00C746B9"/>
    <w:rsid w:val="00C74AE7"/>
    <w:rsid w:val="00C75759"/>
    <w:rsid w:val="00C75E9A"/>
    <w:rsid w:val="00C77546"/>
    <w:rsid w:val="00C8071C"/>
    <w:rsid w:val="00C856F4"/>
    <w:rsid w:val="00C85CAD"/>
    <w:rsid w:val="00C918FE"/>
    <w:rsid w:val="00C9579A"/>
    <w:rsid w:val="00C96A83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01B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3EB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070E"/>
    <w:rsid w:val="00D2225E"/>
    <w:rsid w:val="00D22535"/>
    <w:rsid w:val="00D240E6"/>
    <w:rsid w:val="00D24CCD"/>
    <w:rsid w:val="00D311FC"/>
    <w:rsid w:val="00D31912"/>
    <w:rsid w:val="00D31980"/>
    <w:rsid w:val="00D406C7"/>
    <w:rsid w:val="00D41BFB"/>
    <w:rsid w:val="00D43D22"/>
    <w:rsid w:val="00D46310"/>
    <w:rsid w:val="00D46530"/>
    <w:rsid w:val="00D468D3"/>
    <w:rsid w:val="00D501B0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85E9E"/>
    <w:rsid w:val="00D91B32"/>
    <w:rsid w:val="00D92BEF"/>
    <w:rsid w:val="00D937C4"/>
    <w:rsid w:val="00D9594E"/>
    <w:rsid w:val="00D96230"/>
    <w:rsid w:val="00DA02A9"/>
    <w:rsid w:val="00DA0D4C"/>
    <w:rsid w:val="00DA4D73"/>
    <w:rsid w:val="00DA6431"/>
    <w:rsid w:val="00DA6D36"/>
    <w:rsid w:val="00DB1D8E"/>
    <w:rsid w:val="00DB2626"/>
    <w:rsid w:val="00DB2D01"/>
    <w:rsid w:val="00DB4311"/>
    <w:rsid w:val="00DB5DA1"/>
    <w:rsid w:val="00DB6A3D"/>
    <w:rsid w:val="00DB74E0"/>
    <w:rsid w:val="00DC04E1"/>
    <w:rsid w:val="00DC0745"/>
    <w:rsid w:val="00DC62E2"/>
    <w:rsid w:val="00DC7E64"/>
    <w:rsid w:val="00DD1F8E"/>
    <w:rsid w:val="00DD3BAE"/>
    <w:rsid w:val="00DD7F44"/>
    <w:rsid w:val="00DE0C52"/>
    <w:rsid w:val="00DE3EB6"/>
    <w:rsid w:val="00DE4327"/>
    <w:rsid w:val="00DE67AF"/>
    <w:rsid w:val="00DE7823"/>
    <w:rsid w:val="00DF3222"/>
    <w:rsid w:val="00DF348B"/>
    <w:rsid w:val="00DF4852"/>
    <w:rsid w:val="00DF639F"/>
    <w:rsid w:val="00E00EF4"/>
    <w:rsid w:val="00E04B4D"/>
    <w:rsid w:val="00E0717E"/>
    <w:rsid w:val="00E108D3"/>
    <w:rsid w:val="00E1293D"/>
    <w:rsid w:val="00E140F8"/>
    <w:rsid w:val="00E16DA3"/>
    <w:rsid w:val="00E178E7"/>
    <w:rsid w:val="00E17B90"/>
    <w:rsid w:val="00E17CD9"/>
    <w:rsid w:val="00E20886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45B23"/>
    <w:rsid w:val="00E511E3"/>
    <w:rsid w:val="00E53A02"/>
    <w:rsid w:val="00E54FBA"/>
    <w:rsid w:val="00E56DE0"/>
    <w:rsid w:val="00E56F95"/>
    <w:rsid w:val="00E62FFA"/>
    <w:rsid w:val="00E650A8"/>
    <w:rsid w:val="00E651EF"/>
    <w:rsid w:val="00E652E3"/>
    <w:rsid w:val="00E66C12"/>
    <w:rsid w:val="00E66DED"/>
    <w:rsid w:val="00E70CA0"/>
    <w:rsid w:val="00E70F96"/>
    <w:rsid w:val="00E73B07"/>
    <w:rsid w:val="00E7537F"/>
    <w:rsid w:val="00E76DE3"/>
    <w:rsid w:val="00E831E2"/>
    <w:rsid w:val="00E87DCA"/>
    <w:rsid w:val="00E90022"/>
    <w:rsid w:val="00E93617"/>
    <w:rsid w:val="00E959D3"/>
    <w:rsid w:val="00E9601C"/>
    <w:rsid w:val="00E979E1"/>
    <w:rsid w:val="00EA0BD6"/>
    <w:rsid w:val="00EA2360"/>
    <w:rsid w:val="00EA332F"/>
    <w:rsid w:val="00EA3AA0"/>
    <w:rsid w:val="00EA5FDA"/>
    <w:rsid w:val="00EA67A4"/>
    <w:rsid w:val="00EB0A08"/>
    <w:rsid w:val="00EB3AE8"/>
    <w:rsid w:val="00EB604D"/>
    <w:rsid w:val="00EC1212"/>
    <w:rsid w:val="00ED213C"/>
    <w:rsid w:val="00ED2D13"/>
    <w:rsid w:val="00ED5033"/>
    <w:rsid w:val="00ED56A8"/>
    <w:rsid w:val="00EE3BD8"/>
    <w:rsid w:val="00EE56E3"/>
    <w:rsid w:val="00EE5707"/>
    <w:rsid w:val="00EE5EC3"/>
    <w:rsid w:val="00EF0AB3"/>
    <w:rsid w:val="00EF2E27"/>
    <w:rsid w:val="00EF4317"/>
    <w:rsid w:val="00EF76AA"/>
    <w:rsid w:val="00F0014B"/>
    <w:rsid w:val="00F01049"/>
    <w:rsid w:val="00F025CE"/>
    <w:rsid w:val="00F0414F"/>
    <w:rsid w:val="00F0483C"/>
    <w:rsid w:val="00F04F7D"/>
    <w:rsid w:val="00F052B7"/>
    <w:rsid w:val="00F20B1C"/>
    <w:rsid w:val="00F21353"/>
    <w:rsid w:val="00F26574"/>
    <w:rsid w:val="00F26982"/>
    <w:rsid w:val="00F3326E"/>
    <w:rsid w:val="00F36721"/>
    <w:rsid w:val="00F423CD"/>
    <w:rsid w:val="00F42FF6"/>
    <w:rsid w:val="00F4375F"/>
    <w:rsid w:val="00F47023"/>
    <w:rsid w:val="00F50969"/>
    <w:rsid w:val="00F5479A"/>
    <w:rsid w:val="00F57BC2"/>
    <w:rsid w:val="00F60A8E"/>
    <w:rsid w:val="00F66B18"/>
    <w:rsid w:val="00F677BC"/>
    <w:rsid w:val="00F70F94"/>
    <w:rsid w:val="00F71604"/>
    <w:rsid w:val="00F76CE8"/>
    <w:rsid w:val="00F771A9"/>
    <w:rsid w:val="00F8391E"/>
    <w:rsid w:val="00F84EBE"/>
    <w:rsid w:val="00F91FFF"/>
    <w:rsid w:val="00F93B58"/>
    <w:rsid w:val="00F93D1B"/>
    <w:rsid w:val="00F95535"/>
    <w:rsid w:val="00F97225"/>
    <w:rsid w:val="00FA0286"/>
    <w:rsid w:val="00FA0B5F"/>
    <w:rsid w:val="00FA0B60"/>
    <w:rsid w:val="00FA1FF5"/>
    <w:rsid w:val="00FA26D0"/>
    <w:rsid w:val="00FA4E6C"/>
    <w:rsid w:val="00FA5D1F"/>
    <w:rsid w:val="00FA7F32"/>
    <w:rsid w:val="00FB2BC6"/>
    <w:rsid w:val="00FB3C15"/>
    <w:rsid w:val="00FB6366"/>
    <w:rsid w:val="00FB6495"/>
    <w:rsid w:val="00FC05DF"/>
    <w:rsid w:val="00FC210B"/>
    <w:rsid w:val="00FC5431"/>
    <w:rsid w:val="00FD313C"/>
    <w:rsid w:val="00FD75A6"/>
    <w:rsid w:val="00FE0F3A"/>
    <w:rsid w:val="00FE2F32"/>
    <w:rsid w:val="00FE499B"/>
    <w:rsid w:val="00FE55B0"/>
    <w:rsid w:val="00FE5B55"/>
    <w:rsid w:val="00FE72F7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B0CC26-1920-4564-BA1F-558598CDAFC6}"/>
</file>

<file path=customXml/itemProps2.xml><?xml version="1.0" encoding="utf-8"?>
<ds:datastoreItem xmlns:ds="http://schemas.openxmlformats.org/officeDocument/2006/customXml" ds:itemID="{D0E8B543-841E-4C90-8F8B-DA3017BD76A7}"/>
</file>

<file path=customXml/itemProps3.xml><?xml version="1.0" encoding="utf-8"?>
<ds:datastoreItem xmlns:ds="http://schemas.openxmlformats.org/officeDocument/2006/customXml" ds:itemID="{C371F1EC-6842-4390-ABCD-9EDF72C063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51</cp:revision>
  <dcterms:created xsi:type="dcterms:W3CDTF">2024-12-10T14:51:00Z</dcterms:created>
  <dcterms:modified xsi:type="dcterms:W3CDTF">2024-12-10T16:56:00Z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