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397FC0" w14:textId="0EDA10C2" w:rsidR="00061FF3" w:rsidRPr="00086533" w:rsidRDefault="00061FF3">
      <w:pPr>
        <w:rPr>
          <w:rFonts w:ascii="Arial" w:hAnsi="Arial" w:cs="Arial"/>
          <w:sz w:val="28"/>
          <w:szCs w:val="28"/>
          <w:u w:val="single"/>
          <w:lang w:val="en-US"/>
        </w:rPr>
      </w:pPr>
      <w:r>
        <w:rPr>
          <w:rFonts w:ascii="Arial" w:hAnsi="Arial" w:cs="Arial"/>
          <w:b/>
          <w:bCs/>
          <w:sz w:val="28"/>
          <w:szCs w:val="28"/>
          <w:u w:val="single"/>
          <w:lang w:val="en-US"/>
        </w:rPr>
        <w:t>Heritage Impact</w:t>
      </w:r>
      <w:r w:rsidR="00086533">
        <w:rPr>
          <w:rFonts w:ascii="Arial" w:hAnsi="Arial" w:cs="Arial"/>
          <w:b/>
          <w:bCs/>
          <w:sz w:val="28"/>
          <w:szCs w:val="28"/>
          <w:u w:val="single"/>
          <w:lang w:val="en-US"/>
        </w:rPr>
        <w:t xml:space="preserve"> Assessment: </w:t>
      </w:r>
      <w:r w:rsidR="00A329FE">
        <w:rPr>
          <w:rFonts w:ascii="Arial" w:hAnsi="Arial" w:cs="Arial"/>
          <w:sz w:val="28"/>
          <w:szCs w:val="28"/>
          <w:u w:val="single"/>
          <w:lang w:val="en-US"/>
        </w:rPr>
        <w:t>Corner of Hyde Rd and Torbay Rd</w:t>
      </w:r>
      <w:r w:rsidR="00812C0B">
        <w:rPr>
          <w:rFonts w:ascii="Arial" w:hAnsi="Arial" w:cs="Arial"/>
          <w:sz w:val="28"/>
          <w:szCs w:val="28"/>
          <w:u w:val="single"/>
          <w:lang w:val="en-US"/>
        </w:rPr>
        <w:t xml:space="preserve">, Paignton </w:t>
      </w:r>
      <w:r w:rsidR="00EA0BD6">
        <w:rPr>
          <w:rFonts w:ascii="Arial" w:hAnsi="Arial" w:cs="Arial"/>
          <w:sz w:val="28"/>
          <w:szCs w:val="28"/>
          <w:u w:val="single"/>
          <w:lang w:val="en-US"/>
        </w:rPr>
        <w:t xml:space="preserve"> </w:t>
      </w:r>
    </w:p>
    <w:tbl>
      <w:tblPr>
        <w:tblStyle w:val="TableGrid"/>
        <w:tblpPr w:leftFromText="180" w:rightFromText="180" w:vertAnchor="text" w:horzAnchor="margin" w:tblpY="940"/>
        <w:tblW w:w="0" w:type="auto"/>
        <w:tblLook w:val="04A0" w:firstRow="1" w:lastRow="0" w:firstColumn="1" w:lastColumn="0" w:noHBand="0" w:noVBand="1"/>
      </w:tblPr>
      <w:tblGrid>
        <w:gridCol w:w="2547"/>
        <w:gridCol w:w="11401"/>
      </w:tblGrid>
      <w:tr w:rsidR="00061FF3" w14:paraId="26A8C9F8" w14:textId="77777777" w:rsidTr="00086533">
        <w:tc>
          <w:tcPr>
            <w:tcW w:w="2547" w:type="dxa"/>
            <w:shd w:val="clear" w:color="auto" w:fill="A5C9EB" w:themeFill="text2" w:themeFillTint="40"/>
          </w:tcPr>
          <w:p w14:paraId="0C48389B" w14:textId="03F1DFDD"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HELAA2021 Ref</w:t>
            </w:r>
            <w:r>
              <w:rPr>
                <w:rFonts w:ascii="Arial" w:hAnsi="Arial" w:cs="Arial"/>
                <w:b/>
                <w:bCs/>
                <w:sz w:val="24"/>
                <w:szCs w:val="24"/>
                <w:lang w:val="en-US"/>
              </w:rPr>
              <w:t>:</w:t>
            </w:r>
          </w:p>
        </w:tc>
        <w:tc>
          <w:tcPr>
            <w:tcW w:w="11401" w:type="dxa"/>
          </w:tcPr>
          <w:p w14:paraId="37327B16" w14:textId="319F50CC" w:rsidR="00061FF3" w:rsidRPr="00086533" w:rsidRDefault="007D6CB3" w:rsidP="00061FF3">
            <w:pPr>
              <w:rPr>
                <w:rFonts w:ascii="Arial" w:hAnsi="Arial" w:cs="Arial"/>
                <w:sz w:val="24"/>
                <w:szCs w:val="24"/>
                <w:lang w:val="en-US"/>
              </w:rPr>
            </w:pPr>
            <w:r>
              <w:rPr>
                <w:rFonts w:ascii="Arial" w:hAnsi="Arial" w:cs="Arial"/>
                <w:sz w:val="24"/>
                <w:szCs w:val="24"/>
                <w:lang w:val="en-US"/>
              </w:rPr>
              <w:t>21</w:t>
            </w:r>
            <w:r w:rsidR="00812C0B">
              <w:rPr>
                <w:rFonts w:ascii="Arial" w:hAnsi="Arial" w:cs="Arial"/>
                <w:sz w:val="24"/>
                <w:szCs w:val="24"/>
                <w:lang w:val="en-US"/>
              </w:rPr>
              <w:t xml:space="preserve">P026 </w:t>
            </w:r>
          </w:p>
        </w:tc>
      </w:tr>
      <w:tr w:rsidR="00061FF3" w14:paraId="538DEEF7" w14:textId="77777777" w:rsidTr="00086533">
        <w:tc>
          <w:tcPr>
            <w:tcW w:w="2547" w:type="dxa"/>
            <w:shd w:val="clear" w:color="auto" w:fill="A5C9EB" w:themeFill="text2" w:themeFillTint="40"/>
          </w:tcPr>
          <w:p w14:paraId="0DA53CD6" w14:textId="7125D369"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Site Address</w:t>
            </w:r>
            <w:r>
              <w:rPr>
                <w:rFonts w:ascii="Arial" w:hAnsi="Arial" w:cs="Arial"/>
                <w:b/>
                <w:bCs/>
                <w:sz w:val="24"/>
                <w:szCs w:val="24"/>
                <w:lang w:val="en-US"/>
              </w:rPr>
              <w:t>:</w:t>
            </w:r>
          </w:p>
        </w:tc>
        <w:tc>
          <w:tcPr>
            <w:tcW w:w="11401" w:type="dxa"/>
          </w:tcPr>
          <w:p w14:paraId="3458F3CE" w14:textId="0C69E236" w:rsidR="00061FF3" w:rsidRPr="00086533" w:rsidRDefault="00812C0B" w:rsidP="00061FF3">
            <w:pPr>
              <w:rPr>
                <w:rFonts w:ascii="Arial" w:hAnsi="Arial" w:cs="Arial"/>
                <w:sz w:val="24"/>
                <w:szCs w:val="24"/>
                <w:lang w:val="en-US"/>
              </w:rPr>
            </w:pPr>
            <w:r w:rsidRPr="00812C0B">
              <w:rPr>
                <w:rFonts w:ascii="Arial" w:hAnsi="Arial" w:cs="Arial"/>
                <w:sz w:val="24"/>
                <w:szCs w:val="24"/>
                <w:lang w:val="en-US"/>
              </w:rPr>
              <w:t xml:space="preserve">Corner of Hyde Rd and Torbay Rd, Paignton  </w:t>
            </w:r>
          </w:p>
        </w:tc>
      </w:tr>
      <w:tr w:rsidR="00061FF3" w14:paraId="59D1C716" w14:textId="77777777" w:rsidTr="00086533">
        <w:tc>
          <w:tcPr>
            <w:tcW w:w="2547" w:type="dxa"/>
            <w:shd w:val="clear" w:color="auto" w:fill="A5C9EB" w:themeFill="text2" w:themeFillTint="40"/>
          </w:tcPr>
          <w:p w14:paraId="19C3EA51" w14:textId="532C67D5"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Site Area (ha)</w:t>
            </w:r>
            <w:r>
              <w:rPr>
                <w:rFonts w:ascii="Arial" w:hAnsi="Arial" w:cs="Arial"/>
                <w:b/>
                <w:bCs/>
                <w:sz w:val="24"/>
                <w:szCs w:val="24"/>
                <w:lang w:val="en-US"/>
              </w:rPr>
              <w:t>:</w:t>
            </w:r>
          </w:p>
        </w:tc>
        <w:tc>
          <w:tcPr>
            <w:tcW w:w="11401" w:type="dxa"/>
          </w:tcPr>
          <w:p w14:paraId="07155E5D" w14:textId="27CFB9F6" w:rsidR="00061FF3" w:rsidRPr="00CB5402" w:rsidRDefault="0019648A" w:rsidP="00061FF3">
            <w:pPr>
              <w:rPr>
                <w:rFonts w:ascii="Arial" w:hAnsi="Arial" w:cs="Arial"/>
                <w:sz w:val="24"/>
                <w:szCs w:val="24"/>
                <w:lang w:val="en-US"/>
              </w:rPr>
            </w:pPr>
            <w:r>
              <w:rPr>
                <w:rFonts w:ascii="Arial" w:hAnsi="Arial" w:cs="Arial"/>
                <w:sz w:val="24"/>
                <w:szCs w:val="24"/>
                <w:lang w:val="en-US"/>
              </w:rPr>
              <w:t>0.</w:t>
            </w:r>
            <w:r w:rsidR="00346D3E">
              <w:rPr>
                <w:rFonts w:ascii="Arial" w:hAnsi="Arial" w:cs="Arial"/>
                <w:sz w:val="24"/>
                <w:szCs w:val="24"/>
                <w:lang w:val="en-US"/>
              </w:rPr>
              <w:t>27</w:t>
            </w:r>
          </w:p>
        </w:tc>
      </w:tr>
      <w:tr w:rsidR="00061FF3" w14:paraId="37250AA7" w14:textId="77777777" w:rsidTr="00086533">
        <w:tc>
          <w:tcPr>
            <w:tcW w:w="2547" w:type="dxa"/>
            <w:shd w:val="clear" w:color="auto" w:fill="A5C9EB" w:themeFill="text2" w:themeFillTint="40"/>
          </w:tcPr>
          <w:p w14:paraId="1A42A86D" w14:textId="6C68F8A9"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 xml:space="preserve">Site </w:t>
            </w:r>
            <w:r>
              <w:rPr>
                <w:rFonts w:ascii="Arial" w:hAnsi="Arial" w:cs="Arial"/>
                <w:b/>
                <w:bCs/>
                <w:sz w:val="24"/>
                <w:szCs w:val="24"/>
                <w:lang w:val="en-US"/>
              </w:rPr>
              <w:t xml:space="preserve">Yield: </w:t>
            </w:r>
            <w:r w:rsidRPr="00086533">
              <w:rPr>
                <w:rFonts w:ascii="Arial" w:hAnsi="Arial" w:cs="Arial"/>
                <w:b/>
                <w:bCs/>
                <w:sz w:val="24"/>
                <w:szCs w:val="24"/>
                <w:lang w:val="en-US"/>
              </w:rPr>
              <w:t xml:space="preserve"> </w:t>
            </w:r>
          </w:p>
        </w:tc>
        <w:tc>
          <w:tcPr>
            <w:tcW w:w="11401" w:type="dxa"/>
          </w:tcPr>
          <w:p w14:paraId="5FCF84C3" w14:textId="666B58C6" w:rsidR="00061FF3" w:rsidRPr="00CB5402" w:rsidRDefault="00812C0B" w:rsidP="00061FF3">
            <w:pPr>
              <w:rPr>
                <w:rFonts w:ascii="Arial" w:hAnsi="Arial" w:cs="Arial"/>
                <w:sz w:val="24"/>
                <w:szCs w:val="24"/>
                <w:lang w:val="en-US"/>
              </w:rPr>
            </w:pPr>
            <w:r>
              <w:rPr>
                <w:rFonts w:ascii="Arial" w:hAnsi="Arial" w:cs="Arial"/>
                <w:sz w:val="24"/>
                <w:szCs w:val="24"/>
                <w:lang w:val="en-US"/>
              </w:rPr>
              <w:t>50</w:t>
            </w:r>
          </w:p>
        </w:tc>
      </w:tr>
      <w:tr w:rsidR="00580882" w14:paraId="3E8309E7" w14:textId="77777777" w:rsidTr="00342891">
        <w:tc>
          <w:tcPr>
            <w:tcW w:w="2547" w:type="dxa"/>
            <w:shd w:val="clear" w:color="auto" w:fill="A5C9EB" w:themeFill="text2" w:themeFillTint="40"/>
          </w:tcPr>
          <w:p w14:paraId="0BF177C8" w14:textId="47A9E41C" w:rsidR="00580882" w:rsidRPr="00086533" w:rsidRDefault="00580882" w:rsidP="00061FF3">
            <w:pPr>
              <w:rPr>
                <w:rFonts w:ascii="Arial" w:hAnsi="Arial" w:cs="Arial"/>
                <w:b/>
                <w:bCs/>
                <w:sz w:val="24"/>
                <w:szCs w:val="24"/>
                <w:lang w:val="en-US"/>
              </w:rPr>
            </w:pPr>
            <w:r>
              <w:rPr>
                <w:rFonts w:ascii="Arial" w:hAnsi="Arial" w:cs="Arial"/>
                <w:b/>
                <w:bCs/>
                <w:sz w:val="24"/>
                <w:szCs w:val="24"/>
                <w:lang w:val="en-US"/>
              </w:rPr>
              <w:t xml:space="preserve">HIA Assessment </w:t>
            </w:r>
          </w:p>
        </w:tc>
        <w:tc>
          <w:tcPr>
            <w:tcW w:w="11401" w:type="dxa"/>
            <w:shd w:val="clear" w:color="auto" w:fill="00B050"/>
          </w:tcPr>
          <w:p w14:paraId="498CED93" w14:textId="77777777" w:rsidR="00580882" w:rsidRDefault="00580882" w:rsidP="00061FF3">
            <w:pPr>
              <w:rPr>
                <w:rFonts w:ascii="Arial" w:hAnsi="Arial" w:cs="Arial"/>
                <w:sz w:val="24"/>
                <w:szCs w:val="24"/>
                <w:lang w:val="en-US"/>
              </w:rPr>
            </w:pPr>
          </w:p>
        </w:tc>
      </w:tr>
    </w:tbl>
    <w:p w14:paraId="190A4931" w14:textId="3EE9ECF0" w:rsidR="00CB5402" w:rsidRDefault="00CB5402" w:rsidP="00CB5402">
      <w:pPr>
        <w:rPr>
          <w:rFonts w:ascii="Arial" w:hAnsi="Arial" w:cs="Arial"/>
          <w:sz w:val="28"/>
          <w:szCs w:val="28"/>
          <w:lang w:val="en-US"/>
        </w:rPr>
      </w:pPr>
    </w:p>
    <w:p w14:paraId="5BDAC4C7" w14:textId="77777777" w:rsidR="00CB5402" w:rsidRPr="00CB5402" w:rsidRDefault="00CB5402" w:rsidP="00CB5402">
      <w:pPr>
        <w:rPr>
          <w:rFonts w:ascii="Arial" w:hAnsi="Arial" w:cs="Arial"/>
          <w:sz w:val="28"/>
          <w:szCs w:val="28"/>
          <w:lang w:val="en-US"/>
        </w:rPr>
      </w:pPr>
    </w:p>
    <w:p w14:paraId="26919C15" w14:textId="46FB39C1" w:rsidR="00CB5402" w:rsidRPr="00CB5402" w:rsidRDefault="00CB5402" w:rsidP="00CB5402">
      <w:pPr>
        <w:rPr>
          <w:rFonts w:ascii="Arial" w:hAnsi="Arial" w:cs="Arial"/>
          <w:sz w:val="28"/>
          <w:szCs w:val="28"/>
          <w:lang w:val="en-US"/>
        </w:rPr>
      </w:pPr>
    </w:p>
    <w:p w14:paraId="7A0EC5DE" w14:textId="562B0F65" w:rsidR="00CB5402" w:rsidRPr="00CB5402" w:rsidRDefault="00CB5402" w:rsidP="00CB5402">
      <w:pPr>
        <w:rPr>
          <w:rFonts w:ascii="Arial" w:hAnsi="Arial" w:cs="Arial"/>
          <w:sz w:val="28"/>
          <w:szCs w:val="28"/>
          <w:lang w:val="en-US"/>
        </w:rPr>
      </w:pPr>
    </w:p>
    <w:p w14:paraId="6029F86C" w14:textId="41656E71" w:rsidR="00D22535" w:rsidRPr="00CB5402" w:rsidRDefault="00D22535" w:rsidP="00CB5402">
      <w:pPr>
        <w:rPr>
          <w:rFonts w:ascii="Arial" w:hAnsi="Arial" w:cs="Arial"/>
          <w:sz w:val="28"/>
          <w:szCs w:val="28"/>
          <w:lang w:val="en-US"/>
        </w:rPr>
      </w:pPr>
    </w:p>
    <w:p w14:paraId="2777F6F7" w14:textId="460ED479" w:rsidR="007B4C8B" w:rsidRDefault="00346D3E" w:rsidP="0043290F">
      <w:pPr>
        <w:rPr>
          <w:rFonts w:ascii="Arial" w:hAnsi="Arial" w:cs="Arial"/>
          <w:b/>
          <w:bCs/>
          <w:sz w:val="24"/>
          <w:szCs w:val="24"/>
          <w:lang w:val="en-US"/>
        </w:rPr>
      </w:pPr>
      <w:r w:rsidRPr="00346D3E">
        <w:rPr>
          <w:rFonts w:ascii="Arial" w:hAnsi="Arial" w:cs="Arial"/>
          <w:b/>
          <w:bCs/>
          <w:noProof/>
          <w:sz w:val="24"/>
          <w:szCs w:val="24"/>
          <w:lang w:val="en-US"/>
        </w:rPr>
        <w:drawing>
          <wp:anchor distT="0" distB="0" distL="114300" distR="114300" simplePos="0" relativeHeight="251658240" behindDoc="1" locked="0" layoutInCell="1" allowOverlap="1" wp14:anchorId="03110335" wp14:editId="41F9F59B">
            <wp:simplePos x="0" y="0"/>
            <wp:positionH relativeFrom="margin">
              <wp:align>left</wp:align>
            </wp:positionH>
            <wp:positionV relativeFrom="paragraph">
              <wp:posOffset>9525</wp:posOffset>
            </wp:positionV>
            <wp:extent cx="7341870" cy="5091430"/>
            <wp:effectExtent l="0" t="0" r="0" b="0"/>
            <wp:wrapTight wrapText="bothSides">
              <wp:wrapPolygon edited="0">
                <wp:start x="0" y="0"/>
                <wp:lineTo x="0" y="21498"/>
                <wp:lineTo x="21522" y="21498"/>
                <wp:lineTo x="21522" y="0"/>
                <wp:lineTo x="0" y="0"/>
              </wp:wrapPolygon>
            </wp:wrapTight>
            <wp:docPr id="1877356176" name="Picture 1" descr="A blue and red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356176" name="Picture 1" descr="A blue and red map&#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7341870" cy="5091430"/>
                    </a:xfrm>
                    <a:prstGeom prst="rect">
                      <a:avLst/>
                    </a:prstGeom>
                  </pic:spPr>
                </pic:pic>
              </a:graphicData>
            </a:graphic>
            <wp14:sizeRelH relativeFrom="margin">
              <wp14:pctWidth>0</wp14:pctWidth>
            </wp14:sizeRelH>
            <wp14:sizeRelV relativeFrom="margin">
              <wp14:pctHeight>0</wp14:pctHeight>
            </wp14:sizeRelV>
          </wp:anchor>
        </w:drawing>
      </w:r>
      <w:r w:rsidR="000B2A78">
        <w:rPr>
          <w:rFonts w:ascii="Arial" w:hAnsi="Arial" w:cs="Arial"/>
          <w:b/>
          <w:bCs/>
          <w:sz w:val="24"/>
          <w:szCs w:val="24"/>
          <w:lang w:val="en-US"/>
        </w:rPr>
        <w:t xml:space="preserve"> </w:t>
      </w:r>
      <w:r w:rsidR="00BD3583" w:rsidRPr="00BD3583">
        <w:rPr>
          <w:rFonts w:ascii="Arial" w:hAnsi="Arial" w:cs="Arial"/>
          <w:b/>
          <w:bCs/>
          <w:sz w:val="24"/>
          <w:szCs w:val="24"/>
          <w:lang w:val="en-US"/>
        </w:rPr>
        <w:t xml:space="preserve"> </w:t>
      </w:r>
      <w:r w:rsidR="00CB5402" w:rsidRPr="00CB5402">
        <w:rPr>
          <w:rFonts w:ascii="Arial" w:hAnsi="Arial" w:cs="Arial"/>
          <w:b/>
          <w:bCs/>
          <w:sz w:val="24"/>
          <w:szCs w:val="24"/>
          <w:lang w:val="en-US"/>
        </w:rPr>
        <w:t xml:space="preserve">Site overview and heritage context: </w:t>
      </w:r>
    </w:p>
    <w:p w14:paraId="1FDC20D8" w14:textId="422D68E9" w:rsidR="0073480F" w:rsidRDefault="005F4F2D" w:rsidP="00BC771A">
      <w:pPr>
        <w:rPr>
          <w:rFonts w:ascii="Arial" w:hAnsi="Arial" w:cs="Arial"/>
          <w:sz w:val="24"/>
          <w:szCs w:val="24"/>
          <w:lang w:val="en-US"/>
        </w:rPr>
      </w:pPr>
      <w:r w:rsidRPr="005F4F2D">
        <w:rPr>
          <w:rFonts w:ascii="Arial" w:hAnsi="Arial" w:cs="Arial"/>
          <w:sz w:val="24"/>
          <w:szCs w:val="24"/>
          <w:lang w:val="en-US"/>
        </w:rPr>
        <w:t xml:space="preserve">A block of buildings in Paignton’s town </w:t>
      </w:r>
      <w:proofErr w:type="spellStart"/>
      <w:r w:rsidRPr="005F4F2D">
        <w:rPr>
          <w:rFonts w:ascii="Arial" w:hAnsi="Arial" w:cs="Arial"/>
          <w:sz w:val="24"/>
          <w:szCs w:val="24"/>
          <w:lang w:val="en-US"/>
        </w:rPr>
        <w:t>centre</w:t>
      </w:r>
      <w:proofErr w:type="spellEnd"/>
      <w:r w:rsidRPr="005F4F2D">
        <w:rPr>
          <w:rFonts w:ascii="Arial" w:hAnsi="Arial" w:cs="Arial"/>
          <w:sz w:val="24"/>
          <w:szCs w:val="24"/>
          <w:lang w:val="en-US"/>
        </w:rPr>
        <w:t xml:space="preserve">, located between Hyde Road, Torbay Road, and the railway line, with a service lane to the rear. The ground floor comprises of retail frontages onto Hyde Road and Torbay Road. The eastern half of the site comprises a triple </w:t>
      </w:r>
      <w:proofErr w:type="spellStart"/>
      <w:r w:rsidRPr="005F4F2D">
        <w:rPr>
          <w:rFonts w:ascii="Arial" w:hAnsi="Arial" w:cs="Arial"/>
          <w:sz w:val="24"/>
          <w:szCs w:val="24"/>
          <w:lang w:val="en-US"/>
        </w:rPr>
        <w:t>storey</w:t>
      </w:r>
      <w:proofErr w:type="spellEnd"/>
      <w:r w:rsidRPr="005F4F2D">
        <w:rPr>
          <w:rFonts w:ascii="Arial" w:hAnsi="Arial" w:cs="Arial"/>
          <w:sz w:val="24"/>
          <w:szCs w:val="24"/>
          <w:lang w:val="en-US"/>
        </w:rPr>
        <w:t xml:space="preserve"> utilitarian building with a flat roof, while the southwestern part of the site comprises a triple </w:t>
      </w:r>
      <w:proofErr w:type="spellStart"/>
      <w:r w:rsidRPr="005F4F2D">
        <w:rPr>
          <w:rFonts w:ascii="Arial" w:hAnsi="Arial" w:cs="Arial"/>
          <w:sz w:val="24"/>
          <w:szCs w:val="24"/>
          <w:lang w:val="en-US"/>
        </w:rPr>
        <w:t>storey</w:t>
      </w:r>
      <w:proofErr w:type="spellEnd"/>
      <w:r w:rsidRPr="005F4F2D">
        <w:rPr>
          <w:rFonts w:ascii="Arial" w:hAnsi="Arial" w:cs="Arial"/>
          <w:sz w:val="24"/>
          <w:szCs w:val="24"/>
          <w:lang w:val="en-US"/>
        </w:rPr>
        <w:t xml:space="preserve"> Victorian building that has some degree of heritage value.</w:t>
      </w:r>
    </w:p>
    <w:p w14:paraId="19C67ACE" w14:textId="11DEF0CF" w:rsidR="00FB7BC1" w:rsidRDefault="00C71116" w:rsidP="00BC771A">
      <w:pPr>
        <w:rPr>
          <w:rFonts w:ascii="Arial" w:hAnsi="Arial" w:cs="Arial"/>
          <w:sz w:val="24"/>
          <w:szCs w:val="24"/>
          <w:lang w:val="en-US"/>
        </w:rPr>
      </w:pPr>
      <w:r>
        <w:rPr>
          <w:rFonts w:ascii="Arial" w:hAnsi="Arial" w:cs="Arial"/>
          <w:sz w:val="24"/>
          <w:szCs w:val="24"/>
          <w:lang w:val="en-US"/>
        </w:rPr>
        <w:t>The western part of the site is included within the boundaries of the Paignton Old Town Conservat</w:t>
      </w:r>
      <w:r w:rsidR="009B7D64">
        <w:rPr>
          <w:rFonts w:ascii="Arial" w:hAnsi="Arial" w:cs="Arial"/>
          <w:sz w:val="24"/>
          <w:szCs w:val="24"/>
          <w:lang w:val="en-US"/>
        </w:rPr>
        <w:t>ion Area</w:t>
      </w:r>
      <w:r w:rsidR="00C546CE">
        <w:rPr>
          <w:rFonts w:ascii="Arial" w:hAnsi="Arial" w:cs="Arial"/>
          <w:sz w:val="24"/>
          <w:szCs w:val="24"/>
          <w:lang w:val="en-US"/>
        </w:rPr>
        <w:t xml:space="preserve"> and the Grade II* Paignton Picture House is located to the </w:t>
      </w:r>
      <w:proofErr w:type="gramStart"/>
      <w:r w:rsidR="00C546CE">
        <w:rPr>
          <w:rFonts w:ascii="Arial" w:hAnsi="Arial" w:cs="Arial"/>
          <w:sz w:val="24"/>
          <w:szCs w:val="24"/>
          <w:lang w:val="en-US"/>
        </w:rPr>
        <w:t>south east</w:t>
      </w:r>
      <w:proofErr w:type="gramEnd"/>
      <w:r w:rsidR="00C546CE">
        <w:rPr>
          <w:rFonts w:ascii="Arial" w:hAnsi="Arial" w:cs="Arial"/>
          <w:sz w:val="24"/>
          <w:szCs w:val="24"/>
          <w:lang w:val="en-US"/>
        </w:rPr>
        <w:t xml:space="preserve"> of the site along Torbay Rd. </w:t>
      </w:r>
    </w:p>
    <w:p w14:paraId="3CDC9E99" w14:textId="21621223" w:rsidR="00FB7BC1" w:rsidRDefault="0015791F" w:rsidP="00BC771A">
      <w:pPr>
        <w:rPr>
          <w:rFonts w:ascii="Arial" w:hAnsi="Arial" w:cs="Arial"/>
          <w:sz w:val="24"/>
          <w:szCs w:val="24"/>
          <w:lang w:val="en-US"/>
        </w:rPr>
      </w:pPr>
      <w:r w:rsidRPr="0015791F">
        <w:rPr>
          <w:rFonts w:ascii="Arial" w:hAnsi="Arial" w:cs="Arial"/>
          <w:sz w:val="24"/>
          <w:szCs w:val="24"/>
          <w:lang w:val="en-US"/>
        </w:rPr>
        <w:t xml:space="preserve">Archaeology: Former marsh. Potential for </w:t>
      </w:r>
      <w:proofErr w:type="spellStart"/>
      <w:r w:rsidRPr="0015791F">
        <w:rPr>
          <w:rFonts w:ascii="Arial" w:hAnsi="Arial" w:cs="Arial"/>
          <w:sz w:val="24"/>
          <w:szCs w:val="24"/>
          <w:lang w:val="en-US"/>
        </w:rPr>
        <w:t>palaeoenvironmental</w:t>
      </w:r>
      <w:proofErr w:type="spellEnd"/>
      <w:r w:rsidRPr="0015791F">
        <w:rPr>
          <w:rFonts w:ascii="Arial" w:hAnsi="Arial" w:cs="Arial"/>
          <w:sz w:val="24"/>
          <w:szCs w:val="24"/>
          <w:lang w:val="en-US"/>
        </w:rPr>
        <w:t xml:space="preserve"> evidence if groundworks deep. May require </w:t>
      </w:r>
      <w:proofErr w:type="spellStart"/>
      <w:proofErr w:type="gramStart"/>
      <w:r w:rsidRPr="0015791F">
        <w:rPr>
          <w:rFonts w:ascii="Arial" w:hAnsi="Arial" w:cs="Arial"/>
          <w:sz w:val="24"/>
          <w:szCs w:val="24"/>
          <w:lang w:val="en-US"/>
        </w:rPr>
        <w:t>programme</w:t>
      </w:r>
      <w:proofErr w:type="spellEnd"/>
      <w:proofErr w:type="gramEnd"/>
      <w:r w:rsidRPr="0015791F">
        <w:rPr>
          <w:rFonts w:ascii="Arial" w:hAnsi="Arial" w:cs="Arial"/>
          <w:sz w:val="24"/>
          <w:szCs w:val="24"/>
          <w:lang w:val="en-US"/>
        </w:rPr>
        <w:t xml:space="preserve"> of archaeological mitigation.</w:t>
      </w:r>
    </w:p>
    <w:p w14:paraId="4FF4F764" w14:textId="77777777" w:rsidR="00FB7BC1" w:rsidRDefault="00FB7BC1" w:rsidP="00BC771A">
      <w:pPr>
        <w:rPr>
          <w:rFonts w:ascii="Arial" w:hAnsi="Arial" w:cs="Arial"/>
          <w:b/>
          <w:bCs/>
          <w:sz w:val="24"/>
          <w:szCs w:val="24"/>
          <w:lang w:val="en-US"/>
        </w:rPr>
      </w:pPr>
    </w:p>
    <w:p w14:paraId="17680A97" w14:textId="77777777" w:rsidR="0073480F" w:rsidRDefault="0073480F" w:rsidP="00BC771A">
      <w:pPr>
        <w:rPr>
          <w:rFonts w:ascii="Arial" w:hAnsi="Arial" w:cs="Arial"/>
          <w:b/>
          <w:bCs/>
          <w:sz w:val="24"/>
          <w:szCs w:val="24"/>
          <w:lang w:val="en-US"/>
        </w:rPr>
      </w:pPr>
    </w:p>
    <w:p w14:paraId="5E336D1F" w14:textId="4CF15D1F" w:rsidR="0073480F" w:rsidRDefault="0073480F" w:rsidP="00BC771A">
      <w:pPr>
        <w:rPr>
          <w:rFonts w:ascii="Arial" w:hAnsi="Arial" w:cs="Arial"/>
          <w:b/>
          <w:bCs/>
          <w:sz w:val="24"/>
          <w:szCs w:val="24"/>
          <w:lang w:val="en-US"/>
        </w:rPr>
      </w:pPr>
    </w:p>
    <w:p w14:paraId="4F359488" w14:textId="77794E52" w:rsidR="0073480F" w:rsidRDefault="0073480F" w:rsidP="00BC771A">
      <w:pPr>
        <w:rPr>
          <w:rFonts w:ascii="Arial" w:hAnsi="Arial" w:cs="Arial"/>
          <w:b/>
          <w:bCs/>
          <w:sz w:val="24"/>
          <w:szCs w:val="24"/>
          <w:lang w:val="en-US"/>
        </w:rPr>
      </w:pPr>
    </w:p>
    <w:p w14:paraId="1222CFD6" w14:textId="77777777" w:rsidR="0073480F" w:rsidRDefault="0073480F" w:rsidP="00BC771A">
      <w:pPr>
        <w:rPr>
          <w:rFonts w:ascii="Arial" w:hAnsi="Arial" w:cs="Arial"/>
          <w:b/>
          <w:bCs/>
          <w:sz w:val="24"/>
          <w:szCs w:val="24"/>
          <w:lang w:val="en-US"/>
        </w:rPr>
      </w:pPr>
    </w:p>
    <w:p w14:paraId="006811E6" w14:textId="77777777" w:rsidR="0073480F" w:rsidRDefault="0073480F" w:rsidP="00BC771A">
      <w:pPr>
        <w:rPr>
          <w:rFonts w:ascii="Arial" w:hAnsi="Arial" w:cs="Arial"/>
          <w:b/>
          <w:bCs/>
          <w:sz w:val="24"/>
          <w:szCs w:val="24"/>
          <w:lang w:val="en-US"/>
        </w:rPr>
      </w:pPr>
    </w:p>
    <w:p w14:paraId="520B6E9D" w14:textId="77777777" w:rsidR="0073480F" w:rsidRDefault="0073480F" w:rsidP="00BC771A">
      <w:pPr>
        <w:rPr>
          <w:rFonts w:ascii="Arial" w:hAnsi="Arial" w:cs="Arial"/>
          <w:b/>
          <w:bCs/>
          <w:sz w:val="24"/>
          <w:szCs w:val="24"/>
          <w:lang w:val="en-US"/>
        </w:rPr>
      </w:pPr>
    </w:p>
    <w:p w14:paraId="4975F0D3" w14:textId="77777777" w:rsidR="0073480F" w:rsidRDefault="0073480F" w:rsidP="00BC771A">
      <w:pPr>
        <w:rPr>
          <w:rFonts w:ascii="Arial" w:hAnsi="Arial" w:cs="Arial"/>
          <w:b/>
          <w:bCs/>
          <w:sz w:val="24"/>
          <w:szCs w:val="24"/>
          <w:lang w:val="en-US"/>
        </w:rPr>
      </w:pPr>
    </w:p>
    <w:p w14:paraId="6953A4EC" w14:textId="77777777" w:rsidR="00F8285E" w:rsidRDefault="00F8285E" w:rsidP="00BC771A">
      <w:pPr>
        <w:rPr>
          <w:rFonts w:ascii="Arial" w:hAnsi="Arial" w:cs="Arial"/>
          <w:b/>
          <w:bCs/>
          <w:sz w:val="24"/>
          <w:szCs w:val="24"/>
          <w:lang w:val="en-US"/>
        </w:rPr>
      </w:pPr>
    </w:p>
    <w:p w14:paraId="71D3ED85" w14:textId="77777777" w:rsidR="00C46D45" w:rsidRDefault="00C46D45" w:rsidP="00BC771A">
      <w:pPr>
        <w:rPr>
          <w:rFonts w:ascii="Arial" w:hAnsi="Arial" w:cs="Arial"/>
          <w:b/>
          <w:bCs/>
          <w:sz w:val="24"/>
          <w:szCs w:val="24"/>
          <w:lang w:val="en-US"/>
        </w:rPr>
      </w:pPr>
    </w:p>
    <w:p w14:paraId="00E0759E" w14:textId="77777777" w:rsidR="00C46D45" w:rsidRDefault="00C46D45" w:rsidP="00BC771A">
      <w:pPr>
        <w:rPr>
          <w:rFonts w:ascii="Arial" w:hAnsi="Arial" w:cs="Arial"/>
          <w:b/>
          <w:bCs/>
          <w:sz w:val="24"/>
          <w:szCs w:val="24"/>
          <w:lang w:val="en-US"/>
        </w:rPr>
      </w:pPr>
    </w:p>
    <w:p w14:paraId="2E93A323" w14:textId="225552EF" w:rsidR="00A76707" w:rsidRPr="005D65E4" w:rsidRDefault="00A76707" w:rsidP="00BC771A">
      <w:pPr>
        <w:rPr>
          <w:rFonts w:ascii="Arial" w:hAnsi="Arial" w:cs="Arial"/>
          <w:b/>
          <w:bCs/>
          <w:sz w:val="24"/>
          <w:szCs w:val="24"/>
          <w:lang w:val="en-US"/>
        </w:rPr>
      </w:pPr>
      <w:r w:rsidRPr="005D65E4">
        <w:rPr>
          <w:rFonts w:ascii="Arial" w:hAnsi="Arial" w:cs="Arial"/>
          <w:b/>
          <w:bCs/>
          <w:sz w:val="24"/>
          <w:szCs w:val="24"/>
          <w:lang w:val="en-US"/>
        </w:rPr>
        <w:t xml:space="preserve">Planning History: </w:t>
      </w:r>
    </w:p>
    <w:p w14:paraId="7293CB03" w14:textId="1072F19C" w:rsidR="0023488D" w:rsidRDefault="005D65E4" w:rsidP="00CB5402">
      <w:pPr>
        <w:rPr>
          <w:rFonts w:ascii="Arial" w:hAnsi="Arial" w:cs="Arial"/>
          <w:sz w:val="24"/>
          <w:szCs w:val="24"/>
          <w:lang w:val="en-US"/>
        </w:rPr>
      </w:pPr>
      <w:r>
        <w:rPr>
          <w:rFonts w:ascii="Arial" w:hAnsi="Arial" w:cs="Arial"/>
          <w:sz w:val="24"/>
          <w:szCs w:val="24"/>
          <w:lang w:val="en-US"/>
        </w:rPr>
        <w:t xml:space="preserve">Various related to minor changes to shopfronts. </w:t>
      </w:r>
    </w:p>
    <w:p w14:paraId="3B8C8099" w14:textId="77777777" w:rsidR="0035165F" w:rsidRPr="0023488D" w:rsidRDefault="0035165F" w:rsidP="00CB5402">
      <w:pPr>
        <w:rPr>
          <w:rFonts w:ascii="Arial" w:hAnsi="Arial" w:cs="Arial"/>
          <w:sz w:val="24"/>
          <w:szCs w:val="24"/>
          <w:lang w:val="en-US"/>
        </w:rPr>
      </w:pPr>
    </w:p>
    <w:tbl>
      <w:tblPr>
        <w:tblStyle w:val="TableGrid"/>
        <w:tblW w:w="0" w:type="auto"/>
        <w:tblLayout w:type="fixed"/>
        <w:tblLook w:val="04A0" w:firstRow="1" w:lastRow="0" w:firstColumn="1" w:lastColumn="0" w:noHBand="0" w:noVBand="1"/>
      </w:tblPr>
      <w:tblGrid>
        <w:gridCol w:w="2405"/>
        <w:gridCol w:w="1701"/>
        <w:gridCol w:w="3969"/>
        <w:gridCol w:w="2835"/>
        <w:gridCol w:w="3827"/>
        <w:gridCol w:w="4395"/>
      </w:tblGrid>
      <w:tr w:rsidR="00CB5402" w14:paraId="176ED509" w14:textId="77777777" w:rsidTr="005924CE">
        <w:tc>
          <w:tcPr>
            <w:tcW w:w="2405" w:type="dxa"/>
            <w:shd w:val="clear" w:color="auto" w:fill="A5C9EB" w:themeFill="text2" w:themeFillTint="40"/>
          </w:tcPr>
          <w:p w14:paraId="244E2CE5" w14:textId="5E86A1C1" w:rsidR="00CB5402" w:rsidRDefault="00CB5402" w:rsidP="00CB5402">
            <w:pPr>
              <w:rPr>
                <w:rFonts w:ascii="Arial" w:hAnsi="Arial" w:cs="Arial"/>
                <w:b/>
                <w:bCs/>
                <w:sz w:val="24"/>
                <w:szCs w:val="24"/>
                <w:lang w:val="en-US"/>
              </w:rPr>
            </w:pPr>
            <w:r>
              <w:rPr>
                <w:rFonts w:ascii="Arial" w:hAnsi="Arial" w:cs="Arial"/>
                <w:b/>
                <w:bCs/>
                <w:sz w:val="24"/>
                <w:szCs w:val="24"/>
                <w:lang w:val="en-US"/>
              </w:rPr>
              <w:lastRenderedPageBreak/>
              <w:t xml:space="preserve">Heritage Asset Affected by Allocation </w:t>
            </w:r>
          </w:p>
        </w:tc>
        <w:tc>
          <w:tcPr>
            <w:tcW w:w="1701" w:type="dxa"/>
            <w:shd w:val="clear" w:color="auto" w:fill="A5C9EB" w:themeFill="text2" w:themeFillTint="40"/>
          </w:tcPr>
          <w:p w14:paraId="661D10B3" w14:textId="1CAD9472" w:rsidR="00CB5402" w:rsidRDefault="00E178E7" w:rsidP="00CB5402">
            <w:pPr>
              <w:rPr>
                <w:rFonts w:ascii="Arial" w:hAnsi="Arial" w:cs="Arial"/>
                <w:b/>
                <w:bCs/>
                <w:sz w:val="24"/>
                <w:szCs w:val="24"/>
                <w:lang w:val="en-US"/>
              </w:rPr>
            </w:pPr>
            <w:r>
              <w:rPr>
                <w:rFonts w:ascii="Arial" w:hAnsi="Arial" w:cs="Arial"/>
                <w:b/>
                <w:bCs/>
                <w:sz w:val="24"/>
                <w:szCs w:val="24"/>
                <w:lang w:val="en-US"/>
              </w:rPr>
              <w:t xml:space="preserve">Designation </w:t>
            </w:r>
          </w:p>
        </w:tc>
        <w:tc>
          <w:tcPr>
            <w:tcW w:w="3969" w:type="dxa"/>
            <w:shd w:val="clear" w:color="auto" w:fill="A5C9EB" w:themeFill="text2" w:themeFillTint="40"/>
          </w:tcPr>
          <w:p w14:paraId="0416961F" w14:textId="6E390F1B" w:rsidR="00CB5402" w:rsidRDefault="00CB5402" w:rsidP="00CB5402">
            <w:pPr>
              <w:rPr>
                <w:rFonts w:ascii="Arial" w:hAnsi="Arial" w:cs="Arial"/>
                <w:b/>
                <w:bCs/>
                <w:sz w:val="24"/>
                <w:szCs w:val="24"/>
                <w:lang w:val="en-US"/>
              </w:rPr>
            </w:pPr>
            <w:r>
              <w:rPr>
                <w:rFonts w:ascii="Arial" w:hAnsi="Arial" w:cs="Arial"/>
                <w:b/>
                <w:bCs/>
                <w:sz w:val="24"/>
                <w:szCs w:val="24"/>
                <w:lang w:val="en-US"/>
              </w:rPr>
              <w:t xml:space="preserve">Contributing Elements to Significance </w:t>
            </w:r>
          </w:p>
        </w:tc>
        <w:tc>
          <w:tcPr>
            <w:tcW w:w="2835" w:type="dxa"/>
            <w:shd w:val="clear" w:color="auto" w:fill="A5C9EB" w:themeFill="text2" w:themeFillTint="40"/>
          </w:tcPr>
          <w:p w14:paraId="7189D6BC" w14:textId="346B4CE8" w:rsidR="00CB5402" w:rsidRDefault="00CB5402" w:rsidP="00CB5402">
            <w:pPr>
              <w:rPr>
                <w:rFonts w:ascii="Arial" w:hAnsi="Arial" w:cs="Arial"/>
                <w:b/>
                <w:bCs/>
                <w:sz w:val="24"/>
                <w:szCs w:val="24"/>
                <w:lang w:val="en-US"/>
              </w:rPr>
            </w:pPr>
            <w:r>
              <w:rPr>
                <w:rFonts w:ascii="Arial" w:hAnsi="Arial" w:cs="Arial"/>
                <w:b/>
                <w:bCs/>
                <w:sz w:val="24"/>
                <w:szCs w:val="24"/>
                <w:lang w:val="en-US"/>
              </w:rPr>
              <w:t xml:space="preserve">Impact of Development on Significance </w:t>
            </w:r>
          </w:p>
        </w:tc>
        <w:tc>
          <w:tcPr>
            <w:tcW w:w="3827" w:type="dxa"/>
            <w:shd w:val="clear" w:color="auto" w:fill="A5C9EB" w:themeFill="text2" w:themeFillTint="40"/>
          </w:tcPr>
          <w:p w14:paraId="4FFFE255" w14:textId="513CED0B" w:rsidR="00CB5402" w:rsidRDefault="00CB5402" w:rsidP="00CB5402">
            <w:pPr>
              <w:rPr>
                <w:rFonts w:ascii="Arial" w:hAnsi="Arial" w:cs="Arial"/>
                <w:b/>
                <w:bCs/>
                <w:sz w:val="24"/>
                <w:szCs w:val="24"/>
                <w:lang w:val="en-US"/>
              </w:rPr>
            </w:pPr>
            <w:r w:rsidRPr="00CB5402">
              <w:rPr>
                <w:rFonts w:ascii="Arial" w:hAnsi="Arial" w:cs="Arial"/>
                <w:b/>
                <w:bCs/>
                <w:sz w:val="24"/>
                <w:szCs w:val="24"/>
                <w:lang w:val="en-US"/>
              </w:rPr>
              <w:t>Mitigation Measures for any Identified Harm /Opportunities to Enhance Significance</w:t>
            </w:r>
          </w:p>
        </w:tc>
        <w:tc>
          <w:tcPr>
            <w:tcW w:w="4395" w:type="dxa"/>
            <w:shd w:val="clear" w:color="auto" w:fill="A5C9EB" w:themeFill="text2" w:themeFillTint="40"/>
          </w:tcPr>
          <w:p w14:paraId="269AB06C" w14:textId="685366DD" w:rsidR="00CB5402" w:rsidRDefault="00CB5402" w:rsidP="00CB5402">
            <w:pPr>
              <w:rPr>
                <w:rFonts w:ascii="Arial" w:hAnsi="Arial" w:cs="Arial"/>
                <w:b/>
                <w:bCs/>
                <w:sz w:val="24"/>
                <w:szCs w:val="24"/>
                <w:lang w:val="en-US"/>
              </w:rPr>
            </w:pPr>
            <w:r w:rsidRPr="00CB5402">
              <w:rPr>
                <w:rFonts w:ascii="Arial" w:hAnsi="Arial" w:cs="Arial"/>
                <w:b/>
                <w:bCs/>
                <w:sz w:val="24"/>
                <w:szCs w:val="24"/>
                <w:lang w:val="en-US"/>
              </w:rPr>
              <w:t>Impact on Significance with Mitigation in place</w:t>
            </w:r>
          </w:p>
        </w:tc>
      </w:tr>
      <w:tr w:rsidR="00CB5402" w14:paraId="6D8064BB" w14:textId="77777777" w:rsidTr="005924CE">
        <w:tc>
          <w:tcPr>
            <w:tcW w:w="2405" w:type="dxa"/>
          </w:tcPr>
          <w:p w14:paraId="19BF07A0" w14:textId="7A8172CA" w:rsidR="00305921" w:rsidRDefault="002E4A2A" w:rsidP="00780759">
            <w:pPr>
              <w:rPr>
                <w:rFonts w:ascii="Arial" w:hAnsi="Arial" w:cs="Arial"/>
                <w:sz w:val="24"/>
                <w:szCs w:val="24"/>
                <w:lang w:val="en-US"/>
              </w:rPr>
            </w:pPr>
            <w:r>
              <w:rPr>
                <w:rFonts w:ascii="Arial" w:hAnsi="Arial" w:cs="Arial"/>
                <w:sz w:val="24"/>
                <w:szCs w:val="24"/>
                <w:lang w:val="en-US"/>
              </w:rPr>
              <w:t>Paignton Old Town</w:t>
            </w:r>
            <w:r w:rsidR="002758DD">
              <w:rPr>
                <w:rFonts w:ascii="Arial" w:hAnsi="Arial" w:cs="Arial"/>
                <w:sz w:val="24"/>
                <w:szCs w:val="24"/>
                <w:lang w:val="en-US"/>
              </w:rPr>
              <w:t xml:space="preserve"> Conservation</w:t>
            </w:r>
            <w:r w:rsidR="00B55D5C">
              <w:rPr>
                <w:rFonts w:ascii="Arial" w:hAnsi="Arial" w:cs="Arial"/>
                <w:sz w:val="24"/>
                <w:szCs w:val="24"/>
                <w:lang w:val="en-US"/>
              </w:rPr>
              <w:t xml:space="preserve"> Area </w:t>
            </w:r>
          </w:p>
          <w:p w14:paraId="6043C983" w14:textId="77777777" w:rsidR="008533E1" w:rsidRDefault="008533E1" w:rsidP="00780759">
            <w:pPr>
              <w:rPr>
                <w:rFonts w:ascii="Arial" w:hAnsi="Arial" w:cs="Arial"/>
                <w:sz w:val="24"/>
                <w:szCs w:val="24"/>
                <w:lang w:val="en-US"/>
              </w:rPr>
            </w:pPr>
          </w:p>
          <w:p w14:paraId="64CBD3F4" w14:textId="77777777" w:rsidR="008533E1" w:rsidRDefault="008533E1" w:rsidP="00780759">
            <w:pPr>
              <w:rPr>
                <w:rFonts w:ascii="Arial" w:hAnsi="Arial" w:cs="Arial"/>
                <w:sz w:val="24"/>
                <w:szCs w:val="24"/>
                <w:lang w:val="en-US"/>
              </w:rPr>
            </w:pPr>
          </w:p>
          <w:p w14:paraId="5E11682E" w14:textId="77777777" w:rsidR="008533E1" w:rsidRDefault="008533E1" w:rsidP="00780759">
            <w:pPr>
              <w:rPr>
                <w:rFonts w:ascii="Arial" w:hAnsi="Arial" w:cs="Arial"/>
                <w:sz w:val="24"/>
                <w:szCs w:val="24"/>
                <w:lang w:val="en-US"/>
              </w:rPr>
            </w:pPr>
          </w:p>
          <w:p w14:paraId="30F3F2DB" w14:textId="77777777" w:rsidR="008533E1" w:rsidRDefault="008533E1" w:rsidP="00780759">
            <w:pPr>
              <w:rPr>
                <w:rFonts w:ascii="Arial" w:hAnsi="Arial" w:cs="Arial"/>
                <w:sz w:val="24"/>
                <w:szCs w:val="24"/>
                <w:lang w:val="en-US"/>
              </w:rPr>
            </w:pPr>
          </w:p>
          <w:p w14:paraId="57D28C8A" w14:textId="77777777" w:rsidR="008533E1" w:rsidRDefault="008533E1" w:rsidP="00780759">
            <w:pPr>
              <w:rPr>
                <w:rFonts w:ascii="Arial" w:hAnsi="Arial" w:cs="Arial"/>
                <w:sz w:val="24"/>
                <w:szCs w:val="24"/>
                <w:lang w:val="en-US"/>
              </w:rPr>
            </w:pPr>
          </w:p>
          <w:p w14:paraId="49D11C3B" w14:textId="77777777" w:rsidR="008533E1" w:rsidRDefault="008533E1" w:rsidP="00780759">
            <w:pPr>
              <w:rPr>
                <w:rFonts w:ascii="Arial" w:hAnsi="Arial" w:cs="Arial"/>
                <w:sz w:val="24"/>
                <w:szCs w:val="24"/>
                <w:lang w:val="en-US"/>
              </w:rPr>
            </w:pPr>
          </w:p>
          <w:p w14:paraId="685B3298" w14:textId="77777777" w:rsidR="008533E1" w:rsidRDefault="008533E1" w:rsidP="00780759">
            <w:pPr>
              <w:rPr>
                <w:rFonts w:ascii="Arial" w:hAnsi="Arial" w:cs="Arial"/>
                <w:sz w:val="24"/>
                <w:szCs w:val="24"/>
                <w:lang w:val="en-US"/>
              </w:rPr>
            </w:pPr>
          </w:p>
          <w:p w14:paraId="573918C5" w14:textId="77777777" w:rsidR="008533E1" w:rsidRDefault="008533E1" w:rsidP="00780759">
            <w:pPr>
              <w:rPr>
                <w:rFonts w:ascii="Arial" w:hAnsi="Arial" w:cs="Arial"/>
                <w:sz w:val="24"/>
                <w:szCs w:val="24"/>
                <w:lang w:val="en-US"/>
              </w:rPr>
            </w:pPr>
          </w:p>
          <w:p w14:paraId="4E3801AD" w14:textId="77777777" w:rsidR="008533E1" w:rsidRDefault="008533E1" w:rsidP="00780759">
            <w:pPr>
              <w:rPr>
                <w:rFonts w:ascii="Arial" w:hAnsi="Arial" w:cs="Arial"/>
                <w:sz w:val="24"/>
                <w:szCs w:val="24"/>
                <w:lang w:val="en-US"/>
              </w:rPr>
            </w:pPr>
          </w:p>
          <w:p w14:paraId="11EF7DC8" w14:textId="5D3CA11D" w:rsidR="008533E1" w:rsidRPr="00AA24D3" w:rsidRDefault="008533E1" w:rsidP="00780759">
            <w:pPr>
              <w:rPr>
                <w:rFonts w:ascii="Arial" w:hAnsi="Arial" w:cs="Arial"/>
                <w:sz w:val="24"/>
                <w:szCs w:val="24"/>
                <w:lang w:val="en-US"/>
              </w:rPr>
            </w:pPr>
          </w:p>
        </w:tc>
        <w:tc>
          <w:tcPr>
            <w:tcW w:w="1701" w:type="dxa"/>
          </w:tcPr>
          <w:p w14:paraId="185DE806" w14:textId="77777777" w:rsidR="00C63A24" w:rsidRDefault="00356828" w:rsidP="00CB5402">
            <w:pPr>
              <w:rPr>
                <w:rFonts w:ascii="Arial" w:hAnsi="Arial" w:cs="Arial"/>
                <w:sz w:val="24"/>
                <w:szCs w:val="24"/>
                <w:lang w:val="en-US"/>
              </w:rPr>
            </w:pPr>
            <w:r>
              <w:rPr>
                <w:rFonts w:ascii="Arial" w:hAnsi="Arial" w:cs="Arial"/>
                <w:sz w:val="24"/>
                <w:szCs w:val="24"/>
                <w:lang w:val="en-US"/>
              </w:rPr>
              <w:t>Conservation Area</w:t>
            </w:r>
          </w:p>
          <w:p w14:paraId="0384A80D" w14:textId="77777777" w:rsidR="00CE5A15" w:rsidRDefault="00CE5A15" w:rsidP="00CB5402">
            <w:pPr>
              <w:rPr>
                <w:rFonts w:ascii="Arial" w:hAnsi="Arial" w:cs="Arial"/>
                <w:sz w:val="24"/>
                <w:szCs w:val="24"/>
                <w:lang w:val="en-US"/>
              </w:rPr>
            </w:pPr>
          </w:p>
          <w:p w14:paraId="254682B4" w14:textId="77777777" w:rsidR="00CE5A15" w:rsidRDefault="00CE5A15" w:rsidP="00CB5402">
            <w:pPr>
              <w:rPr>
                <w:rFonts w:ascii="Arial" w:hAnsi="Arial" w:cs="Arial"/>
                <w:sz w:val="24"/>
                <w:szCs w:val="24"/>
                <w:lang w:val="en-US"/>
              </w:rPr>
            </w:pPr>
          </w:p>
          <w:p w14:paraId="305DF751" w14:textId="77777777" w:rsidR="00CE5A15" w:rsidRDefault="00CE5A15" w:rsidP="00CB5402">
            <w:pPr>
              <w:rPr>
                <w:rFonts w:ascii="Arial" w:hAnsi="Arial" w:cs="Arial"/>
                <w:sz w:val="24"/>
                <w:szCs w:val="24"/>
                <w:lang w:val="en-US"/>
              </w:rPr>
            </w:pPr>
          </w:p>
          <w:p w14:paraId="48963480" w14:textId="77777777" w:rsidR="00CE5A15" w:rsidRDefault="00CE5A15" w:rsidP="00CB5402">
            <w:pPr>
              <w:rPr>
                <w:rFonts w:ascii="Arial" w:hAnsi="Arial" w:cs="Arial"/>
                <w:sz w:val="24"/>
                <w:szCs w:val="24"/>
                <w:lang w:val="en-US"/>
              </w:rPr>
            </w:pPr>
          </w:p>
          <w:p w14:paraId="6373ABF8" w14:textId="77777777" w:rsidR="00CE5A15" w:rsidRDefault="00CE5A15" w:rsidP="00CB5402">
            <w:pPr>
              <w:rPr>
                <w:rFonts w:ascii="Arial" w:hAnsi="Arial" w:cs="Arial"/>
                <w:sz w:val="24"/>
                <w:szCs w:val="24"/>
                <w:lang w:val="en-US"/>
              </w:rPr>
            </w:pPr>
          </w:p>
          <w:p w14:paraId="79E0B0DB" w14:textId="77777777" w:rsidR="00CE5A15" w:rsidRDefault="00CE5A15" w:rsidP="00CB5402">
            <w:pPr>
              <w:rPr>
                <w:rFonts w:ascii="Arial" w:hAnsi="Arial" w:cs="Arial"/>
                <w:sz w:val="24"/>
                <w:szCs w:val="24"/>
                <w:lang w:val="en-US"/>
              </w:rPr>
            </w:pPr>
          </w:p>
          <w:p w14:paraId="2746D498" w14:textId="77777777" w:rsidR="00CE5A15" w:rsidRDefault="00CE5A15" w:rsidP="00CB5402">
            <w:pPr>
              <w:rPr>
                <w:rFonts w:ascii="Arial" w:hAnsi="Arial" w:cs="Arial"/>
                <w:sz w:val="24"/>
                <w:szCs w:val="24"/>
                <w:lang w:val="en-US"/>
              </w:rPr>
            </w:pPr>
          </w:p>
          <w:p w14:paraId="0B74BFBD" w14:textId="77777777" w:rsidR="00CE5A15" w:rsidRDefault="00CE5A15" w:rsidP="00CB5402">
            <w:pPr>
              <w:rPr>
                <w:rFonts w:ascii="Arial" w:hAnsi="Arial" w:cs="Arial"/>
                <w:sz w:val="24"/>
                <w:szCs w:val="24"/>
                <w:lang w:val="en-US"/>
              </w:rPr>
            </w:pPr>
          </w:p>
          <w:p w14:paraId="43EB6E76" w14:textId="77777777" w:rsidR="00CE5A15" w:rsidRDefault="00CE5A15" w:rsidP="00CB5402">
            <w:pPr>
              <w:rPr>
                <w:rFonts w:ascii="Arial" w:hAnsi="Arial" w:cs="Arial"/>
                <w:sz w:val="24"/>
                <w:szCs w:val="24"/>
                <w:lang w:val="en-US"/>
              </w:rPr>
            </w:pPr>
          </w:p>
          <w:p w14:paraId="2BB92E62" w14:textId="5303295B" w:rsidR="00CE5A15" w:rsidRPr="00184D5B" w:rsidRDefault="00CE5A15" w:rsidP="00CB5402">
            <w:pPr>
              <w:rPr>
                <w:rFonts w:ascii="Arial" w:hAnsi="Arial" w:cs="Arial"/>
                <w:sz w:val="24"/>
                <w:szCs w:val="24"/>
                <w:lang w:val="en-US"/>
              </w:rPr>
            </w:pPr>
          </w:p>
        </w:tc>
        <w:tc>
          <w:tcPr>
            <w:tcW w:w="3969" w:type="dxa"/>
          </w:tcPr>
          <w:p w14:paraId="195270D8" w14:textId="7BC3A66A" w:rsidR="0021373E" w:rsidRDefault="00802607" w:rsidP="00E50BAE">
            <w:pPr>
              <w:rPr>
                <w:rFonts w:ascii="Arial" w:hAnsi="Arial" w:cs="Arial"/>
                <w:sz w:val="24"/>
                <w:szCs w:val="24"/>
                <w:lang w:val="en-US"/>
              </w:rPr>
            </w:pPr>
            <w:r>
              <w:rPr>
                <w:rFonts w:ascii="Arial" w:hAnsi="Arial" w:cs="Arial"/>
                <w:sz w:val="24"/>
                <w:szCs w:val="24"/>
                <w:lang w:val="en-US"/>
              </w:rPr>
              <w:t xml:space="preserve">The conservation area </w:t>
            </w:r>
            <w:r w:rsidR="002A250C" w:rsidRPr="002A250C">
              <w:rPr>
                <w:rFonts w:ascii="Arial" w:hAnsi="Arial" w:cs="Arial"/>
                <w:sz w:val="24"/>
                <w:szCs w:val="24"/>
                <w:lang w:val="en-US"/>
              </w:rPr>
              <w:t xml:space="preserve">evidences the </w:t>
            </w:r>
            <w:r w:rsidR="00E50BAE">
              <w:rPr>
                <w:rFonts w:ascii="Arial" w:hAnsi="Arial" w:cs="Arial"/>
                <w:sz w:val="24"/>
                <w:szCs w:val="24"/>
                <w:lang w:val="en-US"/>
              </w:rPr>
              <w:t xml:space="preserve">origins of Paignton </w:t>
            </w:r>
            <w:r w:rsidR="00492C24">
              <w:rPr>
                <w:rFonts w:ascii="Arial" w:hAnsi="Arial" w:cs="Arial"/>
                <w:sz w:val="24"/>
                <w:szCs w:val="24"/>
                <w:lang w:val="en-US"/>
              </w:rPr>
              <w:t>from its medieval core to the expansive developments of the 19</w:t>
            </w:r>
            <w:r w:rsidR="00492C24" w:rsidRPr="00492C24">
              <w:rPr>
                <w:rFonts w:ascii="Arial" w:hAnsi="Arial" w:cs="Arial"/>
                <w:sz w:val="24"/>
                <w:szCs w:val="24"/>
                <w:vertAlign w:val="superscript"/>
                <w:lang w:val="en-US"/>
              </w:rPr>
              <w:t>th</w:t>
            </w:r>
            <w:r w:rsidR="00492C24">
              <w:rPr>
                <w:rFonts w:ascii="Arial" w:hAnsi="Arial" w:cs="Arial"/>
                <w:sz w:val="24"/>
                <w:szCs w:val="24"/>
                <w:lang w:val="en-US"/>
              </w:rPr>
              <w:t xml:space="preserve"> and 20</w:t>
            </w:r>
            <w:r w:rsidR="00492C24" w:rsidRPr="00492C24">
              <w:rPr>
                <w:rFonts w:ascii="Arial" w:hAnsi="Arial" w:cs="Arial"/>
                <w:sz w:val="24"/>
                <w:szCs w:val="24"/>
                <w:vertAlign w:val="superscript"/>
                <w:lang w:val="en-US"/>
              </w:rPr>
              <w:t>th</w:t>
            </w:r>
            <w:r w:rsidR="00492C24">
              <w:rPr>
                <w:rFonts w:ascii="Arial" w:hAnsi="Arial" w:cs="Arial"/>
                <w:sz w:val="24"/>
                <w:szCs w:val="24"/>
                <w:lang w:val="en-US"/>
              </w:rPr>
              <w:t xml:space="preserve"> century’s </w:t>
            </w:r>
            <w:r w:rsidR="0000536F">
              <w:rPr>
                <w:rFonts w:ascii="Arial" w:hAnsi="Arial" w:cs="Arial"/>
                <w:sz w:val="24"/>
                <w:szCs w:val="24"/>
                <w:lang w:val="en-US"/>
              </w:rPr>
              <w:t>which illustrate its growth as a popular seaside resort</w:t>
            </w:r>
            <w:r w:rsidR="006D205F">
              <w:rPr>
                <w:rFonts w:ascii="Arial" w:hAnsi="Arial" w:cs="Arial"/>
                <w:sz w:val="24"/>
                <w:szCs w:val="24"/>
                <w:lang w:val="en-US"/>
              </w:rPr>
              <w:t>. It has a wide range of architectural typologies, predominantly 19</w:t>
            </w:r>
            <w:r w:rsidR="006D205F" w:rsidRPr="006D205F">
              <w:rPr>
                <w:rFonts w:ascii="Arial" w:hAnsi="Arial" w:cs="Arial"/>
                <w:sz w:val="24"/>
                <w:szCs w:val="24"/>
                <w:vertAlign w:val="superscript"/>
                <w:lang w:val="en-US"/>
              </w:rPr>
              <w:t>th</w:t>
            </w:r>
            <w:r w:rsidR="006D205F">
              <w:rPr>
                <w:rFonts w:ascii="Arial" w:hAnsi="Arial" w:cs="Arial"/>
                <w:sz w:val="24"/>
                <w:szCs w:val="24"/>
                <w:lang w:val="en-US"/>
              </w:rPr>
              <w:t xml:space="preserve"> </w:t>
            </w:r>
            <w:proofErr w:type="gramStart"/>
            <w:r w:rsidR="006D205F">
              <w:rPr>
                <w:rFonts w:ascii="Arial" w:hAnsi="Arial" w:cs="Arial"/>
                <w:sz w:val="24"/>
                <w:szCs w:val="24"/>
                <w:lang w:val="en-US"/>
              </w:rPr>
              <w:t>century</w:t>
            </w:r>
            <w:proofErr w:type="gramEnd"/>
            <w:r w:rsidR="006D205F">
              <w:rPr>
                <w:rFonts w:ascii="Arial" w:hAnsi="Arial" w:cs="Arial"/>
                <w:sz w:val="24"/>
                <w:szCs w:val="24"/>
                <w:lang w:val="en-US"/>
              </w:rPr>
              <w:t xml:space="preserve"> which evidence the expansion of the town. </w:t>
            </w:r>
          </w:p>
          <w:p w14:paraId="34DF3924" w14:textId="77777777" w:rsidR="006D205F" w:rsidRDefault="006D205F" w:rsidP="00E50BAE">
            <w:pPr>
              <w:rPr>
                <w:rFonts w:ascii="Arial" w:hAnsi="Arial" w:cs="Arial"/>
                <w:sz w:val="24"/>
                <w:szCs w:val="24"/>
                <w:lang w:val="en-US"/>
              </w:rPr>
            </w:pPr>
          </w:p>
          <w:p w14:paraId="777033EE" w14:textId="3003FD1F" w:rsidR="000B353C" w:rsidRPr="000B353C" w:rsidRDefault="006D205F" w:rsidP="000B353C">
            <w:pPr>
              <w:rPr>
                <w:rFonts w:ascii="Arial" w:hAnsi="Arial" w:cs="Arial"/>
                <w:sz w:val="24"/>
                <w:szCs w:val="24"/>
                <w:lang w:val="en-US"/>
              </w:rPr>
            </w:pPr>
            <w:r>
              <w:rPr>
                <w:rFonts w:ascii="Arial" w:hAnsi="Arial" w:cs="Arial"/>
                <w:sz w:val="24"/>
                <w:szCs w:val="24"/>
                <w:lang w:val="en-US"/>
              </w:rPr>
              <w:t xml:space="preserve">The site sits partly within the conservation area </w:t>
            </w:r>
            <w:r w:rsidR="00BA47FB">
              <w:rPr>
                <w:rFonts w:ascii="Arial" w:hAnsi="Arial" w:cs="Arial"/>
                <w:sz w:val="24"/>
                <w:szCs w:val="24"/>
                <w:lang w:val="en-US"/>
              </w:rPr>
              <w:t>and is identified as a positive contributor</w:t>
            </w:r>
            <w:r w:rsidR="000B353C">
              <w:rPr>
                <w:rFonts w:ascii="Arial" w:hAnsi="Arial" w:cs="Arial"/>
                <w:sz w:val="24"/>
                <w:szCs w:val="24"/>
                <w:lang w:val="en-US"/>
              </w:rPr>
              <w:t xml:space="preserve"> due to t</w:t>
            </w:r>
            <w:r w:rsidR="000B353C" w:rsidRPr="000B353C">
              <w:rPr>
                <w:rFonts w:ascii="Arial" w:hAnsi="Arial" w:cs="Arial"/>
                <w:sz w:val="24"/>
                <w:szCs w:val="24"/>
                <w:lang w:val="en-US"/>
              </w:rPr>
              <w:t xml:space="preserve">he architectural </w:t>
            </w:r>
            <w:proofErr w:type="gramStart"/>
            <w:r w:rsidR="000B353C" w:rsidRPr="000B353C">
              <w:rPr>
                <w:rFonts w:ascii="Arial" w:hAnsi="Arial" w:cs="Arial"/>
                <w:sz w:val="24"/>
                <w:szCs w:val="24"/>
                <w:lang w:val="en-US"/>
              </w:rPr>
              <w:t>details,</w:t>
            </w:r>
            <w:proofErr w:type="gramEnd"/>
            <w:r w:rsidR="000B353C" w:rsidRPr="000B353C">
              <w:rPr>
                <w:rFonts w:ascii="Arial" w:hAnsi="Arial" w:cs="Arial"/>
                <w:sz w:val="24"/>
                <w:szCs w:val="24"/>
                <w:lang w:val="en-US"/>
              </w:rPr>
              <w:t xml:space="preserve"> materiality</w:t>
            </w:r>
          </w:p>
          <w:p w14:paraId="2685192A" w14:textId="5EBCCA69" w:rsidR="000B353C" w:rsidRPr="000B353C" w:rsidRDefault="000B353C" w:rsidP="000B353C">
            <w:pPr>
              <w:rPr>
                <w:rFonts w:ascii="Arial" w:hAnsi="Arial" w:cs="Arial"/>
                <w:sz w:val="24"/>
                <w:szCs w:val="24"/>
                <w:lang w:val="en-US"/>
              </w:rPr>
            </w:pPr>
            <w:r w:rsidRPr="000B353C">
              <w:rPr>
                <w:rFonts w:ascii="Arial" w:hAnsi="Arial" w:cs="Arial"/>
                <w:sz w:val="24"/>
                <w:szCs w:val="24"/>
                <w:lang w:val="en-US"/>
              </w:rPr>
              <w:t>and historic proportions of th</w:t>
            </w:r>
            <w:r>
              <w:rPr>
                <w:rFonts w:ascii="Arial" w:hAnsi="Arial" w:cs="Arial"/>
                <w:sz w:val="24"/>
                <w:szCs w:val="24"/>
                <w:lang w:val="en-US"/>
              </w:rPr>
              <w:t>e</w:t>
            </w:r>
          </w:p>
          <w:p w14:paraId="7B4987F7" w14:textId="6DE39AE3" w:rsidR="006D205F" w:rsidRDefault="000B353C" w:rsidP="000B353C">
            <w:pPr>
              <w:rPr>
                <w:rFonts w:ascii="Arial" w:hAnsi="Arial" w:cs="Arial"/>
                <w:sz w:val="24"/>
                <w:szCs w:val="24"/>
                <w:lang w:val="en-US"/>
              </w:rPr>
            </w:pPr>
            <w:r w:rsidRPr="000B353C">
              <w:rPr>
                <w:rFonts w:ascii="Arial" w:hAnsi="Arial" w:cs="Arial"/>
                <w:sz w:val="24"/>
                <w:szCs w:val="24"/>
                <w:lang w:val="en-US"/>
              </w:rPr>
              <w:t>building contribut</w:t>
            </w:r>
            <w:r>
              <w:rPr>
                <w:rFonts w:ascii="Arial" w:hAnsi="Arial" w:cs="Arial"/>
                <w:sz w:val="24"/>
                <w:szCs w:val="24"/>
                <w:lang w:val="en-US"/>
              </w:rPr>
              <w:t>ing</w:t>
            </w:r>
            <w:r w:rsidRPr="000B353C">
              <w:rPr>
                <w:rFonts w:ascii="Arial" w:hAnsi="Arial" w:cs="Arial"/>
                <w:sz w:val="24"/>
                <w:szCs w:val="24"/>
                <w:lang w:val="en-US"/>
              </w:rPr>
              <w:t xml:space="preserve"> to the historic</w:t>
            </w:r>
            <w:r>
              <w:rPr>
                <w:rFonts w:ascii="Arial" w:hAnsi="Arial" w:cs="Arial"/>
                <w:sz w:val="24"/>
                <w:szCs w:val="24"/>
                <w:lang w:val="en-US"/>
              </w:rPr>
              <w:t xml:space="preserve"> character of the streetscape. </w:t>
            </w:r>
          </w:p>
          <w:p w14:paraId="7C6B90F5" w14:textId="77777777" w:rsidR="0021373E" w:rsidRDefault="0021373E" w:rsidP="00BF4A47">
            <w:pPr>
              <w:rPr>
                <w:rFonts w:ascii="Arial" w:hAnsi="Arial" w:cs="Arial"/>
                <w:sz w:val="24"/>
                <w:szCs w:val="24"/>
                <w:lang w:val="en-US"/>
              </w:rPr>
            </w:pPr>
          </w:p>
          <w:p w14:paraId="67688A1E" w14:textId="77777777" w:rsidR="0021373E" w:rsidRDefault="0021373E" w:rsidP="00BF4A47">
            <w:pPr>
              <w:rPr>
                <w:rFonts w:ascii="Arial" w:hAnsi="Arial" w:cs="Arial"/>
                <w:sz w:val="24"/>
                <w:szCs w:val="24"/>
                <w:lang w:val="en-US"/>
              </w:rPr>
            </w:pPr>
          </w:p>
          <w:p w14:paraId="7A353F70" w14:textId="2F205B89" w:rsidR="00224DD7" w:rsidRPr="00FC5431" w:rsidRDefault="002C01F7" w:rsidP="00BF4A47">
            <w:pPr>
              <w:rPr>
                <w:rFonts w:ascii="Arial" w:hAnsi="Arial" w:cs="Arial"/>
                <w:sz w:val="24"/>
                <w:szCs w:val="24"/>
                <w:lang w:val="en-US"/>
              </w:rPr>
            </w:pPr>
            <w:r>
              <w:rPr>
                <w:rFonts w:ascii="Arial" w:hAnsi="Arial" w:cs="Arial"/>
                <w:sz w:val="24"/>
                <w:szCs w:val="24"/>
                <w:lang w:val="en-US"/>
              </w:rPr>
              <w:t xml:space="preserve"> </w:t>
            </w:r>
          </w:p>
        </w:tc>
        <w:tc>
          <w:tcPr>
            <w:tcW w:w="2835" w:type="dxa"/>
          </w:tcPr>
          <w:p w14:paraId="43E896D1" w14:textId="67B89077" w:rsidR="007530E2" w:rsidRDefault="004A6405" w:rsidP="00780759">
            <w:pPr>
              <w:rPr>
                <w:rFonts w:ascii="Arial" w:hAnsi="Arial" w:cs="Arial"/>
                <w:sz w:val="24"/>
                <w:szCs w:val="24"/>
                <w:lang w:val="en-US"/>
              </w:rPr>
            </w:pPr>
            <w:r>
              <w:rPr>
                <w:rFonts w:ascii="Arial" w:hAnsi="Arial" w:cs="Arial"/>
                <w:sz w:val="24"/>
                <w:szCs w:val="24"/>
                <w:lang w:val="en-US"/>
              </w:rPr>
              <w:t>The development of the site to the quantum stated could be achieved</w:t>
            </w:r>
            <w:r w:rsidR="00C801C4">
              <w:rPr>
                <w:rFonts w:ascii="Arial" w:hAnsi="Arial" w:cs="Arial"/>
                <w:sz w:val="24"/>
                <w:szCs w:val="24"/>
                <w:lang w:val="en-US"/>
              </w:rPr>
              <w:t xml:space="preserve"> through the sensiti</w:t>
            </w:r>
            <w:r w:rsidR="00733692">
              <w:rPr>
                <w:rFonts w:ascii="Arial" w:hAnsi="Arial" w:cs="Arial"/>
                <w:sz w:val="24"/>
                <w:szCs w:val="24"/>
                <w:lang w:val="en-US"/>
              </w:rPr>
              <w:t xml:space="preserve">ve use of the Victorian structures on the site </w:t>
            </w:r>
            <w:r w:rsidR="000E5A71">
              <w:rPr>
                <w:rFonts w:ascii="Arial" w:hAnsi="Arial" w:cs="Arial"/>
                <w:sz w:val="24"/>
                <w:szCs w:val="24"/>
                <w:lang w:val="en-US"/>
              </w:rPr>
              <w:t xml:space="preserve">and the redevelopment of the </w:t>
            </w:r>
            <w:r w:rsidR="00642FA0">
              <w:rPr>
                <w:rFonts w:ascii="Arial" w:hAnsi="Arial" w:cs="Arial"/>
                <w:sz w:val="24"/>
                <w:szCs w:val="24"/>
                <w:lang w:val="en-US"/>
              </w:rPr>
              <w:t xml:space="preserve">remaining structures </w:t>
            </w:r>
            <w:r>
              <w:rPr>
                <w:rFonts w:ascii="Arial" w:hAnsi="Arial" w:cs="Arial"/>
                <w:sz w:val="24"/>
                <w:szCs w:val="24"/>
                <w:lang w:val="en-US"/>
              </w:rPr>
              <w:t xml:space="preserve">whilst </w:t>
            </w:r>
            <w:r w:rsidR="00E66DED">
              <w:rPr>
                <w:rFonts w:ascii="Arial" w:hAnsi="Arial" w:cs="Arial"/>
                <w:sz w:val="24"/>
                <w:szCs w:val="24"/>
                <w:lang w:val="en-US"/>
              </w:rPr>
              <w:t>utilizing an urban grain</w:t>
            </w:r>
            <w:r w:rsidR="005E53B9">
              <w:rPr>
                <w:rFonts w:ascii="Arial" w:hAnsi="Arial" w:cs="Arial"/>
                <w:sz w:val="24"/>
                <w:szCs w:val="24"/>
                <w:lang w:val="en-US"/>
              </w:rPr>
              <w:t xml:space="preserve">, scale and </w:t>
            </w:r>
            <w:r w:rsidR="0090378B">
              <w:rPr>
                <w:rFonts w:ascii="Arial" w:hAnsi="Arial" w:cs="Arial"/>
                <w:sz w:val="24"/>
                <w:szCs w:val="24"/>
                <w:lang w:val="en-US"/>
              </w:rPr>
              <w:t xml:space="preserve">overall design approach which responds to the history of the </w:t>
            </w:r>
            <w:r w:rsidR="00BA2C53">
              <w:rPr>
                <w:rFonts w:ascii="Arial" w:hAnsi="Arial" w:cs="Arial"/>
                <w:sz w:val="24"/>
                <w:szCs w:val="24"/>
                <w:lang w:val="en-US"/>
              </w:rPr>
              <w:t>site,</w:t>
            </w:r>
            <w:r w:rsidR="0090378B">
              <w:rPr>
                <w:rFonts w:ascii="Arial" w:hAnsi="Arial" w:cs="Arial"/>
                <w:sz w:val="24"/>
                <w:szCs w:val="24"/>
                <w:lang w:val="en-US"/>
              </w:rPr>
              <w:t xml:space="preserve"> and </w:t>
            </w:r>
            <w:r w:rsidR="00E66DED">
              <w:rPr>
                <w:rFonts w:ascii="Arial" w:hAnsi="Arial" w:cs="Arial"/>
                <w:sz w:val="24"/>
                <w:szCs w:val="24"/>
                <w:lang w:val="en-US"/>
              </w:rPr>
              <w:t>which sensitively relates to the surrounding townscape</w:t>
            </w:r>
            <w:r w:rsidR="0090378B">
              <w:rPr>
                <w:rFonts w:ascii="Arial" w:hAnsi="Arial" w:cs="Arial"/>
                <w:sz w:val="24"/>
                <w:szCs w:val="24"/>
                <w:lang w:val="en-US"/>
              </w:rPr>
              <w:t xml:space="preserve">. </w:t>
            </w:r>
          </w:p>
          <w:p w14:paraId="7F332508" w14:textId="6D0DB996" w:rsidR="00E66DED" w:rsidRDefault="00E66DED" w:rsidP="00780759">
            <w:pPr>
              <w:rPr>
                <w:rFonts w:ascii="Arial" w:hAnsi="Arial" w:cs="Arial"/>
                <w:sz w:val="24"/>
                <w:szCs w:val="24"/>
                <w:lang w:val="en-US"/>
              </w:rPr>
            </w:pPr>
            <w:r>
              <w:rPr>
                <w:rFonts w:ascii="Arial" w:hAnsi="Arial" w:cs="Arial"/>
                <w:sz w:val="24"/>
                <w:szCs w:val="24"/>
                <w:lang w:val="en-US"/>
              </w:rPr>
              <w:t xml:space="preserve">This would have a </w:t>
            </w:r>
            <w:r w:rsidR="00BA2C53">
              <w:rPr>
                <w:rFonts w:ascii="Arial" w:hAnsi="Arial" w:cs="Arial"/>
                <w:sz w:val="24"/>
                <w:szCs w:val="24"/>
                <w:lang w:val="en-US"/>
              </w:rPr>
              <w:t>positive</w:t>
            </w:r>
            <w:r>
              <w:rPr>
                <w:rFonts w:ascii="Arial" w:hAnsi="Arial" w:cs="Arial"/>
                <w:sz w:val="24"/>
                <w:szCs w:val="24"/>
                <w:lang w:val="en-US"/>
              </w:rPr>
              <w:t xml:space="preserve"> impact </w:t>
            </w:r>
            <w:r w:rsidR="00D66BBC">
              <w:rPr>
                <w:rFonts w:ascii="Arial" w:hAnsi="Arial" w:cs="Arial"/>
                <w:sz w:val="24"/>
                <w:szCs w:val="24"/>
                <w:lang w:val="en-US"/>
              </w:rPr>
              <w:t>o</w:t>
            </w:r>
            <w:r w:rsidR="0095370D">
              <w:rPr>
                <w:rFonts w:ascii="Arial" w:hAnsi="Arial" w:cs="Arial"/>
                <w:sz w:val="24"/>
                <w:szCs w:val="24"/>
                <w:lang w:val="en-US"/>
              </w:rPr>
              <w:t>n</w:t>
            </w:r>
            <w:r w:rsidR="00D66BBC">
              <w:rPr>
                <w:rFonts w:ascii="Arial" w:hAnsi="Arial" w:cs="Arial"/>
                <w:sz w:val="24"/>
                <w:szCs w:val="24"/>
                <w:lang w:val="en-US"/>
              </w:rPr>
              <w:t xml:space="preserve"> the significance of the conservation area. </w:t>
            </w:r>
          </w:p>
          <w:p w14:paraId="67CFA3B8" w14:textId="4536582F" w:rsidR="007530E2" w:rsidRPr="00D10FEC" w:rsidRDefault="007530E2" w:rsidP="00780759">
            <w:pPr>
              <w:rPr>
                <w:rFonts w:ascii="Arial" w:hAnsi="Arial" w:cs="Arial"/>
                <w:sz w:val="24"/>
                <w:szCs w:val="24"/>
                <w:lang w:val="en-US"/>
              </w:rPr>
            </w:pPr>
          </w:p>
        </w:tc>
        <w:tc>
          <w:tcPr>
            <w:tcW w:w="3827" w:type="dxa"/>
          </w:tcPr>
          <w:p w14:paraId="72EBAB02" w14:textId="0DABEC43" w:rsidR="006C0E5A" w:rsidRDefault="00D66BBC" w:rsidP="00592CB2">
            <w:pPr>
              <w:rPr>
                <w:rFonts w:ascii="Arial" w:hAnsi="Arial" w:cs="Arial"/>
                <w:sz w:val="24"/>
                <w:szCs w:val="24"/>
                <w:lang w:val="en-US"/>
              </w:rPr>
            </w:pPr>
            <w:r>
              <w:rPr>
                <w:rFonts w:ascii="Arial" w:hAnsi="Arial" w:cs="Arial"/>
                <w:sz w:val="24"/>
                <w:szCs w:val="24"/>
                <w:lang w:val="en-US"/>
              </w:rPr>
              <w:t>n/a</w:t>
            </w:r>
          </w:p>
          <w:p w14:paraId="3367B44C" w14:textId="77777777" w:rsidR="006C0E5A" w:rsidRDefault="006C0E5A" w:rsidP="00592CB2">
            <w:pPr>
              <w:rPr>
                <w:rFonts w:ascii="Arial" w:hAnsi="Arial" w:cs="Arial"/>
                <w:sz w:val="24"/>
                <w:szCs w:val="24"/>
                <w:lang w:val="en-US"/>
              </w:rPr>
            </w:pPr>
          </w:p>
          <w:p w14:paraId="4458E9CD" w14:textId="77777777" w:rsidR="006C0E5A" w:rsidRDefault="006C0E5A" w:rsidP="00592CB2">
            <w:pPr>
              <w:rPr>
                <w:rFonts w:ascii="Arial" w:hAnsi="Arial" w:cs="Arial"/>
                <w:sz w:val="24"/>
                <w:szCs w:val="24"/>
                <w:lang w:val="en-US"/>
              </w:rPr>
            </w:pPr>
          </w:p>
          <w:p w14:paraId="23C8C9C0" w14:textId="74F3A8B2" w:rsidR="006C0E5A" w:rsidRPr="000C0FA8" w:rsidRDefault="006C0E5A" w:rsidP="00592CB2">
            <w:pPr>
              <w:rPr>
                <w:rFonts w:ascii="Arial" w:hAnsi="Arial" w:cs="Arial"/>
                <w:sz w:val="24"/>
                <w:szCs w:val="24"/>
                <w:lang w:val="en-US"/>
              </w:rPr>
            </w:pPr>
          </w:p>
        </w:tc>
        <w:tc>
          <w:tcPr>
            <w:tcW w:w="4395" w:type="dxa"/>
          </w:tcPr>
          <w:p w14:paraId="22CB9DD2" w14:textId="2A3C2F9A" w:rsidR="006C0E5A" w:rsidRDefault="00BA2C53" w:rsidP="005F056F">
            <w:pPr>
              <w:rPr>
                <w:rFonts w:ascii="Arial" w:hAnsi="Arial" w:cs="Arial"/>
                <w:sz w:val="24"/>
                <w:szCs w:val="24"/>
                <w:lang w:val="en-US"/>
              </w:rPr>
            </w:pPr>
            <w:r>
              <w:rPr>
                <w:rFonts w:ascii="Arial" w:hAnsi="Arial" w:cs="Arial"/>
                <w:sz w:val="24"/>
                <w:szCs w:val="24"/>
                <w:lang w:val="en-US"/>
              </w:rPr>
              <w:t>minor positive</w:t>
            </w:r>
          </w:p>
          <w:p w14:paraId="5045360A" w14:textId="77777777" w:rsidR="006C0E5A" w:rsidRDefault="006C0E5A" w:rsidP="005F056F">
            <w:pPr>
              <w:rPr>
                <w:rFonts w:ascii="Arial" w:hAnsi="Arial" w:cs="Arial"/>
                <w:sz w:val="24"/>
                <w:szCs w:val="24"/>
                <w:lang w:val="en-US"/>
              </w:rPr>
            </w:pPr>
          </w:p>
          <w:p w14:paraId="79817179" w14:textId="77777777" w:rsidR="006C0E5A" w:rsidRDefault="006C0E5A" w:rsidP="005F056F">
            <w:pPr>
              <w:rPr>
                <w:rFonts w:ascii="Arial" w:hAnsi="Arial" w:cs="Arial"/>
                <w:sz w:val="24"/>
                <w:szCs w:val="24"/>
                <w:lang w:val="en-US"/>
              </w:rPr>
            </w:pPr>
          </w:p>
          <w:p w14:paraId="56C2B494" w14:textId="77777777" w:rsidR="006C0E5A" w:rsidRDefault="006C0E5A" w:rsidP="005F056F">
            <w:pPr>
              <w:rPr>
                <w:rFonts w:ascii="Arial" w:hAnsi="Arial" w:cs="Arial"/>
                <w:sz w:val="24"/>
                <w:szCs w:val="24"/>
                <w:lang w:val="en-US"/>
              </w:rPr>
            </w:pPr>
          </w:p>
          <w:p w14:paraId="52B975D8" w14:textId="77777777" w:rsidR="006C0E5A" w:rsidRDefault="006C0E5A" w:rsidP="005F056F">
            <w:pPr>
              <w:rPr>
                <w:rFonts w:ascii="Arial" w:hAnsi="Arial" w:cs="Arial"/>
                <w:sz w:val="24"/>
                <w:szCs w:val="24"/>
                <w:lang w:val="en-US"/>
              </w:rPr>
            </w:pPr>
          </w:p>
          <w:p w14:paraId="5AE51C98" w14:textId="77777777" w:rsidR="006C0E5A" w:rsidRDefault="006C0E5A" w:rsidP="005F056F">
            <w:pPr>
              <w:rPr>
                <w:rFonts w:ascii="Arial" w:hAnsi="Arial" w:cs="Arial"/>
                <w:sz w:val="24"/>
                <w:szCs w:val="24"/>
                <w:lang w:val="en-US"/>
              </w:rPr>
            </w:pPr>
          </w:p>
          <w:p w14:paraId="2A6F735D" w14:textId="77777777" w:rsidR="006C0E5A" w:rsidRDefault="006C0E5A" w:rsidP="005F056F">
            <w:pPr>
              <w:rPr>
                <w:rFonts w:ascii="Arial" w:hAnsi="Arial" w:cs="Arial"/>
                <w:sz w:val="24"/>
                <w:szCs w:val="24"/>
                <w:lang w:val="en-US"/>
              </w:rPr>
            </w:pPr>
          </w:p>
          <w:p w14:paraId="4ED71894" w14:textId="77777777" w:rsidR="006C0E5A" w:rsidRDefault="006C0E5A" w:rsidP="005F056F">
            <w:pPr>
              <w:rPr>
                <w:rFonts w:ascii="Arial" w:hAnsi="Arial" w:cs="Arial"/>
                <w:sz w:val="24"/>
                <w:szCs w:val="24"/>
                <w:lang w:val="en-US"/>
              </w:rPr>
            </w:pPr>
          </w:p>
          <w:p w14:paraId="483ECF6D" w14:textId="77777777" w:rsidR="006C0E5A" w:rsidRDefault="006C0E5A" w:rsidP="005F056F">
            <w:pPr>
              <w:rPr>
                <w:rFonts w:ascii="Arial" w:hAnsi="Arial" w:cs="Arial"/>
                <w:sz w:val="24"/>
                <w:szCs w:val="24"/>
                <w:lang w:val="en-US"/>
              </w:rPr>
            </w:pPr>
          </w:p>
          <w:p w14:paraId="4D065A00" w14:textId="1D9D9F06" w:rsidR="00D91B32" w:rsidRDefault="00D91B32" w:rsidP="005F056F">
            <w:pPr>
              <w:rPr>
                <w:rFonts w:ascii="Arial" w:hAnsi="Arial" w:cs="Arial"/>
                <w:sz w:val="24"/>
                <w:szCs w:val="24"/>
                <w:lang w:val="en-US"/>
              </w:rPr>
            </w:pPr>
          </w:p>
          <w:p w14:paraId="68F0808C" w14:textId="39D698E6" w:rsidR="00D91B32" w:rsidRPr="005F056F" w:rsidRDefault="00D91B32" w:rsidP="005F056F">
            <w:pPr>
              <w:rPr>
                <w:rFonts w:ascii="Arial" w:hAnsi="Arial" w:cs="Arial"/>
                <w:sz w:val="24"/>
                <w:szCs w:val="24"/>
                <w:lang w:val="en-US"/>
              </w:rPr>
            </w:pPr>
          </w:p>
        </w:tc>
      </w:tr>
      <w:tr w:rsidR="00193124" w14:paraId="2A94C6F0" w14:textId="77777777" w:rsidTr="005924CE">
        <w:tc>
          <w:tcPr>
            <w:tcW w:w="2405" w:type="dxa"/>
          </w:tcPr>
          <w:p w14:paraId="67E25643" w14:textId="0765B520" w:rsidR="00193124" w:rsidRDefault="005B3FDB" w:rsidP="00780759">
            <w:pPr>
              <w:rPr>
                <w:rFonts w:ascii="Arial" w:hAnsi="Arial" w:cs="Arial"/>
                <w:sz w:val="24"/>
                <w:szCs w:val="24"/>
                <w:lang w:val="en-US"/>
              </w:rPr>
            </w:pPr>
            <w:r>
              <w:rPr>
                <w:rFonts w:ascii="Arial" w:hAnsi="Arial" w:cs="Arial"/>
                <w:sz w:val="24"/>
                <w:szCs w:val="24"/>
                <w:lang w:val="en-US"/>
              </w:rPr>
              <w:t>Paignton Picture House</w:t>
            </w:r>
            <w:r w:rsidR="003A58B0">
              <w:rPr>
                <w:rFonts w:ascii="Arial" w:hAnsi="Arial" w:cs="Arial"/>
                <w:sz w:val="24"/>
                <w:szCs w:val="24"/>
                <w:lang w:val="en-US"/>
              </w:rPr>
              <w:t xml:space="preserve"> (Torbay Cinema)</w:t>
            </w:r>
            <w:r>
              <w:rPr>
                <w:rFonts w:ascii="Arial" w:hAnsi="Arial" w:cs="Arial"/>
                <w:sz w:val="24"/>
                <w:szCs w:val="24"/>
                <w:lang w:val="en-US"/>
              </w:rPr>
              <w:t xml:space="preserve"> (SE of site)</w:t>
            </w:r>
            <w:r w:rsidR="0070141B">
              <w:rPr>
                <w:rFonts w:ascii="Arial" w:hAnsi="Arial" w:cs="Arial"/>
                <w:sz w:val="24"/>
                <w:szCs w:val="24"/>
                <w:lang w:val="en-US"/>
              </w:rPr>
              <w:t xml:space="preserve"> </w:t>
            </w:r>
          </w:p>
        </w:tc>
        <w:tc>
          <w:tcPr>
            <w:tcW w:w="1701" w:type="dxa"/>
          </w:tcPr>
          <w:p w14:paraId="71143B0D" w14:textId="76687377" w:rsidR="00193124" w:rsidRDefault="00074A8E" w:rsidP="00CB5402">
            <w:pPr>
              <w:rPr>
                <w:rFonts w:ascii="Arial" w:hAnsi="Arial" w:cs="Arial"/>
                <w:sz w:val="24"/>
                <w:szCs w:val="24"/>
                <w:lang w:val="en-US"/>
              </w:rPr>
            </w:pPr>
            <w:r>
              <w:rPr>
                <w:rFonts w:ascii="Arial" w:hAnsi="Arial" w:cs="Arial"/>
                <w:sz w:val="24"/>
                <w:szCs w:val="24"/>
                <w:lang w:val="en-US"/>
              </w:rPr>
              <w:t>Grade II</w:t>
            </w:r>
            <w:r w:rsidR="00144195">
              <w:rPr>
                <w:rFonts w:ascii="Arial" w:hAnsi="Arial" w:cs="Arial"/>
                <w:sz w:val="24"/>
                <w:szCs w:val="24"/>
                <w:lang w:val="en-US"/>
              </w:rPr>
              <w:t xml:space="preserve">* </w:t>
            </w:r>
            <w:r>
              <w:rPr>
                <w:rFonts w:ascii="Arial" w:hAnsi="Arial" w:cs="Arial"/>
                <w:sz w:val="24"/>
                <w:szCs w:val="24"/>
                <w:lang w:val="en-US"/>
              </w:rPr>
              <w:t xml:space="preserve">listed building </w:t>
            </w:r>
          </w:p>
        </w:tc>
        <w:tc>
          <w:tcPr>
            <w:tcW w:w="3969" w:type="dxa"/>
          </w:tcPr>
          <w:p w14:paraId="302A6573" w14:textId="14F20D61" w:rsidR="00193124" w:rsidRDefault="0054675A" w:rsidP="002A250C">
            <w:pPr>
              <w:rPr>
                <w:rFonts w:ascii="Arial" w:hAnsi="Arial" w:cs="Arial"/>
                <w:sz w:val="24"/>
                <w:szCs w:val="24"/>
                <w:lang w:val="en-US"/>
              </w:rPr>
            </w:pPr>
            <w:r>
              <w:rPr>
                <w:rFonts w:ascii="Arial" w:hAnsi="Arial" w:cs="Arial"/>
                <w:sz w:val="24"/>
                <w:szCs w:val="24"/>
                <w:lang w:val="en-US"/>
              </w:rPr>
              <w:t xml:space="preserve">Purpose built cinema </w:t>
            </w:r>
            <w:r w:rsidR="0056681B">
              <w:rPr>
                <w:rFonts w:ascii="Arial" w:hAnsi="Arial" w:cs="Arial"/>
                <w:sz w:val="24"/>
                <w:szCs w:val="24"/>
                <w:lang w:val="en-US"/>
              </w:rPr>
              <w:t>dating from the early 20</w:t>
            </w:r>
            <w:r w:rsidR="0056681B" w:rsidRPr="0056681B">
              <w:rPr>
                <w:rFonts w:ascii="Arial" w:hAnsi="Arial" w:cs="Arial"/>
                <w:sz w:val="24"/>
                <w:szCs w:val="24"/>
                <w:vertAlign w:val="superscript"/>
                <w:lang w:val="en-US"/>
              </w:rPr>
              <w:t>th</w:t>
            </w:r>
            <w:r w:rsidR="0056681B">
              <w:rPr>
                <w:rFonts w:ascii="Arial" w:hAnsi="Arial" w:cs="Arial"/>
                <w:sz w:val="24"/>
                <w:szCs w:val="24"/>
                <w:lang w:val="en-US"/>
              </w:rPr>
              <w:t xml:space="preserve"> century in a free Baroque style with Art Nouveau decorative details</w:t>
            </w:r>
            <w:r w:rsidR="00074A8E">
              <w:rPr>
                <w:rFonts w:ascii="Arial" w:hAnsi="Arial" w:cs="Arial"/>
                <w:sz w:val="24"/>
                <w:szCs w:val="24"/>
                <w:lang w:val="en-US"/>
              </w:rPr>
              <w:t xml:space="preserve">. </w:t>
            </w:r>
            <w:r w:rsidR="002202C5">
              <w:rPr>
                <w:rFonts w:ascii="Arial" w:hAnsi="Arial" w:cs="Arial"/>
                <w:sz w:val="24"/>
                <w:szCs w:val="24"/>
                <w:lang w:val="en-US"/>
              </w:rPr>
              <w:t xml:space="preserve">The </w:t>
            </w:r>
            <w:r w:rsidR="00E045F8">
              <w:rPr>
                <w:rFonts w:ascii="Arial" w:hAnsi="Arial" w:cs="Arial"/>
                <w:sz w:val="24"/>
                <w:szCs w:val="24"/>
                <w:lang w:val="en-US"/>
              </w:rPr>
              <w:t xml:space="preserve">site sits within the urban setting of the asset and </w:t>
            </w:r>
            <w:r w:rsidR="0016460E">
              <w:rPr>
                <w:rFonts w:ascii="Arial" w:hAnsi="Arial" w:cs="Arial"/>
                <w:sz w:val="24"/>
                <w:szCs w:val="24"/>
                <w:lang w:val="en-US"/>
              </w:rPr>
              <w:t xml:space="preserve">currently presents a </w:t>
            </w:r>
            <w:r w:rsidR="0030054E">
              <w:rPr>
                <w:rFonts w:ascii="Arial" w:hAnsi="Arial" w:cs="Arial"/>
                <w:sz w:val="24"/>
                <w:szCs w:val="24"/>
                <w:lang w:val="en-US"/>
              </w:rPr>
              <w:t xml:space="preserve">visually unappealing </w:t>
            </w:r>
            <w:r w:rsidR="00001765">
              <w:rPr>
                <w:rFonts w:ascii="Arial" w:hAnsi="Arial" w:cs="Arial"/>
                <w:sz w:val="24"/>
                <w:szCs w:val="24"/>
                <w:lang w:val="en-US"/>
              </w:rPr>
              <w:t xml:space="preserve">face to it, resulting in a </w:t>
            </w:r>
            <w:r w:rsidR="0007358D">
              <w:rPr>
                <w:rFonts w:ascii="Arial" w:hAnsi="Arial" w:cs="Arial"/>
                <w:sz w:val="24"/>
                <w:szCs w:val="24"/>
                <w:lang w:val="en-US"/>
              </w:rPr>
              <w:t xml:space="preserve">minor </w:t>
            </w:r>
            <w:r w:rsidR="00001765">
              <w:rPr>
                <w:rFonts w:ascii="Arial" w:hAnsi="Arial" w:cs="Arial"/>
                <w:sz w:val="24"/>
                <w:szCs w:val="24"/>
                <w:lang w:val="en-US"/>
              </w:rPr>
              <w:t xml:space="preserve">negative impact to its significance. </w:t>
            </w:r>
            <w:r w:rsidR="0016460E">
              <w:rPr>
                <w:rFonts w:ascii="Arial" w:hAnsi="Arial" w:cs="Arial"/>
                <w:sz w:val="24"/>
                <w:szCs w:val="24"/>
                <w:lang w:val="en-US"/>
              </w:rPr>
              <w:t xml:space="preserve"> </w:t>
            </w:r>
          </w:p>
        </w:tc>
        <w:tc>
          <w:tcPr>
            <w:tcW w:w="2835" w:type="dxa"/>
          </w:tcPr>
          <w:p w14:paraId="2DB5504C" w14:textId="77777777" w:rsidR="00BB68EA" w:rsidRPr="00BB68EA" w:rsidRDefault="00BB68EA" w:rsidP="00BB68EA">
            <w:pPr>
              <w:rPr>
                <w:rFonts w:ascii="Arial" w:hAnsi="Arial" w:cs="Arial"/>
                <w:sz w:val="24"/>
                <w:szCs w:val="24"/>
                <w:lang w:val="en-US"/>
              </w:rPr>
            </w:pPr>
            <w:r w:rsidRPr="00BB68EA">
              <w:rPr>
                <w:rFonts w:ascii="Arial" w:hAnsi="Arial" w:cs="Arial"/>
                <w:sz w:val="24"/>
                <w:szCs w:val="24"/>
                <w:lang w:val="en-US"/>
              </w:rPr>
              <w:t xml:space="preserve">The development of the site to the quantum stated could be achieved through the sensitive use of the Victorian structures on the site and the redevelopment of the remaining structures whilst utilizing an urban grain, scale and overall design approach which responds to the history of the site, and which sensitively relates to the surrounding townscape. </w:t>
            </w:r>
          </w:p>
          <w:p w14:paraId="6582ACD7" w14:textId="1D50E071" w:rsidR="00193124" w:rsidRDefault="00BB68EA" w:rsidP="00BB68EA">
            <w:pPr>
              <w:rPr>
                <w:rFonts w:ascii="Arial" w:hAnsi="Arial" w:cs="Arial"/>
                <w:sz w:val="24"/>
                <w:szCs w:val="24"/>
                <w:lang w:val="en-US"/>
              </w:rPr>
            </w:pPr>
            <w:r w:rsidRPr="00BB68EA">
              <w:rPr>
                <w:rFonts w:ascii="Arial" w:hAnsi="Arial" w:cs="Arial"/>
                <w:sz w:val="24"/>
                <w:szCs w:val="24"/>
                <w:lang w:val="en-US"/>
              </w:rPr>
              <w:t xml:space="preserve">This would have a </w:t>
            </w:r>
            <w:r>
              <w:rPr>
                <w:rFonts w:ascii="Arial" w:hAnsi="Arial" w:cs="Arial"/>
                <w:sz w:val="24"/>
                <w:szCs w:val="24"/>
                <w:lang w:val="en-US"/>
              </w:rPr>
              <w:t xml:space="preserve">minor </w:t>
            </w:r>
            <w:r w:rsidRPr="00BB68EA">
              <w:rPr>
                <w:rFonts w:ascii="Arial" w:hAnsi="Arial" w:cs="Arial"/>
                <w:sz w:val="24"/>
                <w:szCs w:val="24"/>
                <w:lang w:val="en-US"/>
              </w:rPr>
              <w:t xml:space="preserve">positive impact on the significance of the </w:t>
            </w:r>
            <w:r>
              <w:rPr>
                <w:rFonts w:ascii="Arial" w:hAnsi="Arial" w:cs="Arial"/>
                <w:sz w:val="24"/>
                <w:szCs w:val="24"/>
                <w:lang w:val="en-US"/>
              </w:rPr>
              <w:t>asset</w:t>
            </w:r>
            <w:r w:rsidR="00F51677">
              <w:rPr>
                <w:rFonts w:ascii="Arial" w:hAnsi="Arial" w:cs="Arial"/>
                <w:sz w:val="24"/>
                <w:szCs w:val="24"/>
                <w:lang w:val="en-US"/>
              </w:rPr>
              <w:t xml:space="preserve">. </w:t>
            </w:r>
          </w:p>
        </w:tc>
        <w:tc>
          <w:tcPr>
            <w:tcW w:w="3827" w:type="dxa"/>
          </w:tcPr>
          <w:p w14:paraId="612D998F" w14:textId="49D777F6" w:rsidR="00193124" w:rsidRDefault="00C96F5A" w:rsidP="00592CB2">
            <w:pPr>
              <w:rPr>
                <w:rFonts w:ascii="Arial" w:hAnsi="Arial" w:cs="Arial"/>
                <w:sz w:val="24"/>
                <w:szCs w:val="24"/>
                <w:lang w:val="en-US"/>
              </w:rPr>
            </w:pPr>
            <w:r>
              <w:rPr>
                <w:rFonts w:ascii="Arial" w:hAnsi="Arial" w:cs="Arial"/>
                <w:sz w:val="24"/>
                <w:szCs w:val="24"/>
                <w:lang w:val="en-US"/>
              </w:rPr>
              <w:t>n/a</w:t>
            </w:r>
          </w:p>
        </w:tc>
        <w:tc>
          <w:tcPr>
            <w:tcW w:w="4395" w:type="dxa"/>
          </w:tcPr>
          <w:p w14:paraId="2D68DA8B" w14:textId="5C1CE87D" w:rsidR="00193124" w:rsidRDefault="00C96F5A" w:rsidP="005F056F">
            <w:pPr>
              <w:rPr>
                <w:rFonts w:ascii="Arial" w:hAnsi="Arial" w:cs="Arial"/>
                <w:sz w:val="24"/>
                <w:szCs w:val="24"/>
                <w:lang w:val="en-US"/>
              </w:rPr>
            </w:pPr>
            <w:r>
              <w:rPr>
                <w:rFonts w:ascii="Arial" w:hAnsi="Arial" w:cs="Arial"/>
                <w:sz w:val="24"/>
                <w:szCs w:val="24"/>
                <w:lang w:val="en-US"/>
              </w:rPr>
              <w:t>Minor positive</w:t>
            </w:r>
          </w:p>
        </w:tc>
      </w:tr>
      <w:tr w:rsidR="00BB68EA" w14:paraId="0D4B55A8" w14:textId="77777777" w:rsidTr="005924CE">
        <w:tc>
          <w:tcPr>
            <w:tcW w:w="2405" w:type="dxa"/>
          </w:tcPr>
          <w:p w14:paraId="5160771E" w14:textId="0081007E" w:rsidR="00BB68EA" w:rsidRDefault="004D44B8" w:rsidP="00780759">
            <w:pPr>
              <w:rPr>
                <w:rFonts w:ascii="Arial" w:hAnsi="Arial" w:cs="Arial"/>
                <w:sz w:val="24"/>
                <w:szCs w:val="24"/>
                <w:lang w:val="en-US"/>
              </w:rPr>
            </w:pPr>
            <w:r>
              <w:rPr>
                <w:rFonts w:ascii="Arial" w:hAnsi="Arial" w:cs="Arial"/>
                <w:sz w:val="24"/>
                <w:szCs w:val="24"/>
                <w:lang w:val="en-US"/>
              </w:rPr>
              <w:t>4-16 Torbay Road (SE of site)</w:t>
            </w:r>
          </w:p>
        </w:tc>
        <w:tc>
          <w:tcPr>
            <w:tcW w:w="1701" w:type="dxa"/>
          </w:tcPr>
          <w:p w14:paraId="7CC69B87" w14:textId="1996CF9A" w:rsidR="00BB68EA" w:rsidRDefault="004D44B8" w:rsidP="00CB5402">
            <w:pPr>
              <w:rPr>
                <w:rFonts w:ascii="Arial" w:hAnsi="Arial" w:cs="Arial"/>
                <w:sz w:val="24"/>
                <w:szCs w:val="24"/>
                <w:lang w:val="en-US"/>
              </w:rPr>
            </w:pPr>
            <w:r>
              <w:rPr>
                <w:rFonts w:ascii="Arial" w:hAnsi="Arial" w:cs="Arial"/>
                <w:sz w:val="24"/>
                <w:szCs w:val="24"/>
                <w:lang w:val="en-US"/>
              </w:rPr>
              <w:t>Grade II listed building</w:t>
            </w:r>
          </w:p>
        </w:tc>
        <w:tc>
          <w:tcPr>
            <w:tcW w:w="3969" w:type="dxa"/>
          </w:tcPr>
          <w:p w14:paraId="540E1BCB" w14:textId="77777777" w:rsidR="00BB68EA" w:rsidRDefault="007F06A6" w:rsidP="002A250C">
            <w:pPr>
              <w:rPr>
                <w:rFonts w:ascii="Arial" w:hAnsi="Arial" w:cs="Arial"/>
                <w:sz w:val="24"/>
                <w:szCs w:val="24"/>
                <w:lang w:val="en-US"/>
              </w:rPr>
            </w:pPr>
            <w:r w:rsidRPr="007F06A6">
              <w:rPr>
                <w:rFonts w:ascii="Arial" w:hAnsi="Arial" w:cs="Arial"/>
                <w:sz w:val="24"/>
                <w:szCs w:val="24"/>
                <w:lang w:val="en-US"/>
              </w:rPr>
              <w:t>Row of 7 shops with accommodation over and to the rear. c1890-1900.</w:t>
            </w:r>
          </w:p>
          <w:p w14:paraId="6A497DE1" w14:textId="5C298068" w:rsidR="007F06A6" w:rsidRDefault="007F06A6" w:rsidP="002A250C">
            <w:pPr>
              <w:rPr>
                <w:rFonts w:ascii="Arial" w:hAnsi="Arial" w:cs="Arial"/>
                <w:sz w:val="24"/>
                <w:szCs w:val="24"/>
                <w:lang w:val="en-US"/>
              </w:rPr>
            </w:pPr>
            <w:r w:rsidRPr="007F06A6">
              <w:rPr>
                <w:rFonts w:ascii="Arial" w:hAnsi="Arial" w:cs="Arial"/>
                <w:sz w:val="24"/>
                <w:szCs w:val="24"/>
                <w:lang w:val="en-US"/>
              </w:rPr>
              <w:t xml:space="preserve">The site sits within the urban setting of the asset and currently presents a visually unappealing </w:t>
            </w:r>
            <w:r w:rsidRPr="007F06A6">
              <w:rPr>
                <w:rFonts w:ascii="Arial" w:hAnsi="Arial" w:cs="Arial"/>
                <w:sz w:val="24"/>
                <w:szCs w:val="24"/>
                <w:lang w:val="en-US"/>
              </w:rPr>
              <w:lastRenderedPageBreak/>
              <w:t xml:space="preserve">face to it, resulting in a minor negative impact </w:t>
            </w:r>
            <w:proofErr w:type="gramStart"/>
            <w:r w:rsidRPr="007F06A6">
              <w:rPr>
                <w:rFonts w:ascii="Arial" w:hAnsi="Arial" w:cs="Arial"/>
                <w:sz w:val="24"/>
                <w:szCs w:val="24"/>
                <w:lang w:val="en-US"/>
              </w:rPr>
              <w:t>to</w:t>
            </w:r>
            <w:proofErr w:type="gramEnd"/>
            <w:r w:rsidRPr="007F06A6">
              <w:rPr>
                <w:rFonts w:ascii="Arial" w:hAnsi="Arial" w:cs="Arial"/>
                <w:sz w:val="24"/>
                <w:szCs w:val="24"/>
                <w:lang w:val="en-US"/>
              </w:rPr>
              <w:t xml:space="preserve"> its significance.  </w:t>
            </w:r>
          </w:p>
        </w:tc>
        <w:tc>
          <w:tcPr>
            <w:tcW w:w="2835" w:type="dxa"/>
          </w:tcPr>
          <w:p w14:paraId="4E9D0686" w14:textId="77777777" w:rsidR="0046470F" w:rsidRPr="0046470F" w:rsidRDefault="0046470F" w:rsidP="0046470F">
            <w:pPr>
              <w:rPr>
                <w:rFonts w:ascii="Arial" w:hAnsi="Arial" w:cs="Arial"/>
                <w:sz w:val="24"/>
                <w:szCs w:val="24"/>
                <w:lang w:val="en-US"/>
              </w:rPr>
            </w:pPr>
            <w:r w:rsidRPr="0046470F">
              <w:rPr>
                <w:rFonts w:ascii="Arial" w:hAnsi="Arial" w:cs="Arial"/>
                <w:sz w:val="24"/>
                <w:szCs w:val="24"/>
                <w:lang w:val="en-US"/>
              </w:rPr>
              <w:lastRenderedPageBreak/>
              <w:t xml:space="preserve">The development of the site to the quantum stated could be achieved through the sensitive use of the Victorian structures on </w:t>
            </w:r>
            <w:r w:rsidRPr="0046470F">
              <w:rPr>
                <w:rFonts w:ascii="Arial" w:hAnsi="Arial" w:cs="Arial"/>
                <w:sz w:val="24"/>
                <w:szCs w:val="24"/>
                <w:lang w:val="en-US"/>
              </w:rPr>
              <w:lastRenderedPageBreak/>
              <w:t xml:space="preserve">the site and the redevelopment of the remaining structures whilst utilizing an urban grain, scale and overall design approach which responds to the history of the site, and which sensitively relates to the surrounding townscape. </w:t>
            </w:r>
          </w:p>
          <w:p w14:paraId="206F1A0D" w14:textId="791029ED" w:rsidR="00BB68EA" w:rsidRPr="00BB68EA" w:rsidRDefault="0046470F" w:rsidP="0046470F">
            <w:pPr>
              <w:rPr>
                <w:rFonts w:ascii="Arial" w:hAnsi="Arial" w:cs="Arial"/>
                <w:sz w:val="24"/>
                <w:szCs w:val="24"/>
                <w:lang w:val="en-US"/>
              </w:rPr>
            </w:pPr>
            <w:r w:rsidRPr="0046470F">
              <w:rPr>
                <w:rFonts w:ascii="Arial" w:hAnsi="Arial" w:cs="Arial"/>
                <w:sz w:val="24"/>
                <w:szCs w:val="24"/>
                <w:lang w:val="en-US"/>
              </w:rPr>
              <w:t>This would have a minor positive impact on the significance of the asset.</w:t>
            </w:r>
          </w:p>
        </w:tc>
        <w:tc>
          <w:tcPr>
            <w:tcW w:w="3827" w:type="dxa"/>
          </w:tcPr>
          <w:p w14:paraId="61471B1E" w14:textId="7C1A6473" w:rsidR="00BB68EA" w:rsidRDefault="0046470F" w:rsidP="00592CB2">
            <w:pPr>
              <w:rPr>
                <w:rFonts w:ascii="Arial" w:hAnsi="Arial" w:cs="Arial"/>
                <w:sz w:val="24"/>
                <w:szCs w:val="24"/>
                <w:lang w:val="en-US"/>
              </w:rPr>
            </w:pPr>
            <w:r>
              <w:rPr>
                <w:rFonts w:ascii="Arial" w:hAnsi="Arial" w:cs="Arial"/>
                <w:sz w:val="24"/>
                <w:szCs w:val="24"/>
                <w:lang w:val="en-US"/>
              </w:rPr>
              <w:lastRenderedPageBreak/>
              <w:t>n/a</w:t>
            </w:r>
          </w:p>
        </w:tc>
        <w:tc>
          <w:tcPr>
            <w:tcW w:w="4395" w:type="dxa"/>
          </w:tcPr>
          <w:p w14:paraId="7FE84927" w14:textId="292DDCB1" w:rsidR="00BB68EA" w:rsidRDefault="0046470F" w:rsidP="005F056F">
            <w:pPr>
              <w:rPr>
                <w:rFonts w:ascii="Arial" w:hAnsi="Arial" w:cs="Arial"/>
                <w:sz w:val="24"/>
                <w:szCs w:val="24"/>
                <w:lang w:val="en-US"/>
              </w:rPr>
            </w:pPr>
            <w:r>
              <w:rPr>
                <w:rFonts w:ascii="Arial" w:hAnsi="Arial" w:cs="Arial"/>
                <w:sz w:val="24"/>
                <w:szCs w:val="24"/>
                <w:lang w:val="en-US"/>
              </w:rPr>
              <w:t>Minor positive</w:t>
            </w:r>
          </w:p>
        </w:tc>
      </w:tr>
    </w:tbl>
    <w:p w14:paraId="653E2F69" w14:textId="77777777" w:rsidR="00CB5402" w:rsidRPr="00CB5402" w:rsidRDefault="00CB5402" w:rsidP="00CB5402">
      <w:pPr>
        <w:rPr>
          <w:rFonts w:ascii="Arial" w:hAnsi="Arial" w:cs="Arial"/>
          <w:b/>
          <w:bCs/>
          <w:sz w:val="24"/>
          <w:szCs w:val="24"/>
          <w:lang w:val="en-US"/>
        </w:rPr>
      </w:pPr>
    </w:p>
    <w:sectPr w:rsidR="00CB5402" w:rsidRPr="00CB5402" w:rsidSect="00CB5402">
      <w:pgSz w:w="23811" w:h="16838" w:orient="landscape" w:code="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FF3"/>
    <w:rsid w:val="00001765"/>
    <w:rsid w:val="00001B5A"/>
    <w:rsid w:val="0000376B"/>
    <w:rsid w:val="0000536F"/>
    <w:rsid w:val="00005BBF"/>
    <w:rsid w:val="00006A05"/>
    <w:rsid w:val="00011038"/>
    <w:rsid w:val="00020198"/>
    <w:rsid w:val="00030242"/>
    <w:rsid w:val="00030CFB"/>
    <w:rsid w:val="00032F60"/>
    <w:rsid w:val="00033A94"/>
    <w:rsid w:val="00033E58"/>
    <w:rsid w:val="00044A44"/>
    <w:rsid w:val="00051BD0"/>
    <w:rsid w:val="00052219"/>
    <w:rsid w:val="000547BC"/>
    <w:rsid w:val="00057748"/>
    <w:rsid w:val="00061FF3"/>
    <w:rsid w:val="00067453"/>
    <w:rsid w:val="0007358D"/>
    <w:rsid w:val="00074A8E"/>
    <w:rsid w:val="00074CFE"/>
    <w:rsid w:val="00075C8E"/>
    <w:rsid w:val="000771E5"/>
    <w:rsid w:val="000834DE"/>
    <w:rsid w:val="00085526"/>
    <w:rsid w:val="00086533"/>
    <w:rsid w:val="00091A63"/>
    <w:rsid w:val="00092E7F"/>
    <w:rsid w:val="00093894"/>
    <w:rsid w:val="00097BE7"/>
    <w:rsid w:val="00097E2D"/>
    <w:rsid w:val="000A3AFB"/>
    <w:rsid w:val="000A61FA"/>
    <w:rsid w:val="000B2A78"/>
    <w:rsid w:val="000B353C"/>
    <w:rsid w:val="000B7AC5"/>
    <w:rsid w:val="000C0FA8"/>
    <w:rsid w:val="000C37D7"/>
    <w:rsid w:val="000C3F04"/>
    <w:rsid w:val="000C44B5"/>
    <w:rsid w:val="000D1914"/>
    <w:rsid w:val="000D4FBA"/>
    <w:rsid w:val="000E0CAC"/>
    <w:rsid w:val="000E2C80"/>
    <w:rsid w:val="000E3404"/>
    <w:rsid w:val="000E35E5"/>
    <w:rsid w:val="000E3F3A"/>
    <w:rsid w:val="000E5A71"/>
    <w:rsid w:val="000F1410"/>
    <w:rsid w:val="000F3678"/>
    <w:rsid w:val="000F5C30"/>
    <w:rsid w:val="00100041"/>
    <w:rsid w:val="00111833"/>
    <w:rsid w:val="001221AC"/>
    <w:rsid w:val="00123717"/>
    <w:rsid w:val="0012420B"/>
    <w:rsid w:val="0012798E"/>
    <w:rsid w:val="00132144"/>
    <w:rsid w:val="00133781"/>
    <w:rsid w:val="00136CE0"/>
    <w:rsid w:val="00137400"/>
    <w:rsid w:val="001377EE"/>
    <w:rsid w:val="00137D51"/>
    <w:rsid w:val="00140877"/>
    <w:rsid w:val="0014117D"/>
    <w:rsid w:val="00143050"/>
    <w:rsid w:val="00143A3D"/>
    <w:rsid w:val="00144195"/>
    <w:rsid w:val="00154229"/>
    <w:rsid w:val="0015791F"/>
    <w:rsid w:val="00160D0B"/>
    <w:rsid w:val="0016460E"/>
    <w:rsid w:val="00164C11"/>
    <w:rsid w:val="00166F79"/>
    <w:rsid w:val="00167AA7"/>
    <w:rsid w:val="00170D01"/>
    <w:rsid w:val="00182E08"/>
    <w:rsid w:val="00184D5B"/>
    <w:rsid w:val="0018561F"/>
    <w:rsid w:val="00190305"/>
    <w:rsid w:val="0019096E"/>
    <w:rsid w:val="00193124"/>
    <w:rsid w:val="0019378D"/>
    <w:rsid w:val="0019648A"/>
    <w:rsid w:val="001966DE"/>
    <w:rsid w:val="001A4E9D"/>
    <w:rsid w:val="001A5D94"/>
    <w:rsid w:val="001A66EF"/>
    <w:rsid w:val="001A6B3D"/>
    <w:rsid w:val="001A6D94"/>
    <w:rsid w:val="001B1F05"/>
    <w:rsid w:val="001B7C5F"/>
    <w:rsid w:val="001C1C5A"/>
    <w:rsid w:val="001C3256"/>
    <w:rsid w:val="001C7CD0"/>
    <w:rsid w:val="001D13BE"/>
    <w:rsid w:val="001D164B"/>
    <w:rsid w:val="001D6A47"/>
    <w:rsid w:val="001D7956"/>
    <w:rsid w:val="001E07B1"/>
    <w:rsid w:val="001E1D41"/>
    <w:rsid w:val="001E2048"/>
    <w:rsid w:val="001E7E75"/>
    <w:rsid w:val="001F6D47"/>
    <w:rsid w:val="001F7753"/>
    <w:rsid w:val="001F7F37"/>
    <w:rsid w:val="00202DBC"/>
    <w:rsid w:val="0020658E"/>
    <w:rsid w:val="002102BA"/>
    <w:rsid w:val="0021373E"/>
    <w:rsid w:val="00216FD7"/>
    <w:rsid w:val="00217EC4"/>
    <w:rsid w:val="002202C5"/>
    <w:rsid w:val="00224DD7"/>
    <w:rsid w:val="00224FB2"/>
    <w:rsid w:val="00226A9F"/>
    <w:rsid w:val="00227098"/>
    <w:rsid w:val="00227596"/>
    <w:rsid w:val="0023488D"/>
    <w:rsid w:val="00243C70"/>
    <w:rsid w:val="00245C71"/>
    <w:rsid w:val="0024770B"/>
    <w:rsid w:val="0025043D"/>
    <w:rsid w:val="00253A27"/>
    <w:rsid w:val="00257D16"/>
    <w:rsid w:val="00261568"/>
    <w:rsid w:val="0026367D"/>
    <w:rsid w:val="002639A6"/>
    <w:rsid w:val="00263E79"/>
    <w:rsid w:val="00271225"/>
    <w:rsid w:val="00271A70"/>
    <w:rsid w:val="00273D96"/>
    <w:rsid w:val="0027443C"/>
    <w:rsid w:val="002758DD"/>
    <w:rsid w:val="00280389"/>
    <w:rsid w:val="002865CC"/>
    <w:rsid w:val="002A250C"/>
    <w:rsid w:val="002A2D59"/>
    <w:rsid w:val="002A3F4C"/>
    <w:rsid w:val="002A58F0"/>
    <w:rsid w:val="002C01F7"/>
    <w:rsid w:val="002C3F62"/>
    <w:rsid w:val="002C44DA"/>
    <w:rsid w:val="002C49FA"/>
    <w:rsid w:val="002C6A6F"/>
    <w:rsid w:val="002E0306"/>
    <w:rsid w:val="002E3C11"/>
    <w:rsid w:val="002E3D1C"/>
    <w:rsid w:val="002E4A2A"/>
    <w:rsid w:val="002E7F52"/>
    <w:rsid w:val="002F2F3D"/>
    <w:rsid w:val="0030054E"/>
    <w:rsid w:val="0030215C"/>
    <w:rsid w:val="00305921"/>
    <w:rsid w:val="0030620B"/>
    <w:rsid w:val="00310FB4"/>
    <w:rsid w:val="00311909"/>
    <w:rsid w:val="00312319"/>
    <w:rsid w:val="003229F8"/>
    <w:rsid w:val="00322B5E"/>
    <w:rsid w:val="00325405"/>
    <w:rsid w:val="003254D6"/>
    <w:rsid w:val="00342891"/>
    <w:rsid w:val="00343977"/>
    <w:rsid w:val="00346D3E"/>
    <w:rsid w:val="0035165F"/>
    <w:rsid w:val="00351A00"/>
    <w:rsid w:val="00352D83"/>
    <w:rsid w:val="0035338E"/>
    <w:rsid w:val="00354607"/>
    <w:rsid w:val="00354E69"/>
    <w:rsid w:val="003557F2"/>
    <w:rsid w:val="00356828"/>
    <w:rsid w:val="00360108"/>
    <w:rsid w:val="00360B9C"/>
    <w:rsid w:val="00363700"/>
    <w:rsid w:val="003716F0"/>
    <w:rsid w:val="003776CA"/>
    <w:rsid w:val="00377B9C"/>
    <w:rsid w:val="003817F2"/>
    <w:rsid w:val="003839DF"/>
    <w:rsid w:val="00390C62"/>
    <w:rsid w:val="00395BCE"/>
    <w:rsid w:val="003968AB"/>
    <w:rsid w:val="003A1CE2"/>
    <w:rsid w:val="003A58B0"/>
    <w:rsid w:val="003B251D"/>
    <w:rsid w:val="003B31FE"/>
    <w:rsid w:val="003B3964"/>
    <w:rsid w:val="003B538D"/>
    <w:rsid w:val="003B786E"/>
    <w:rsid w:val="003C355E"/>
    <w:rsid w:val="003C6C90"/>
    <w:rsid w:val="003C6FC1"/>
    <w:rsid w:val="003C7168"/>
    <w:rsid w:val="003C78DB"/>
    <w:rsid w:val="003D0524"/>
    <w:rsid w:val="003D5631"/>
    <w:rsid w:val="003E2A12"/>
    <w:rsid w:val="003E5FE1"/>
    <w:rsid w:val="003F1964"/>
    <w:rsid w:val="003F1984"/>
    <w:rsid w:val="0040336A"/>
    <w:rsid w:val="0040370D"/>
    <w:rsid w:val="0041134B"/>
    <w:rsid w:val="00417D35"/>
    <w:rsid w:val="00420731"/>
    <w:rsid w:val="00420C1E"/>
    <w:rsid w:val="004231A9"/>
    <w:rsid w:val="00427983"/>
    <w:rsid w:val="00430795"/>
    <w:rsid w:val="00430A4A"/>
    <w:rsid w:val="0043290F"/>
    <w:rsid w:val="004359DD"/>
    <w:rsid w:val="004363AD"/>
    <w:rsid w:val="00436845"/>
    <w:rsid w:val="00437A9C"/>
    <w:rsid w:val="00441AA2"/>
    <w:rsid w:val="004424CE"/>
    <w:rsid w:val="00445AA7"/>
    <w:rsid w:val="0044790C"/>
    <w:rsid w:val="0045079B"/>
    <w:rsid w:val="004515D0"/>
    <w:rsid w:val="00454E7F"/>
    <w:rsid w:val="00456D3D"/>
    <w:rsid w:val="00460E02"/>
    <w:rsid w:val="00461554"/>
    <w:rsid w:val="00462096"/>
    <w:rsid w:val="0046470F"/>
    <w:rsid w:val="00465669"/>
    <w:rsid w:val="00466BD3"/>
    <w:rsid w:val="00473341"/>
    <w:rsid w:val="0048167F"/>
    <w:rsid w:val="00481751"/>
    <w:rsid w:val="004835CF"/>
    <w:rsid w:val="00487987"/>
    <w:rsid w:val="00491DEA"/>
    <w:rsid w:val="00492C24"/>
    <w:rsid w:val="0049379F"/>
    <w:rsid w:val="00496781"/>
    <w:rsid w:val="00497A4B"/>
    <w:rsid w:val="004A1218"/>
    <w:rsid w:val="004A5D2F"/>
    <w:rsid w:val="004A6405"/>
    <w:rsid w:val="004A6796"/>
    <w:rsid w:val="004B0D28"/>
    <w:rsid w:val="004B0F1E"/>
    <w:rsid w:val="004B7B5C"/>
    <w:rsid w:val="004C194F"/>
    <w:rsid w:val="004C20AB"/>
    <w:rsid w:val="004C26DB"/>
    <w:rsid w:val="004C2BD7"/>
    <w:rsid w:val="004C5468"/>
    <w:rsid w:val="004D15E5"/>
    <w:rsid w:val="004D44B8"/>
    <w:rsid w:val="004E29D6"/>
    <w:rsid w:val="004E637B"/>
    <w:rsid w:val="004E7054"/>
    <w:rsid w:val="004E728F"/>
    <w:rsid w:val="004E788D"/>
    <w:rsid w:val="004F120F"/>
    <w:rsid w:val="004F25AF"/>
    <w:rsid w:val="004F3907"/>
    <w:rsid w:val="004F4718"/>
    <w:rsid w:val="004F7230"/>
    <w:rsid w:val="00502ECF"/>
    <w:rsid w:val="00503F80"/>
    <w:rsid w:val="00504722"/>
    <w:rsid w:val="00504B76"/>
    <w:rsid w:val="00510328"/>
    <w:rsid w:val="00516B4F"/>
    <w:rsid w:val="00521923"/>
    <w:rsid w:val="00524E96"/>
    <w:rsid w:val="00537A8C"/>
    <w:rsid w:val="005406CD"/>
    <w:rsid w:val="005406FE"/>
    <w:rsid w:val="005418FC"/>
    <w:rsid w:val="00542CAC"/>
    <w:rsid w:val="00543C94"/>
    <w:rsid w:val="00545A9F"/>
    <w:rsid w:val="00546618"/>
    <w:rsid w:val="0054675A"/>
    <w:rsid w:val="00551ACF"/>
    <w:rsid w:val="00551C9B"/>
    <w:rsid w:val="00553C2A"/>
    <w:rsid w:val="005570A0"/>
    <w:rsid w:val="005616F1"/>
    <w:rsid w:val="005644B0"/>
    <w:rsid w:val="00565DB1"/>
    <w:rsid w:val="00566466"/>
    <w:rsid w:val="0056681B"/>
    <w:rsid w:val="00573727"/>
    <w:rsid w:val="00574270"/>
    <w:rsid w:val="0057563E"/>
    <w:rsid w:val="005758A1"/>
    <w:rsid w:val="005772CE"/>
    <w:rsid w:val="00580882"/>
    <w:rsid w:val="005817E3"/>
    <w:rsid w:val="005912B0"/>
    <w:rsid w:val="005924CE"/>
    <w:rsid w:val="00592CB2"/>
    <w:rsid w:val="0059511E"/>
    <w:rsid w:val="00596424"/>
    <w:rsid w:val="0059652B"/>
    <w:rsid w:val="0059729C"/>
    <w:rsid w:val="005A409C"/>
    <w:rsid w:val="005A5E69"/>
    <w:rsid w:val="005A7398"/>
    <w:rsid w:val="005A7A43"/>
    <w:rsid w:val="005B00D4"/>
    <w:rsid w:val="005B3A4B"/>
    <w:rsid w:val="005B3FDB"/>
    <w:rsid w:val="005B7389"/>
    <w:rsid w:val="005B76BB"/>
    <w:rsid w:val="005B7782"/>
    <w:rsid w:val="005C3F8F"/>
    <w:rsid w:val="005C4874"/>
    <w:rsid w:val="005D2B4C"/>
    <w:rsid w:val="005D65E4"/>
    <w:rsid w:val="005D72C7"/>
    <w:rsid w:val="005E53B9"/>
    <w:rsid w:val="005E556E"/>
    <w:rsid w:val="005F056F"/>
    <w:rsid w:val="005F0CB3"/>
    <w:rsid w:val="005F2255"/>
    <w:rsid w:val="005F28A0"/>
    <w:rsid w:val="005F4954"/>
    <w:rsid w:val="005F4F2D"/>
    <w:rsid w:val="005F6DF9"/>
    <w:rsid w:val="00600E80"/>
    <w:rsid w:val="00601538"/>
    <w:rsid w:val="00601B1A"/>
    <w:rsid w:val="00602C73"/>
    <w:rsid w:val="006044AE"/>
    <w:rsid w:val="0060464A"/>
    <w:rsid w:val="00606257"/>
    <w:rsid w:val="006116DA"/>
    <w:rsid w:val="00611CB9"/>
    <w:rsid w:val="006139AE"/>
    <w:rsid w:val="00614CAA"/>
    <w:rsid w:val="00615A4B"/>
    <w:rsid w:val="006162C1"/>
    <w:rsid w:val="0061751F"/>
    <w:rsid w:val="00617552"/>
    <w:rsid w:val="006202BA"/>
    <w:rsid w:val="00623528"/>
    <w:rsid w:val="00626BA6"/>
    <w:rsid w:val="00631F53"/>
    <w:rsid w:val="00633ED6"/>
    <w:rsid w:val="00634721"/>
    <w:rsid w:val="006350E6"/>
    <w:rsid w:val="006420D3"/>
    <w:rsid w:val="00642FA0"/>
    <w:rsid w:val="006502BB"/>
    <w:rsid w:val="0065182F"/>
    <w:rsid w:val="00655F36"/>
    <w:rsid w:val="0065706D"/>
    <w:rsid w:val="0065783C"/>
    <w:rsid w:val="006600F2"/>
    <w:rsid w:val="00660FF0"/>
    <w:rsid w:val="00661A07"/>
    <w:rsid w:val="0068064F"/>
    <w:rsid w:val="00683411"/>
    <w:rsid w:val="006838BE"/>
    <w:rsid w:val="00695D46"/>
    <w:rsid w:val="006A02C9"/>
    <w:rsid w:val="006A14B2"/>
    <w:rsid w:val="006A1848"/>
    <w:rsid w:val="006A53DC"/>
    <w:rsid w:val="006A7231"/>
    <w:rsid w:val="006A7B3C"/>
    <w:rsid w:val="006B0C84"/>
    <w:rsid w:val="006B124B"/>
    <w:rsid w:val="006B447F"/>
    <w:rsid w:val="006C0A59"/>
    <w:rsid w:val="006C0E5A"/>
    <w:rsid w:val="006C381C"/>
    <w:rsid w:val="006C52CE"/>
    <w:rsid w:val="006C7935"/>
    <w:rsid w:val="006C7DA2"/>
    <w:rsid w:val="006C7F9B"/>
    <w:rsid w:val="006D205F"/>
    <w:rsid w:val="006D4259"/>
    <w:rsid w:val="006D75B9"/>
    <w:rsid w:val="006E0252"/>
    <w:rsid w:val="006E0374"/>
    <w:rsid w:val="006E0C55"/>
    <w:rsid w:val="006E1539"/>
    <w:rsid w:val="006E285A"/>
    <w:rsid w:val="006E3275"/>
    <w:rsid w:val="006E6B2D"/>
    <w:rsid w:val="006F0628"/>
    <w:rsid w:val="006F1E75"/>
    <w:rsid w:val="006F494C"/>
    <w:rsid w:val="00700515"/>
    <w:rsid w:val="0070141B"/>
    <w:rsid w:val="00701D82"/>
    <w:rsid w:val="0070338A"/>
    <w:rsid w:val="00704C84"/>
    <w:rsid w:val="0070770D"/>
    <w:rsid w:val="00713A22"/>
    <w:rsid w:val="0071774D"/>
    <w:rsid w:val="007235E7"/>
    <w:rsid w:val="00724CA5"/>
    <w:rsid w:val="007262A8"/>
    <w:rsid w:val="00727FAA"/>
    <w:rsid w:val="00732BBE"/>
    <w:rsid w:val="00733692"/>
    <w:rsid w:val="0073480F"/>
    <w:rsid w:val="007356FA"/>
    <w:rsid w:val="00742553"/>
    <w:rsid w:val="00742E35"/>
    <w:rsid w:val="00745150"/>
    <w:rsid w:val="00745734"/>
    <w:rsid w:val="0075025E"/>
    <w:rsid w:val="00752FF5"/>
    <w:rsid w:val="007530E2"/>
    <w:rsid w:val="007549CD"/>
    <w:rsid w:val="00762062"/>
    <w:rsid w:val="007622EB"/>
    <w:rsid w:val="007659B5"/>
    <w:rsid w:val="00770E6D"/>
    <w:rsid w:val="00780759"/>
    <w:rsid w:val="0078163D"/>
    <w:rsid w:val="00781F80"/>
    <w:rsid w:val="00796520"/>
    <w:rsid w:val="007969E9"/>
    <w:rsid w:val="00796FC9"/>
    <w:rsid w:val="007A6EB7"/>
    <w:rsid w:val="007B048A"/>
    <w:rsid w:val="007B1CF8"/>
    <w:rsid w:val="007B3F65"/>
    <w:rsid w:val="007B4C8B"/>
    <w:rsid w:val="007C5CB1"/>
    <w:rsid w:val="007D3330"/>
    <w:rsid w:val="007D639B"/>
    <w:rsid w:val="007D6CB3"/>
    <w:rsid w:val="007E3768"/>
    <w:rsid w:val="007E5A82"/>
    <w:rsid w:val="007E6F9B"/>
    <w:rsid w:val="007F06A6"/>
    <w:rsid w:val="007F4251"/>
    <w:rsid w:val="007F75B8"/>
    <w:rsid w:val="008012D2"/>
    <w:rsid w:val="008020B4"/>
    <w:rsid w:val="00802607"/>
    <w:rsid w:val="008061F1"/>
    <w:rsid w:val="008076DC"/>
    <w:rsid w:val="00807AFC"/>
    <w:rsid w:val="00807FD4"/>
    <w:rsid w:val="00812C0B"/>
    <w:rsid w:val="008235F6"/>
    <w:rsid w:val="00830ABB"/>
    <w:rsid w:val="00830E6A"/>
    <w:rsid w:val="00832174"/>
    <w:rsid w:val="00837A6E"/>
    <w:rsid w:val="00844662"/>
    <w:rsid w:val="00850CA1"/>
    <w:rsid w:val="00851A31"/>
    <w:rsid w:val="008533E1"/>
    <w:rsid w:val="008574C2"/>
    <w:rsid w:val="008638B4"/>
    <w:rsid w:val="00863EFE"/>
    <w:rsid w:val="0086424E"/>
    <w:rsid w:val="008642A2"/>
    <w:rsid w:val="0086603C"/>
    <w:rsid w:val="0087710C"/>
    <w:rsid w:val="008822F8"/>
    <w:rsid w:val="00884AFD"/>
    <w:rsid w:val="00886D56"/>
    <w:rsid w:val="0089109E"/>
    <w:rsid w:val="0089183A"/>
    <w:rsid w:val="00892F6D"/>
    <w:rsid w:val="008942C7"/>
    <w:rsid w:val="008A1CB0"/>
    <w:rsid w:val="008A34A1"/>
    <w:rsid w:val="008A4512"/>
    <w:rsid w:val="008A5B2F"/>
    <w:rsid w:val="008A7C1C"/>
    <w:rsid w:val="008B157E"/>
    <w:rsid w:val="008B32CC"/>
    <w:rsid w:val="008B4F3F"/>
    <w:rsid w:val="008C21DF"/>
    <w:rsid w:val="008C2C02"/>
    <w:rsid w:val="008C7448"/>
    <w:rsid w:val="008D798A"/>
    <w:rsid w:val="008E62C7"/>
    <w:rsid w:val="008F01BC"/>
    <w:rsid w:val="008F1455"/>
    <w:rsid w:val="008F2CF3"/>
    <w:rsid w:val="008F3400"/>
    <w:rsid w:val="008F6387"/>
    <w:rsid w:val="008F6D32"/>
    <w:rsid w:val="008F74C2"/>
    <w:rsid w:val="009000C2"/>
    <w:rsid w:val="0090033A"/>
    <w:rsid w:val="009022F1"/>
    <w:rsid w:val="0090378B"/>
    <w:rsid w:val="00904DAE"/>
    <w:rsid w:val="00911A65"/>
    <w:rsid w:val="00912C0D"/>
    <w:rsid w:val="00915FA4"/>
    <w:rsid w:val="00916473"/>
    <w:rsid w:val="009223E2"/>
    <w:rsid w:val="00922FBD"/>
    <w:rsid w:val="00924368"/>
    <w:rsid w:val="009249B6"/>
    <w:rsid w:val="00927DB8"/>
    <w:rsid w:val="00953630"/>
    <w:rsid w:val="0095370D"/>
    <w:rsid w:val="00957F98"/>
    <w:rsid w:val="00962D26"/>
    <w:rsid w:val="0096347E"/>
    <w:rsid w:val="00964B35"/>
    <w:rsid w:val="00971776"/>
    <w:rsid w:val="00975438"/>
    <w:rsid w:val="00975568"/>
    <w:rsid w:val="00976068"/>
    <w:rsid w:val="00980006"/>
    <w:rsid w:val="0098639E"/>
    <w:rsid w:val="009910A0"/>
    <w:rsid w:val="00991D86"/>
    <w:rsid w:val="009943AA"/>
    <w:rsid w:val="00997F2E"/>
    <w:rsid w:val="009A0BD4"/>
    <w:rsid w:val="009B19B0"/>
    <w:rsid w:val="009B2BF5"/>
    <w:rsid w:val="009B380C"/>
    <w:rsid w:val="009B521A"/>
    <w:rsid w:val="009B70AE"/>
    <w:rsid w:val="009B753F"/>
    <w:rsid w:val="009B7D64"/>
    <w:rsid w:val="009C381B"/>
    <w:rsid w:val="009C7EEE"/>
    <w:rsid w:val="009D2F76"/>
    <w:rsid w:val="009D3E17"/>
    <w:rsid w:val="009D5DC3"/>
    <w:rsid w:val="009D6482"/>
    <w:rsid w:val="009E0A2A"/>
    <w:rsid w:val="009E0F11"/>
    <w:rsid w:val="009E3CAC"/>
    <w:rsid w:val="009E4FBC"/>
    <w:rsid w:val="009E5291"/>
    <w:rsid w:val="009E71A6"/>
    <w:rsid w:val="009F2AC6"/>
    <w:rsid w:val="009F5152"/>
    <w:rsid w:val="009F6EBC"/>
    <w:rsid w:val="00A07DA0"/>
    <w:rsid w:val="00A11152"/>
    <w:rsid w:val="00A135D0"/>
    <w:rsid w:val="00A21FC2"/>
    <w:rsid w:val="00A24BC1"/>
    <w:rsid w:val="00A269F9"/>
    <w:rsid w:val="00A311C0"/>
    <w:rsid w:val="00A329FE"/>
    <w:rsid w:val="00A37B60"/>
    <w:rsid w:val="00A41EA3"/>
    <w:rsid w:val="00A471BB"/>
    <w:rsid w:val="00A54614"/>
    <w:rsid w:val="00A552A3"/>
    <w:rsid w:val="00A63061"/>
    <w:rsid w:val="00A660DB"/>
    <w:rsid w:val="00A66F02"/>
    <w:rsid w:val="00A67B31"/>
    <w:rsid w:val="00A72976"/>
    <w:rsid w:val="00A74B42"/>
    <w:rsid w:val="00A75BBC"/>
    <w:rsid w:val="00A76100"/>
    <w:rsid w:val="00A76707"/>
    <w:rsid w:val="00A81814"/>
    <w:rsid w:val="00A82B29"/>
    <w:rsid w:val="00A83113"/>
    <w:rsid w:val="00A83AC2"/>
    <w:rsid w:val="00A84AA5"/>
    <w:rsid w:val="00A85A66"/>
    <w:rsid w:val="00A92A4F"/>
    <w:rsid w:val="00A93A46"/>
    <w:rsid w:val="00A93B5A"/>
    <w:rsid w:val="00AA24D3"/>
    <w:rsid w:val="00AA262E"/>
    <w:rsid w:val="00AA2E68"/>
    <w:rsid w:val="00AA3214"/>
    <w:rsid w:val="00AA3305"/>
    <w:rsid w:val="00AB15CB"/>
    <w:rsid w:val="00AB534A"/>
    <w:rsid w:val="00AB5BDB"/>
    <w:rsid w:val="00AB7BD9"/>
    <w:rsid w:val="00AC179E"/>
    <w:rsid w:val="00AC18D4"/>
    <w:rsid w:val="00AC31C8"/>
    <w:rsid w:val="00AC473E"/>
    <w:rsid w:val="00AC4DE9"/>
    <w:rsid w:val="00AD0644"/>
    <w:rsid w:val="00AD1B8A"/>
    <w:rsid w:val="00AD4E03"/>
    <w:rsid w:val="00AD6413"/>
    <w:rsid w:val="00AD6DB2"/>
    <w:rsid w:val="00AF43C0"/>
    <w:rsid w:val="00AF59C1"/>
    <w:rsid w:val="00B008B7"/>
    <w:rsid w:val="00B106A9"/>
    <w:rsid w:val="00B10804"/>
    <w:rsid w:val="00B11042"/>
    <w:rsid w:val="00B12AF9"/>
    <w:rsid w:val="00B1534A"/>
    <w:rsid w:val="00B153BC"/>
    <w:rsid w:val="00B227A4"/>
    <w:rsid w:val="00B2398D"/>
    <w:rsid w:val="00B265BA"/>
    <w:rsid w:val="00B306D5"/>
    <w:rsid w:val="00B42DF3"/>
    <w:rsid w:val="00B43021"/>
    <w:rsid w:val="00B4493D"/>
    <w:rsid w:val="00B452A9"/>
    <w:rsid w:val="00B46A38"/>
    <w:rsid w:val="00B47ED5"/>
    <w:rsid w:val="00B51468"/>
    <w:rsid w:val="00B53550"/>
    <w:rsid w:val="00B53D9B"/>
    <w:rsid w:val="00B55C14"/>
    <w:rsid w:val="00B55D5C"/>
    <w:rsid w:val="00B5672A"/>
    <w:rsid w:val="00B576FF"/>
    <w:rsid w:val="00B60A45"/>
    <w:rsid w:val="00B62C30"/>
    <w:rsid w:val="00B635F6"/>
    <w:rsid w:val="00B702FC"/>
    <w:rsid w:val="00B720A1"/>
    <w:rsid w:val="00B75286"/>
    <w:rsid w:val="00B765DE"/>
    <w:rsid w:val="00B7704B"/>
    <w:rsid w:val="00B81682"/>
    <w:rsid w:val="00B82517"/>
    <w:rsid w:val="00B83E14"/>
    <w:rsid w:val="00B96591"/>
    <w:rsid w:val="00BA2C53"/>
    <w:rsid w:val="00BA3E1B"/>
    <w:rsid w:val="00BA47FB"/>
    <w:rsid w:val="00BA7062"/>
    <w:rsid w:val="00BB2DF9"/>
    <w:rsid w:val="00BB3444"/>
    <w:rsid w:val="00BB68EA"/>
    <w:rsid w:val="00BB799D"/>
    <w:rsid w:val="00BC0713"/>
    <w:rsid w:val="00BC771A"/>
    <w:rsid w:val="00BD0FBA"/>
    <w:rsid w:val="00BD2E41"/>
    <w:rsid w:val="00BD2E71"/>
    <w:rsid w:val="00BD3583"/>
    <w:rsid w:val="00BD3739"/>
    <w:rsid w:val="00BD4A59"/>
    <w:rsid w:val="00BD627B"/>
    <w:rsid w:val="00BF0C5C"/>
    <w:rsid w:val="00BF4A47"/>
    <w:rsid w:val="00BF4B6D"/>
    <w:rsid w:val="00BF5C18"/>
    <w:rsid w:val="00BF5EDD"/>
    <w:rsid w:val="00C00E0D"/>
    <w:rsid w:val="00C023F7"/>
    <w:rsid w:val="00C03309"/>
    <w:rsid w:val="00C05BFD"/>
    <w:rsid w:val="00C10799"/>
    <w:rsid w:val="00C11383"/>
    <w:rsid w:val="00C14654"/>
    <w:rsid w:val="00C17872"/>
    <w:rsid w:val="00C2244B"/>
    <w:rsid w:val="00C22465"/>
    <w:rsid w:val="00C26BBC"/>
    <w:rsid w:val="00C27F49"/>
    <w:rsid w:val="00C32289"/>
    <w:rsid w:val="00C34F3F"/>
    <w:rsid w:val="00C402CB"/>
    <w:rsid w:val="00C42425"/>
    <w:rsid w:val="00C4378D"/>
    <w:rsid w:val="00C43B21"/>
    <w:rsid w:val="00C46D45"/>
    <w:rsid w:val="00C52A6B"/>
    <w:rsid w:val="00C546CE"/>
    <w:rsid w:val="00C554CA"/>
    <w:rsid w:val="00C63A24"/>
    <w:rsid w:val="00C67168"/>
    <w:rsid w:val="00C71116"/>
    <w:rsid w:val="00C75E9A"/>
    <w:rsid w:val="00C77546"/>
    <w:rsid w:val="00C801C4"/>
    <w:rsid w:val="00C8071C"/>
    <w:rsid w:val="00C829A8"/>
    <w:rsid w:val="00C856F4"/>
    <w:rsid w:val="00C85CAD"/>
    <w:rsid w:val="00C918FE"/>
    <w:rsid w:val="00C96E34"/>
    <w:rsid w:val="00C96F5A"/>
    <w:rsid w:val="00CA1852"/>
    <w:rsid w:val="00CA6A72"/>
    <w:rsid w:val="00CB162C"/>
    <w:rsid w:val="00CB1BB5"/>
    <w:rsid w:val="00CB4F01"/>
    <w:rsid w:val="00CB5402"/>
    <w:rsid w:val="00CB5780"/>
    <w:rsid w:val="00CB5DA3"/>
    <w:rsid w:val="00CC0B1F"/>
    <w:rsid w:val="00CC5FB0"/>
    <w:rsid w:val="00CC6DBF"/>
    <w:rsid w:val="00CD2F98"/>
    <w:rsid w:val="00CD6809"/>
    <w:rsid w:val="00CD7983"/>
    <w:rsid w:val="00CD7A4A"/>
    <w:rsid w:val="00CE0FE7"/>
    <w:rsid w:val="00CE21FF"/>
    <w:rsid w:val="00CE25D6"/>
    <w:rsid w:val="00CE35D6"/>
    <w:rsid w:val="00CE46A2"/>
    <w:rsid w:val="00CE4A0E"/>
    <w:rsid w:val="00CE4D0E"/>
    <w:rsid w:val="00CE53C4"/>
    <w:rsid w:val="00CE5A15"/>
    <w:rsid w:val="00CE5E94"/>
    <w:rsid w:val="00CF322F"/>
    <w:rsid w:val="00CF4CC7"/>
    <w:rsid w:val="00CF55CE"/>
    <w:rsid w:val="00CF7B5B"/>
    <w:rsid w:val="00D05580"/>
    <w:rsid w:val="00D05918"/>
    <w:rsid w:val="00D062AE"/>
    <w:rsid w:val="00D10FEC"/>
    <w:rsid w:val="00D11ACC"/>
    <w:rsid w:val="00D11B3B"/>
    <w:rsid w:val="00D135B2"/>
    <w:rsid w:val="00D150DC"/>
    <w:rsid w:val="00D16081"/>
    <w:rsid w:val="00D1729F"/>
    <w:rsid w:val="00D22535"/>
    <w:rsid w:val="00D23417"/>
    <w:rsid w:val="00D240E6"/>
    <w:rsid w:val="00D24CCD"/>
    <w:rsid w:val="00D31912"/>
    <w:rsid w:val="00D31980"/>
    <w:rsid w:val="00D41BFB"/>
    <w:rsid w:val="00D43D22"/>
    <w:rsid w:val="00D46530"/>
    <w:rsid w:val="00D468D3"/>
    <w:rsid w:val="00D54939"/>
    <w:rsid w:val="00D560A2"/>
    <w:rsid w:val="00D648CE"/>
    <w:rsid w:val="00D64AA8"/>
    <w:rsid w:val="00D655F6"/>
    <w:rsid w:val="00D65CFD"/>
    <w:rsid w:val="00D66BBC"/>
    <w:rsid w:val="00D75C4C"/>
    <w:rsid w:val="00D801A5"/>
    <w:rsid w:val="00D81DDE"/>
    <w:rsid w:val="00D826D0"/>
    <w:rsid w:val="00D91B32"/>
    <w:rsid w:val="00D92BEF"/>
    <w:rsid w:val="00D937C4"/>
    <w:rsid w:val="00D9594E"/>
    <w:rsid w:val="00D96230"/>
    <w:rsid w:val="00DA02A9"/>
    <w:rsid w:val="00DA0D4C"/>
    <w:rsid w:val="00DA2DCE"/>
    <w:rsid w:val="00DA4D73"/>
    <w:rsid w:val="00DA6D36"/>
    <w:rsid w:val="00DB1D8E"/>
    <w:rsid w:val="00DB2D01"/>
    <w:rsid w:val="00DB4311"/>
    <w:rsid w:val="00DB6A3D"/>
    <w:rsid w:val="00DB74E0"/>
    <w:rsid w:val="00DC0344"/>
    <w:rsid w:val="00DC04E1"/>
    <w:rsid w:val="00DC62E2"/>
    <w:rsid w:val="00DD1F8E"/>
    <w:rsid w:val="00DE3EB6"/>
    <w:rsid w:val="00DE4327"/>
    <w:rsid w:val="00DE7823"/>
    <w:rsid w:val="00DF348B"/>
    <w:rsid w:val="00DF639F"/>
    <w:rsid w:val="00E00EF4"/>
    <w:rsid w:val="00E045F8"/>
    <w:rsid w:val="00E04B4D"/>
    <w:rsid w:val="00E0717E"/>
    <w:rsid w:val="00E108D3"/>
    <w:rsid w:val="00E140F8"/>
    <w:rsid w:val="00E16DA3"/>
    <w:rsid w:val="00E178E7"/>
    <w:rsid w:val="00E17B90"/>
    <w:rsid w:val="00E21498"/>
    <w:rsid w:val="00E22D7D"/>
    <w:rsid w:val="00E252E4"/>
    <w:rsid w:val="00E27932"/>
    <w:rsid w:val="00E32A84"/>
    <w:rsid w:val="00E3623D"/>
    <w:rsid w:val="00E362C3"/>
    <w:rsid w:val="00E36BA5"/>
    <w:rsid w:val="00E36C02"/>
    <w:rsid w:val="00E40EF8"/>
    <w:rsid w:val="00E422AB"/>
    <w:rsid w:val="00E43630"/>
    <w:rsid w:val="00E4367F"/>
    <w:rsid w:val="00E43AF3"/>
    <w:rsid w:val="00E50BAE"/>
    <w:rsid w:val="00E511E3"/>
    <w:rsid w:val="00E53A02"/>
    <w:rsid w:val="00E54FBA"/>
    <w:rsid w:val="00E56DE0"/>
    <w:rsid w:val="00E650A8"/>
    <w:rsid w:val="00E651EF"/>
    <w:rsid w:val="00E652E3"/>
    <w:rsid w:val="00E66C12"/>
    <w:rsid w:val="00E66DED"/>
    <w:rsid w:val="00E70F96"/>
    <w:rsid w:val="00E73B07"/>
    <w:rsid w:val="00E7537F"/>
    <w:rsid w:val="00E81A37"/>
    <w:rsid w:val="00E87DCA"/>
    <w:rsid w:val="00E9601C"/>
    <w:rsid w:val="00E979E1"/>
    <w:rsid w:val="00EA0BD6"/>
    <w:rsid w:val="00EA1AB3"/>
    <w:rsid w:val="00EA2360"/>
    <w:rsid w:val="00EA332F"/>
    <w:rsid w:val="00EA3AA0"/>
    <w:rsid w:val="00EA5FDA"/>
    <w:rsid w:val="00EA67A4"/>
    <w:rsid w:val="00EB3AE8"/>
    <w:rsid w:val="00EB604D"/>
    <w:rsid w:val="00ED1226"/>
    <w:rsid w:val="00ED213C"/>
    <w:rsid w:val="00ED2D13"/>
    <w:rsid w:val="00ED5033"/>
    <w:rsid w:val="00ED56A8"/>
    <w:rsid w:val="00EE3BD8"/>
    <w:rsid w:val="00EE56E3"/>
    <w:rsid w:val="00EF0AB3"/>
    <w:rsid w:val="00EF2E27"/>
    <w:rsid w:val="00EF4317"/>
    <w:rsid w:val="00F0014B"/>
    <w:rsid w:val="00F01049"/>
    <w:rsid w:val="00F025CE"/>
    <w:rsid w:val="00F0414F"/>
    <w:rsid w:val="00F0483C"/>
    <w:rsid w:val="00F052B7"/>
    <w:rsid w:val="00F16573"/>
    <w:rsid w:val="00F20B1C"/>
    <w:rsid w:val="00F21353"/>
    <w:rsid w:val="00F26574"/>
    <w:rsid w:val="00F26982"/>
    <w:rsid w:val="00F36721"/>
    <w:rsid w:val="00F42FF6"/>
    <w:rsid w:val="00F4375F"/>
    <w:rsid w:val="00F47023"/>
    <w:rsid w:val="00F50969"/>
    <w:rsid w:val="00F51677"/>
    <w:rsid w:val="00F5479A"/>
    <w:rsid w:val="00F57BC2"/>
    <w:rsid w:val="00F60A8E"/>
    <w:rsid w:val="00F66B18"/>
    <w:rsid w:val="00F70F94"/>
    <w:rsid w:val="00F71604"/>
    <w:rsid w:val="00F76CE8"/>
    <w:rsid w:val="00F771A9"/>
    <w:rsid w:val="00F8285E"/>
    <w:rsid w:val="00F8391E"/>
    <w:rsid w:val="00F91E33"/>
    <w:rsid w:val="00F91FFF"/>
    <w:rsid w:val="00F93B58"/>
    <w:rsid w:val="00F95535"/>
    <w:rsid w:val="00F97225"/>
    <w:rsid w:val="00FA0286"/>
    <w:rsid w:val="00FA0B5F"/>
    <w:rsid w:val="00FA1FF5"/>
    <w:rsid w:val="00FA26D0"/>
    <w:rsid w:val="00FA4E6C"/>
    <w:rsid w:val="00FA5D1F"/>
    <w:rsid w:val="00FA7F32"/>
    <w:rsid w:val="00FB3C15"/>
    <w:rsid w:val="00FB6366"/>
    <w:rsid w:val="00FB6495"/>
    <w:rsid w:val="00FB7BC1"/>
    <w:rsid w:val="00FC05DF"/>
    <w:rsid w:val="00FC210B"/>
    <w:rsid w:val="00FC5431"/>
    <w:rsid w:val="00FD552F"/>
    <w:rsid w:val="00FD75A6"/>
    <w:rsid w:val="00FE0F3A"/>
    <w:rsid w:val="00FE499B"/>
    <w:rsid w:val="00FE55B0"/>
    <w:rsid w:val="00FE5B55"/>
    <w:rsid w:val="00FF2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5A6AE"/>
  <w15:chartTrackingRefBased/>
  <w15:docId w15:val="{31FE4570-2258-4F89-BF12-35CAFBBC4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61FF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61FF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61FF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61FF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61FF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61FF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61FF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61FF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61FF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1FF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61FF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61FF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61FF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61FF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61FF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61FF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61FF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61FF3"/>
    <w:rPr>
      <w:rFonts w:eastAsiaTheme="majorEastAsia" w:cstheme="majorBidi"/>
      <w:color w:val="272727" w:themeColor="text1" w:themeTint="D8"/>
    </w:rPr>
  </w:style>
  <w:style w:type="paragraph" w:styleId="Title">
    <w:name w:val="Title"/>
    <w:basedOn w:val="Normal"/>
    <w:next w:val="Normal"/>
    <w:link w:val="TitleChar"/>
    <w:uiPriority w:val="10"/>
    <w:qFormat/>
    <w:rsid w:val="00061FF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1FF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61FF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61FF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61FF3"/>
    <w:pPr>
      <w:spacing w:before="160"/>
      <w:jc w:val="center"/>
    </w:pPr>
    <w:rPr>
      <w:i/>
      <w:iCs/>
      <w:color w:val="404040" w:themeColor="text1" w:themeTint="BF"/>
    </w:rPr>
  </w:style>
  <w:style w:type="character" w:customStyle="1" w:styleId="QuoteChar">
    <w:name w:val="Quote Char"/>
    <w:basedOn w:val="DefaultParagraphFont"/>
    <w:link w:val="Quote"/>
    <w:uiPriority w:val="29"/>
    <w:rsid w:val="00061FF3"/>
    <w:rPr>
      <w:i/>
      <w:iCs/>
      <w:color w:val="404040" w:themeColor="text1" w:themeTint="BF"/>
    </w:rPr>
  </w:style>
  <w:style w:type="paragraph" w:styleId="ListParagraph">
    <w:name w:val="List Paragraph"/>
    <w:basedOn w:val="Normal"/>
    <w:uiPriority w:val="34"/>
    <w:qFormat/>
    <w:rsid w:val="00061FF3"/>
    <w:pPr>
      <w:ind w:left="720"/>
      <w:contextualSpacing/>
    </w:pPr>
  </w:style>
  <w:style w:type="character" w:styleId="IntenseEmphasis">
    <w:name w:val="Intense Emphasis"/>
    <w:basedOn w:val="DefaultParagraphFont"/>
    <w:uiPriority w:val="21"/>
    <w:qFormat/>
    <w:rsid w:val="00061FF3"/>
    <w:rPr>
      <w:i/>
      <w:iCs/>
      <w:color w:val="0F4761" w:themeColor="accent1" w:themeShade="BF"/>
    </w:rPr>
  </w:style>
  <w:style w:type="paragraph" w:styleId="IntenseQuote">
    <w:name w:val="Intense Quote"/>
    <w:basedOn w:val="Normal"/>
    <w:next w:val="Normal"/>
    <w:link w:val="IntenseQuoteChar"/>
    <w:uiPriority w:val="30"/>
    <w:qFormat/>
    <w:rsid w:val="00061FF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61FF3"/>
    <w:rPr>
      <w:i/>
      <w:iCs/>
      <w:color w:val="0F4761" w:themeColor="accent1" w:themeShade="BF"/>
    </w:rPr>
  </w:style>
  <w:style w:type="character" w:styleId="IntenseReference">
    <w:name w:val="Intense Reference"/>
    <w:basedOn w:val="DefaultParagraphFont"/>
    <w:uiPriority w:val="32"/>
    <w:qFormat/>
    <w:rsid w:val="00061FF3"/>
    <w:rPr>
      <w:b/>
      <w:bCs/>
      <w:smallCaps/>
      <w:color w:val="0F4761" w:themeColor="accent1" w:themeShade="BF"/>
      <w:spacing w:val="5"/>
    </w:rPr>
  </w:style>
  <w:style w:type="table" w:styleId="TableGrid">
    <w:name w:val="Table Grid"/>
    <w:basedOn w:val="TableNormal"/>
    <w:uiPriority w:val="39"/>
    <w:rsid w:val="00061F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E2F9E21189074F9C2F026F08F36625" ma:contentTypeVersion="18" ma:contentTypeDescription="Create a new document." ma:contentTypeScope="" ma:versionID="7d73f80ebc1289865e583d226b4a062c">
  <xsd:schema xmlns:xsd="http://www.w3.org/2001/XMLSchema" xmlns:xs="http://www.w3.org/2001/XMLSchema" xmlns:p="http://schemas.microsoft.com/office/2006/metadata/properties" xmlns:ns2="216be0e3-fb59-44d6-9a08-5c3bad261b2e" xmlns:ns3="21e08795-e594-43a2-9ea7-16e3644ae68e" targetNamespace="http://schemas.microsoft.com/office/2006/metadata/properties" ma:root="true" ma:fieldsID="633095098a50d51308d72984e49273e4" ns2:_="" ns3:_="">
    <xsd:import namespace="216be0e3-fb59-44d6-9a08-5c3bad261b2e"/>
    <xsd:import namespace="21e08795-e594-43a2-9ea7-16e3644ae6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6be0e3-fb59-44d6-9a08-5c3bad261b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8dd0c2b-1a8c-4259-a16d-a2e089d742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e08795-e594-43a2-9ea7-16e3644ae68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3947020-3238-41d1-abbd-4fb74d9b09d0}" ma:internalName="TaxCatchAll" ma:showField="CatchAllData" ma:web="21e08795-e594-43a2-9ea7-16e3644ae6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21e08795-e594-43a2-9ea7-16e3644ae68e" xsi:nil="true"/>
    <lcf76f155ced4ddcb4097134ff3c332f xmlns="216be0e3-fb59-44d6-9a08-5c3bad261b2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3D4A004-6FD2-40DF-AF43-850D9CA2F4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6be0e3-fb59-44d6-9a08-5c3bad261b2e"/>
    <ds:schemaRef ds:uri="21e08795-e594-43a2-9ea7-16e3644ae6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5576D8-95E4-4F07-9ABB-27E44E8F9DAF}">
  <ds:schemaRefs>
    <ds:schemaRef ds:uri="21e08795-e594-43a2-9ea7-16e3644ae68e"/>
    <ds:schemaRef ds:uri="http://purl.org/dc/terms/"/>
    <ds:schemaRef ds:uri="http://schemas.microsoft.com/office/2006/metadata/properties"/>
    <ds:schemaRef ds:uri="http://schemas.microsoft.com/office/2006/documentManagement/types"/>
    <ds:schemaRef ds:uri="http://purl.org/dc/elements/1.1/"/>
    <ds:schemaRef ds:uri="http://schemas.microsoft.com/office/infopath/2007/PartnerControls"/>
    <ds:schemaRef ds:uri="216be0e3-fb59-44d6-9a08-5c3bad261b2e"/>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4CC9FBA7-1E36-4A44-9E00-7362F2E943E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3</Pages>
  <Words>605</Words>
  <Characters>3452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Palmer, Robert</dc:creator>
  <cp:keywords/>
  <dc:description/>
  <cp:lastModifiedBy>Palmer, Robert</cp:lastModifiedBy>
  <cp:revision>37</cp:revision>
  <dcterms:created xsi:type="dcterms:W3CDTF">2025-02-20T14:25:00Z</dcterms:created>
  <dcterms:modified xsi:type="dcterms:W3CDTF">2025-02-24T14:31:00Z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0x010100FAE2F9E21189074F9C2F026F08F36625</vt:lpwstr>
  </property>
  <property fmtid="{D5CDD505-2E9C-101B-9397-08002B2CF9AE}" pid="3" name="MediaServiceImageTags">
    <vt:lpwstr/>
  </property>
</Properties>
</file>