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1" w:rightFromText="181" w:bottomFromText="284" w:vertAnchor="text" w:tblpY="1"/>
        <w:tblOverlap w:val="never"/>
        <w:tblW w:w="5000" w:type="pct"/>
        <w:tblBorders>
          <w:top w:val="none" w:sz="0" w:space="0" w:color="auto"/>
          <w:left w:val="none" w:sz="0" w:space="0" w:color="auto"/>
          <w:bottom w:val="single" w:sz="24" w:space="0" w:color="00A74A" w:themeColor="accent3"/>
          <w:right w:val="none" w:sz="0" w:space="0" w:color="auto"/>
          <w:insideH w:val="none" w:sz="0" w:space="0" w:color="auto"/>
          <w:insideV w:val="none" w:sz="0" w:space="0" w:color="auto"/>
        </w:tblBorders>
        <w:shd w:val="clear" w:color="auto" w:fill="009CDE" w:themeFill="accent1"/>
        <w:tblCellMar>
          <w:left w:w="0" w:type="dxa"/>
          <w:right w:w="0" w:type="dxa"/>
        </w:tblCellMar>
        <w:tblLook w:val="04A0" w:firstRow="1" w:lastRow="0" w:firstColumn="1" w:lastColumn="0" w:noHBand="0" w:noVBand="1"/>
      </w:tblPr>
      <w:tblGrid>
        <w:gridCol w:w="6669"/>
        <w:gridCol w:w="3797"/>
      </w:tblGrid>
      <w:tr w:rsidR="00FB23DF" w:rsidRPr="008952DF" w14:paraId="5B9046EA" w14:textId="77777777" w:rsidTr="00BF39E6">
        <w:trPr>
          <w:trHeight w:val="711"/>
        </w:trPr>
        <w:tc>
          <w:tcPr>
            <w:tcW w:w="6669" w:type="dxa"/>
            <w:shd w:val="clear" w:color="auto" w:fill="009CDE" w:themeFill="accent1"/>
            <w:vAlign w:val="center"/>
          </w:tcPr>
          <w:p w14:paraId="1230A190" w14:textId="77777777" w:rsidR="00FB23DF" w:rsidRPr="008952DF" w:rsidRDefault="00FB23DF" w:rsidP="00BF39E6"/>
        </w:tc>
        <w:tc>
          <w:tcPr>
            <w:tcW w:w="3797" w:type="dxa"/>
            <w:shd w:val="clear" w:color="auto" w:fill="009CDE" w:themeFill="accent1"/>
            <w:vAlign w:val="center"/>
          </w:tcPr>
          <w:p w14:paraId="6EB2C72F" w14:textId="77777777" w:rsidR="00FB23DF" w:rsidRPr="008952DF" w:rsidRDefault="00FB23DF" w:rsidP="00BF39E6">
            <w:r w:rsidRPr="008952DF">
              <w:rPr>
                <w:noProof/>
                <w:lang w:eastAsia="en-GB"/>
              </w:rPr>
              <w:drawing>
                <wp:inline distT="0" distB="0" distL="0" distR="0" wp14:anchorId="30496EB9" wp14:editId="0C297E2F">
                  <wp:extent cx="2159991" cy="27789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1">
                            <a:extLst>
                              <a:ext uri="{28A0092B-C50C-407E-A947-70E740481C1C}">
                                <a14:useLocalDpi xmlns:a14="http://schemas.microsoft.com/office/drawing/2010/main" val="0"/>
                              </a:ext>
                            </a:extLst>
                          </a:blip>
                          <a:stretch>
                            <a:fillRect/>
                          </a:stretch>
                        </pic:blipFill>
                        <pic:spPr>
                          <a:xfrm>
                            <a:off x="0" y="0"/>
                            <a:ext cx="2159991" cy="277894"/>
                          </a:xfrm>
                          <a:prstGeom prst="rect">
                            <a:avLst/>
                          </a:prstGeom>
                        </pic:spPr>
                      </pic:pic>
                    </a:graphicData>
                  </a:graphic>
                </wp:inline>
              </w:drawing>
            </w:r>
          </w:p>
        </w:tc>
      </w:tr>
      <w:tr w:rsidR="00FB23DF" w:rsidRPr="008952DF" w14:paraId="3D76A9C7" w14:textId="77777777" w:rsidTr="00BF39E6">
        <w:trPr>
          <w:trHeight w:val="711"/>
        </w:trPr>
        <w:tc>
          <w:tcPr>
            <w:tcW w:w="10466" w:type="dxa"/>
            <w:gridSpan w:val="2"/>
            <w:tcBorders>
              <w:bottom w:val="nil"/>
            </w:tcBorders>
            <w:shd w:val="clear" w:color="auto" w:fill="009CDE" w:themeFill="accent1"/>
            <w:tcMar>
              <w:left w:w="170" w:type="dxa"/>
              <w:right w:w="170" w:type="dxa"/>
            </w:tcMar>
          </w:tcPr>
          <w:p w14:paraId="48FD6E20" w14:textId="51F88E39" w:rsidR="00FB23DF" w:rsidRPr="008952DF" w:rsidRDefault="007C7F34">
            <w:pPr>
              <w:pStyle w:val="Title"/>
              <w:rPr>
                <w:noProof/>
                <w:lang w:eastAsia="en-GB"/>
              </w:rPr>
            </w:pPr>
            <w:r>
              <w:t xml:space="preserve">Repairs &amp; Maintenance Policy </w:t>
            </w:r>
          </w:p>
        </w:tc>
      </w:tr>
      <w:tr w:rsidR="00FB23DF" w:rsidRPr="008952DF" w14:paraId="400D796D" w14:textId="77777777" w:rsidTr="00BF39E6">
        <w:trPr>
          <w:trHeight w:val="711"/>
        </w:trPr>
        <w:tc>
          <w:tcPr>
            <w:tcW w:w="10466" w:type="dxa"/>
            <w:gridSpan w:val="2"/>
            <w:tcBorders>
              <w:bottom w:val="nil"/>
            </w:tcBorders>
            <w:shd w:val="clear" w:color="auto" w:fill="009CDE" w:themeFill="accent1"/>
            <w:tcMar>
              <w:left w:w="170" w:type="dxa"/>
              <w:right w:w="170" w:type="dxa"/>
            </w:tcMar>
          </w:tcPr>
          <w:p w14:paraId="0C5BFD34" w14:textId="712DA644" w:rsidR="00FB23DF" w:rsidRPr="008952DF" w:rsidRDefault="00170D35" w:rsidP="006A6520">
            <w:pPr>
              <w:pStyle w:val="Subtitle"/>
              <w:rPr>
                <w:noProof/>
                <w:lang w:eastAsia="en-GB"/>
              </w:rPr>
            </w:pPr>
            <w:r>
              <w:t>Dece</w:t>
            </w:r>
            <w:r w:rsidR="007C7F34">
              <w:t xml:space="preserve">mber 2024 </w:t>
            </w:r>
          </w:p>
        </w:tc>
      </w:tr>
    </w:tbl>
    <w:p w14:paraId="5FF813A7" w14:textId="77777777" w:rsidR="00B7722C" w:rsidRPr="00B7722C" w:rsidRDefault="00B7722C" w:rsidP="00B7722C"/>
    <w:bookmarkStart w:id="0" w:name="_Toc33020989" w:displacedByCustomXml="next"/>
    <w:sdt>
      <w:sdtPr>
        <w:rPr>
          <w:rFonts w:asciiTheme="minorHAnsi" w:eastAsiaTheme="minorEastAsia" w:hAnsiTheme="minorHAnsi" w:cstheme="minorBidi"/>
          <w:color w:val="auto"/>
          <w:sz w:val="24"/>
          <w:szCs w:val="21"/>
        </w:rPr>
        <w:id w:val="-1920861260"/>
        <w:docPartObj>
          <w:docPartGallery w:val="Table of Contents"/>
          <w:docPartUnique/>
        </w:docPartObj>
      </w:sdtPr>
      <w:sdtEndPr>
        <w:rPr>
          <w:b/>
          <w:bCs/>
          <w:noProof/>
        </w:rPr>
      </w:sdtEndPr>
      <w:sdtContent>
        <w:p w14:paraId="4B16CB54" w14:textId="77777777" w:rsidR="00B42D56" w:rsidRDefault="00B42D56">
          <w:pPr>
            <w:pStyle w:val="TOCHeading"/>
          </w:pPr>
          <w:r>
            <w:t>Contents</w:t>
          </w:r>
        </w:p>
        <w:p w14:paraId="03F581FE" w14:textId="16895362" w:rsidR="00170D35" w:rsidRDefault="00B42D56">
          <w:pPr>
            <w:pStyle w:val="TOC1"/>
            <w:tabs>
              <w:tab w:val="left" w:pos="480"/>
            </w:tabs>
            <w:rPr>
              <w:b w:val="0"/>
              <w:kern w:val="2"/>
              <w:szCs w:val="24"/>
              <w:lang w:eastAsia="en-GB"/>
              <w14:ligatures w14:val="standardContextual"/>
            </w:rPr>
          </w:pPr>
          <w:r>
            <w:rPr>
              <w:bCs/>
            </w:rPr>
            <w:fldChar w:fldCharType="begin"/>
          </w:r>
          <w:r>
            <w:rPr>
              <w:bCs/>
            </w:rPr>
            <w:instrText xml:space="preserve"> TOC \o "1-3" \h \z \u </w:instrText>
          </w:r>
          <w:r>
            <w:rPr>
              <w:bCs/>
            </w:rPr>
            <w:fldChar w:fldCharType="separate"/>
          </w:r>
          <w:hyperlink w:anchor="_Toc201054412" w:history="1">
            <w:r w:rsidR="00170D35" w:rsidRPr="00260720">
              <w:rPr>
                <w:rStyle w:val="Hyperlink"/>
              </w:rPr>
              <w:t>1.</w:t>
            </w:r>
            <w:r w:rsidR="00170D35">
              <w:rPr>
                <w:b w:val="0"/>
                <w:kern w:val="2"/>
                <w:szCs w:val="24"/>
                <w:lang w:eastAsia="en-GB"/>
                <w14:ligatures w14:val="standardContextual"/>
              </w:rPr>
              <w:tab/>
            </w:r>
            <w:r w:rsidR="00170D35" w:rsidRPr="00260720">
              <w:rPr>
                <w:rStyle w:val="Hyperlink"/>
              </w:rPr>
              <w:t>Version control</w:t>
            </w:r>
            <w:r w:rsidR="00170D35">
              <w:rPr>
                <w:webHidden/>
              </w:rPr>
              <w:tab/>
            </w:r>
            <w:r w:rsidR="00170D35">
              <w:rPr>
                <w:webHidden/>
              </w:rPr>
              <w:fldChar w:fldCharType="begin"/>
            </w:r>
            <w:r w:rsidR="00170D35">
              <w:rPr>
                <w:webHidden/>
              </w:rPr>
              <w:instrText xml:space="preserve"> PAGEREF _Toc201054412 \h </w:instrText>
            </w:r>
            <w:r w:rsidR="00170D35">
              <w:rPr>
                <w:webHidden/>
              </w:rPr>
            </w:r>
            <w:r w:rsidR="00170D35">
              <w:rPr>
                <w:webHidden/>
              </w:rPr>
              <w:fldChar w:fldCharType="separate"/>
            </w:r>
            <w:r w:rsidR="00170D35">
              <w:rPr>
                <w:webHidden/>
              </w:rPr>
              <w:t>2</w:t>
            </w:r>
            <w:r w:rsidR="00170D35">
              <w:rPr>
                <w:webHidden/>
              </w:rPr>
              <w:fldChar w:fldCharType="end"/>
            </w:r>
          </w:hyperlink>
        </w:p>
        <w:p w14:paraId="7C889668" w14:textId="073262E8" w:rsidR="00170D35" w:rsidRDefault="00170D35">
          <w:pPr>
            <w:pStyle w:val="TOC1"/>
            <w:tabs>
              <w:tab w:val="left" w:pos="480"/>
            </w:tabs>
            <w:rPr>
              <w:b w:val="0"/>
              <w:kern w:val="2"/>
              <w:szCs w:val="24"/>
              <w:lang w:eastAsia="en-GB"/>
              <w14:ligatures w14:val="standardContextual"/>
            </w:rPr>
          </w:pPr>
          <w:hyperlink w:anchor="_Toc201054413" w:history="1">
            <w:r w:rsidRPr="00260720">
              <w:rPr>
                <w:rStyle w:val="Hyperlink"/>
              </w:rPr>
              <w:t>2.</w:t>
            </w:r>
            <w:r>
              <w:rPr>
                <w:b w:val="0"/>
                <w:kern w:val="2"/>
                <w:szCs w:val="24"/>
                <w:lang w:eastAsia="en-GB"/>
                <w14:ligatures w14:val="standardContextual"/>
              </w:rPr>
              <w:tab/>
            </w:r>
            <w:r w:rsidRPr="00260720">
              <w:rPr>
                <w:rStyle w:val="Hyperlink"/>
              </w:rPr>
              <w:t>Policy Statement</w:t>
            </w:r>
            <w:r>
              <w:rPr>
                <w:webHidden/>
              </w:rPr>
              <w:tab/>
            </w:r>
            <w:r>
              <w:rPr>
                <w:webHidden/>
              </w:rPr>
              <w:fldChar w:fldCharType="begin"/>
            </w:r>
            <w:r>
              <w:rPr>
                <w:webHidden/>
              </w:rPr>
              <w:instrText xml:space="preserve"> PAGEREF _Toc201054413 \h </w:instrText>
            </w:r>
            <w:r>
              <w:rPr>
                <w:webHidden/>
              </w:rPr>
            </w:r>
            <w:r>
              <w:rPr>
                <w:webHidden/>
              </w:rPr>
              <w:fldChar w:fldCharType="separate"/>
            </w:r>
            <w:r>
              <w:rPr>
                <w:webHidden/>
              </w:rPr>
              <w:t>2</w:t>
            </w:r>
            <w:r>
              <w:rPr>
                <w:webHidden/>
              </w:rPr>
              <w:fldChar w:fldCharType="end"/>
            </w:r>
          </w:hyperlink>
        </w:p>
        <w:p w14:paraId="1EFF0945" w14:textId="7C126721" w:rsidR="00170D35" w:rsidRDefault="00170D35">
          <w:pPr>
            <w:pStyle w:val="TOC1"/>
            <w:tabs>
              <w:tab w:val="left" w:pos="480"/>
            </w:tabs>
            <w:rPr>
              <w:b w:val="0"/>
              <w:kern w:val="2"/>
              <w:szCs w:val="24"/>
              <w:lang w:eastAsia="en-GB"/>
              <w14:ligatures w14:val="standardContextual"/>
            </w:rPr>
          </w:pPr>
          <w:hyperlink w:anchor="_Toc201054414" w:history="1">
            <w:r w:rsidRPr="00260720">
              <w:rPr>
                <w:rStyle w:val="Hyperlink"/>
              </w:rPr>
              <w:t>3.</w:t>
            </w:r>
            <w:r>
              <w:rPr>
                <w:b w:val="0"/>
                <w:kern w:val="2"/>
                <w:szCs w:val="24"/>
                <w:lang w:eastAsia="en-GB"/>
                <w14:ligatures w14:val="standardContextual"/>
              </w:rPr>
              <w:tab/>
            </w:r>
            <w:r w:rsidRPr="00260720">
              <w:rPr>
                <w:rStyle w:val="Hyperlink"/>
              </w:rPr>
              <w:t>Policy Aims &amp; Objectives</w:t>
            </w:r>
            <w:r>
              <w:rPr>
                <w:webHidden/>
              </w:rPr>
              <w:tab/>
            </w:r>
            <w:r>
              <w:rPr>
                <w:webHidden/>
              </w:rPr>
              <w:fldChar w:fldCharType="begin"/>
            </w:r>
            <w:r>
              <w:rPr>
                <w:webHidden/>
              </w:rPr>
              <w:instrText xml:space="preserve"> PAGEREF _Toc201054414 \h </w:instrText>
            </w:r>
            <w:r>
              <w:rPr>
                <w:webHidden/>
              </w:rPr>
            </w:r>
            <w:r>
              <w:rPr>
                <w:webHidden/>
              </w:rPr>
              <w:fldChar w:fldCharType="separate"/>
            </w:r>
            <w:r>
              <w:rPr>
                <w:webHidden/>
              </w:rPr>
              <w:t>2</w:t>
            </w:r>
            <w:r>
              <w:rPr>
                <w:webHidden/>
              </w:rPr>
              <w:fldChar w:fldCharType="end"/>
            </w:r>
          </w:hyperlink>
        </w:p>
        <w:p w14:paraId="39136EB7" w14:textId="7572E1FE" w:rsidR="00170D35" w:rsidRDefault="00170D35">
          <w:pPr>
            <w:pStyle w:val="TOC1"/>
            <w:tabs>
              <w:tab w:val="left" w:pos="480"/>
            </w:tabs>
            <w:rPr>
              <w:b w:val="0"/>
              <w:kern w:val="2"/>
              <w:szCs w:val="24"/>
              <w:lang w:eastAsia="en-GB"/>
              <w14:ligatures w14:val="standardContextual"/>
            </w:rPr>
          </w:pPr>
          <w:hyperlink w:anchor="_Toc201054415" w:history="1">
            <w:r w:rsidRPr="00260720">
              <w:rPr>
                <w:rStyle w:val="Hyperlink"/>
              </w:rPr>
              <w:t>4.</w:t>
            </w:r>
            <w:r>
              <w:rPr>
                <w:b w:val="0"/>
                <w:kern w:val="2"/>
                <w:szCs w:val="24"/>
                <w:lang w:eastAsia="en-GB"/>
                <w14:ligatures w14:val="standardContextual"/>
              </w:rPr>
              <w:tab/>
            </w:r>
            <w:r w:rsidRPr="00260720">
              <w:rPr>
                <w:rStyle w:val="Hyperlink"/>
              </w:rPr>
              <w:t>Scope</w:t>
            </w:r>
            <w:r>
              <w:rPr>
                <w:webHidden/>
              </w:rPr>
              <w:tab/>
            </w:r>
            <w:r>
              <w:rPr>
                <w:webHidden/>
              </w:rPr>
              <w:fldChar w:fldCharType="begin"/>
            </w:r>
            <w:r>
              <w:rPr>
                <w:webHidden/>
              </w:rPr>
              <w:instrText xml:space="preserve"> PAGEREF _Toc201054415 \h </w:instrText>
            </w:r>
            <w:r>
              <w:rPr>
                <w:webHidden/>
              </w:rPr>
            </w:r>
            <w:r>
              <w:rPr>
                <w:webHidden/>
              </w:rPr>
              <w:fldChar w:fldCharType="separate"/>
            </w:r>
            <w:r>
              <w:rPr>
                <w:webHidden/>
              </w:rPr>
              <w:t>3</w:t>
            </w:r>
            <w:r>
              <w:rPr>
                <w:webHidden/>
              </w:rPr>
              <w:fldChar w:fldCharType="end"/>
            </w:r>
          </w:hyperlink>
        </w:p>
        <w:p w14:paraId="398B235E" w14:textId="7405D98D" w:rsidR="00170D35" w:rsidRDefault="00170D35">
          <w:pPr>
            <w:pStyle w:val="TOC1"/>
            <w:tabs>
              <w:tab w:val="left" w:pos="480"/>
            </w:tabs>
            <w:rPr>
              <w:b w:val="0"/>
              <w:kern w:val="2"/>
              <w:szCs w:val="24"/>
              <w:lang w:eastAsia="en-GB"/>
              <w14:ligatures w14:val="standardContextual"/>
            </w:rPr>
          </w:pPr>
          <w:hyperlink w:anchor="_Toc201054416" w:history="1">
            <w:r w:rsidRPr="00260720">
              <w:rPr>
                <w:rStyle w:val="Hyperlink"/>
              </w:rPr>
              <w:t>5.</w:t>
            </w:r>
            <w:r>
              <w:rPr>
                <w:b w:val="0"/>
                <w:kern w:val="2"/>
                <w:szCs w:val="24"/>
                <w:lang w:eastAsia="en-GB"/>
                <w14:ligatures w14:val="standardContextual"/>
              </w:rPr>
              <w:tab/>
            </w:r>
            <w:r w:rsidRPr="00260720">
              <w:rPr>
                <w:rStyle w:val="Hyperlink"/>
              </w:rPr>
              <w:t>Roles &amp; Responsibilities</w:t>
            </w:r>
            <w:r>
              <w:rPr>
                <w:webHidden/>
              </w:rPr>
              <w:tab/>
            </w:r>
            <w:r>
              <w:rPr>
                <w:webHidden/>
              </w:rPr>
              <w:fldChar w:fldCharType="begin"/>
            </w:r>
            <w:r>
              <w:rPr>
                <w:webHidden/>
              </w:rPr>
              <w:instrText xml:space="preserve"> PAGEREF _Toc201054416 \h </w:instrText>
            </w:r>
            <w:r>
              <w:rPr>
                <w:webHidden/>
              </w:rPr>
            </w:r>
            <w:r>
              <w:rPr>
                <w:webHidden/>
              </w:rPr>
              <w:fldChar w:fldCharType="separate"/>
            </w:r>
            <w:r>
              <w:rPr>
                <w:webHidden/>
              </w:rPr>
              <w:t>3</w:t>
            </w:r>
            <w:r>
              <w:rPr>
                <w:webHidden/>
              </w:rPr>
              <w:fldChar w:fldCharType="end"/>
            </w:r>
          </w:hyperlink>
        </w:p>
        <w:p w14:paraId="29D8B287" w14:textId="53EE56B1" w:rsidR="00170D35" w:rsidRDefault="00170D35">
          <w:pPr>
            <w:pStyle w:val="TOC1"/>
            <w:tabs>
              <w:tab w:val="left" w:pos="480"/>
            </w:tabs>
            <w:rPr>
              <w:b w:val="0"/>
              <w:kern w:val="2"/>
              <w:szCs w:val="24"/>
              <w:lang w:eastAsia="en-GB"/>
              <w14:ligatures w14:val="standardContextual"/>
            </w:rPr>
          </w:pPr>
          <w:hyperlink w:anchor="_Toc201054417" w:history="1">
            <w:r w:rsidRPr="00260720">
              <w:rPr>
                <w:rStyle w:val="Hyperlink"/>
              </w:rPr>
              <w:t>6.</w:t>
            </w:r>
            <w:r>
              <w:rPr>
                <w:b w:val="0"/>
                <w:kern w:val="2"/>
                <w:szCs w:val="24"/>
                <w:lang w:eastAsia="en-GB"/>
                <w14:ligatures w14:val="standardContextual"/>
              </w:rPr>
              <w:tab/>
            </w:r>
            <w:r w:rsidRPr="00260720">
              <w:rPr>
                <w:rStyle w:val="Hyperlink"/>
              </w:rPr>
              <w:t>Legislation &amp; Guidance</w:t>
            </w:r>
            <w:r>
              <w:rPr>
                <w:webHidden/>
              </w:rPr>
              <w:tab/>
            </w:r>
            <w:r>
              <w:rPr>
                <w:webHidden/>
              </w:rPr>
              <w:fldChar w:fldCharType="begin"/>
            </w:r>
            <w:r>
              <w:rPr>
                <w:webHidden/>
              </w:rPr>
              <w:instrText xml:space="preserve"> PAGEREF _Toc201054417 \h </w:instrText>
            </w:r>
            <w:r>
              <w:rPr>
                <w:webHidden/>
              </w:rPr>
            </w:r>
            <w:r>
              <w:rPr>
                <w:webHidden/>
              </w:rPr>
              <w:fldChar w:fldCharType="separate"/>
            </w:r>
            <w:r>
              <w:rPr>
                <w:webHidden/>
              </w:rPr>
              <w:t>3</w:t>
            </w:r>
            <w:r>
              <w:rPr>
                <w:webHidden/>
              </w:rPr>
              <w:fldChar w:fldCharType="end"/>
            </w:r>
          </w:hyperlink>
        </w:p>
        <w:p w14:paraId="7945B5AA" w14:textId="57DAAA41" w:rsidR="00170D35" w:rsidRDefault="00170D35">
          <w:pPr>
            <w:pStyle w:val="TOC1"/>
            <w:tabs>
              <w:tab w:val="left" w:pos="480"/>
            </w:tabs>
            <w:rPr>
              <w:b w:val="0"/>
              <w:kern w:val="2"/>
              <w:szCs w:val="24"/>
              <w:lang w:eastAsia="en-GB"/>
              <w14:ligatures w14:val="standardContextual"/>
            </w:rPr>
          </w:pPr>
          <w:hyperlink w:anchor="_Toc201054418" w:history="1">
            <w:r w:rsidRPr="00260720">
              <w:rPr>
                <w:rStyle w:val="Hyperlink"/>
              </w:rPr>
              <w:t>7.</w:t>
            </w:r>
            <w:r>
              <w:rPr>
                <w:b w:val="0"/>
                <w:kern w:val="2"/>
                <w:szCs w:val="24"/>
                <w:lang w:eastAsia="en-GB"/>
                <w14:ligatures w14:val="standardContextual"/>
              </w:rPr>
              <w:tab/>
            </w:r>
            <w:r w:rsidRPr="00260720">
              <w:rPr>
                <w:rStyle w:val="Hyperlink"/>
              </w:rPr>
              <w:t>Definitions</w:t>
            </w:r>
            <w:r>
              <w:rPr>
                <w:webHidden/>
              </w:rPr>
              <w:tab/>
            </w:r>
            <w:r>
              <w:rPr>
                <w:webHidden/>
              </w:rPr>
              <w:fldChar w:fldCharType="begin"/>
            </w:r>
            <w:r>
              <w:rPr>
                <w:webHidden/>
              </w:rPr>
              <w:instrText xml:space="preserve"> PAGEREF _Toc201054418 \h </w:instrText>
            </w:r>
            <w:r>
              <w:rPr>
                <w:webHidden/>
              </w:rPr>
            </w:r>
            <w:r>
              <w:rPr>
                <w:webHidden/>
              </w:rPr>
              <w:fldChar w:fldCharType="separate"/>
            </w:r>
            <w:r>
              <w:rPr>
                <w:webHidden/>
              </w:rPr>
              <w:t>4</w:t>
            </w:r>
            <w:r>
              <w:rPr>
                <w:webHidden/>
              </w:rPr>
              <w:fldChar w:fldCharType="end"/>
            </w:r>
          </w:hyperlink>
        </w:p>
        <w:p w14:paraId="025725AF" w14:textId="108C1F2C" w:rsidR="00170D35" w:rsidRDefault="00170D35">
          <w:pPr>
            <w:pStyle w:val="TOC1"/>
            <w:tabs>
              <w:tab w:val="left" w:pos="480"/>
            </w:tabs>
            <w:rPr>
              <w:b w:val="0"/>
              <w:kern w:val="2"/>
              <w:szCs w:val="24"/>
              <w:lang w:eastAsia="en-GB"/>
              <w14:ligatures w14:val="standardContextual"/>
            </w:rPr>
          </w:pPr>
          <w:hyperlink w:anchor="_Toc201054419" w:history="1">
            <w:r w:rsidRPr="00260720">
              <w:rPr>
                <w:rStyle w:val="Hyperlink"/>
              </w:rPr>
              <w:t>8.</w:t>
            </w:r>
            <w:r>
              <w:rPr>
                <w:b w:val="0"/>
                <w:kern w:val="2"/>
                <w:szCs w:val="24"/>
                <w:lang w:eastAsia="en-GB"/>
                <w14:ligatures w14:val="standardContextual"/>
              </w:rPr>
              <w:tab/>
            </w:r>
            <w:r w:rsidRPr="00260720">
              <w:rPr>
                <w:rStyle w:val="Hyperlink"/>
              </w:rPr>
              <w:t>Repair Responsibilities</w:t>
            </w:r>
            <w:r>
              <w:rPr>
                <w:webHidden/>
              </w:rPr>
              <w:tab/>
            </w:r>
            <w:r>
              <w:rPr>
                <w:webHidden/>
              </w:rPr>
              <w:fldChar w:fldCharType="begin"/>
            </w:r>
            <w:r>
              <w:rPr>
                <w:webHidden/>
              </w:rPr>
              <w:instrText xml:space="preserve"> PAGEREF _Toc201054419 \h </w:instrText>
            </w:r>
            <w:r>
              <w:rPr>
                <w:webHidden/>
              </w:rPr>
            </w:r>
            <w:r>
              <w:rPr>
                <w:webHidden/>
              </w:rPr>
              <w:fldChar w:fldCharType="separate"/>
            </w:r>
            <w:r>
              <w:rPr>
                <w:webHidden/>
              </w:rPr>
              <w:t>4</w:t>
            </w:r>
            <w:r>
              <w:rPr>
                <w:webHidden/>
              </w:rPr>
              <w:fldChar w:fldCharType="end"/>
            </w:r>
          </w:hyperlink>
        </w:p>
        <w:p w14:paraId="644D65D7" w14:textId="62747C28" w:rsidR="00170D35" w:rsidRDefault="00170D35">
          <w:pPr>
            <w:pStyle w:val="TOC1"/>
            <w:tabs>
              <w:tab w:val="left" w:pos="480"/>
            </w:tabs>
            <w:rPr>
              <w:b w:val="0"/>
              <w:kern w:val="2"/>
              <w:szCs w:val="24"/>
              <w:lang w:eastAsia="en-GB"/>
              <w14:ligatures w14:val="standardContextual"/>
            </w:rPr>
          </w:pPr>
          <w:hyperlink w:anchor="_Toc201054420" w:history="1">
            <w:r w:rsidRPr="00260720">
              <w:rPr>
                <w:rStyle w:val="Hyperlink"/>
              </w:rPr>
              <w:t>9.</w:t>
            </w:r>
            <w:r>
              <w:rPr>
                <w:b w:val="0"/>
                <w:kern w:val="2"/>
                <w:szCs w:val="24"/>
                <w:lang w:eastAsia="en-GB"/>
                <w14:ligatures w14:val="standardContextual"/>
              </w:rPr>
              <w:tab/>
            </w:r>
            <w:r w:rsidRPr="00260720">
              <w:rPr>
                <w:rStyle w:val="Hyperlink"/>
              </w:rPr>
              <w:t>Repair Categories</w:t>
            </w:r>
            <w:r>
              <w:rPr>
                <w:webHidden/>
              </w:rPr>
              <w:tab/>
            </w:r>
            <w:r>
              <w:rPr>
                <w:webHidden/>
              </w:rPr>
              <w:fldChar w:fldCharType="begin"/>
            </w:r>
            <w:r>
              <w:rPr>
                <w:webHidden/>
              </w:rPr>
              <w:instrText xml:space="preserve"> PAGEREF _Toc201054420 \h </w:instrText>
            </w:r>
            <w:r>
              <w:rPr>
                <w:webHidden/>
              </w:rPr>
            </w:r>
            <w:r>
              <w:rPr>
                <w:webHidden/>
              </w:rPr>
              <w:fldChar w:fldCharType="separate"/>
            </w:r>
            <w:r>
              <w:rPr>
                <w:webHidden/>
              </w:rPr>
              <w:t>4</w:t>
            </w:r>
            <w:r>
              <w:rPr>
                <w:webHidden/>
              </w:rPr>
              <w:fldChar w:fldCharType="end"/>
            </w:r>
          </w:hyperlink>
        </w:p>
        <w:p w14:paraId="0848DCF3" w14:textId="0E721D46" w:rsidR="00170D35" w:rsidRDefault="00170D35">
          <w:pPr>
            <w:pStyle w:val="TOC3"/>
            <w:tabs>
              <w:tab w:val="right" w:leader="dot" w:pos="10456"/>
            </w:tabs>
            <w:rPr>
              <w:noProof/>
              <w:kern w:val="2"/>
              <w:szCs w:val="24"/>
              <w:lang w:eastAsia="en-GB"/>
              <w14:ligatures w14:val="standardContextual"/>
            </w:rPr>
          </w:pPr>
          <w:hyperlink w:anchor="_Toc201054421" w:history="1">
            <w:r w:rsidRPr="00260720">
              <w:rPr>
                <w:rStyle w:val="Hyperlink"/>
                <w:noProof/>
              </w:rPr>
              <w:t>Emergency Repairs</w:t>
            </w:r>
            <w:r>
              <w:rPr>
                <w:noProof/>
                <w:webHidden/>
              </w:rPr>
              <w:tab/>
            </w:r>
            <w:r>
              <w:rPr>
                <w:noProof/>
                <w:webHidden/>
              </w:rPr>
              <w:fldChar w:fldCharType="begin"/>
            </w:r>
            <w:r>
              <w:rPr>
                <w:noProof/>
                <w:webHidden/>
              </w:rPr>
              <w:instrText xml:space="preserve"> PAGEREF _Toc201054421 \h </w:instrText>
            </w:r>
            <w:r>
              <w:rPr>
                <w:noProof/>
                <w:webHidden/>
              </w:rPr>
            </w:r>
            <w:r>
              <w:rPr>
                <w:noProof/>
                <w:webHidden/>
              </w:rPr>
              <w:fldChar w:fldCharType="separate"/>
            </w:r>
            <w:r>
              <w:rPr>
                <w:noProof/>
                <w:webHidden/>
              </w:rPr>
              <w:t>4</w:t>
            </w:r>
            <w:r>
              <w:rPr>
                <w:noProof/>
                <w:webHidden/>
              </w:rPr>
              <w:fldChar w:fldCharType="end"/>
            </w:r>
          </w:hyperlink>
        </w:p>
        <w:p w14:paraId="6E5119B6" w14:textId="1D33D12A" w:rsidR="00170D35" w:rsidRDefault="00170D35">
          <w:pPr>
            <w:pStyle w:val="TOC3"/>
            <w:tabs>
              <w:tab w:val="right" w:leader="dot" w:pos="10456"/>
            </w:tabs>
            <w:rPr>
              <w:noProof/>
              <w:kern w:val="2"/>
              <w:szCs w:val="24"/>
              <w:lang w:eastAsia="en-GB"/>
              <w14:ligatures w14:val="standardContextual"/>
            </w:rPr>
          </w:pPr>
          <w:hyperlink w:anchor="_Toc201054422" w:history="1">
            <w:r w:rsidRPr="00260720">
              <w:rPr>
                <w:rStyle w:val="Hyperlink"/>
                <w:noProof/>
              </w:rPr>
              <w:t>Urgent Repair</w:t>
            </w:r>
            <w:r>
              <w:rPr>
                <w:noProof/>
                <w:webHidden/>
              </w:rPr>
              <w:tab/>
            </w:r>
            <w:r>
              <w:rPr>
                <w:noProof/>
                <w:webHidden/>
              </w:rPr>
              <w:fldChar w:fldCharType="begin"/>
            </w:r>
            <w:r>
              <w:rPr>
                <w:noProof/>
                <w:webHidden/>
              </w:rPr>
              <w:instrText xml:space="preserve"> PAGEREF _Toc201054422 \h </w:instrText>
            </w:r>
            <w:r>
              <w:rPr>
                <w:noProof/>
                <w:webHidden/>
              </w:rPr>
            </w:r>
            <w:r>
              <w:rPr>
                <w:noProof/>
                <w:webHidden/>
              </w:rPr>
              <w:fldChar w:fldCharType="separate"/>
            </w:r>
            <w:r>
              <w:rPr>
                <w:noProof/>
                <w:webHidden/>
              </w:rPr>
              <w:t>5</w:t>
            </w:r>
            <w:r>
              <w:rPr>
                <w:noProof/>
                <w:webHidden/>
              </w:rPr>
              <w:fldChar w:fldCharType="end"/>
            </w:r>
          </w:hyperlink>
        </w:p>
        <w:p w14:paraId="3854473D" w14:textId="61941366" w:rsidR="00170D35" w:rsidRDefault="00170D35">
          <w:pPr>
            <w:pStyle w:val="TOC3"/>
            <w:tabs>
              <w:tab w:val="right" w:leader="dot" w:pos="10456"/>
            </w:tabs>
            <w:rPr>
              <w:noProof/>
              <w:kern w:val="2"/>
              <w:szCs w:val="24"/>
              <w:lang w:eastAsia="en-GB"/>
              <w14:ligatures w14:val="standardContextual"/>
            </w:rPr>
          </w:pPr>
          <w:hyperlink w:anchor="_Toc201054423" w:history="1">
            <w:r w:rsidRPr="00260720">
              <w:rPr>
                <w:rStyle w:val="Hyperlink"/>
                <w:noProof/>
              </w:rPr>
              <w:t>Routine Repair</w:t>
            </w:r>
            <w:r>
              <w:rPr>
                <w:noProof/>
                <w:webHidden/>
              </w:rPr>
              <w:tab/>
            </w:r>
            <w:r>
              <w:rPr>
                <w:noProof/>
                <w:webHidden/>
              </w:rPr>
              <w:fldChar w:fldCharType="begin"/>
            </w:r>
            <w:r>
              <w:rPr>
                <w:noProof/>
                <w:webHidden/>
              </w:rPr>
              <w:instrText xml:space="preserve"> PAGEREF _Toc201054423 \h </w:instrText>
            </w:r>
            <w:r>
              <w:rPr>
                <w:noProof/>
                <w:webHidden/>
              </w:rPr>
            </w:r>
            <w:r>
              <w:rPr>
                <w:noProof/>
                <w:webHidden/>
              </w:rPr>
              <w:fldChar w:fldCharType="separate"/>
            </w:r>
            <w:r>
              <w:rPr>
                <w:noProof/>
                <w:webHidden/>
              </w:rPr>
              <w:t>5</w:t>
            </w:r>
            <w:r>
              <w:rPr>
                <w:noProof/>
                <w:webHidden/>
              </w:rPr>
              <w:fldChar w:fldCharType="end"/>
            </w:r>
          </w:hyperlink>
        </w:p>
        <w:p w14:paraId="143DCD33" w14:textId="3DF6E547" w:rsidR="00170D35" w:rsidRDefault="00170D35">
          <w:pPr>
            <w:pStyle w:val="TOC3"/>
            <w:tabs>
              <w:tab w:val="right" w:leader="dot" w:pos="10456"/>
            </w:tabs>
            <w:rPr>
              <w:noProof/>
              <w:kern w:val="2"/>
              <w:szCs w:val="24"/>
              <w:lang w:eastAsia="en-GB"/>
              <w14:ligatures w14:val="standardContextual"/>
            </w:rPr>
          </w:pPr>
          <w:hyperlink w:anchor="_Toc201054424" w:history="1">
            <w:r w:rsidRPr="00260720">
              <w:rPr>
                <w:rStyle w:val="Hyperlink"/>
                <w:noProof/>
              </w:rPr>
              <w:t>Planned Repairs</w:t>
            </w:r>
            <w:r>
              <w:rPr>
                <w:noProof/>
                <w:webHidden/>
              </w:rPr>
              <w:tab/>
            </w:r>
            <w:r>
              <w:rPr>
                <w:noProof/>
                <w:webHidden/>
              </w:rPr>
              <w:fldChar w:fldCharType="begin"/>
            </w:r>
            <w:r>
              <w:rPr>
                <w:noProof/>
                <w:webHidden/>
              </w:rPr>
              <w:instrText xml:space="preserve"> PAGEREF _Toc201054424 \h </w:instrText>
            </w:r>
            <w:r>
              <w:rPr>
                <w:noProof/>
                <w:webHidden/>
              </w:rPr>
            </w:r>
            <w:r>
              <w:rPr>
                <w:noProof/>
                <w:webHidden/>
              </w:rPr>
              <w:fldChar w:fldCharType="separate"/>
            </w:r>
            <w:r>
              <w:rPr>
                <w:noProof/>
                <w:webHidden/>
              </w:rPr>
              <w:t>5</w:t>
            </w:r>
            <w:r>
              <w:rPr>
                <w:noProof/>
                <w:webHidden/>
              </w:rPr>
              <w:fldChar w:fldCharType="end"/>
            </w:r>
          </w:hyperlink>
        </w:p>
        <w:p w14:paraId="21F5CF6F" w14:textId="373A9921" w:rsidR="00170D35" w:rsidRDefault="00170D35">
          <w:pPr>
            <w:pStyle w:val="TOC1"/>
            <w:tabs>
              <w:tab w:val="left" w:pos="720"/>
            </w:tabs>
            <w:rPr>
              <w:b w:val="0"/>
              <w:kern w:val="2"/>
              <w:szCs w:val="24"/>
              <w:lang w:eastAsia="en-GB"/>
              <w14:ligatures w14:val="standardContextual"/>
            </w:rPr>
          </w:pPr>
          <w:hyperlink w:anchor="_Toc201054425" w:history="1">
            <w:r w:rsidRPr="00260720">
              <w:rPr>
                <w:rStyle w:val="Hyperlink"/>
              </w:rPr>
              <w:t>10.</w:t>
            </w:r>
            <w:r>
              <w:rPr>
                <w:b w:val="0"/>
                <w:kern w:val="2"/>
                <w:szCs w:val="24"/>
                <w:lang w:eastAsia="en-GB"/>
                <w14:ligatures w14:val="standardContextual"/>
              </w:rPr>
              <w:tab/>
            </w:r>
            <w:r w:rsidRPr="00260720">
              <w:rPr>
                <w:rStyle w:val="Hyperlink"/>
              </w:rPr>
              <w:t>Out of Hours Emergency Repairs</w:t>
            </w:r>
            <w:r>
              <w:rPr>
                <w:webHidden/>
              </w:rPr>
              <w:tab/>
            </w:r>
            <w:r>
              <w:rPr>
                <w:webHidden/>
              </w:rPr>
              <w:fldChar w:fldCharType="begin"/>
            </w:r>
            <w:r>
              <w:rPr>
                <w:webHidden/>
              </w:rPr>
              <w:instrText xml:space="preserve"> PAGEREF _Toc201054425 \h </w:instrText>
            </w:r>
            <w:r>
              <w:rPr>
                <w:webHidden/>
              </w:rPr>
            </w:r>
            <w:r>
              <w:rPr>
                <w:webHidden/>
              </w:rPr>
              <w:fldChar w:fldCharType="separate"/>
            </w:r>
            <w:r>
              <w:rPr>
                <w:webHidden/>
              </w:rPr>
              <w:t>5</w:t>
            </w:r>
            <w:r>
              <w:rPr>
                <w:webHidden/>
              </w:rPr>
              <w:fldChar w:fldCharType="end"/>
            </w:r>
          </w:hyperlink>
        </w:p>
        <w:p w14:paraId="6E2387C0" w14:textId="5A918423" w:rsidR="00170D35" w:rsidRDefault="00170D35">
          <w:pPr>
            <w:pStyle w:val="TOC1"/>
            <w:tabs>
              <w:tab w:val="left" w:pos="720"/>
            </w:tabs>
            <w:rPr>
              <w:b w:val="0"/>
              <w:kern w:val="2"/>
              <w:szCs w:val="24"/>
              <w:lang w:eastAsia="en-GB"/>
              <w14:ligatures w14:val="standardContextual"/>
            </w:rPr>
          </w:pPr>
          <w:hyperlink w:anchor="_Toc201054426" w:history="1">
            <w:r w:rsidRPr="00260720">
              <w:rPr>
                <w:rStyle w:val="Hyperlink"/>
              </w:rPr>
              <w:t>11.</w:t>
            </w:r>
            <w:r>
              <w:rPr>
                <w:b w:val="0"/>
                <w:kern w:val="2"/>
                <w:szCs w:val="24"/>
                <w:lang w:eastAsia="en-GB"/>
                <w14:ligatures w14:val="standardContextual"/>
              </w:rPr>
              <w:tab/>
            </w:r>
            <w:r w:rsidRPr="00260720">
              <w:rPr>
                <w:rStyle w:val="Hyperlink"/>
              </w:rPr>
              <w:t>Individual Circumstances</w:t>
            </w:r>
            <w:r>
              <w:rPr>
                <w:webHidden/>
              </w:rPr>
              <w:tab/>
            </w:r>
            <w:r>
              <w:rPr>
                <w:webHidden/>
              </w:rPr>
              <w:fldChar w:fldCharType="begin"/>
            </w:r>
            <w:r>
              <w:rPr>
                <w:webHidden/>
              </w:rPr>
              <w:instrText xml:space="preserve"> PAGEREF _Toc201054426 \h </w:instrText>
            </w:r>
            <w:r>
              <w:rPr>
                <w:webHidden/>
              </w:rPr>
            </w:r>
            <w:r>
              <w:rPr>
                <w:webHidden/>
              </w:rPr>
              <w:fldChar w:fldCharType="separate"/>
            </w:r>
            <w:r>
              <w:rPr>
                <w:webHidden/>
              </w:rPr>
              <w:t>5</w:t>
            </w:r>
            <w:r>
              <w:rPr>
                <w:webHidden/>
              </w:rPr>
              <w:fldChar w:fldCharType="end"/>
            </w:r>
          </w:hyperlink>
        </w:p>
        <w:p w14:paraId="641BB3F4" w14:textId="27E52AA8" w:rsidR="00170D35" w:rsidRDefault="00170D35">
          <w:pPr>
            <w:pStyle w:val="TOC1"/>
            <w:tabs>
              <w:tab w:val="left" w:pos="720"/>
            </w:tabs>
            <w:rPr>
              <w:b w:val="0"/>
              <w:kern w:val="2"/>
              <w:szCs w:val="24"/>
              <w:lang w:eastAsia="en-GB"/>
              <w14:ligatures w14:val="standardContextual"/>
            </w:rPr>
          </w:pPr>
          <w:hyperlink w:anchor="_Toc201054427" w:history="1">
            <w:r w:rsidRPr="00260720">
              <w:rPr>
                <w:rStyle w:val="Hyperlink"/>
              </w:rPr>
              <w:t>12.</w:t>
            </w:r>
            <w:r>
              <w:rPr>
                <w:b w:val="0"/>
                <w:kern w:val="2"/>
                <w:szCs w:val="24"/>
                <w:lang w:eastAsia="en-GB"/>
                <w14:ligatures w14:val="standardContextual"/>
              </w:rPr>
              <w:tab/>
            </w:r>
            <w:r w:rsidRPr="00260720">
              <w:rPr>
                <w:rStyle w:val="Hyperlink"/>
              </w:rPr>
              <w:t>Inspections</w:t>
            </w:r>
            <w:r>
              <w:rPr>
                <w:webHidden/>
              </w:rPr>
              <w:tab/>
            </w:r>
            <w:r>
              <w:rPr>
                <w:webHidden/>
              </w:rPr>
              <w:fldChar w:fldCharType="begin"/>
            </w:r>
            <w:r>
              <w:rPr>
                <w:webHidden/>
              </w:rPr>
              <w:instrText xml:space="preserve"> PAGEREF _Toc201054427 \h </w:instrText>
            </w:r>
            <w:r>
              <w:rPr>
                <w:webHidden/>
              </w:rPr>
            </w:r>
            <w:r>
              <w:rPr>
                <w:webHidden/>
              </w:rPr>
              <w:fldChar w:fldCharType="separate"/>
            </w:r>
            <w:r>
              <w:rPr>
                <w:webHidden/>
              </w:rPr>
              <w:t>7</w:t>
            </w:r>
            <w:r>
              <w:rPr>
                <w:webHidden/>
              </w:rPr>
              <w:fldChar w:fldCharType="end"/>
            </w:r>
          </w:hyperlink>
        </w:p>
        <w:p w14:paraId="15D3845D" w14:textId="711B1AFF" w:rsidR="00170D35" w:rsidRDefault="00170D35">
          <w:pPr>
            <w:pStyle w:val="TOC2"/>
            <w:tabs>
              <w:tab w:val="left" w:pos="960"/>
              <w:tab w:val="right" w:leader="dot" w:pos="10456"/>
            </w:tabs>
            <w:rPr>
              <w:noProof/>
              <w:kern w:val="2"/>
              <w:szCs w:val="24"/>
              <w:lang w:eastAsia="en-GB"/>
              <w14:ligatures w14:val="standardContextual"/>
            </w:rPr>
          </w:pPr>
          <w:hyperlink w:anchor="_Toc201054428" w:history="1">
            <w:r w:rsidRPr="00260720">
              <w:rPr>
                <w:rStyle w:val="Hyperlink"/>
                <w:noProof/>
              </w:rPr>
              <w:t>12.1</w:t>
            </w:r>
            <w:r>
              <w:rPr>
                <w:noProof/>
                <w:kern w:val="2"/>
                <w:szCs w:val="24"/>
                <w:lang w:eastAsia="en-GB"/>
                <w14:ligatures w14:val="standardContextual"/>
              </w:rPr>
              <w:tab/>
            </w:r>
            <w:r w:rsidRPr="00260720">
              <w:rPr>
                <w:rStyle w:val="Hyperlink"/>
                <w:noProof/>
              </w:rPr>
              <w:t>Pre-Inspections</w:t>
            </w:r>
            <w:r>
              <w:rPr>
                <w:noProof/>
                <w:webHidden/>
              </w:rPr>
              <w:tab/>
            </w:r>
            <w:r>
              <w:rPr>
                <w:noProof/>
                <w:webHidden/>
              </w:rPr>
              <w:fldChar w:fldCharType="begin"/>
            </w:r>
            <w:r>
              <w:rPr>
                <w:noProof/>
                <w:webHidden/>
              </w:rPr>
              <w:instrText xml:space="preserve"> PAGEREF _Toc201054428 \h </w:instrText>
            </w:r>
            <w:r>
              <w:rPr>
                <w:noProof/>
                <w:webHidden/>
              </w:rPr>
            </w:r>
            <w:r>
              <w:rPr>
                <w:noProof/>
                <w:webHidden/>
              </w:rPr>
              <w:fldChar w:fldCharType="separate"/>
            </w:r>
            <w:r>
              <w:rPr>
                <w:noProof/>
                <w:webHidden/>
              </w:rPr>
              <w:t>7</w:t>
            </w:r>
            <w:r>
              <w:rPr>
                <w:noProof/>
                <w:webHidden/>
              </w:rPr>
              <w:fldChar w:fldCharType="end"/>
            </w:r>
          </w:hyperlink>
        </w:p>
        <w:p w14:paraId="6E89ACC3" w14:textId="4DE04ADE" w:rsidR="00170D35" w:rsidRDefault="00170D35">
          <w:pPr>
            <w:pStyle w:val="TOC2"/>
            <w:tabs>
              <w:tab w:val="left" w:pos="960"/>
              <w:tab w:val="right" w:leader="dot" w:pos="10456"/>
            </w:tabs>
            <w:rPr>
              <w:noProof/>
              <w:kern w:val="2"/>
              <w:szCs w:val="24"/>
              <w:lang w:eastAsia="en-GB"/>
              <w14:ligatures w14:val="standardContextual"/>
            </w:rPr>
          </w:pPr>
          <w:hyperlink w:anchor="_Toc201054429" w:history="1">
            <w:r w:rsidRPr="00260720">
              <w:rPr>
                <w:rStyle w:val="Hyperlink"/>
                <w:noProof/>
              </w:rPr>
              <w:t>12.2</w:t>
            </w:r>
            <w:r>
              <w:rPr>
                <w:noProof/>
                <w:kern w:val="2"/>
                <w:szCs w:val="24"/>
                <w:lang w:eastAsia="en-GB"/>
                <w14:ligatures w14:val="standardContextual"/>
              </w:rPr>
              <w:tab/>
            </w:r>
            <w:r w:rsidRPr="00260720">
              <w:rPr>
                <w:rStyle w:val="Hyperlink"/>
                <w:noProof/>
              </w:rPr>
              <w:t>Post-Inspections</w:t>
            </w:r>
            <w:r>
              <w:rPr>
                <w:noProof/>
                <w:webHidden/>
              </w:rPr>
              <w:tab/>
            </w:r>
            <w:r>
              <w:rPr>
                <w:noProof/>
                <w:webHidden/>
              </w:rPr>
              <w:fldChar w:fldCharType="begin"/>
            </w:r>
            <w:r>
              <w:rPr>
                <w:noProof/>
                <w:webHidden/>
              </w:rPr>
              <w:instrText xml:space="preserve"> PAGEREF _Toc201054429 \h </w:instrText>
            </w:r>
            <w:r>
              <w:rPr>
                <w:noProof/>
                <w:webHidden/>
              </w:rPr>
            </w:r>
            <w:r>
              <w:rPr>
                <w:noProof/>
                <w:webHidden/>
              </w:rPr>
              <w:fldChar w:fldCharType="separate"/>
            </w:r>
            <w:r>
              <w:rPr>
                <w:noProof/>
                <w:webHidden/>
              </w:rPr>
              <w:t>8</w:t>
            </w:r>
            <w:r>
              <w:rPr>
                <w:noProof/>
                <w:webHidden/>
              </w:rPr>
              <w:fldChar w:fldCharType="end"/>
            </w:r>
          </w:hyperlink>
        </w:p>
        <w:p w14:paraId="32B5B1E5" w14:textId="472FD4A4" w:rsidR="00170D35" w:rsidRDefault="00170D35">
          <w:pPr>
            <w:pStyle w:val="TOC1"/>
            <w:tabs>
              <w:tab w:val="left" w:pos="720"/>
            </w:tabs>
            <w:rPr>
              <w:b w:val="0"/>
              <w:kern w:val="2"/>
              <w:szCs w:val="24"/>
              <w:lang w:eastAsia="en-GB"/>
              <w14:ligatures w14:val="standardContextual"/>
            </w:rPr>
          </w:pPr>
          <w:hyperlink w:anchor="_Toc201054430" w:history="1">
            <w:r w:rsidRPr="00260720">
              <w:rPr>
                <w:rStyle w:val="Hyperlink"/>
              </w:rPr>
              <w:t>13.</w:t>
            </w:r>
            <w:r>
              <w:rPr>
                <w:b w:val="0"/>
                <w:kern w:val="2"/>
                <w:szCs w:val="24"/>
                <w:lang w:eastAsia="en-GB"/>
                <w14:ligatures w14:val="standardContextual"/>
              </w:rPr>
              <w:tab/>
            </w:r>
            <w:r w:rsidRPr="00260720">
              <w:rPr>
                <w:rStyle w:val="Hyperlink"/>
              </w:rPr>
              <w:t>No Access</w:t>
            </w:r>
            <w:r>
              <w:rPr>
                <w:webHidden/>
              </w:rPr>
              <w:tab/>
            </w:r>
            <w:r>
              <w:rPr>
                <w:webHidden/>
              </w:rPr>
              <w:fldChar w:fldCharType="begin"/>
            </w:r>
            <w:r>
              <w:rPr>
                <w:webHidden/>
              </w:rPr>
              <w:instrText xml:space="preserve"> PAGEREF _Toc201054430 \h </w:instrText>
            </w:r>
            <w:r>
              <w:rPr>
                <w:webHidden/>
              </w:rPr>
            </w:r>
            <w:r>
              <w:rPr>
                <w:webHidden/>
              </w:rPr>
              <w:fldChar w:fldCharType="separate"/>
            </w:r>
            <w:r>
              <w:rPr>
                <w:webHidden/>
              </w:rPr>
              <w:t>8</w:t>
            </w:r>
            <w:r>
              <w:rPr>
                <w:webHidden/>
              </w:rPr>
              <w:fldChar w:fldCharType="end"/>
            </w:r>
          </w:hyperlink>
        </w:p>
        <w:p w14:paraId="7F767E2C" w14:textId="64261C5D" w:rsidR="00170D35" w:rsidRDefault="00170D35">
          <w:pPr>
            <w:pStyle w:val="TOC1"/>
            <w:tabs>
              <w:tab w:val="left" w:pos="720"/>
            </w:tabs>
            <w:rPr>
              <w:b w:val="0"/>
              <w:kern w:val="2"/>
              <w:szCs w:val="24"/>
              <w:lang w:eastAsia="en-GB"/>
              <w14:ligatures w14:val="standardContextual"/>
            </w:rPr>
          </w:pPr>
          <w:hyperlink w:anchor="_Toc201054431" w:history="1">
            <w:r w:rsidRPr="00260720">
              <w:rPr>
                <w:rStyle w:val="Hyperlink"/>
              </w:rPr>
              <w:t>14.</w:t>
            </w:r>
            <w:r>
              <w:rPr>
                <w:b w:val="0"/>
                <w:kern w:val="2"/>
                <w:szCs w:val="24"/>
                <w:lang w:eastAsia="en-GB"/>
                <w14:ligatures w14:val="standardContextual"/>
              </w:rPr>
              <w:tab/>
            </w:r>
            <w:r w:rsidRPr="00260720">
              <w:rPr>
                <w:rStyle w:val="Hyperlink"/>
              </w:rPr>
              <w:t>Rechargeable Repairs</w:t>
            </w:r>
            <w:r>
              <w:rPr>
                <w:webHidden/>
              </w:rPr>
              <w:tab/>
            </w:r>
            <w:r>
              <w:rPr>
                <w:webHidden/>
              </w:rPr>
              <w:fldChar w:fldCharType="begin"/>
            </w:r>
            <w:r>
              <w:rPr>
                <w:webHidden/>
              </w:rPr>
              <w:instrText xml:space="preserve"> PAGEREF _Toc201054431 \h </w:instrText>
            </w:r>
            <w:r>
              <w:rPr>
                <w:webHidden/>
              </w:rPr>
            </w:r>
            <w:r>
              <w:rPr>
                <w:webHidden/>
              </w:rPr>
              <w:fldChar w:fldCharType="separate"/>
            </w:r>
            <w:r>
              <w:rPr>
                <w:webHidden/>
              </w:rPr>
              <w:t>8</w:t>
            </w:r>
            <w:r>
              <w:rPr>
                <w:webHidden/>
              </w:rPr>
              <w:fldChar w:fldCharType="end"/>
            </w:r>
          </w:hyperlink>
        </w:p>
        <w:p w14:paraId="7FD351F8" w14:textId="17EE9A0C" w:rsidR="00170D35" w:rsidRDefault="00170D35">
          <w:pPr>
            <w:pStyle w:val="TOC1"/>
            <w:tabs>
              <w:tab w:val="left" w:pos="720"/>
            </w:tabs>
            <w:rPr>
              <w:b w:val="0"/>
              <w:kern w:val="2"/>
              <w:szCs w:val="24"/>
              <w:lang w:eastAsia="en-GB"/>
              <w14:ligatures w14:val="standardContextual"/>
            </w:rPr>
          </w:pPr>
          <w:hyperlink w:anchor="_Toc201054432" w:history="1">
            <w:r w:rsidRPr="00260720">
              <w:rPr>
                <w:rStyle w:val="Hyperlink"/>
              </w:rPr>
              <w:t>15.</w:t>
            </w:r>
            <w:r>
              <w:rPr>
                <w:b w:val="0"/>
                <w:kern w:val="2"/>
                <w:szCs w:val="24"/>
                <w:lang w:eastAsia="en-GB"/>
                <w14:ligatures w14:val="standardContextual"/>
              </w:rPr>
              <w:tab/>
            </w:r>
            <w:r w:rsidRPr="00260720">
              <w:rPr>
                <w:rStyle w:val="Hyperlink"/>
              </w:rPr>
              <w:t>Tenant Led Alterations</w:t>
            </w:r>
            <w:r>
              <w:rPr>
                <w:webHidden/>
              </w:rPr>
              <w:tab/>
            </w:r>
            <w:r>
              <w:rPr>
                <w:webHidden/>
              </w:rPr>
              <w:fldChar w:fldCharType="begin"/>
            </w:r>
            <w:r>
              <w:rPr>
                <w:webHidden/>
              </w:rPr>
              <w:instrText xml:space="preserve"> PAGEREF _Toc201054432 \h </w:instrText>
            </w:r>
            <w:r>
              <w:rPr>
                <w:webHidden/>
              </w:rPr>
            </w:r>
            <w:r>
              <w:rPr>
                <w:webHidden/>
              </w:rPr>
              <w:fldChar w:fldCharType="separate"/>
            </w:r>
            <w:r>
              <w:rPr>
                <w:webHidden/>
              </w:rPr>
              <w:t>8</w:t>
            </w:r>
            <w:r>
              <w:rPr>
                <w:webHidden/>
              </w:rPr>
              <w:fldChar w:fldCharType="end"/>
            </w:r>
          </w:hyperlink>
        </w:p>
        <w:p w14:paraId="68FC9E30" w14:textId="70B27520" w:rsidR="00170D35" w:rsidRDefault="00170D35">
          <w:pPr>
            <w:pStyle w:val="TOC1"/>
            <w:tabs>
              <w:tab w:val="left" w:pos="720"/>
            </w:tabs>
            <w:rPr>
              <w:b w:val="0"/>
              <w:kern w:val="2"/>
              <w:szCs w:val="24"/>
              <w:lang w:eastAsia="en-GB"/>
              <w14:ligatures w14:val="standardContextual"/>
            </w:rPr>
          </w:pPr>
          <w:hyperlink w:anchor="_Toc201054433" w:history="1">
            <w:r w:rsidRPr="00260720">
              <w:rPr>
                <w:rStyle w:val="Hyperlink"/>
              </w:rPr>
              <w:t>16.</w:t>
            </w:r>
            <w:r>
              <w:rPr>
                <w:b w:val="0"/>
                <w:kern w:val="2"/>
                <w:szCs w:val="24"/>
                <w:lang w:eastAsia="en-GB"/>
                <w14:ligatures w14:val="standardContextual"/>
              </w:rPr>
              <w:tab/>
            </w:r>
            <w:r w:rsidRPr="00260720">
              <w:rPr>
                <w:rStyle w:val="Hyperlink"/>
              </w:rPr>
              <w:t>High Levels of Repairs</w:t>
            </w:r>
            <w:r>
              <w:rPr>
                <w:webHidden/>
              </w:rPr>
              <w:tab/>
            </w:r>
            <w:r>
              <w:rPr>
                <w:webHidden/>
              </w:rPr>
              <w:fldChar w:fldCharType="begin"/>
            </w:r>
            <w:r>
              <w:rPr>
                <w:webHidden/>
              </w:rPr>
              <w:instrText xml:space="preserve"> PAGEREF _Toc201054433 \h </w:instrText>
            </w:r>
            <w:r>
              <w:rPr>
                <w:webHidden/>
              </w:rPr>
            </w:r>
            <w:r>
              <w:rPr>
                <w:webHidden/>
              </w:rPr>
              <w:fldChar w:fldCharType="separate"/>
            </w:r>
            <w:r>
              <w:rPr>
                <w:webHidden/>
              </w:rPr>
              <w:t>9</w:t>
            </w:r>
            <w:r>
              <w:rPr>
                <w:webHidden/>
              </w:rPr>
              <w:fldChar w:fldCharType="end"/>
            </w:r>
          </w:hyperlink>
        </w:p>
        <w:p w14:paraId="3E4D8475" w14:textId="185EBF91" w:rsidR="00170D35" w:rsidRDefault="00170D35">
          <w:pPr>
            <w:pStyle w:val="TOC1"/>
            <w:tabs>
              <w:tab w:val="left" w:pos="720"/>
            </w:tabs>
            <w:rPr>
              <w:b w:val="0"/>
              <w:kern w:val="2"/>
              <w:szCs w:val="24"/>
              <w:lang w:eastAsia="en-GB"/>
              <w14:ligatures w14:val="standardContextual"/>
            </w:rPr>
          </w:pPr>
          <w:hyperlink w:anchor="_Toc201054434" w:history="1">
            <w:r w:rsidRPr="00260720">
              <w:rPr>
                <w:rStyle w:val="Hyperlink"/>
              </w:rPr>
              <w:t>17.</w:t>
            </w:r>
            <w:r>
              <w:rPr>
                <w:b w:val="0"/>
                <w:kern w:val="2"/>
                <w:szCs w:val="24"/>
                <w:lang w:eastAsia="en-GB"/>
                <w14:ligatures w14:val="standardContextual"/>
              </w:rPr>
              <w:tab/>
            </w:r>
            <w:r w:rsidRPr="00260720">
              <w:rPr>
                <w:rStyle w:val="Hyperlink"/>
              </w:rPr>
              <w:t>Leaseholders</w:t>
            </w:r>
            <w:r>
              <w:rPr>
                <w:webHidden/>
              </w:rPr>
              <w:tab/>
            </w:r>
            <w:r>
              <w:rPr>
                <w:webHidden/>
              </w:rPr>
              <w:fldChar w:fldCharType="begin"/>
            </w:r>
            <w:r>
              <w:rPr>
                <w:webHidden/>
              </w:rPr>
              <w:instrText xml:space="preserve"> PAGEREF _Toc201054434 \h </w:instrText>
            </w:r>
            <w:r>
              <w:rPr>
                <w:webHidden/>
              </w:rPr>
            </w:r>
            <w:r>
              <w:rPr>
                <w:webHidden/>
              </w:rPr>
              <w:fldChar w:fldCharType="separate"/>
            </w:r>
            <w:r>
              <w:rPr>
                <w:webHidden/>
              </w:rPr>
              <w:t>9</w:t>
            </w:r>
            <w:r>
              <w:rPr>
                <w:webHidden/>
              </w:rPr>
              <w:fldChar w:fldCharType="end"/>
            </w:r>
          </w:hyperlink>
        </w:p>
        <w:p w14:paraId="3EDF615C" w14:textId="2AD3A562" w:rsidR="00170D35" w:rsidRDefault="00170D35">
          <w:pPr>
            <w:pStyle w:val="TOC1"/>
            <w:tabs>
              <w:tab w:val="left" w:pos="720"/>
            </w:tabs>
            <w:rPr>
              <w:b w:val="0"/>
              <w:kern w:val="2"/>
              <w:szCs w:val="24"/>
              <w:lang w:eastAsia="en-GB"/>
              <w14:ligatures w14:val="standardContextual"/>
            </w:rPr>
          </w:pPr>
          <w:hyperlink w:anchor="_Toc201054435" w:history="1">
            <w:r w:rsidRPr="00260720">
              <w:rPr>
                <w:rStyle w:val="Hyperlink"/>
              </w:rPr>
              <w:t>18.</w:t>
            </w:r>
            <w:r>
              <w:rPr>
                <w:b w:val="0"/>
                <w:kern w:val="2"/>
                <w:szCs w:val="24"/>
                <w:lang w:eastAsia="en-GB"/>
                <w14:ligatures w14:val="standardContextual"/>
              </w:rPr>
              <w:tab/>
            </w:r>
            <w:r w:rsidRPr="00260720">
              <w:rPr>
                <w:rStyle w:val="Hyperlink"/>
              </w:rPr>
              <w:t>Repairs &amp; Maintenance</w:t>
            </w:r>
            <w:r>
              <w:rPr>
                <w:webHidden/>
              </w:rPr>
              <w:tab/>
            </w:r>
            <w:r>
              <w:rPr>
                <w:webHidden/>
              </w:rPr>
              <w:fldChar w:fldCharType="begin"/>
            </w:r>
            <w:r>
              <w:rPr>
                <w:webHidden/>
              </w:rPr>
              <w:instrText xml:space="preserve"> PAGEREF _Toc201054435 \h </w:instrText>
            </w:r>
            <w:r>
              <w:rPr>
                <w:webHidden/>
              </w:rPr>
            </w:r>
            <w:r>
              <w:rPr>
                <w:webHidden/>
              </w:rPr>
              <w:fldChar w:fldCharType="separate"/>
            </w:r>
            <w:r>
              <w:rPr>
                <w:webHidden/>
              </w:rPr>
              <w:t>9</w:t>
            </w:r>
            <w:r>
              <w:rPr>
                <w:webHidden/>
              </w:rPr>
              <w:fldChar w:fldCharType="end"/>
            </w:r>
          </w:hyperlink>
        </w:p>
        <w:p w14:paraId="1AA6CCA2" w14:textId="037E14BD" w:rsidR="00170D35" w:rsidRDefault="00170D35">
          <w:pPr>
            <w:pStyle w:val="TOC2"/>
            <w:tabs>
              <w:tab w:val="left" w:pos="960"/>
              <w:tab w:val="right" w:leader="dot" w:pos="10456"/>
            </w:tabs>
            <w:rPr>
              <w:noProof/>
              <w:kern w:val="2"/>
              <w:szCs w:val="24"/>
              <w:lang w:eastAsia="en-GB"/>
              <w14:ligatures w14:val="standardContextual"/>
            </w:rPr>
          </w:pPr>
          <w:hyperlink w:anchor="_Toc201054436" w:history="1">
            <w:r w:rsidRPr="00260720">
              <w:rPr>
                <w:rStyle w:val="Hyperlink"/>
                <w:noProof/>
              </w:rPr>
              <w:t>18.1</w:t>
            </w:r>
            <w:r>
              <w:rPr>
                <w:noProof/>
                <w:kern w:val="2"/>
                <w:szCs w:val="24"/>
                <w:lang w:eastAsia="en-GB"/>
                <w14:ligatures w14:val="standardContextual"/>
              </w:rPr>
              <w:tab/>
            </w:r>
            <w:r w:rsidRPr="00260720">
              <w:rPr>
                <w:rStyle w:val="Hyperlink"/>
                <w:noProof/>
              </w:rPr>
              <w:t>Cyclical Maintenance</w:t>
            </w:r>
            <w:r>
              <w:rPr>
                <w:noProof/>
                <w:webHidden/>
              </w:rPr>
              <w:tab/>
            </w:r>
            <w:r>
              <w:rPr>
                <w:noProof/>
                <w:webHidden/>
              </w:rPr>
              <w:fldChar w:fldCharType="begin"/>
            </w:r>
            <w:r>
              <w:rPr>
                <w:noProof/>
                <w:webHidden/>
              </w:rPr>
              <w:instrText xml:space="preserve"> PAGEREF _Toc201054436 \h </w:instrText>
            </w:r>
            <w:r>
              <w:rPr>
                <w:noProof/>
                <w:webHidden/>
              </w:rPr>
            </w:r>
            <w:r>
              <w:rPr>
                <w:noProof/>
                <w:webHidden/>
              </w:rPr>
              <w:fldChar w:fldCharType="separate"/>
            </w:r>
            <w:r>
              <w:rPr>
                <w:noProof/>
                <w:webHidden/>
              </w:rPr>
              <w:t>9</w:t>
            </w:r>
            <w:r>
              <w:rPr>
                <w:noProof/>
                <w:webHidden/>
              </w:rPr>
              <w:fldChar w:fldCharType="end"/>
            </w:r>
          </w:hyperlink>
        </w:p>
        <w:p w14:paraId="0C051DE6" w14:textId="5000827B" w:rsidR="00170D35" w:rsidRDefault="00170D35">
          <w:pPr>
            <w:pStyle w:val="TOC1"/>
            <w:tabs>
              <w:tab w:val="left" w:pos="720"/>
            </w:tabs>
            <w:rPr>
              <w:b w:val="0"/>
              <w:kern w:val="2"/>
              <w:szCs w:val="24"/>
              <w:lang w:eastAsia="en-GB"/>
              <w14:ligatures w14:val="standardContextual"/>
            </w:rPr>
          </w:pPr>
          <w:hyperlink w:anchor="_Toc201054437" w:history="1">
            <w:r w:rsidRPr="00260720">
              <w:rPr>
                <w:rStyle w:val="Hyperlink"/>
              </w:rPr>
              <w:t>19.</w:t>
            </w:r>
            <w:r>
              <w:rPr>
                <w:b w:val="0"/>
                <w:kern w:val="2"/>
                <w:szCs w:val="24"/>
                <w:lang w:eastAsia="en-GB"/>
                <w14:ligatures w14:val="standardContextual"/>
              </w:rPr>
              <w:tab/>
            </w:r>
            <w:r w:rsidRPr="00260720">
              <w:rPr>
                <w:rStyle w:val="Hyperlink"/>
              </w:rPr>
              <w:t>Performance &amp; Tenant Satisfaction</w:t>
            </w:r>
            <w:r>
              <w:rPr>
                <w:webHidden/>
              </w:rPr>
              <w:tab/>
            </w:r>
            <w:r>
              <w:rPr>
                <w:webHidden/>
              </w:rPr>
              <w:fldChar w:fldCharType="begin"/>
            </w:r>
            <w:r>
              <w:rPr>
                <w:webHidden/>
              </w:rPr>
              <w:instrText xml:space="preserve"> PAGEREF _Toc201054437 \h </w:instrText>
            </w:r>
            <w:r>
              <w:rPr>
                <w:webHidden/>
              </w:rPr>
            </w:r>
            <w:r>
              <w:rPr>
                <w:webHidden/>
              </w:rPr>
              <w:fldChar w:fldCharType="separate"/>
            </w:r>
            <w:r>
              <w:rPr>
                <w:webHidden/>
              </w:rPr>
              <w:t>11</w:t>
            </w:r>
            <w:r>
              <w:rPr>
                <w:webHidden/>
              </w:rPr>
              <w:fldChar w:fldCharType="end"/>
            </w:r>
          </w:hyperlink>
        </w:p>
        <w:p w14:paraId="3B58B920" w14:textId="47438F39" w:rsidR="00170D35" w:rsidRDefault="00170D35">
          <w:pPr>
            <w:pStyle w:val="TOC1"/>
            <w:tabs>
              <w:tab w:val="left" w:pos="720"/>
            </w:tabs>
            <w:rPr>
              <w:b w:val="0"/>
              <w:kern w:val="2"/>
              <w:szCs w:val="24"/>
              <w:lang w:eastAsia="en-GB"/>
              <w14:ligatures w14:val="standardContextual"/>
            </w:rPr>
          </w:pPr>
          <w:hyperlink w:anchor="_Toc201054438" w:history="1">
            <w:r w:rsidRPr="00260720">
              <w:rPr>
                <w:rStyle w:val="Hyperlink"/>
              </w:rPr>
              <w:t>20.</w:t>
            </w:r>
            <w:r>
              <w:rPr>
                <w:b w:val="0"/>
                <w:kern w:val="2"/>
                <w:szCs w:val="24"/>
                <w:lang w:eastAsia="en-GB"/>
                <w14:ligatures w14:val="standardContextual"/>
              </w:rPr>
              <w:tab/>
            </w:r>
            <w:r w:rsidRPr="00260720">
              <w:rPr>
                <w:rStyle w:val="Hyperlink"/>
              </w:rPr>
              <w:t>Gifted Items</w:t>
            </w:r>
            <w:r>
              <w:rPr>
                <w:webHidden/>
              </w:rPr>
              <w:tab/>
            </w:r>
            <w:r>
              <w:rPr>
                <w:webHidden/>
              </w:rPr>
              <w:fldChar w:fldCharType="begin"/>
            </w:r>
            <w:r>
              <w:rPr>
                <w:webHidden/>
              </w:rPr>
              <w:instrText xml:space="preserve"> PAGEREF _Toc201054438 \h </w:instrText>
            </w:r>
            <w:r>
              <w:rPr>
                <w:webHidden/>
              </w:rPr>
            </w:r>
            <w:r>
              <w:rPr>
                <w:webHidden/>
              </w:rPr>
              <w:fldChar w:fldCharType="separate"/>
            </w:r>
            <w:r>
              <w:rPr>
                <w:webHidden/>
              </w:rPr>
              <w:t>12</w:t>
            </w:r>
            <w:r>
              <w:rPr>
                <w:webHidden/>
              </w:rPr>
              <w:fldChar w:fldCharType="end"/>
            </w:r>
          </w:hyperlink>
        </w:p>
        <w:p w14:paraId="55C2DFC8" w14:textId="265470E7" w:rsidR="00170D35" w:rsidRDefault="00170D35">
          <w:pPr>
            <w:pStyle w:val="TOC1"/>
            <w:tabs>
              <w:tab w:val="left" w:pos="720"/>
            </w:tabs>
            <w:rPr>
              <w:b w:val="0"/>
              <w:kern w:val="2"/>
              <w:szCs w:val="24"/>
              <w:lang w:eastAsia="en-GB"/>
              <w14:ligatures w14:val="standardContextual"/>
            </w:rPr>
          </w:pPr>
          <w:hyperlink w:anchor="_Toc201054439" w:history="1">
            <w:r w:rsidRPr="00260720">
              <w:rPr>
                <w:rStyle w:val="Hyperlink"/>
              </w:rPr>
              <w:t>21.</w:t>
            </w:r>
            <w:r>
              <w:rPr>
                <w:b w:val="0"/>
                <w:kern w:val="2"/>
                <w:szCs w:val="24"/>
                <w:lang w:eastAsia="en-GB"/>
                <w14:ligatures w14:val="standardContextual"/>
              </w:rPr>
              <w:tab/>
            </w:r>
            <w:r w:rsidRPr="00260720">
              <w:rPr>
                <w:rStyle w:val="Hyperlink"/>
              </w:rPr>
              <w:t>Monitoring &amp; Review</w:t>
            </w:r>
            <w:r>
              <w:rPr>
                <w:webHidden/>
              </w:rPr>
              <w:tab/>
            </w:r>
            <w:r>
              <w:rPr>
                <w:webHidden/>
              </w:rPr>
              <w:fldChar w:fldCharType="begin"/>
            </w:r>
            <w:r>
              <w:rPr>
                <w:webHidden/>
              </w:rPr>
              <w:instrText xml:space="preserve"> PAGEREF _Toc201054439 \h </w:instrText>
            </w:r>
            <w:r>
              <w:rPr>
                <w:webHidden/>
              </w:rPr>
            </w:r>
            <w:r>
              <w:rPr>
                <w:webHidden/>
              </w:rPr>
              <w:fldChar w:fldCharType="separate"/>
            </w:r>
            <w:r>
              <w:rPr>
                <w:webHidden/>
              </w:rPr>
              <w:t>12</w:t>
            </w:r>
            <w:r>
              <w:rPr>
                <w:webHidden/>
              </w:rPr>
              <w:fldChar w:fldCharType="end"/>
            </w:r>
          </w:hyperlink>
        </w:p>
        <w:p w14:paraId="300FEFB9" w14:textId="016524D3" w:rsidR="00170D35" w:rsidRDefault="00170D35">
          <w:pPr>
            <w:pStyle w:val="TOC1"/>
            <w:tabs>
              <w:tab w:val="left" w:pos="720"/>
            </w:tabs>
            <w:rPr>
              <w:b w:val="0"/>
              <w:kern w:val="2"/>
              <w:szCs w:val="24"/>
              <w:lang w:eastAsia="en-GB"/>
              <w14:ligatures w14:val="standardContextual"/>
            </w:rPr>
          </w:pPr>
          <w:hyperlink w:anchor="_Toc201054440" w:history="1">
            <w:r w:rsidRPr="00260720">
              <w:rPr>
                <w:rStyle w:val="Hyperlink"/>
              </w:rPr>
              <w:t>22.</w:t>
            </w:r>
            <w:r>
              <w:rPr>
                <w:b w:val="0"/>
                <w:kern w:val="2"/>
                <w:szCs w:val="24"/>
                <w:lang w:eastAsia="en-GB"/>
                <w14:ligatures w14:val="standardContextual"/>
              </w:rPr>
              <w:tab/>
            </w:r>
            <w:r w:rsidRPr="00260720">
              <w:rPr>
                <w:rStyle w:val="Hyperlink"/>
              </w:rPr>
              <w:t>Equality &amp; Diversity</w:t>
            </w:r>
            <w:r>
              <w:rPr>
                <w:webHidden/>
              </w:rPr>
              <w:tab/>
            </w:r>
            <w:r>
              <w:rPr>
                <w:webHidden/>
              </w:rPr>
              <w:fldChar w:fldCharType="begin"/>
            </w:r>
            <w:r>
              <w:rPr>
                <w:webHidden/>
              </w:rPr>
              <w:instrText xml:space="preserve"> PAGEREF _Toc201054440 \h </w:instrText>
            </w:r>
            <w:r>
              <w:rPr>
                <w:webHidden/>
              </w:rPr>
            </w:r>
            <w:r>
              <w:rPr>
                <w:webHidden/>
              </w:rPr>
              <w:fldChar w:fldCharType="separate"/>
            </w:r>
            <w:r>
              <w:rPr>
                <w:webHidden/>
              </w:rPr>
              <w:t>12</w:t>
            </w:r>
            <w:r>
              <w:rPr>
                <w:webHidden/>
              </w:rPr>
              <w:fldChar w:fldCharType="end"/>
            </w:r>
          </w:hyperlink>
        </w:p>
        <w:p w14:paraId="6E6C4D8B" w14:textId="2BD98E3E" w:rsidR="00170D35" w:rsidRDefault="00170D35">
          <w:pPr>
            <w:pStyle w:val="TOC1"/>
            <w:tabs>
              <w:tab w:val="left" w:pos="720"/>
            </w:tabs>
            <w:rPr>
              <w:b w:val="0"/>
              <w:kern w:val="2"/>
              <w:szCs w:val="24"/>
              <w:lang w:eastAsia="en-GB"/>
              <w14:ligatures w14:val="standardContextual"/>
            </w:rPr>
          </w:pPr>
          <w:hyperlink w:anchor="_Toc201054441" w:history="1">
            <w:r w:rsidRPr="00260720">
              <w:rPr>
                <w:rStyle w:val="Hyperlink"/>
              </w:rPr>
              <w:t>23.</w:t>
            </w:r>
            <w:r>
              <w:rPr>
                <w:b w:val="0"/>
                <w:kern w:val="2"/>
                <w:szCs w:val="24"/>
                <w:lang w:eastAsia="en-GB"/>
                <w14:ligatures w14:val="standardContextual"/>
              </w:rPr>
              <w:tab/>
            </w:r>
            <w:r w:rsidRPr="00260720">
              <w:rPr>
                <w:rStyle w:val="Hyperlink"/>
              </w:rPr>
              <w:t>Appendices</w:t>
            </w:r>
            <w:r>
              <w:rPr>
                <w:webHidden/>
              </w:rPr>
              <w:tab/>
            </w:r>
            <w:r>
              <w:rPr>
                <w:webHidden/>
              </w:rPr>
              <w:fldChar w:fldCharType="begin"/>
            </w:r>
            <w:r>
              <w:rPr>
                <w:webHidden/>
              </w:rPr>
              <w:instrText xml:space="preserve"> PAGEREF _Toc201054441 \h </w:instrText>
            </w:r>
            <w:r>
              <w:rPr>
                <w:webHidden/>
              </w:rPr>
            </w:r>
            <w:r>
              <w:rPr>
                <w:webHidden/>
              </w:rPr>
              <w:fldChar w:fldCharType="separate"/>
            </w:r>
            <w:r>
              <w:rPr>
                <w:webHidden/>
              </w:rPr>
              <w:t>13</w:t>
            </w:r>
            <w:r>
              <w:rPr>
                <w:webHidden/>
              </w:rPr>
              <w:fldChar w:fldCharType="end"/>
            </w:r>
          </w:hyperlink>
        </w:p>
        <w:p w14:paraId="71F8EE4D" w14:textId="4BE7B652" w:rsidR="00B42D56" w:rsidRDefault="00B42D56">
          <w:r>
            <w:rPr>
              <w:b/>
              <w:bCs/>
              <w:noProof/>
            </w:rPr>
            <w:fldChar w:fldCharType="end"/>
          </w:r>
        </w:p>
      </w:sdtContent>
    </w:sdt>
    <w:p w14:paraId="75DB009F" w14:textId="4964D4EA" w:rsidR="002958AD" w:rsidRDefault="002958AD" w:rsidP="007671F6">
      <w:pPr>
        <w:pStyle w:val="Heading1"/>
        <w:numPr>
          <w:ilvl w:val="0"/>
          <w:numId w:val="35"/>
        </w:numPr>
      </w:pPr>
      <w:bookmarkStart w:id="1" w:name="_Toc201054412"/>
      <w:r w:rsidRPr="002958AD">
        <w:t>Version control</w:t>
      </w:r>
      <w:bookmarkEnd w:id="1"/>
    </w:p>
    <w:tbl>
      <w:tblPr>
        <w:tblStyle w:val="GridTable1Light-Accent1"/>
        <w:tblW w:w="0" w:type="auto"/>
        <w:tblLook w:val="04A0" w:firstRow="1" w:lastRow="0" w:firstColumn="1" w:lastColumn="0" w:noHBand="0" w:noVBand="1"/>
      </w:tblPr>
      <w:tblGrid>
        <w:gridCol w:w="3485"/>
        <w:gridCol w:w="3485"/>
        <w:gridCol w:w="3486"/>
      </w:tblGrid>
      <w:tr w:rsidR="002958AD" w14:paraId="62AC349D" w14:textId="77777777" w:rsidTr="003E58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6DB3CF51" w14:textId="77777777" w:rsidR="002958AD" w:rsidRPr="00E73785" w:rsidRDefault="002958AD" w:rsidP="00E73785">
            <w:r w:rsidRPr="00E73785">
              <w:t>Date</w:t>
            </w:r>
          </w:p>
        </w:tc>
        <w:tc>
          <w:tcPr>
            <w:tcW w:w="3485" w:type="dxa"/>
          </w:tcPr>
          <w:p w14:paraId="2625447F" w14:textId="77777777" w:rsidR="002958AD" w:rsidRPr="00E73785" w:rsidRDefault="00E73785" w:rsidP="00E73785">
            <w:pPr>
              <w:cnfStyle w:val="100000000000" w:firstRow="1" w:lastRow="0" w:firstColumn="0" w:lastColumn="0" w:oddVBand="0" w:evenVBand="0" w:oddHBand="0" w:evenHBand="0" w:firstRowFirstColumn="0" w:firstRowLastColumn="0" w:lastRowFirstColumn="0" w:lastRowLastColumn="0"/>
            </w:pPr>
            <w:r w:rsidRPr="00E73785">
              <w:t>Details</w:t>
            </w:r>
          </w:p>
        </w:tc>
        <w:tc>
          <w:tcPr>
            <w:tcW w:w="3486" w:type="dxa"/>
          </w:tcPr>
          <w:p w14:paraId="7EC18F87" w14:textId="77777777" w:rsidR="002958AD" w:rsidRPr="00E73785" w:rsidRDefault="00E73785" w:rsidP="00E73785">
            <w:pPr>
              <w:cnfStyle w:val="100000000000" w:firstRow="1" w:lastRow="0" w:firstColumn="0" w:lastColumn="0" w:oddVBand="0" w:evenVBand="0" w:oddHBand="0" w:evenHBand="0" w:firstRowFirstColumn="0" w:firstRowLastColumn="0" w:lastRowFirstColumn="0" w:lastRowLastColumn="0"/>
            </w:pPr>
            <w:r w:rsidRPr="00E73785">
              <w:t>Updated by</w:t>
            </w:r>
          </w:p>
        </w:tc>
      </w:tr>
      <w:tr w:rsidR="002958AD" w14:paraId="7848EB7E" w14:textId="77777777" w:rsidTr="003E587D">
        <w:tc>
          <w:tcPr>
            <w:cnfStyle w:val="001000000000" w:firstRow="0" w:lastRow="0" w:firstColumn="1" w:lastColumn="0" w:oddVBand="0" w:evenVBand="0" w:oddHBand="0" w:evenHBand="0" w:firstRowFirstColumn="0" w:firstRowLastColumn="0" w:lastRowFirstColumn="0" w:lastRowLastColumn="0"/>
            <w:tcW w:w="3485" w:type="dxa"/>
          </w:tcPr>
          <w:p w14:paraId="036B4D92" w14:textId="6E216E0F" w:rsidR="002958AD" w:rsidRDefault="00170D35" w:rsidP="002958AD">
            <w:r>
              <w:t>December 24</w:t>
            </w:r>
          </w:p>
        </w:tc>
        <w:tc>
          <w:tcPr>
            <w:tcW w:w="3485" w:type="dxa"/>
          </w:tcPr>
          <w:p w14:paraId="468B880C" w14:textId="6B037EE6" w:rsidR="002958AD" w:rsidRDefault="00170D35" w:rsidP="002958AD">
            <w:pPr>
              <w:cnfStyle w:val="000000000000" w:firstRow="0" w:lastRow="0" w:firstColumn="0" w:lastColumn="0" w:oddVBand="0" w:evenVBand="0" w:oddHBand="0" w:evenHBand="0" w:firstRowFirstColumn="0" w:firstRowLastColumn="0" w:lastRowFirstColumn="0" w:lastRowLastColumn="0"/>
            </w:pPr>
            <w:r>
              <w:t>V1</w:t>
            </w:r>
          </w:p>
        </w:tc>
        <w:tc>
          <w:tcPr>
            <w:tcW w:w="3486" w:type="dxa"/>
          </w:tcPr>
          <w:p w14:paraId="71EEFC10" w14:textId="2329F3A2" w:rsidR="002958AD" w:rsidRDefault="00170D35" w:rsidP="002958AD">
            <w:pPr>
              <w:cnfStyle w:val="000000000000" w:firstRow="0" w:lastRow="0" w:firstColumn="0" w:lastColumn="0" w:oddVBand="0" w:evenVBand="0" w:oddHBand="0" w:evenHBand="0" w:firstRowFirstColumn="0" w:firstRowLastColumn="0" w:lastRowFirstColumn="0" w:lastRowLastColumn="0"/>
            </w:pPr>
            <w:r>
              <w:t>Anita Merritt</w:t>
            </w:r>
          </w:p>
        </w:tc>
      </w:tr>
    </w:tbl>
    <w:p w14:paraId="26ADC255" w14:textId="69DA6E74" w:rsidR="00FD3775" w:rsidRDefault="005964B9" w:rsidP="007671F6">
      <w:pPr>
        <w:pStyle w:val="Heading1"/>
        <w:numPr>
          <w:ilvl w:val="0"/>
          <w:numId w:val="35"/>
        </w:numPr>
      </w:pPr>
      <w:bookmarkStart w:id="2" w:name="_Toc201054413"/>
      <w:bookmarkEnd w:id="0"/>
      <w:r>
        <w:t>Policy Statement</w:t>
      </w:r>
      <w:bookmarkEnd w:id="2"/>
      <w:r>
        <w:t xml:space="preserve"> </w:t>
      </w:r>
    </w:p>
    <w:p w14:paraId="5A0B5A36" w14:textId="33C9131F" w:rsidR="005964B9" w:rsidRPr="009C4BAA" w:rsidRDefault="005964B9" w:rsidP="005964B9">
      <w:r w:rsidRPr="009C4BAA">
        <w:t>Torbay Council</w:t>
      </w:r>
      <w:r w:rsidRPr="005964B9">
        <w:t xml:space="preserve"> are committed to delivering a high-quality, modern and effective repairs service and to provide homes that are comfortable, maintained and safe for people to live in.</w:t>
      </w:r>
    </w:p>
    <w:p w14:paraId="0090A15D" w14:textId="66B804D3" w:rsidR="005964B9" w:rsidRPr="005964B9" w:rsidRDefault="005964B9" w:rsidP="005964B9">
      <w:r w:rsidRPr="009C4BAA">
        <w:t xml:space="preserve">The primary purpose of this policy is to ensure that all </w:t>
      </w:r>
      <w:r w:rsidRPr="005964B9">
        <w:t xml:space="preserve">Torbay Council staff and </w:t>
      </w:r>
      <w:r w:rsidR="007124F9">
        <w:t>tenants</w:t>
      </w:r>
      <w:r w:rsidRPr="005964B9">
        <w:t xml:space="preserve"> are aware, understand and are equipped with information to deliver the requirements of the repairs service.</w:t>
      </w:r>
    </w:p>
    <w:p w14:paraId="685132DA" w14:textId="69351BD6" w:rsidR="007C7F34" w:rsidRDefault="005964B9" w:rsidP="007671F6">
      <w:pPr>
        <w:pStyle w:val="Heading1"/>
        <w:numPr>
          <w:ilvl w:val="0"/>
          <w:numId w:val="35"/>
        </w:numPr>
      </w:pPr>
      <w:bookmarkStart w:id="3" w:name="_Toc201054414"/>
      <w:r>
        <w:t>Policy Aims &amp; Objectives</w:t>
      </w:r>
      <w:bookmarkEnd w:id="3"/>
    </w:p>
    <w:p w14:paraId="066E54EC" w14:textId="336D4021" w:rsidR="005964B9" w:rsidRPr="005964B9" w:rsidRDefault="005964B9" w:rsidP="005964B9">
      <w:r w:rsidRPr="009C4BAA">
        <w:t xml:space="preserve">This policy recognises that a successful repairs service considers doing the right thing for </w:t>
      </w:r>
      <w:r w:rsidRPr="005964B9">
        <w:t xml:space="preserve">Torbay Council </w:t>
      </w:r>
      <w:r w:rsidR="00164971">
        <w:t>tenants</w:t>
      </w:r>
      <w:r w:rsidRPr="005964B9">
        <w:t xml:space="preserve"> by getting it right first time</w:t>
      </w:r>
      <w:r>
        <w:t>.</w:t>
      </w:r>
      <w:r w:rsidRPr="009C4BAA">
        <w:t xml:space="preserve"> </w:t>
      </w:r>
    </w:p>
    <w:p w14:paraId="4AE02859" w14:textId="654A352A" w:rsidR="005964B9" w:rsidRPr="009C4BAA" w:rsidRDefault="005964B9" w:rsidP="005964B9">
      <w:r w:rsidRPr="009C4BAA">
        <w:t>The policy is designed to meet the following aims:</w:t>
      </w:r>
    </w:p>
    <w:p w14:paraId="1478C6A3" w14:textId="77777777" w:rsidR="005964B9" w:rsidRPr="005964B9" w:rsidRDefault="005964B9" w:rsidP="005964B9">
      <w:pPr>
        <w:pStyle w:val="squarebullets"/>
      </w:pPr>
      <w:r w:rsidRPr="009C4BAA">
        <w:t>To deliver a great, consistent and modern repairs</w:t>
      </w:r>
      <w:r w:rsidRPr="005964B9">
        <w:t xml:space="preserve"> service</w:t>
      </w:r>
    </w:p>
    <w:p w14:paraId="786908B1" w14:textId="77777777" w:rsidR="005964B9" w:rsidRPr="005964B9" w:rsidRDefault="005964B9" w:rsidP="005964B9">
      <w:pPr>
        <w:pStyle w:val="squarebullets"/>
      </w:pPr>
      <w:r w:rsidRPr="009C4BAA">
        <w:t xml:space="preserve">To provide an efficient service that ensures our properties are protected and well maintained whilst </w:t>
      </w:r>
      <w:r w:rsidRPr="005964B9">
        <w:t>maximising added value</w:t>
      </w:r>
    </w:p>
    <w:p w14:paraId="707F7851" w14:textId="148BACA9" w:rsidR="005964B9" w:rsidRPr="005964B9" w:rsidRDefault="005964B9" w:rsidP="005964B9">
      <w:pPr>
        <w:pStyle w:val="squarebullets"/>
      </w:pPr>
      <w:r w:rsidRPr="009C4BAA">
        <w:t xml:space="preserve">To ensure that all </w:t>
      </w:r>
      <w:r w:rsidR="007124F9">
        <w:t>tenants</w:t>
      </w:r>
      <w:r w:rsidRPr="005964B9">
        <w:t xml:space="preserve"> live in a safe and habitable environment</w:t>
      </w:r>
    </w:p>
    <w:p w14:paraId="6537ABBE" w14:textId="77777777" w:rsidR="005964B9" w:rsidRPr="005964B9" w:rsidRDefault="005964B9" w:rsidP="005964B9">
      <w:pPr>
        <w:pStyle w:val="squarebullets"/>
      </w:pPr>
      <w:r w:rsidRPr="009C4BAA">
        <w:t>To comply with relevant statutory and regulatory</w:t>
      </w:r>
      <w:r w:rsidRPr="005964B9">
        <w:t xml:space="preserve"> obligations</w:t>
      </w:r>
    </w:p>
    <w:p w14:paraId="23C47CA7" w14:textId="21252B32" w:rsidR="005964B9" w:rsidRPr="005964B9" w:rsidRDefault="005964B9" w:rsidP="005964B9">
      <w:pPr>
        <w:pStyle w:val="squarebullets"/>
      </w:pPr>
      <w:r w:rsidRPr="009C4BAA">
        <w:t>To deliver the promises made within the service standard</w:t>
      </w:r>
      <w:r>
        <w:t>s (Appendix A)</w:t>
      </w:r>
    </w:p>
    <w:p w14:paraId="43EEEA56" w14:textId="77777777" w:rsidR="005964B9" w:rsidRPr="005964B9" w:rsidRDefault="005964B9" w:rsidP="005964B9">
      <w:pPr>
        <w:pStyle w:val="squarebullets"/>
      </w:pPr>
      <w:r w:rsidRPr="009C4BAA">
        <w:t>To promote a culture of innovation and incorporate emerging</w:t>
      </w:r>
      <w:r w:rsidRPr="005964B9">
        <w:t xml:space="preserve"> technologies.</w:t>
      </w:r>
    </w:p>
    <w:p w14:paraId="120C3A1E" w14:textId="1DBDC2C0" w:rsidR="005964B9" w:rsidRDefault="005964B9">
      <w:pPr>
        <w:pStyle w:val="squarebullets"/>
      </w:pPr>
      <w:r w:rsidRPr="009C4BAA">
        <w:t>To respect and protect our planet through our working</w:t>
      </w:r>
      <w:r w:rsidRPr="005964B9">
        <w:t xml:space="preserve"> practices</w:t>
      </w:r>
    </w:p>
    <w:p w14:paraId="7A1E5441" w14:textId="77777777" w:rsidR="005964B9" w:rsidRPr="005964B9" w:rsidRDefault="005964B9" w:rsidP="00387503">
      <w:r w:rsidRPr="009C4BAA">
        <w:t>And o</w:t>
      </w:r>
      <w:r w:rsidRPr="005964B9">
        <w:t>bjectives:</w:t>
      </w:r>
    </w:p>
    <w:p w14:paraId="4602CD38" w14:textId="04C7AC43" w:rsidR="005964B9" w:rsidRPr="005964B9" w:rsidRDefault="005964B9" w:rsidP="005964B9">
      <w:pPr>
        <w:pStyle w:val="squarebullets"/>
      </w:pPr>
      <w:r w:rsidRPr="009C4BAA">
        <w:t xml:space="preserve">To interact and listen to the feedback of </w:t>
      </w:r>
      <w:r w:rsidR="007124F9">
        <w:t>tenants</w:t>
      </w:r>
      <w:r w:rsidRPr="005964B9">
        <w:t xml:space="preserve"> to shape service delivery </w:t>
      </w:r>
    </w:p>
    <w:p w14:paraId="7487BC46" w14:textId="53BCFBE3" w:rsidR="005964B9" w:rsidRPr="005964B9" w:rsidRDefault="005964B9" w:rsidP="005964B9">
      <w:pPr>
        <w:pStyle w:val="squarebullets"/>
        <w:numPr>
          <w:ilvl w:val="0"/>
          <w:numId w:val="0"/>
        </w:numPr>
        <w:ind w:left="360"/>
      </w:pPr>
      <w:r w:rsidRPr="005964B9">
        <w:t xml:space="preserve">and </w:t>
      </w:r>
      <w:r w:rsidR="007124F9">
        <w:t>tenants</w:t>
      </w:r>
      <w:r w:rsidRPr="005964B9">
        <w:t xml:space="preserve"> experience</w:t>
      </w:r>
    </w:p>
    <w:p w14:paraId="164ECEF4" w14:textId="79EBB320" w:rsidR="005964B9" w:rsidRPr="005964B9" w:rsidRDefault="005964B9" w:rsidP="005964B9">
      <w:pPr>
        <w:pStyle w:val="squarebullets"/>
      </w:pPr>
      <w:r w:rsidRPr="009C4BAA">
        <w:t xml:space="preserve">To continually strive for the highest levels of performance and </w:t>
      </w:r>
      <w:r w:rsidR="007124F9">
        <w:t>tenant</w:t>
      </w:r>
      <w:r w:rsidR="00183DA9">
        <w:t>’</w:t>
      </w:r>
      <w:r w:rsidR="007124F9">
        <w:t>s</w:t>
      </w:r>
      <w:r w:rsidRPr="005964B9">
        <w:t xml:space="preserve"> satisfaction</w:t>
      </w:r>
    </w:p>
    <w:p w14:paraId="6866347D" w14:textId="77777777" w:rsidR="005964B9" w:rsidRPr="005964B9" w:rsidRDefault="005964B9" w:rsidP="005964B9">
      <w:pPr>
        <w:pStyle w:val="squarebullets"/>
      </w:pPr>
      <w:r w:rsidRPr="009C4BAA">
        <w:t>To place emphasis on the quality of repair</w:t>
      </w:r>
      <w:r w:rsidRPr="005964B9">
        <w:t xml:space="preserve"> works</w:t>
      </w:r>
    </w:p>
    <w:p w14:paraId="33F8950C" w14:textId="11CAFCCD" w:rsidR="005964B9" w:rsidRPr="005964B9" w:rsidRDefault="005964B9" w:rsidP="005964B9">
      <w:pPr>
        <w:pStyle w:val="squarebullets"/>
      </w:pPr>
      <w:r w:rsidRPr="009C4BAA">
        <w:lastRenderedPageBreak/>
        <w:t xml:space="preserve">To clearly define the repair responsibilities of </w:t>
      </w:r>
      <w:r w:rsidRPr="005964B9">
        <w:t xml:space="preserve">Torbay Council and its </w:t>
      </w:r>
      <w:r w:rsidR="007124F9">
        <w:t>tenants</w:t>
      </w:r>
    </w:p>
    <w:p w14:paraId="627ACDF1" w14:textId="4572C95F" w:rsidR="005964B9" w:rsidRPr="005964B9" w:rsidRDefault="005964B9" w:rsidP="005964B9">
      <w:pPr>
        <w:pStyle w:val="squarebullets"/>
      </w:pPr>
      <w:r w:rsidRPr="009C4BAA">
        <w:t>To provide a service that is accessible and convenient for</w:t>
      </w:r>
      <w:r w:rsidRPr="005964B9">
        <w:t xml:space="preserve"> </w:t>
      </w:r>
      <w:r w:rsidR="007124F9">
        <w:t>tenants</w:t>
      </w:r>
    </w:p>
    <w:p w14:paraId="1C3B7590" w14:textId="77777777" w:rsidR="005964B9" w:rsidRPr="005964B9" w:rsidRDefault="005964B9" w:rsidP="005964B9">
      <w:pPr>
        <w:pStyle w:val="squarebullets"/>
      </w:pPr>
      <w:r w:rsidRPr="009C4BAA">
        <w:t xml:space="preserve">To undertake repairs in the most efficient manner whilst adopting a right first- </w:t>
      </w:r>
    </w:p>
    <w:p w14:paraId="3019D514" w14:textId="4CE66055" w:rsidR="005964B9" w:rsidRPr="005964B9" w:rsidRDefault="005964B9" w:rsidP="005964B9">
      <w:pPr>
        <w:pStyle w:val="squarebullets"/>
        <w:numPr>
          <w:ilvl w:val="0"/>
          <w:numId w:val="0"/>
        </w:numPr>
        <w:ind w:left="360"/>
      </w:pPr>
      <w:r w:rsidRPr="005964B9">
        <w:t>time ethos</w:t>
      </w:r>
    </w:p>
    <w:p w14:paraId="7D42A22A" w14:textId="1EA941BF" w:rsidR="007C7F34" w:rsidRDefault="005964B9" w:rsidP="007671F6">
      <w:pPr>
        <w:pStyle w:val="Heading1"/>
        <w:numPr>
          <w:ilvl w:val="0"/>
          <w:numId w:val="35"/>
        </w:numPr>
      </w:pPr>
      <w:bookmarkStart w:id="4" w:name="_Toc201054415"/>
      <w:r>
        <w:t>Scope</w:t>
      </w:r>
      <w:bookmarkEnd w:id="4"/>
      <w:r>
        <w:t xml:space="preserve"> </w:t>
      </w:r>
      <w:r>
        <w:tab/>
      </w:r>
    </w:p>
    <w:p w14:paraId="26DAB9E1" w14:textId="310F909B" w:rsidR="005964B9" w:rsidRPr="005964B9" w:rsidRDefault="005964B9" w:rsidP="005964B9">
      <w:r w:rsidRPr="009C4BAA">
        <w:t xml:space="preserve">This policy covers the responsive repairs and maintenance service to properties and </w:t>
      </w:r>
      <w:r w:rsidRPr="005964B9">
        <w:t xml:space="preserve">any communal areas owned and/or managed by Torbay Council. Excluded from this policy are rechargeable repairs, </w:t>
      </w:r>
      <w:r w:rsidR="007124F9">
        <w:t>tenant</w:t>
      </w:r>
      <w:r w:rsidRPr="005964B9">
        <w:t xml:space="preserve"> alterations and void repairs which will have their own policies.</w:t>
      </w:r>
    </w:p>
    <w:p w14:paraId="02BF58F0" w14:textId="22BC3D45" w:rsidR="007C7F34" w:rsidRDefault="005964B9" w:rsidP="007671F6">
      <w:pPr>
        <w:pStyle w:val="Heading1"/>
        <w:numPr>
          <w:ilvl w:val="0"/>
          <w:numId w:val="35"/>
        </w:numPr>
      </w:pPr>
      <w:bookmarkStart w:id="5" w:name="_Toc201054416"/>
      <w:r>
        <w:t>Roles &amp; Responsibilities</w:t>
      </w:r>
      <w:bookmarkEnd w:id="5"/>
    </w:p>
    <w:p w14:paraId="34D1C5EF" w14:textId="596257A6" w:rsidR="005964B9" w:rsidRPr="005964B9" w:rsidRDefault="005964B9" w:rsidP="005964B9">
      <w:r w:rsidRPr="009C4BAA">
        <w:t xml:space="preserve">The </w:t>
      </w:r>
      <w:r w:rsidR="00183DA9">
        <w:t>Housing Manager</w:t>
      </w:r>
      <w:r>
        <w:t xml:space="preserve"> </w:t>
      </w:r>
      <w:r w:rsidRPr="005964B9">
        <w:t>will have overall responsibility for the implementation of this policy.</w:t>
      </w:r>
    </w:p>
    <w:p w14:paraId="0526B21A" w14:textId="77777777" w:rsidR="005964B9" w:rsidRPr="005964B9" w:rsidRDefault="005964B9" w:rsidP="005964B9">
      <w:r w:rsidRPr="009C4BAA">
        <w:t xml:space="preserve">The </w:t>
      </w:r>
      <w:r w:rsidRPr="005964B9">
        <w:t>Housing Manager will ensure that the policy and associated procedures are embedded within the operational delivery of the repairs service and that all staff are aware of their responsibilities and are adequately trained to carry them out.</w:t>
      </w:r>
    </w:p>
    <w:p w14:paraId="4F8DC0AF" w14:textId="340DD0A3" w:rsidR="005964B9" w:rsidRPr="005964B9" w:rsidRDefault="005964B9" w:rsidP="005964B9">
      <w:r w:rsidRPr="009C4BAA">
        <w:t>Torbay Council</w:t>
      </w:r>
      <w:r w:rsidRPr="005964B9">
        <w:t xml:space="preserve"> staff and </w:t>
      </w:r>
      <w:r w:rsidR="007124F9">
        <w:t>tenants</w:t>
      </w:r>
      <w:r w:rsidRPr="005964B9">
        <w:t xml:space="preserve"> will follow the policy guidelines and its approach to repairs and maintenance.</w:t>
      </w:r>
    </w:p>
    <w:p w14:paraId="6E880FD0" w14:textId="21525BD7" w:rsidR="007C7F34" w:rsidRDefault="005964B9" w:rsidP="007671F6">
      <w:pPr>
        <w:pStyle w:val="Heading1"/>
        <w:numPr>
          <w:ilvl w:val="0"/>
          <w:numId w:val="35"/>
        </w:numPr>
      </w:pPr>
      <w:bookmarkStart w:id="6" w:name="_Toc201054417"/>
      <w:r>
        <w:t>Legislation &amp; Guidance</w:t>
      </w:r>
      <w:bookmarkEnd w:id="6"/>
      <w:r>
        <w:t xml:space="preserve"> </w:t>
      </w:r>
    </w:p>
    <w:p w14:paraId="0582561B" w14:textId="77777777" w:rsidR="005964B9" w:rsidRPr="005964B9" w:rsidRDefault="005964B9" w:rsidP="005964B9">
      <w:r w:rsidRPr="009C4BAA">
        <w:t xml:space="preserve">Torbay Council </w:t>
      </w:r>
      <w:r w:rsidRPr="005964B9">
        <w:t>will deliver a repairs service that complies with regulatory and statutory obligations to ensure the health, safety and security of people and property are always maintained.</w:t>
      </w:r>
    </w:p>
    <w:p w14:paraId="241E2266" w14:textId="77777777" w:rsidR="005964B9" w:rsidRPr="005964B9" w:rsidRDefault="005964B9" w:rsidP="005964B9">
      <w:r w:rsidRPr="009C4BAA">
        <w:t>The Regulator of Social Housing (RSH) provides The Regulatory Framework for</w:t>
      </w:r>
      <w:r w:rsidRPr="005964B9">
        <w:t xml:space="preserve"> Social Housing in England from 2012 including ‘The Home Standard’.</w:t>
      </w:r>
    </w:p>
    <w:p w14:paraId="3FAE7F2B" w14:textId="0812E24B" w:rsidR="005964B9" w:rsidRPr="009C4BAA" w:rsidRDefault="005964B9" w:rsidP="005964B9">
      <w:r w:rsidRPr="009C4BAA">
        <w:t>The key areas of legislation in this policy</w:t>
      </w:r>
      <w:r w:rsidRPr="005964B9">
        <w:t xml:space="preserve"> are:</w:t>
      </w:r>
    </w:p>
    <w:p w14:paraId="245173A2" w14:textId="77777777" w:rsidR="005964B9" w:rsidRPr="005964B9" w:rsidRDefault="005964B9" w:rsidP="005964B9">
      <w:pPr>
        <w:pStyle w:val="squarebullets"/>
      </w:pPr>
      <w:r w:rsidRPr="009C4BAA">
        <w:t xml:space="preserve">Defective </w:t>
      </w:r>
      <w:r w:rsidRPr="005964B9">
        <w:t>Premises Act 1972</w:t>
      </w:r>
    </w:p>
    <w:p w14:paraId="63CDCD9D" w14:textId="77777777" w:rsidR="005964B9" w:rsidRPr="005964B9" w:rsidRDefault="005964B9" w:rsidP="005964B9">
      <w:pPr>
        <w:pStyle w:val="squarebullets"/>
      </w:pPr>
      <w:r w:rsidRPr="009C4BAA">
        <w:t>Health and Safety at Work Act</w:t>
      </w:r>
      <w:r w:rsidRPr="005964B9">
        <w:t xml:space="preserve"> 1974</w:t>
      </w:r>
    </w:p>
    <w:p w14:paraId="6955EFFA" w14:textId="77777777" w:rsidR="005964B9" w:rsidRPr="005964B9" w:rsidRDefault="005964B9" w:rsidP="005964B9">
      <w:pPr>
        <w:pStyle w:val="squarebullets"/>
      </w:pPr>
      <w:r w:rsidRPr="009C4BAA">
        <w:t>Building Regulations Act</w:t>
      </w:r>
      <w:r w:rsidRPr="005964B9">
        <w:t xml:space="preserve"> 1984</w:t>
      </w:r>
    </w:p>
    <w:p w14:paraId="20E431E6" w14:textId="41836625" w:rsidR="005964B9" w:rsidRPr="005964B9" w:rsidRDefault="005964B9" w:rsidP="005964B9">
      <w:pPr>
        <w:pStyle w:val="squarebullets"/>
      </w:pPr>
      <w:r w:rsidRPr="009C4BAA">
        <w:t xml:space="preserve">Landlord and </w:t>
      </w:r>
      <w:r w:rsidR="007124F9">
        <w:t>Tenants</w:t>
      </w:r>
      <w:r w:rsidRPr="005964B9">
        <w:t xml:space="preserve"> Act 1985</w:t>
      </w:r>
    </w:p>
    <w:p w14:paraId="6D5B037E" w14:textId="77777777" w:rsidR="005964B9" w:rsidRPr="005964B9" w:rsidRDefault="005964B9" w:rsidP="005964B9">
      <w:pPr>
        <w:pStyle w:val="squarebullets"/>
      </w:pPr>
      <w:r w:rsidRPr="009C4BAA">
        <w:t>Gas Safety (Installation and Use) Regulations</w:t>
      </w:r>
      <w:r w:rsidRPr="005964B9">
        <w:t xml:space="preserve"> 1998</w:t>
      </w:r>
    </w:p>
    <w:p w14:paraId="57A1E8CA" w14:textId="77777777" w:rsidR="005964B9" w:rsidRPr="005964B9" w:rsidRDefault="005964B9" w:rsidP="005964B9">
      <w:pPr>
        <w:pStyle w:val="squarebullets"/>
      </w:pPr>
      <w:r w:rsidRPr="009C4BAA">
        <w:t>Management of Health and Safety at Work Regulations</w:t>
      </w:r>
      <w:r w:rsidRPr="005964B9">
        <w:t xml:space="preserve"> 1999</w:t>
      </w:r>
    </w:p>
    <w:p w14:paraId="796C7C80" w14:textId="77777777" w:rsidR="005964B9" w:rsidRPr="005964B9" w:rsidRDefault="005964B9" w:rsidP="005964B9">
      <w:pPr>
        <w:pStyle w:val="squarebullets"/>
      </w:pPr>
      <w:r w:rsidRPr="009C4BAA">
        <w:t>Housing Act</w:t>
      </w:r>
      <w:r w:rsidRPr="005964B9">
        <w:t xml:space="preserve"> 2004</w:t>
      </w:r>
    </w:p>
    <w:p w14:paraId="51F122A6" w14:textId="77777777" w:rsidR="005964B9" w:rsidRPr="005964B9" w:rsidRDefault="005964B9" w:rsidP="005964B9">
      <w:pPr>
        <w:pStyle w:val="squarebullets"/>
      </w:pPr>
      <w:r w:rsidRPr="009C4BAA">
        <w:t>Housing Health and Safety Rating System</w:t>
      </w:r>
      <w:r w:rsidRPr="005964B9">
        <w:t xml:space="preserve"> 2006</w:t>
      </w:r>
    </w:p>
    <w:p w14:paraId="2ACB26BA" w14:textId="77777777" w:rsidR="005964B9" w:rsidRPr="005964B9" w:rsidRDefault="005964B9" w:rsidP="005964B9">
      <w:pPr>
        <w:pStyle w:val="squarebullets"/>
      </w:pPr>
      <w:r w:rsidRPr="009C4BAA">
        <w:t>Equality Act</w:t>
      </w:r>
      <w:r w:rsidRPr="005964B9">
        <w:t xml:space="preserve"> 2010</w:t>
      </w:r>
    </w:p>
    <w:p w14:paraId="4E99810A" w14:textId="77777777" w:rsidR="005964B9" w:rsidRPr="005964B9" w:rsidRDefault="005964B9" w:rsidP="005964B9">
      <w:pPr>
        <w:pStyle w:val="squarebullets"/>
      </w:pPr>
      <w:r w:rsidRPr="009C4BAA">
        <w:t>Control of Asbestos Regulations</w:t>
      </w:r>
      <w:r w:rsidRPr="005964B9">
        <w:t xml:space="preserve"> 2012</w:t>
      </w:r>
    </w:p>
    <w:p w14:paraId="71F843CE" w14:textId="77777777" w:rsidR="005964B9" w:rsidRPr="005964B9" w:rsidRDefault="005964B9" w:rsidP="005964B9">
      <w:pPr>
        <w:pStyle w:val="squarebullets"/>
      </w:pPr>
      <w:r w:rsidRPr="009C4BAA">
        <w:t>Data Protection Act</w:t>
      </w:r>
      <w:r w:rsidRPr="005964B9">
        <w:t xml:space="preserve"> 2018</w:t>
      </w:r>
    </w:p>
    <w:p w14:paraId="402B476B" w14:textId="0F0B98FB" w:rsidR="005964B9" w:rsidRPr="009C4BAA" w:rsidRDefault="005964B9" w:rsidP="005964B9">
      <w:pPr>
        <w:pStyle w:val="squarebullets"/>
      </w:pPr>
      <w:r w:rsidRPr="009C4BAA">
        <w:t xml:space="preserve">Social Housing </w:t>
      </w:r>
      <w:r w:rsidR="00C37B86">
        <w:t>(</w:t>
      </w:r>
      <w:r w:rsidRPr="009C4BAA">
        <w:t>Regulation</w:t>
      </w:r>
      <w:r w:rsidR="00C37B86">
        <w:t>)</w:t>
      </w:r>
      <w:r w:rsidRPr="009C4BAA">
        <w:t xml:space="preserve"> Act 2023</w:t>
      </w:r>
    </w:p>
    <w:p w14:paraId="44BDA21A" w14:textId="0498D07D" w:rsidR="007C7F34" w:rsidRDefault="00DE03B6" w:rsidP="007671F6">
      <w:pPr>
        <w:pStyle w:val="Heading1"/>
        <w:numPr>
          <w:ilvl w:val="0"/>
          <w:numId w:val="35"/>
        </w:numPr>
      </w:pPr>
      <w:bookmarkStart w:id="7" w:name="_Toc201054418"/>
      <w:r>
        <w:lastRenderedPageBreak/>
        <w:t>Definitions</w:t>
      </w:r>
      <w:bookmarkEnd w:id="7"/>
      <w:r>
        <w:t xml:space="preserve"> </w:t>
      </w:r>
    </w:p>
    <w:p w14:paraId="1C225461" w14:textId="1B9A3163" w:rsidR="00DE03B6" w:rsidRPr="00DE03B6" w:rsidRDefault="00DE03B6" w:rsidP="00D638F8">
      <w:pPr>
        <w:pStyle w:val="Heading4"/>
      </w:pPr>
      <w:r w:rsidRPr="009C4BAA">
        <w:t>‘</w:t>
      </w:r>
      <w:r w:rsidR="007124F9">
        <w:t>Tenant</w:t>
      </w:r>
      <w:r w:rsidRPr="00DE03B6">
        <w:t xml:space="preserve">’ – Any </w:t>
      </w:r>
      <w:r w:rsidR="007124F9">
        <w:t>tenant</w:t>
      </w:r>
      <w:r w:rsidR="00183DA9">
        <w:t xml:space="preserve"> or</w:t>
      </w:r>
      <w:r w:rsidRPr="00DE03B6">
        <w:t xml:space="preserve"> licensee of a property owned by Torbay Council.</w:t>
      </w:r>
    </w:p>
    <w:p w14:paraId="47AE5E5B" w14:textId="05656F52" w:rsidR="00DE03B6" w:rsidRPr="00DE03B6" w:rsidRDefault="00DE03B6" w:rsidP="00DE03B6">
      <w:r w:rsidRPr="009C4BAA">
        <w:t>‘Repair’ –</w:t>
      </w:r>
      <w:r w:rsidRPr="00DE03B6">
        <w:t xml:space="preserve"> The process of rectifying a component or installation when it is faulty or in a state of </w:t>
      </w:r>
      <w:proofErr w:type="gramStart"/>
      <w:r w:rsidRPr="00DE03B6">
        <w:t>disrepair;</w:t>
      </w:r>
      <w:proofErr w:type="gramEnd"/>
      <w:r w:rsidRPr="00DE03B6">
        <w:t xml:space="preserve"> in Torbay Council owned property.</w:t>
      </w:r>
    </w:p>
    <w:p w14:paraId="0E526918" w14:textId="3F6785E5" w:rsidR="007C7F34" w:rsidRDefault="00DE03B6" w:rsidP="007671F6">
      <w:pPr>
        <w:pStyle w:val="Heading1"/>
        <w:numPr>
          <w:ilvl w:val="0"/>
          <w:numId w:val="35"/>
        </w:numPr>
      </w:pPr>
      <w:bookmarkStart w:id="8" w:name="_Toc201054419"/>
      <w:r>
        <w:t>Repair Responsibilities</w:t>
      </w:r>
      <w:bookmarkEnd w:id="8"/>
    </w:p>
    <w:p w14:paraId="2E77E68A" w14:textId="3A066E44" w:rsidR="00DE03B6" w:rsidRPr="009C4BAA" w:rsidRDefault="00DE03B6" w:rsidP="00DE03B6">
      <w:r w:rsidRPr="009C4BAA">
        <w:t xml:space="preserve">The responsibility for repairing and maintaining homes is shared between </w:t>
      </w:r>
      <w:r w:rsidRPr="00DE03B6">
        <w:t xml:space="preserve">Torbay Council and its </w:t>
      </w:r>
      <w:r w:rsidR="007124F9">
        <w:t>tenants</w:t>
      </w:r>
      <w:r w:rsidRPr="00DE03B6">
        <w:t xml:space="preserve"> and are set out in the Tenancy Agreement.</w:t>
      </w:r>
    </w:p>
    <w:p w14:paraId="07AFCD6C" w14:textId="3DB78C3F" w:rsidR="00DE03B6" w:rsidRPr="009C4BAA" w:rsidRDefault="007124F9" w:rsidP="00DE03B6">
      <w:r>
        <w:t>Tenants</w:t>
      </w:r>
      <w:r w:rsidR="00DE03B6" w:rsidRPr="00DE03B6">
        <w:t xml:space="preserve"> can report repairs 24 hours a day, every day of the year. We aim to offer appointments for most repairs and all repair inspections; and complete the repair at the first visit.</w:t>
      </w:r>
    </w:p>
    <w:p w14:paraId="7E686021" w14:textId="77777777" w:rsidR="00DE03B6" w:rsidRPr="00DE03B6" w:rsidRDefault="00DE03B6" w:rsidP="00DE03B6">
      <w:r w:rsidRPr="009C4BAA">
        <w:t>Repairs request can be taken</w:t>
      </w:r>
    </w:p>
    <w:p w14:paraId="19D72C4D" w14:textId="113DC97D" w:rsidR="00183DA9" w:rsidRPr="002642D2" w:rsidRDefault="00183DA9" w:rsidP="0045222A">
      <w:pPr>
        <w:pStyle w:val="squarebullets"/>
      </w:pPr>
      <w:r w:rsidRPr="002642D2">
        <w:t>Via our website</w:t>
      </w:r>
    </w:p>
    <w:p w14:paraId="067E5466" w14:textId="5CA8A208" w:rsidR="00DE03B6" w:rsidRPr="00DE03B6" w:rsidRDefault="00183DA9" w:rsidP="0045222A">
      <w:pPr>
        <w:pStyle w:val="squarebullets"/>
      </w:pPr>
      <w:r>
        <w:t>By tele</w:t>
      </w:r>
      <w:r w:rsidR="00DE03B6" w:rsidRPr="009C4BAA">
        <w:t>phone line</w:t>
      </w:r>
      <w:r>
        <w:t xml:space="preserve"> direct to the housing management team or the property service helpdesk – 01803 208526</w:t>
      </w:r>
    </w:p>
    <w:p w14:paraId="377891FD" w14:textId="77777777" w:rsidR="00DE03B6" w:rsidRPr="00DE03B6" w:rsidRDefault="00DE03B6" w:rsidP="0045222A">
      <w:pPr>
        <w:pStyle w:val="squarebullets"/>
      </w:pPr>
      <w:r w:rsidRPr="009C4BAA">
        <w:t>In writing</w:t>
      </w:r>
    </w:p>
    <w:p w14:paraId="7B564FC5" w14:textId="73017AB0" w:rsidR="00DE03B6" w:rsidRDefault="00DE03B6">
      <w:pPr>
        <w:pStyle w:val="squarebullets"/>
      </w:pPr>
      <w:r w:rsidRPr="009C4BAA">
        <w:t xml:space="preserve">Via </w:t>
      </w:r>
      <w:r w:rsidRPr="00DE03B6">
        <w:t>email</w:t>
      </w:r>
      <w:r w:rsidR="00183DA9">
        <w:t xml:space="preserve"> - </w:t>
      </w:r>
      <w:r w:rsidR="00183DA9" w:rsidRPr="00183DA9">
        <w:t>PropertyServicesHelpdesk@torbay.gov.uk</w:t>
      </w:r>
    </w:p>
    <w:p w14:paraId="02CFFAB6" w14:textId="3223B631" w:rsidR="00DE03B6" w:rsidRPr="00DE03B6" w:rsidRDefault="00DE03B6" w:rsidP="00DE03B6">
      <w:r w:rsidRPr="009C4BAA">
        <w:t xml:space="preserve">When a repair is </w:t>
      </w:r>
      <w:r w:rsidRPr="00DE03B6">
        <w:t>requested, we will:</w:t>
      </w:r>
    </w:p>
    <w:p w14:paraId="7FD1B81C" w14:textId="77777777" w:rsidR="00DE03B6" w:rsidRPr="00DE03B6" w:rsidRDefault="00DE03B6" w:rsidP="0045222A">
      <w:pPr>
        <w:pStyle w:val="squarebullets"/>
      </w:pPr>
      <w:r w:rsidRPr="009C4BAA">
        <w:t>Offer a</w:t>
      </w:r>
      <w:r w:rsidRPr="00DE03B6">
        <w:t xml:space="preserve"> convenient appointment date for the repair</w:t>
      </w:r>
    </w:p>
    <w:p w14:paraId="2B90F985" w14:textId="2CED1CC9" w:rsidR="00DE03B6" w:rsidRPr="00DE03B6" w:rsidRDefault="00DE03B6" w:rsidP="0045222A">
      <w:pPr>
        <w:pStyle w:val="squarebullets"/>
      </w:pPr>
      <w:r w:rsidRPr="009C4BAA">
        <w:t xml:space="preserve">Tell the </w:t>
      </w:r>
      <w:r w:rsidR="007124F9">
        <w:t>tenants</w:t>
      </w:r>
      <w:r w:rsidRPr="00DE03B6">
        <w:t xml:space="preserve"> approximately how long they will have to wait for the repair to be completed once a member of our facilities management team, or a sub-contractor has attended, if matters cannot be rectified on the first visit. </w:t>
      </w:r>
    </w:p>
    <w:p w14:paraId="5490D904" w14:textId="54243B64" w:rsidR="00DE03B6" w:rsidRPr="009C4BAA" w:rsidRDefault="00DE03B6">
      <w:pPr>
        <w:pStyle w:val="squarebullets"/>
      </w:pPr>
      <w:r w:rsidRPr="009C4BAA">
        <w:t xml:space="preserve">Complete all </w:t>
      </w:r>
      <w:r w:rsidRPr="00DE03B6">
        <w:t xml:space="preserve">non-urgent repairs within an average of 20 working days.   </w:t>
      </w:r>
    </w:p>
    <w:p w14:paraId="53E2582D" w14:textId="12234117" w:rsidR="00DE03B6" w:rsidRPr="00DE03B6" w:rsidRDefault="007124F9" w:rsidP="00DE03B6">
      <w:r>
        <w:t>Tenants</w:t>
      </w:r>
      <w:r w:rsidR="00DE03B6" w:rsidRPr="00DE03B6">
        <w:t xml:space="preserve"> must report repairs that are the responsibility of Torbay Council, as soon as reasonably possible, to ensure the property does not fall into disrepair, this also includes repairs to the communal areas where you live, if not covered by a management company. </w:t>
      </w:r>
    </w:p>
    <w:p w14:paraId="5C6FB7FB" w14:textId="694230A6" w:rsidR="007C7F34" w:rsidRDefault="0045222A" w:rsidP="007671F6">
      <w:pPr>
        <w:pStyle w:val="Heading1"/>
        <w:numPr>
          <w:ilvl w:val="0"/>
          <w:numId w:val="35"/>
        </w:numPr>
      </w:pPr>
      <w:bookmarkStart w:id="9" w:name="_Toc201054420"/>
      <w:r>
        <w:t>Repair Categories</w:t>
      </w:r>
      <w:bookmarkEnd w:id="9"/>
    </w:p>
    <w:p w14:paraId="09BEE662" w14:textId="1AAFE599" w:rsidR="0045222A" w:rsidRPr="0045222A" w:rsidRDefault="0045222A" w:rsidP="0045222A">
      <w:r w:rsidRPr="009C4BAA">
        <w:t>Repairs will be classified and responded to within</w:t>
      </w:r>
      <w:r w:rsidRPr="0045222A">
        <w:t xml:space="preserve"> Torbay Council</w:t>
      </w:r>
      <w:r w:rsidR="00183DA9">
        <w:t>’</w:t>
      </w:r>
      <w:r w:rsidRPr="0045222A">
        <w:t>s repair categories and timescales.</w:t>
      </w:r>
    </w:p>
    <w:p w14:paraId="3C49AFCA" w14:textId="20EFC635" w:rsidR="0045222A" w:rsidRPr="0045222A" w:rsidRDefault="0045222A" w:rsidP="0045222A">
      <w:pPr>
        <w:pStyle w:val="Heading3"/>
      </w:pPr>
      <w:bookmarkStart w:id="10" w:name="_Toc201054421"/>
      <w:r w:rsidRPr="009C4BAA">
        <w:t>Emergency Repairs</w:t>
      </w:r>
      <w:bookmarkEnd w:id="10"/>
    </w:p>
    <w:p w14:paraId="2C3933F6" w14:textId="188F5E6D" w:rsidR="0045222A" w:rsidRPr="009C4BAA" w:rsidRDefault="0045222A" w:rsidP="0045222A">
      <w:r w:rsidRPr="009C4BAA">
        <w:t xml:space="preserve">Emergency repairs are any defects that put the health, safety or security of properties, </w:t>
      </w:r>
      <w:r w:rsidR="007124F9">
        <w:t>tenants</w:t>
      </w:r>
      <w:r w:rsidRPr="0045222A">
        <w:t xml:space="preserve"> or anyone else at immediate risk.</w:t>
      </w:r>
    </w:p>
    <w:p w14:paraId="59AB394B" w14:textId="432FB41B" w:rsidR="0045222A" w:rsidRPr="009C4BAA" w:rsidRDefault="0045222A" w:rsidP="0045222A">
      <w:r w:rsidRPr="009C4BAA">
        <w:t xml:space="preserve">Emergency repairs will be responded to and </w:t>
      </w:r>
      <w:r w:rsidRPr="0045222A">
        <w:t>made safe within 24 hours.</w:t>
      </w:r>
    </w:p>
    <w:p w14:paraId="18C1D262" w14:textId="77777777" w:rsidR="0045222A" w:rsidRPr="0045222A" w:rsidRDefault="0045222A" w:rsidP="0045222A">
      <w:r w:rsidRPr="009C4BAA">
        <w:t xml:space="preserve">Where possible a full repair will be carried out, if this is not </w:t>
      </w:r>
      <w:r w:rsidRPr="0045222A">
        <w:t>possible, we will arrange a new</w:t>
      </w:r>
    </w:p>
    <w:p w14:paraId="1AC19A67" w14:textId="078F7614" w:rsidR="0045222A" w:rsidRDefault="0045222A" w:rsidP="0045222A">
      <w:r w:rsidRPr="009C4BAA">
        <w:t xml:space="preserve">appointment at a time convenient for the </w:t>
      </w:r>
      <w:r w:rsidR="007124F9">
        <w:t>tenants</w:t>
      </w:r>
      <w:r w:rsidRPr="0045222A">
        <w:t>.</w:t>
      </w:r>
    </w:p>
    <w:p w14:paraId="0C93B911" w14:textId="37D5A903" w:rsidR="0045222A" w:rsidRPr="0045222A" w:rsidRDefault="0045222A" w:rsidP="0045222A">
      <w:pPr>
        <w:pStyle w:val="Heading3"/>
      </w:pPr>
      <w:bookmarkStart w:id="11" w:name="_Toc201054422"/>
      <w:r w:rsidRPr="0045222A">
        <w:lastRenderedPageBreak/>
        <w:t>Urgent Repair</w:t>
      </w:r>
      <w:bookmarkEnd w:id="11"/>
    </w:p>
    <w:p w14:paraId="7ECEE35D" w14:textId="6907DC65" w:rsidR="0045222A" w:rsidRPr="0045222A" w:rsidRDefault="0045222A" w:rsidP="0045222A">
      <w:r w:rsidRPr="009C4BAA">
        <w:t xml:space="preserve">Urgent Repairs are any defects that causes loss of facilities to the </w:t>
      </w:r>
      <w:r w:rsidR="007124F9">
        <w:t>tenants</w:t>
      </w:r>
      <w:r w:rsidRPr="0045222A">
        <w:t xml:space="preserve"> or likely to cause further deterioration to the structure, fabric or services to the building.</w:t>
      </w:r>
      <w:r w:rsidRPr="009C4BAA">
        <w:t xml:space="preserve"> </w:t>
      </w:r>
    </w:p>
    <w:p w14:paraId="61F572C0" w14:textId="77777777" w:rsidR="0045222A" w:rsidRPr="0045222A" w:rsidRDefault="0045222A" w:rsidP="0045222A">
      <w:r w:rsidRPr="009C4BAA">
        <w:t>Urgent Repairs will be carried out within 5 working days, from the repair being reported</w:t>
      </w:r>
      <w:r w:rsidRPr="0045222A">
        <w:t xml:space="preserve"> and accepted. </w:t>
      </w:r>
    </w:p>
    <w:p w14:paraId="557D235A" w14:textId="77777777" w:rsidR="0045222A" w:rsidRPr="0045222A" w:rsidRDefault="0045222A" w:rsidP="0045222A">
      <w:pPr>
        <w:pStyle w:val="Heading3"/>
      </w:pPr>
      <w:bookmarkStart w:id="12" w:name="_Toc201054423"/>
      <w:r w:rsidRPr="0045222A">
        <w:t>Routine Repair</w:t>
      </w:r>
      <w:bookmarkEnd w:id="12"/>
    </w:p>
    <w:p w14:paraId="68DB2189" w14:textId="675CA62A" w:rsidR="0045222A" w:rsidRPr="009C4BAA" w:rsidRDefault="0045222A" w:rsidP="0045222A">
      <w:r w:rsidRPr="009C4BAA">
        <w:t>A routine</w:t>
      </w:r>
      <w:r w:rsidRPr="0045222A">
        <w:t xml:space="preserve"> repair is a repair that can prevent immediate damage to the property and/ or overcome inconvenience to </w:t>
      </w:r>
      <w:r w:rsidR="007124F9">
        <w:t>tenants</w:t>
      </w:r>
      <w:r w:rsidRPr="0045222A">
        <w:t>.</w:t>
      </w:r>
    </w:p>
    <w:p w14:paraId="39A27F47" w14:textId="4F85858C" w:rsidR="0045222A" w:rsidRPr="0045222A" w:rsidRDefault="0045222A" w:rsidP="0045222A">
      <w:r w:rsidRPr="009C4BAA">
        <w:t>Routine</w:t>
      </w:r>
      <w:r w:rsidRPr="0045222A">
        <w:t xml:space="preserve"> repairs will be carried out within 20 working days from the time a repair is reported to the completion of the work, at the </w:t>
      </w:r>
      <w:r w:rsidR="007124F9">
        <w:t>tenant</w:t>
      </w:r>
      <w:r w:rsidRPr="0045222A">
        <w:t>’s convenience.</w:t>
      </w:r>
    </w:p>
    <w:p w14:paraId="38CF8D0E" w14:textId="1B3A8368" w:rsidR="0045222A" w:rsidRPr="0045222A" w:rsidRDefault="0045222A" w:rsidP="0045222A">
      <w:pPr>
        <w:pStyle w:val="Heading3"/>
      </w:pPr>
      <w:bookmarkStart w:id="13" w:name="_Toc201054424"/>
      <w:r w:rsidRPr="009C4BAA">
        <w:t>Planned Repairs</w:t>
      </w:r>
      <w:bookmarkEnd w:id="13"/>
    </w:p>
    <w:p w14:paraId="0D631CF1" w14:textId="77777777" w:rsidR="0045222A" w:rsidRPr="0045222A" w:rsidRDefault="0045222A" w:rsidP="0045222A">
      <w:r w:rsidRPr="009C4BAA">
        <w:t>There are some repairs that require specialist materials and/ or equipment and further time to complete. They can also consist of a replacement rather than a repair of a</w:t>
      </w:r>
      <w:r w:rsidRPr="0045222A">
        <w:t xml:space="preserve"> component.</w:t>
      </w:r>
    </w:p>
    <w:p w14:paraId="502696AD" w14:textId="36A80336" w:rsidR="0045222A" w:rsidRPr="009C4BAA" w:rsidRDefault="0045222A" w:rsidP="0045222A">
      <w:r w:rsidRPr="009C4BAA">
        <w:t xml:space="preserve">Planned repairs will be carried out </w:t>
      </w:r>
      <w:r w:rsidRPr="0045222A">
        <w:t>within 40 working days.</w:t>
      </w:r>
    </w:p>
    <w:p w14:paraId="0E9F6621" w14:textId="36A61481" w:rsidR="0045222A" w:rsidRPr="009C4BAA" w:rsidRDefault="0045222A" w:rsidP="0045222A">
      <w:r w:rsidRPr="009C4BAA">
        <w:t>Torbay Council</w:t>
      </w:r>
      <w:r w:rsidRPr="0045222A">
        <w:t xml:space="preserve"> also carry out planned maintenance to properties as part of wider estate investment schemes. If a property is identified for improvement works, the </w:t>
      </w:r>
      <w:r w:rsidR="007124F9">
        <w:t>tenants</w:t>
      </w:r>
      <w:r w:rsidRPr="0045222A">
        <w:t xml:space="preserve"> will be notified, and works can be brought forward if required.</w:t>
      </w:r>
    </w:p>
    <w:p w14:paraId="141DC3A7" w14:textId="77777777" w:rsidR="0045222A" w:rsidRPr="0045222A" w:rsidRDefault="0045222A" w:rsidP="0045222A">
      <w:r w:rsidRPr="009C4BAA">
        <w:t>Examples of repairs that fall under each response category are listed in Appendix</w:t>
      </w:r>
      <w:r w:rsidRPr="0045222A">
        <w:t xml:space="preserve"> 3.</w:t>
      </w:r>
    </w:p>
    <w:p w14:paraId="06E266CB" w14:textId="676840EF" w:rsidR="007C7F34" w:rsidRDefault="0045222A" w:rsidP="007671F6">
      <w:pPr>
        <w:pStyle w:val="Heading1"/>
        <w:numPr>
          <w:ilvl w:val="0"/>
          <w:numId w:val="35"/>
        </w:numPr>
      </w:pPr>
      <w:bookmarkStart w:id="14" w:name="_Toc201054425"/>
      <w:r>
        <w:t>Out of Hours Emergency Repairs</w:t>
      </w:r>
      <w:bookmarkEnd w:id="14"/>
    </w:p>
    <w:p w14:paraId="220B5E02" w14:textId="77777777" w:rsidR="0045222A" w:rsidRPr="0045222A" w:rsidRDefault="0045222A" w:rsidP="0045222A">
      <w:r w:rsidRPr="009C4BAA">
        <w:t xml:space="preserve">Emergency repairs are available outside of </w:t>
      </w:r>
      <w:r w:rsidRPr="0045222A">
        <w:t>day-to-day operating hours for repairs that pose an immediate risk to people and/ or property.</w:t>
      </w:r>
    </w:p>
    <w:p w14:paraId="0C263D54" w14:textId="1E4120E3" w:rsidR="007C7F34" w:rsidRDefault="0045222A" w:rsidP="007671F6">
      <w:pPr>
        <w:pStyle w:val="Heading1"/>
        <w:numPr>
          <w:ilvl w:val="0"/>
          <w:numId w:val="35"/>
        </w:numPr>
      </w:pPr>
      <w:bookmarkStart w:id="15" w:name="_Toc201054426"/>
      <w:r>
        <w:t>Individual Circumstances</w:t>
      </w:r>
      <w:bookmarkEnd w:id="15"/>
    </w:p>
    <w:p w14:paraId="089B9EC8" w14:textId="2E93EC87" w:rsidR="0045222A" w:rsidRPr="009C4BAA" w:rsidRDefault="0045222A" w:rsidP="0045222A">
      <w:r w:rsidRPr="009C4BAA">
        <w:t>Torbay Council</w:t>
      </w:r>
      <w:r w:rsidRPr="0045222A">
        <w:t xml:space="preserve"> appreciate and embrace the diversity of </w:t>
      </w:r>
      <w:r w:rsidR="007124F9">
        <w:t>tenants</w:t>
      </w:r>
      <w:r w:rsidRPr="0045222A">
        <w:t xml:space="preserve"> and there will be occasions where services will need to be tailored to accommodate individuals and their needs. Every attempt will be made to identify any individual circumstances at first point of contact to ensure reasonable adjustments can be made.</w:t>
      </w:r>
    </w:p>
    <w:p w14:paraId="5527162D" w14:textId="39F5C680" w:rsidR="0045222A" w:rsidRPr="0045222A" w:rsidRDefault="0045222A" w:rsidP="0045222A">
      <w:pPr>
        <w:pStyle w:val="Boldtext"/>
      </w:pPr>
      <w:r>
        <w:t>1</w:t>
      </w:r>
      <w:r w:rsidR="002E020A">
        <w:t>1</w:t>
      </w:r>
      <w:r>
        <w:t>.1</w:t>
      </w:r>
      <w:r>
        <w:tab/>
      </w:r>
      <w:r w:rsidRPr="009C4BAA">
        <w:t>Code of Conduct (</w:t>
      </w:r>
      <w:r w:rsidRPr="0045222A">
        <w:t xml:space="preserve">Torbay Council and </w:t>
      </w:r>
      <w:r w:rsidR="007124F9">
        <w:t>Tenants</w:t>
      </w:r>
      <w:r w:rsidRPr="0045222A">
        <w:t>)</w:t>
      </w:r>
    </w:p>
    <w:p w14:paraId="423A1137" w14:textId="0792883C" w:rsidR="0045222A" w:rsidRPr="009C4BAA" w:rsidRDefault="0045222A" w:rsidP="002E020A">
      <w:pPr>
        <w:pStyle w:val="Boldtext"/>
      </w:pPr>
      <w:r w:rsidRPr="009C4BAA">
        <w:t>Torbay Council</w:t>
      </w:r>
      <w:r w:rsidRPr="0045222A">
        <w:t xml:space="preserve"> and its Representatives</w:t>
      </w:r>
    </w:p>
    <w:p w14:paraId="1E8C932C" w14:textId="14CC71E2" w:rsidR="0045222A" w:rsidRPr="009C4BAA" w:rsidRDefault="0045222A">
      <w:pPr>
        <w:pStyle w:val="squarebullets"/>
      </w:pPr>
      <w:r w:rsidRPr="009C4BAA">
        <w:t xml:space="preserve">will answer calls promptly and be polite, honest and helpful </w:t>
      </w:r>
      <w:r w:rsidRPr="0045222A">
        <w:t>always.</w:t>
      </w:r>
    </w:p>
    <w:p w14:paraId="43A44273" w14:textId="3C96772E" w:rsidR="0045222A" w:rsidRPr="009C4BAA" w:rsidRDefault="0045222A">
      <w:pPr>
        <w:pStyle w:val="squarebullets"/>
      </w:pPr>
      <w:r w:rsidRPr="009C4BAA">
        <w:t xml:space="preserve">will introduce themselves when calling the </w:t>
      </w:r>
      <w:r w:rsidR="007124F9">
        <w:t>tenants</w:t>
      </w:r>
      <w:r w:rsidRPr="0045222A">
        <w:t xml:space="preserve"> by phone and will show photo identification before entering a </w:t>
      </w:r>
      <w:r w:rsidR="007124F9">
        <w:t>tenant</w:t>
      </w:r>
      <w:r w:rsidRPr="0045222A">
        <w:t>’s home.</w:t>
      </w:r>
    </w:p>
    <w:p w14:paraId="091606C4" w14:textId="03F35781" w:rsidR="0045222A" w:rsidRPr="009C4BAA" w:rsidRDefault="0045222A">
      <w:pPr>
        <w:pStyle w:val="squarebullets"/>
      </w:pPr>
      <w:r w:rsidRPr="009C4BAA">
        <w:t xml:space="preserve">will explain what work is going to be carried out and discuss with the </w:t>
      </w:r>
      <w:r w:rsidR="007124F9">
        <w:t>tenants</w:t>
      </w:r>
      <w:r w:rsidRPr="0045222A">
        <w:t xml:space="preserve"> how this might affect them.</w:t>
      </w:r>
    </w:p>
    <w:p w14:paraId="17D6D93F" w14:textId="63DD73C1" w:rsidR="0045222A" w:rsidRPr="009C4BAA" w:rsidRDefault="0045222A">
      <w:pPr>
        <w:pStyle w:val="squarebullets"/>
      </w:pPr>
      <w:r w:rsidRPr="009C4BAA">
        <w:t xml:space="preserve">will take care of all </w:t>
      </w:r>
      <w:r w:rsidR="007124F9">
        <w:t>tenants</w:t>
      </w:r>
      <w:r w:rsidRPr="0045222A">
        <w:t>’ belongings whilst working in their property, protecting them from damage and dust for example.</w:t>
      </w:r>
    </w:p>
    <w:p w14:paraId="7A3AA13F" w14:textId="640B5426" w:rsidR="0045222A" w:rsidRPr="009C4BAA" w:rsidRDefault="0045222A">
      <w:pPr>
        <w:pStyle w:val="squarebullets"/>
      </w:pPr>
      <w:r w:rsidRPr="009C4BAA">
        <w:lastRenderedPageBreak/>
        <w:t xml:space="preserve">will make sure that materials and tools do not cause danger to anyone in the </w:t>
      </w:r>
      <w:r w:rsidR="007124F9">
        <w:t>tenants</w:t>
      </w:r>
      <w:r w:rsidRPr="0045222A">
        <w:t>’ home.</w:t>
      </w:r>
    </w:p>
    <w:p w14:paraId="234523BF" w14:textId="4CFEBE78" w:rsidR="0045222A" w:rsidRPr="009C4BAA" w:rsidRDefault="0045222A">
      <w:pPr>
        <w:pStyle w:val="squarebullets"/>
      </w:pPr>
      <w:r w:rsidRPr="009C4BAA">
        <w:t xml:space="preserve">will make sure that when having to use </w:t>
      </w:r>
      <w:r w:rsidR="007124F9">
        <w:t>tenants</w:t>
      </w:r>
      <w:r w:rsidRPr="0045222A">
        <w:t>’ electricity we ask first but wherever possible use portable battery tools. Where this is not possible the use of electricity must be kept to a minimum.</w:t>
      </w:r>
    </w:p>
    <w:p w14:paraId="78DA62A5" w14:textId="70495606" w:rsidR="0045222A" w:rsidRPr="009C4BAA" w:rsidRDefault="0045222A">
      <w:pPr>
        <w:pStyle w:val="squarebullets"/>
      </w:pPr>
      <w:r w:rsidRPr="009C4BAA">
        <w:t>will keep mess and rubbish to a minimum, making sure it is all removed at the end of the working day or when the job has been completed.</w:t>
      </w:r>
    </w:p>
    <w:p w14:paraId="4E5BF3F1" w14:textId="21EBAF70" w:rsidR="0045222A" w:rsidRPr="009C4BAA" w:rsidRDefault="0045222A">
      <w:pPr>
        <w:pStyle w:val="squarebullets"/>
      </w:pPr>
      <w:r w:rsidRPr="009C4BAA">
        <w:t>will make sure that electricity, water and gas are connected at the end of each day wherever possible.</w:t>
      </w:r>
    </w:p>
    <w:p w14:paraId="77D1C0DB" w14:textId="098F1C76" w:rsidR="0045222A" w:rsidRPr="009C4BAA" w:rsidRDefault="0045222A">
      <w:pPr>
        <w:pStyle w:val="squarebullets"/>
      </w:pPr>
      <w:r w:rsidRPr="009C4BAA">
        <w:t>will limit the use of their mobile phones.</w:t>
      </w:r>
    </w:p>
    <w:p w14:paraId="76C8F1A2" w14:textId="6D62EDDF" w:rsidR="0045222A" w:rsidRPr="009C4BAA" w:rsidRDefault="0045222A">
      <w:pPr>
        <w:pStyle w:val="squarebullets"/>
      </w:pPr>
      <w:r w:rsidRPr="009C4BAA">
        <w:t>i</w:t>
      </w:r>
      <w:r w:rsidRPr="0045222A">
        <w:t xml:space="preserve">f the repair is the responsibility of Torbay Council, we and our contractors will take responsibility and take ownership and not blame any other party.  </w:t>
      </w:r>
    </w:p>
    <w:p w14:paraId="6E263FA0" w14:textId="4E69BFF3" w:rsidR="0045222A" w:rsidRPr="009C4BAA" w:rsidRDefault="0045222A">
      <w:pPr>
        <w:pStyle w:val="squarebullets"/>
      </w:pPr>
      <w:r w:rsidRPr="009C4BAA">
        <w:t xml:space="preserve">are not allowed to smoke or play radios whilst working in a </w:t>
      </w:r>
      <w:r w:rsidR="007124F9">
        <w:t>tenant</w:t>
      </w:r>
      <w:r w:rsidRPr="0045222A">
        <w:t>’s home or garden.</w:t>
      </w:r>
    </w:p>
    <w:p w14:paraId="2AD8F7C0" w14:textId="6FEAFDA3" w:rsidR="0045222A" w:rsidRPr="009C4BAA" w:rsidRDefault="0045222A">
      <w:pPr>
        <w:pStyle w:val="squarebullets"/>
      </w:pPr>
      <w:r w:rsidRPr="009C4BAA">
        <w:t xml:space="preserve">are not allowed to use a </w:t>
      </w:r>
      <w:r w:rsidR="007124F9">
        <w:t>tenant</w:t>
      </w:r>
      <w:r w:rsidRPr="0045222A">
        <w:t>’s phone or toilet without asking for permission first.</w:t>
      </w:r>
    </w:p>
    <w:p w14:paraId="3E49F5CD" w14:textId="6766C2AA" w:rsidR="0045222A" w:rsidRPr="009C4BAA" w:rsidRDefault="0045222A">
      <w:pPr>
        <w:pStyle w:val="squarebullets"/>
        <w:numPr>
          <w:ilvl w:val="0"/>
          <w:numId w:val="0"/>
        </w:numPr>
        <w:ind w:left="360"/>
      </w:pPr>
      <w:r w:rsidRPr="009C4BAA">
        <w:t xml:space="preserve">are not allowed to make or receive personal phone calls during their </w:t>
      </w:r>
      <w:r w:rsidRPr="0045222A">
        <w:t>work.</w:t>
      </w:r>
    </w:p>
    <w:p w14:paraId="3E0F9B4C" w14:textId="237DEC05" w:rsidR="0045222A" w:rsidRPr="009C4BAA" w:rsidRDefault="0045222A" w:rsidP="0045222A">
      <w:pPr>
        <w:pStyle w:val="squarebullets"/>
      </w:pPr>
      <w:r w:rsidRPr="009C4BAA">
        <w:t xml:space="preserve">are not allowed to be in a </w:t>
      </w:r>
      <w:r w:rsidR="007124F9">
        <w:t>tenant</w:t>
      </w:r>
      <w:r w:rsidRPr="0045222A">
        <w:t>’s property with children under 18 without a responsible adult being present.</w:t>
      </w:r>
    </w:p>
    <w:p w14:paraId="6E682371" w14:textId="4F88D665" w:rsidR="0045222A" w:rsidRPr="009C4BAA" w:rsidRDefault="0045222A" w:rsidP="0045222A">
      <w:pPr>
        <w:pStyle w:val="squarebullets"/>
      </w:pPr>
      <w:r w:rsidRPr="009C4BAA">
        <w:t xml:space="preserve">are not allowed to accept gifts from </w:t>
      </w:r>
      <w:r w:rsidR="007124F9">
        <w:t>tenants</w:t>
      </w:r>
      <w:r w:rsidRPr="0045222A">
        <w:t>.</w:t>
      </w:r>
    </w:p>
    <w:p w14:paraId="12A3B90A" w14:textId="46121AA3" w:rsidR="0045222A" w:rsidRPr="009C4BAA" w:rsidRDefault="0045222A" w:rsidP="0045222A">
      <w:pPr>
        <w:pStyle w:val="squarebullets"/>
      </w:pPr>
      <w:r w:rsidRPr="009C4BAA">
        <w:t xml:space="preserve">are not allowed to keep keys for </w:t>
      </w:r>
      <w:r w:rsidR="007124F9">
        <w:t>tenant</w:t>
      </w:r>
      <w:r w:rsidR="00A568F6">
        <w:t>’</w:t>
      </w:r>
      <w:r w:rsidR="007124F9">
        <w:t>s</w:t>
      </w:r>
      <w:r w:rsidRPr="0045222A">
        <w:t xml:space="preserve"> homes.</w:t>
      </w:r>
    </w:p>
    <w:p w14:paraId="14D5A15F" w14:textId="58C7EF2A" w:rsidR="0045222A" w:rsidRDefault="0045222A">
      <w:pPr>
        <w:pStyle w:val="squarebullets"/>
      </w:pPr>
      <w:r w:rsidRPr="009C4BAA">
        <w:t xml:space="preserve">Where appropriate a </w:t>
      </w:r>
      <w:r w:rsidR="007124F9">
        <w:t>tenant</w:t>
      </w:r>
      <w:r w:rsidRPr="0045222A">
        <w:t xml:space="preserve"> may ask for a security code word to be used to gain access. If given this will be made available to the member of staff or representative to give added security to </w:t>
      </w:r>
      <w:r w:rsidR="007124F9">
        <w:t>tenants</w:t>
      </w:r>
      <w:r w:rsidRPr="0045222A">
        <w:t xml:space="preserve"> that feel especially vulnerable. </w:t>
      </w:r>
    </w:p>
    <w:p w14:paraId="49FEC391" w14:textId="77777777" w:rsidR="00A568F6" w:rsidRPr="009C4BAA" w:rsidRDefault="00A568F6" w:rsidP="00A568F6">
      <w:pPr>
        <w:pStyle w:val="squarebullets"/>
        <w:numPr>
          <w:ilvl w:val="0"/>
          <w:numId w:val="0"/>
        </w:numPr>
        <w:ind w:left="360"/>
      </w:pPr>
    </w:p>
    <w:p w14:paraId="27B48493" w14:textId="6C4F2D77" w:rsidR="0045222A" w:rsidRPr="009C4BAA" w:rsidRDefault="002E020A" w:rsidP="002E020A">
      <w:pPr>
        <w:pStyle w:val="Boldtext"/>
      </w:pPr>
      <w:r>
        <w:t>11.2</w:t>
      </w:r>
      <w:r>
        <w:tab/>
      </w:r>
      <w:r w:rsidR="007124F9">
        <w:t>Tenant</w:t>
      </w:r>
      <w:r w:rsidR="0045222A" w:rsidRPr="0045222A">
        <w:t xml:space="preserve"> access Responsibilities</w:t>
      </w:r>
    </w:p>
    <w:p w14:paraId="0DBA125A" w14:textId="3BECB712" w:rsidR="0045222A" w:rsidRPr="009C4BAA" w:rsidRDefault="0045222A" w:rsidP="002E020A">
      <w:pPr>
        <w:pStyle w:val="squarebullets"/>
      </w:pPr>
      <w:r w:rsidRPr="009C4BAA">
        <w:t xml:space="preserve">Torbay </w:t>
      </w:r>
      <w:r w:rsidRPr="0045222A">
        <w:t>Council offer a flexible appointment system for repairs (excluding emergencies which are carried out within 24 hours).</w:t>
      </w:r>
    </w:p>
    <w:p w14:paraId="6BE51279" w14:textId="60F79290" w:rsidR="0045222A" w:rsidRPr="009C4BAA" w:rsidRDefault="007124F9" w:rsidP="002E020A">
      <w:pPr>
        <w:pStyle w:val="squarebullets"/>
      </w:pPr>
      <w:r>
        <w:t>Tenants</w:t>
      </w:r>
      <w:r w:rsidR="0045222A" w:rsidRPr="0045222A">
        <w:t xml:space="preserve"> must allow authorised staff of Torbay Council or other agents/contractors of Torbay Council into their home at all reasonable hours to inspect its condition, do any repairs needed, or improvements or to service appliances or to carry out work Torbay Council considers necessary to make sure the property and surrounding properties do not put the </w:t>
      </w:r>
      <w:r>
        <w:t>tenants</w:t>
      </w:r>
      <w:r w:rsidR="0045222A" w:rsidRPr="0045222A">
        <w:t xml:space="preserve"> or anyone else at risk.</w:t>
      </w:r>
    </w:p>
    <w:p w14:paraId="53E77CDB" w14:textId="13DC8FD1" w:rsidR="0045222A" w:rsidRPr="009C4BAA" w:rsidRDefault="0045222A" w:rsidP="002E020A">
      <w:pPr>
        <w:pStyle w:val="squarebullets"/>
      </w:pPr>
      <w:r w:rsidRPr="009C4BAA">
        <w:t xml:space="preserve">Staff or contractors employed by </w:t>
      </w:r>
      <w:r w:rsidRPr="0045222A">
        <w:t>Torbay Council must have access to carry out gas servicing as and when required.</w:t>
      </w:r>
    </w:p>
    <w:p w14:paraId="0E0B2E1A" w14:textId="0F85F077" w:rsidR="0045222A" w:rsidRPr="009C4BAA" w:rsidRDefault="0045222A" w:rsidP="002E020A">
      <w:pPr>
        <w:pStyle w:val="squarebullets"/>
      </w:pPr>
      <w:r w:rsidRPr="009C4BAA">
        <w:t>Torbay Council</w:t>
      </w:r>
      <w:r w:rsidRPr="0045222A">
        <w:t xml:space="preserve"> may need to gain access to homes to inspect, clean or repair a home or neighbouring dwellings, or any sewers, drains, pipes, wiring or cable serving a home or neighbouring dwellings.</w:t>
      </w:r>
    </w:p>
    <w:p w14:paraId="7E84DC6C" w14:textId="70AECBD0" w:rsidR="0045222A" w:rsidRPr="009C4BAA" w:rsidRDefault="0045222A" w:rsidP="002E020A">
      <w:pPr>
        <w:pStyle w:val="squarebullets"/>
      </w:pPr>
      <w:r w:rsidRPr="009C4BAA">
        <w:t xml:space="preserve">Authorised staff of </w:t>
      </w:r>
      <w:r w:rsidRPr="0045222A">
        <w:t xml:space="preserve">Torbay Council may need to enter a property without notice in an emergency, using reasonable </w:t>
      </w:r>
      <w:r w:rsidR="002E020A" w:rsidRPr="0045222A">
        <w:t>force,</w:t>
      </w:r>
      <w:r w:rsidRPr="0045222A">
        <w:t xml:space="preserve"> if necessary, if Torbay Council feels there is a risk of personal injury or damage to property or surrounding properties.</w:t>
      </w:r>
    </w:p>
    <w:p w14:paraId="2E8156B3" w14:textId="77777777" w:rsidR="002E020A" w:rsidRDefault="002E020A">
      <w:pPr>
        <w:pStyle w:val="squarebullets"/>
        <w:numPr>
          <w:ilvl w:val="0"/>
          <w:numId w:val="0"/>
        </w:numPr>
        <w:ind w:left="360"/>
      </w:pPr>
    </w:p>
    <w:p w14:paraId="5B0F6231" w14:textId="422E1514" w:rsidR="0045222A" w:rsidRDefault="007124F9">
      <w:pPr>
        <w:pStyle w:val="squarebullets"/>
        <w:numPr>
          <w:ilvl w:val="0"/>
          <w:numId w:val="0"/>
        </w:numPr>
        <w:ind w:left="360"/>
      </w:pPr>
      <w:r>
        <w:t>Tenants</w:t>
      </w:r>
      <w:r w:rsidR="0045222A" w:rsidRPr="0045222A">
        <w:t xml:space="preserve"> must not cause or commit or allow anyone living with them or visitors to cause or commit any form of harassment or other anti-social behaviour. Harassment and anti-social behaviour </w:t>
      </w:r>
      <w:r w:rsidR="002E020A">
        <w:t>or</w:t>
      </w:r>
      <w:r w:rsidR="0045222A" w:rsidRPr="0045222A">
        <w:t xml:space="preserve"> any act or omission which interferes with the peace and comfort of or which may cause nuisance</w:t>
      </w:r>
      <w:r w:rsidR="00A568F6">
        <w:t>,</w:t>
      </w:r>
      <w:r w:rsidR="0045222A" w:rsidRPr="0045222A">
        <w:t xml:space="preserve"> annoyance</w:t>
      </w:r>
      <w:r w:rsidR="00A568F6">
        <w:t>,</w:t>
      </w:r>
      <w:r w:rsidR="0045222A" w:rsidRPr="0045222A">
        <w:t xml:space="preserve"> injury or offence to any other </w:t>
      </w:r>
      <w:r>
        <w:t>tenants</w:t>
      </w:r>
      <w:r w:rsidR="0045222A" w:rsidRPr="0045222A">
        <w:t xml:space="preserve">, members of their household, visitors, neighbours, our employees, agents and contractors or any other member of the </w:t>
      </w:r>
      <w:proofErr w:type="gramStart"/>
      <w:r w:rsidR="0045222A" w:rsidRPr="0045222A">
        <w:t>general public</w:t>
      </w:r>
      <w:proofErr w:type="gramEnd"/>
      <w:r w:rsidR="0045222A" w:rsidRPr="0045222A">
        <w:t xml:space="preserve"> and includes (but is not limited to):</w:t>
      </w:r>
    </w:p>
    <w:p w14:paraId="0669557B" w14:textId="77777777" w:rsidR="002E020A" w:rsidRPr="009C4BAA" w:rsidRDefault="002E020A">
      <w:pPr>
        <w:pStyle w:val="squarebullets"/>
        <w:numPr>
          <w:ilvl w:val="0"/>
          <w:numId w:val="0"/>
        </w:numPr>
        <w:ind w:left="360"/>
      </w:pPr>
    </w:p>
    <w:p w14:paraId="7836D18E" w14:textId="77777777" w:rsidR="0045222A" w:rsidRPr="0045222A" w:rsidRDefault="0045222A" w:rsidP="002E020A">
      <w:pPr>
        <w:pStyle w:val="squarebullets"/>
      </w:pPr>
      <w:r w:rsidRPr="009C4BAA">
        <w:lastRenderedPageBreak/>
        <w:t>harassment on the grounds of age, gender, race, religion, culture, sexuality, disability or lifestyle</w:t>
      </w:r>
    </w:p>
    <w:p w14:paraId="6A123A08" w14:textId="77777777" w:rsidR="0045222A" w:rsidRPr="0045222A" w:rsidRDefault="0045222A" w:rsidP="002E020A">
      <w:pPr>
        <w:pStyle w:val="squarebullets"/>
      </w:pPr>
      <w:r w:rsidRPr="009C4BAA">
        <w:t>violence or threats of violence to any person</w:t>
      </w:r>
    </w:p>
    <w:p w14:paraId="58493213" w14:textId="77777777" w:rsidR="0045222A" w:rsidRPr="0045222A" w:rsidRDefault="0045222A" w:rsidP="002E020A">
      <w:pPr>
        <w:pStyle w:val="squarebullets"/>
      </w:pPr>
      <w:r w:rsidRPr="009C4BAA">
        <w:t>abusive or insulting words or behaviour</w:t>
      </w:r>
    </w:p>
    <w:p w14:paraId="0B12F5B2" w14:textId="77777777" w:rsidR="0045222A" w:rsidRPr="0045222A" w:rsidRDefault="0045222A" w:rsidP="002E020A">
      <w:pPr>
        <w:pStyle w:val="squarebullets"/>
      </w:pPr>
      <w:r w:rsidRPr="009C4BAA">
        <w:t>offensive drunkenness</w:t>
      </w:r>
    </w:p>
    <w:p w14:paraId="71686BA1" w14:textId="77777777" w:rsidR="0045222A" w:rsidRPr="0045222A" w:rsidRDefault="0045222A" w:rsidP="002E020A">
      <w:pPr>
        <w:pStyle w:val="squarebullets"/>
      </w:pPr>
      <w:r w:rsidRPr="009C4BAA">
        <w:t>damage or threat of damage to Premise</w:t>
      </w:r>
      <w:r w:rsidRPr="0045222A">
        <w:t>s</w:t>
      </w:r>
    </w:p>
    <w:p w14:paraId="6CDE4EFB" w14:textId="166CB6E0" w:rsidR="0045222A" w:rsidRPr="0045222A" w:rsidRDefault="007124F9" w:rsidP="002E020A">
      <w:r>
        <w:t>Tenant</w:t>
      </w:r>
      <w:r w:rsidR="0045222A" w:rsidRPr="0045222A">
        <w:t xml:space="preserve">’s dogs must always be kept in a different room. If this is not possible the </w:t>
      </w:r>
      <w:r>
        <w:t>tenants</w:t>
      </w:r>
      <w:r w:rsidR="0045222A" w:rsidRPr="0045222A">
        <w:t xml:space="preserve"> will be asked to remove them from the property. If this is not possible the repair will be cancelled and rearranged with a new priority when this is possible. </w:t>
      </w:r>
    </w:p>
    <w:p w14:paraId="48A3B4AE" w14:textId="73A3823E" w:rsidR="0045222A" w:rsidRPr="0045222A" w:rsidRDefault="0045222A" w:rsidP="002E020A">
      <w:r w:rsidRPr="009C4BAA">
        <w:t xml:space="preserve">Employers must protect their staff from second hand or passive smoking. </w:t>
      </w:r>
      <w:r w:rsidRPr="0045222A">
        <w:t xml:space="preserve">Therefore, </w:t>
      </w:r>
      <w:r w:rsidR="007124F9">
        <w:t>tenants</w:t>
      </w:r>
      <w:r w:rsidRPr="0045222A">
        <w:t xml:space="preserve"> will be expected to refrain from smoking for two hours prior to a member of our staff or contractors visiting their homes. </w:t>
      </w:r>
      <w:r w:rsidR="007124F9">
        <w:t>Tenants</w:t>
      </w:r>
      <w:r w:rsidRPr="0045222A">
        <w:t xml:space="preserve"> must not smoke during the period staff and contractors are in their home.</w:t>
      </w:r>
    </w:p>
    <w:p w14:paraId="243ACDE4" w14:textId="5A5C2794" w:rsidR="007C7F34" w:rsidRDefault="002E020A" w:rsidP="007C7F34">
      <w:pPr>
        <w:pStyle w:val="Heading1"/>
      </w:pPr>
      <w:bookmarkStart w:id="16" w:name="_Toc201054427"/>
      <w:r>
        <w:t>12.</w:t>
      </w:r>
      <w:r w:rsidR="007671F6">
        <w:tab/>
      </w:r>
      <w:r>
        <w:t>Inspections</w:t>
      </w:r>
      <w:bookmarkEnd w:id="16"/>
    </w:p>
    <w:p w14:paraId="7EF973C7" w14:textId="18F1E7B6" w:rsidR="007C7F34" w:rsidRDefault="002E020A" w:rsidP="007C7F34">
      <w:pPr>
        <w:pStyle w:val="Heading2"/>
      </w:pPr>
      <w:bookmarkStart w:id="17" w:name="_Toc201054428"/>
      <w:r>
        <w:t>12.1</w:t>
      </w:r>
      <w:r>
        <w:tab/>
        <w:t>Pre-Inspections</w:t>
      </w:r>
      <w:bookmarkEnd w:id="17"/>
      <w:r>
        <w:t xml:space="preserve"> </w:t>
      </w:r>
    </w:p>
    <w:p w14:paraId="30A39C77" w14:textId="45D40BF0" w:rsidR="002E020A" w:rsidRPr="009C4BAA" w:rsidRDefault="002E020A" w:rsidP="002E020A">
      <w:r w:rsidRPr="009C4BAA">
        <w:t>A pre-inspection maybe required before a repair appointment can be arranged. This will include circumstances where the scope of the repair is unknown. Following the inspection, the repair will be diagnosed and planned within the appropriate</w:t>
      </w:r>
      <w:r w:rsidRPr="002E020A">
        <w:t xml:space="preserve"> timescales.</w:t>
      </w:r>
    </w:p>
    <w:p w14:paraId="5F1BD260" w14:textId="7EBD78E6" w:rsidR="002E020A" w:rsidRPr="002E020A" w:rsidRDefault="002E020A" w:rsidP="002E020A">
      <w:r w:rsidRPr="009C4BAA">
        <w:t>If a p</w:t>
      </w:r>
      <w:r w:rsidRPr="002E020A">
        <w:t>re-inspection is required, the repair priority will not be made until the inspection has taken place and an assessment carried out.</w:t>
      </w:r>
    </w:p>
    <w:p w14:paraId="68E19215" w14:textId="72DABDBE" w:rsidR="002E020A" w:rsidRPr="009C4BAA" w:rsidRDefault="002E020A" w:rsidP="002E020A">
      <w:r w:rsidRPr="009C4BAA">
        <w:t xml:space="preserve">Appointment to carry out a repair at </w:t>
      </w:r>
      <w:r w:rsidRPr="002E020A">
        <w:t xml:space="preserve">your home:  </w:t>
      </w:r>
    </w:p>
    <w:p w14:paraId="24068038" w14:textId="7CFE566E" w:rsidR="002E020A" w:rsidRPr="009C4BAA" w:rsidRDefault="002E020A">
      <w:pPr>
        <w:pStyle w:val="squarebullets"/>
      </w:pPr>
      <w:r w:rsidRPr="009C4BAA">
        <w:t xml:space="preserve">Appointments will be offered for </w:t>
      </w:r>
      <w:r w:rsidRPr="002E020A">
        <w:t xml:space="preserve">most repairs unless they are external to the property or to be carried out by a specialist contractor. Appointments will be offered for all repairs that require an inspection or a visit from an estimator. </w:t>
      </w:r>
    </w:p>
    <w:p w14:paraId="2B3E696B" w14:textId="410BCBBB" w:rsidR="002E020A" w:rsidRPr="009C4BAA" w:rsidRDefault="002E020A">
      <w:pPr>
        <w:pStyle w:val="squarebullets"/>
      </w:pPr>
      <w:r w:rsidRPr="009C4BAA">
        <w:t xml:space="preserve">The repair appointment will be offered that is convenient to both the </w:t>
      </w:r>
      <w:r w:rsidR="007124F9">
        <w:t>tenants</w:t>
      </w:r>
      <w:r w:rsidRPr="002E020A">
        <w:t xml:space="preserve"> and the housing department. Appointments will be offered for the morning or afternoon. Mornings being 8am-12pm and afternoon being 12pm-4pm.</w:t>
      </w:r>
    </w:p>
    <w:p w14:paraId="1795FDE5" w14:textId="0A7D20E7" w:rsidR="002E020A" w:rsidRPr="009C4BAA" w:rsidRDefault="002E020A">
      <w:pPr>
        <w:pStyle w:val="squarebullets"/>
      </w:pPr>
      <w:r w:rsidRPr="009C4BAA">
        <w:t>No appointments will be offered for emergency repairs. Emergency repairs are defined in Appendix C. The aim is, within 24hrs, to make safe an emergency repair or complete the repair where possible. Any follow up work required will be appointed if appropriate to do so as set out above.</w:t>
      </w:r>
    </w:p>
    <w:p w14:paraId="79D5657D" w14:textId="0251256A" w:rsidR="002E020A" w:rsidRPr="009C4BAA" w:rsidRDefault="002E020A">
      <w:pPr>
        <w:pStyle w:val="squarebullets"/>
      </w:pPr>
      <w:r w:rsidRPr="009C4BAA">
        <w:t xml:space="preserve">External repairs that do not require the </w:t>
      </w:r>
      <w:r w:rsidR="007124F9">
        <w:t>tenant</w:t>
      </w:r>
      <w:r w:rsidRPr="002E020A">
        <w:t xml:space="preserve"> to be present will not be given an appointment time unless requested. 24 hours’ notice will be given prior to commencement of the repair.</w:t>
      </w:r>
    </w:p>
    <w:p w14:paraId="38293033" w14:textId="34952D65" w:rsidR="002E020A" w:rsidRPr="009C4BAA" w:rsidRDefault="002E020A">
      <w:pPr>
        <w:pStyle w:val="squarebullets"/>
      </w:pPr>
      <w:r w:rsidRPr="009C4BAA">
        <w:t xml:space="preserve">Specialist contractors and some contractors working on supported housing properties will make their own appointments with the </w:t>
      </w:r>
      <w:r w:rsidR="007124F9">
        <w:t>tenants</w:t>
      </w:r>
      <w:r w:rsidRPr="002E020A">
        <w:t xml:space="preserve"> within 3 days of the repair request. </w:t>
      </w:r>
      <w:r w:rsidR="007124F9">
        <w:t>Tenants</w:t>
      </w:r>
      <w:r w:rsidRPr="002E020A">
        <w:t xml:space="preserve"> will be informed of this when they report the repair, as we will require the tenant's permission to share their contact phone number with the contractor. </w:t>
      </w:r>
    </w:p>
    <w:p w14:paraId="4CB40192" w14:textId="17CE2DF2" w:rsidR="002E020A" w:rsidRPr="009C4BAA" w:rsidRDefault="002E020A">
      <w:pPr>
        <w:pStyle w:val="squarebullets"/>
      </w:pPr>
      <w:r w:rsidRPr="009C4BAA">
        <w:t xml:space="preserve">The </w:t>
      </w:r>
      <w:r w:rsidR="007124F9">
        <w:t>tenants</w:t>
      </w:r>
      <w:r w:rsidRPr="002E020A">
        <w:t xml:space="preserve"> will be informed about their repair appointment via a phone call.  In all cases this information given will include the appointment date and if it is in the morning or afternoon.</w:t>
      </w:r>
    </w:p>
    <w:p w14:paraId="30AD1BDA" w14:textId="3E617EB4" w:rsidR="002E020A" w:rsidRDefault="002E020A" w:rsidP="002E020A">
      <w:pPr>
        <w:pStyle w:val="squarebullets"/>
      </w:pPr>
      <w:r w:rsidRPr="009C4BAA">
        <w:t xml:space="preserve">If there is no access when the operative </w:t>
      </w:r>
      <w:r w:rsidRPr="002E020A">
        <w:t xml:space="preserve">calls, then the repair may be cancelled. </w:t>
      </w:r>
      <w:r w:rsidR="007124F9">
        <w:t>Tenants</w:t>
      </w:r>
      <w:r w:rsidRPr="002E020A">
        <w:t xml:space="preserve"> will be required to report the repair again. </w:t>
      </w:r>
    </w:p>
    <w:p w14:paraId="6AE8FD40" w14:textId="332FFF8C" w:rsidR="002E020A" w:rsidRPr="002E020A" w:rsidRDefault="002E020A" w:rsidP="002E020A">
      <w:pPr>
        <w:pStyle w:val="Heading2"/>
      </w:pPr>
      <w:bookmarkStart w:id="18" w:name="_Toc201054429"/>
      <w:r>
        <w:lastRenderedPageBreak/>
        <w:t>12.2</w:t>
      </w:r>
      <w:r>
        <w:tab/>
      </w:r>
      <w:proofErr w:type="gramStart"/>
      <w:r>
        <w:t>P</w:t>
      </w:r>
      <w:r w:rsidRPr="009C4BAA">
        <w:t>ost-</w:t>
      </w:r>
      <w:r>
        <w:t>I</w:t>
      </w:r>
      <w:r w:rsidRPr="009C4BAA">
        <w:t>nspections</w:t>
      </w:r>
      <w:bookmarkEnd w:id="18"/>
      <w:proofErr w:type="gramEnd"/>
    </w:p>
    <w:p w14:paraId="07486AF4" w14:textId="04C5C53D" w:rsidR="002E020A" w:rsidRPr="002E020A" w:rsidRDefault="002E020A" w:rsidP="002E020A">
      <w:r w:rsidRPr="009C4BAA">
        <w:t xml:space="preserve">To ensure </w:t>
      </w:r>
      <w:r w:rsidRPr="002E020A">
        <w:t xml:space="preserve">Torbay Council are delivering a high-quality repairs service and committed to added value, a text may be sent to the </w:t>
      </w:r>
      <w:r w:rsidR="007124F9">
        <w:t>tenant</w:t>
      </w:r>
      <w:r w:rsidRPr="002E020A">
        <w:t xml:space="preserve"> with a link to complete a very quick survey.</w:t>
      </w:r>
    </w:p>
    <w:p w14:paraId="38B23D34" w14:textId="6F7F4D92" w:rsidR="007C7F34" w:rsidRDefault="002E020A" w:rsidP="007C7F34">
      <w:pPr>
        <w:pStyle w:val="Heading1"/>
      </w:pPr>
      <w:bookmarkStart w:id="19" w:name="_Toc201054430"/>
      <w:r>
        <w:t>13.</w:t>
      </w:r>
      <w:r>
        <w:tab/>
        <w:t>No Access</w:t>
      </w:r>
      <w:bookmarkEnd w:id="19"/>
    </w:p>
    <w:p w14:paraId="444F29EA" w14:textId="6E8A8891" w:rsidR="002E020A" w:rsidRPr="002E020A" w:rsidRDefault="002E020A" w:rsidP="002E020A">
      <w:r w:rsidRPr="009C4BAA">
        <w:t xml:space="preserve">If </w:t>
      </w:r>
      <w:r w:rsidRPr="002E020A">
        <w:t xml:space="preserve">Torbay Council are unable to gain access due to the </w:t>
      </w:r>
      <w:r w:rsidR="007124F9">
        <w:t>tenant</w:t>
      </w:r>
      <w:r w:rsidRPr="002E020A">
        <w:t xml:space="preserve"> not being home for a pre-arranged appointment, the </w:t>
      </w:r>
      <w:r w:rsidR="007124F9">
        <w:t>tenant</w:t>
      </w:r>
      <w:r w:rsidRPr="002E020A">
        <w:t xml:space="preserve"> may be notified that the repair has been cancelled and to contact Torbay Council to raise another appointment. (This depends on the urgency of the repair). </w:t>
      </w:r>
    </w:p>
    <w:p w14:paraId="41089D29" w14:textId="77777777" w:rsidR="002E020A" w:rsidRPr="002E020A" w:rsidRDefault="002E020A" w:rsidP="002E020A">
      <w:r w:rsidRPr="009C4BAA">
        <w:t>Where a no access occurs and the repair is related to health and safety matters or materials have been ordered, the repair will stay open to allow time to make contact to rebook the</w:t>
      </w:r>
      <w:r w:rsidRPr="002E020A">
        <w:t xml:space="preserve"> repair.</w:t>
      </w:r>
    </w:p>
    <w:p w14:paraId="2A246AE6" w14:textId="12F74C48" w:rsidR="007C7F34" w:rsidRPr="00282693" w:rsidRDefault="002E020A" w:rsidP="002E020A">
      <w:r w:rsidRPr="009C4BAA">
        <w:t>Torbay Council</w:t>
      </w:r>
      <w:r w:rsidRPr="002E020A">
        <w:t xml:space="preserve"> will monitor no accessed visits to ensure a property does not fall into disrepair.</w:t>
      </w:r>
    </w:p>
    <w:p w14:paraId="5225D602" w14:textId="0DFBC71D" w:rsidR="007C7F34" w:rsidRDefault="002E020A" w:rsidP="007C7F34">
      <w:pPr>
        <w:pStyle w:val="Heading1"/>
      </w:pPr>
      <w:bookmarkStart w:id="20" w:name="_Toc201054431"/>
      <w:r>
        <w:t>14.</w:t>
      </w:r>
      <w:r>
        <w:tab/>
        <w:t>Rechargeable Repair</w:t>
      </w:r>
      <w:r w:rsidR="009F06C3">
        <w:t>s</w:t>
      </w:r>
      <w:bookmarkEnd w:id="20"/>
    </w:p>
    <w:p w14:paraId="58C01622" w14:textId="6BCB517D" w:rsidR="002E020A" w:rsidRPr="002E020A" w:rsidRDefault="002E020A" w:rsidP="002E020A">
      <w:r w:rsidRPr="009C4BAA">
        <w:t xml:space="preserve">Damage that has been caused by a </w:t>
      </w:r>
      <w:r w:rsidR="007124F9">
        <w:t>tenant</w:t>
      </w:r>
      <w:r w:rsidRPr="002E020A">
        <w:t>, their family members or visitors to a property, may be rechargeable. A rechargeable repair is defined as, ‘repairs that are above and beyond normal wear and tear, and arise from abuse, accidental damage, neglect or deliberate and/or malicious damage’.</w:t>
      </w:r>
    </w:p>
    <w:p w14:paraId="5C1DF49C" w14:textId="6FC018FF" w:rsidR="002E020A" w:rsidRPr="002E020A" w:rsidRDefault="002E020A" w:rsidP="002E020A">
      <w:r w:rsidRPr="009C4BAA">
        <w:t>Rechargeable repairs are underpinned by the tenancy agreement which will enable</w:t>
      </w:r>
      <w:r w:rsidRPr="002E020A">
        <w:t xml:space="preserve"> Torbay Council to recover the costs resulting from </w:t>
      </w:r>
      <w:r w:rsidR="007124F9">
        <w:t>tenants</w:t>
      </w:r>
      <w:r w:rsidRPr="002E020A">
        <w:t xml:space="preserve"> who fail to meet their obligations.</w:t>
      </w:r>
    </w:p>
    <w:p w14:paraId="5773B7E5" w14:textId="63A1971E" w:rsidR="002E020A" w:rsidRPr="002E020A" w:rsidRDefault="002E020A" w:rsidP="002E020A">
      <w:r w:rsidRPr="009C4BAA">
        <w:t>Rechargeable repairs</w:t>
      </w:r>
      <w:r w:rsidRPr="002E020A">
        <w:t xml:space="preserve">, unless covered under Health and Safety will have to </w:t>
      </w:r>
      <w:r w:rsidR="00A568F6">
        <w:t xml:space="preserve">be </w:t>
      </w:r>
      <w:r w:rsidRPr="002E020A">
        <w:t xml:space="preserve">paid for before the repair is completed, or the tenant will be made aware that the repair is rechargeable and advised a repayment plan will need to be agreed. </w:t>
      </w:r>
    </w:p>
    <w:p w14:paraId="1B052528" w14:textId="56B1EE3B" w:rsidR="007C7F34" w:rsidRDefault="009F06C3" w:rsidP="007C7F34">
      <w:pPr>
        <w:pStyle w:val="Heading1"/>
      </w:pPr>
      <w:bookmarkStart w:id="21" w:name="_Toc201054432"/>
      <w:r>
        <w:t>15.</w:t>
      </w:r>
      <w:r>
        <w:tab/>
      </w:r>
      <w:r w:rsidR="007124F9">
        <w:t>Tenant</w:t>
      </w:r>
      <w:r>
        <w:t xml:space="preserve"> Led Alterations</w:t>
      </w:r>
      <w:bookmarkEnd w:id="21"/>
    </w:p>
    <w:p w14:paraId="0C2B0FF5" w14:textId="0E4540A2" w:rsidR="009F06C3" w:rsidRPr="009C4BAA" w:rsidRDefault="009F06C3" w:rsidP="009F06C3">
      <w:r w:rsidRPr="009C4BAA">
        <w:t xml:space="preserve">Where </w:t>
      </w:r>
      <w:r w:rsidR="007124F9">
        <w:t>tenants</w:t>
      </w:r>
      <w:r w:rsidRPr="009F06C3">
        <w:t xml:space="preserve"> have carried out alterations or improvements to a property and written permission has been sought, Torbay Council will not be responsible for carrying out repairs unless this has been previously agreed and in writing.</w:t>
      </w:r>
    </w:p>
    <w:p w14:paraId="1174C605" w14:textId="16A5122A" w:rsidR="007C7F34" w:rsidRDefault="009F06C3" w:rsidP="009F06C3">
      <w:r>
        <w:t xml:space="preserve">Torbay Council </w:t>
      </w:r>
      <w:r w:rsidRPr="009C4BAA">
        <w:t xml:space="preserve">recognise that </w:t>
      </w:r>
      <w:r w:rsidR="007124F9">
        <w:t>tenants</w:t>
      </w:r>
      <w:r w:rsidRPr="009C4BAA">
        <w:t xml:space="preserve"> will want to make alterations and improvements to their homes. Where requests are reasonable, they will not be refused. However written permission must be obtained if </w:t>
      </w:r>
      <w:r w:rsidR="007124F9">
        <w:t>tenants</w:t>
      </w:r>
      <w:r w:rsidRPr="009C4BAA">
        <w:t xml:space="preserve"> wish to carry out any improvements. This may also require the need for planning permission, building regulations approval or any other permission must be obtained before starting the work. Any cost of obtaining permission will be down to the </w:t>
      </w:r>
      <w:r w:rsidR="007124F9">
        <w:t>tenant</w:t>
      </w:r>
      <w:r w:rsidRPr="009C4BAA">
        <w:t>.</w:t>
      </w:r>
    </w:p>
    <w:p w14:paraId="13C7A1F6" w14:textId="196DF132" w:rsidR="007C7F34" w:rsidRDefault="009F06C3" w:rsidP="007C7F34">
      <w:pPr>
        <w:pStyle w:val="Heading1"/>
      </w:pPr>
      <w:bookmarkStart w:id="22" w:name="_Toc201054433"/>
      <w:r>
        <w:lastRenderedPageBreak/>
        <w:t>16.</w:t>
      </w:r>
      <w:r>
        <w:tab/>
        <w:t>High Levels of Repairs</w:t>
      </w:r>
      <w:bookmarkEnd w:id="22"/>
      <w:r>
        <w:t xml:space="preserve"> </w:t>
      </w:r>
    </w:p>
    <w:p w14:paraId="6228A970" w14:textId="58717168" w:rsidR="009F06C3" w:rsidRPr="009F06C3" w:rsidRDefault="009F06C3" w:rsidP="009F06C3">
      <w:r w:rsidRPr="009C4BAA">
        <w:t xml:space="preserve">Where a </w:t>
      </w:r>
      <w:r w:rsidR="007124F9">
        <w:t>tenant</w:t>
      </w:r>
      <w:r w:rsidRPr="009F06C3">
        <w:t xml:space="preserve"> has reported a high level of repairs over a set </w:t>
      </w:r>
      <w:proofErr w:type="gramStart"/>
      <w:r w:rsidRPr="009F06C3">
        <w:t>period of time</w:t>
      </w:r>
      <w:proofErr w:type="gramEnd"/>
      <w:r w:rsidRPr="009F06C3">
        <w:t>, an inspection will be carried out to the property to determine the cause of the repairs. The inspection will identify whether further repairs should be raised.</w:t>
      </w:r>
    </w:p>
    <w:p w14:paraId="2D041244" w14:textId="316EA33B" w:rsidR="007C7F34" w:rsidRDefault="009F06C3" w:rsidP="007C7F34">
      <w:pPr>
        <w:pStyle w:val="Heading1"/>
      </w:pPr>
      <w:bookmarkStart w:id="23" w:name="_Toc201054434"/>
      <w:r>
        <w:t>17.</w:t>
      </w:r>
      <w:r>
        <w:tab/>
        <w:t>Leaseholders</w:t>
      </w:r>
      <w:bookmarkEnd w:id="23"/>
    </w:p>
    <w:p w14:paraId="167D79E6" w14:textId="24CEBF82" w:rsidR="009F06C3" w:rsidRPr="009C4BAA" w:rsidRDefault="009F06C3" w:rsidP="009F06C3">
      <w:r w:rsidRPr="009C4BAA">
        <w:t>Leaseholders should refer to their leasehold agreements for details of their repairs and maintenance</w:t>
      </w:r>
      <w:r w:rsidRPr="009F06C3">
        <w:t xml:space="preserve"> responsibilities.</w:t>
      </w:r>
    </w:p>
    <w:p w14:paraId="0E90D764" w14:textId="4120330B" w:rsidR="009F06C3" w:rsidRPr="009C4BAA" w:rsidRDefault="009F06C3" w:rsidP="009F06C3">
      <w:r>
        <w:t xml:space="preserve">Torbay Council </w:t>
      </w:r>
      <w:r w:rsidRPr="009F06C3">
        <w:t xml:space="preserve">manage </w:t>
      </w:r>
      <w:proofErr w:type="gramStart"/>
      <w:r w:rsidRPr="009F06C3">
        <w:t>a number of</w:t>
      </w:r>
      <w:proofErr w:type="gramEnd"/>
      <w:r w:rsidRPr="009F06C3">
        <w:t xml:space="preserve"> leasehold properties (i.e., we own the whole block and are responsible for cleaning and maintenance of the communal areas). The specific repairing responsibility for each of these properties is contained in the lease agreement.  In the main, Torbay Council retains repairing responsibilities for the structure of the building, communal areas and any communal systems and installations within the property. The leaseholder is generally responsible for maintaining the interior of their property.  However, it is important that the specific detail of each property is ascertained from the lease agreement. </w:t>
      </w:r>
    </w:p>
    <w:p w14:paraId="57D61070" w14:textId="0B530AE3" w:rsidR="009F06C3" w:rsidRPr="009C4BAA" w:rsidRDefault="009F06C3" w:rsidP="009F06C3">
      <w:r w:rsidRPr="009C4BAA">
        <w:t xml:space="preserve">In addition to the repairing responsibility, the lease agreement will also confirm if the leaseholder is responsible for a proportion of the repairing costs incurred by </w:t>
      </w:r>
      <w:r w:rsidRPr="009F06C3">
        <w:t>Torbay Council where we retain the repairing responsibility.  These costs are recovered via a service charge and presented to the leaseholder in the Annual Service Charge Statement.</w:t>
      </w:r>
    </w:p>
    <w:p w14:paraId="4A417CDE" w14:textId="77777777" w:rsidR="009F06C3" w:rsidRPr="009F06C3" w:rsidRDefault="009F06C3" w:rsidP="009F06C3">
      <w:r w:rsidRPr="009C4BAA">
        <w:t xml:space="preserve">Before any repair or maintenance work is carried out to a </w:t>
      </w:r>
      <w:r w:rsidRPr="009F06C3">
        <w:t>leasehold property consideration should be given to the anticipated total cost of the work.  If the cost to any leaseholder is expected to be £250 or more, then formal Section 20 Consultation is required before the work can be undertaken.</w:t>
      </w:r>
    </w:p>
    <w:p w14:paraId="63EEA697" w14:textId="695B37E9" w:rsidR="007C7F34" w:rsidRDefault="009F06C3" w:rsidP="007C7F34">
      <w:pPr>
        <w:pStyle w:val="Heading1"/>
      </w:pPr>
      <w:bookmarkStart w:id="24" w:name="_Toc201054435"/>
      <w:r>
        <w:t>1</w:t>
      </w:r>
      <w:r w:rsidR="00B02A61">
        <w:t>8</w:t>
      </w:r>
      <w:r>
        <w:t>.</w:t>
      </w:r>
      <w:r>
        <w:tab/>
        <w:t>Repairs &amp; Maintenance</w:t>
      </w:r>
      <w:bookmarkEnd w:id="24"/>
      <w:r>
        <w:t xml:space="preserve"> </w:t>
      </w:r>
    </w:p>
    <w:p w14:paraId="3CB41566" w14:textId="2C3DC48C" w:rsidR="009F06C3" w:rsidRDefault="009F06C3" w:rsidP="009F06C3">
      <w:pPr>
        <w:pStyle w:val="Heading2"/>
      </w:pPr>
      <w:bookmarkStart w:id="25" w:name="_Toc201054436"/>
      <w:r>
        <w:t>1</w:t>
      </w:r>
      <w:r w:rsidR="00B02A61">
        <w:t>8</w:t>
      </w:r>
      <w:r>
        <w:t>.1</w:t>
      </w:r>
      <w:r>
        <w:tab/>
      </w:r>
      <w:r w:rsidRPr="009C4BAA">
        <w:t>Cyclical</w:t>
      </w:r>
      <w:r w:rsidRPr="009F06C3">
        <w:t xml:space="preserve"> Maintenance</w:t>
      </w:r>
      <w:bookmarkEnd w:id="25"/>
    </w:p>
    <w:p w14:paraId="75535F76" w14:textId="77777777" w:rsidR="00B02A61" w:rsidRPr="00B02A61" w:rsidRDefault="00B02A61" w:rsidP="00B02A61"/>
    <w:p w14:paraId="67C96BD6" w14:textId="77777777" w:rsidR="009F06C3" w:rsidRPr="00B02A61" w:rsidRDefault="009F06C3" w:rsidP="009F06C3">
      <w:pPr>
        <w:rPr>
          <w:u w:val="single"/>
        </w:rPr>
      </w:pPr>
      <w:r w:rsidRPr="00B02A61">
        <w:rPr>
          <w:u w:val="single"/>
        </w:rPr>
        <w:t>Gas &amp; Solid Fuel Servicing</w:t>
      </w:r>
    </w:p>
    <w:p w14:paraId="353AEDE0" w14:textId="77777777" w:rsidR="009F06C3" w:rsidRPr="009F06C3" w:rsidRDefault="009F06C3" w:rsidP="009F06C3">
      <w:r w:rsidRPr="009C4BAA">
        <w:t xml:space="preserve">All properties that contain gas </w:t>
      </w:r>
      <w:r w:rsidRPr="009F06C3">
        <w:t>appliances will be serviced on an annual basis and properties containing solid fuel appliances will be serviced every six months.</w:t>
      </w:r>
    </w:p>
    <w:p w14:paraId="30C46AE4" w14:textId="2CEA9783" w:rsidR="009F06C3" w:rsidRPr="009F06C3" w:rsidRDefault="009F06C3" w:rsidP="009F06C3">
      <w:r w:rsidRPr="009C4BAA">
        <w:t xml:space="preserve">The gas installation is also checked when a property becomes empty prior to the new </w:t>
      </w:r>
      <w:r w:rsidR="007124F9">
        <w:t>tenant</w:t>
      </w:r>
      <w:r w:rsidRPr="009F06C3">
        <w:t xml:space="preserve"> taking the property</w:t>
      </w:r>
    </w:p>
    <w:p w14:paraId="54CE2803" w14:textId="77777777" w:rsidR="009F06C3" w:rsidRPr="00B02A61" w:rsidRDefault="009F06C3" w:rsidP="009F06C3">
      <w:pPr>
        <w:rPr>
          <w:u w:val="single"/>
        </w:rPr>
      </w:pPr>
      <w:r w:rsidRPr="00B02A61">
        <w:rPr>
          <w:u w:val="single"/>
        </w:rPr>
        <w:t>Electrical Periodic Testing</w:t>
      </w:r>
    </w:p>
    <w:p w14:paraId="03E1E438" w14:textId="77777777" w:rsidR="009F06C3" w:rsidRPr="009F06C3" w:rsidRDefault="009F06C3" w:rsidP="009F06C3">
      <w:r w:rsidRPr="009C4BAA">
        <w:t>Every five years a full electrical safety test will be undertaken to all</w:t>
      </w:r>
      <w:r w:rsidRPr="009F06C3">
        <w:t xml:space="preserve"> properties, as well as when the properties become empty.  The electrical installation will also be visually checked for safety when an electrician visits the property. This includes planned maintenance works and repairs calls.</w:t>
      </w:r>
    </w:p>
    <w:p w14:paraId="0C5C20E1" w14:textId="77777777" w:rsidR="00B02A61" w:rsidRDefault="00B02A61" w:rsidP="009F06C3"/>
    <w:p w14:paraId="0006D371" w14:textId="58A9FD02" w:rsidR="009F06C3" w:rsidRPr="00B02A61" w:rsidRDefault="009F06C3" w:rsidP="009F06C3">
      <w:pPr>
        <w:rPr>
          <w:u w:val="single"/>
        </w:rPr>
      </w:pPr>
      <w:r w:rsidRPr="00B02A61">
        <w:rPr>
          <w:u w:val="single"/>
        </w:rPr>
        <w:t>Asbestos</w:t>
      </w:r>
    </w:p>
    <w:p w14:paraId="554A8647" w14:textId="2A55D0A9" w:rsidR="009F06C3" w:rsidRPr="009C4BAA" w:rsidRDefault="009F06C3" w:rsidP="009F06C3">
      <w:r w:rsidRPr="009C4BAA">
        <w:t xml:space="preserve">We will establish where asbestos containing materials (ACM) are within our properties, in line with our Asbestos policy and procedures. This information will be made available to our staff, contractors and </w:t>
      </w:r>
      <w:r w:rsidR="007124F9">
        <w:t>tenants</w:t>
      </w:r>
      <w:r w:rsidRPr="009F06C3">
        <w:t xml:space="preserve"> where necessary.</w:t>
      </w:r>
    </w:p>
    <w:p w14:paraId="270E3BE5" w14:textId="77777777" w:rsidR="009F06C3" w:rsidRPr="00B02A61" w:rsidRDefault="009F06C3" w:rsidP="009F06C3">
      <w:pPr>
        <w:rPr>
          <w:u w:val="single"/>
        </w:rPr>
      </w:pPr>
      <w:r w:rsidRPr="00B02A61">
        <w:rPr>
          <w:u w:val="single"/>
        </w:rPr>
        <w:t>Legionella</w:t>
      </w:r>
    </w:p>
    <w:p w14:paraId="681C7B75" w14:textId="77777777" w:rsidR="009F06C3" w:rsidRPr="009F06C3" w:rsidRDefault="009F06C3" w:rsidP="009F06C3">
      <w:r w:rsidRPr="009C4BAA">
        <w:t>We will carry legionella risk assessments in line with our Legionella policy and procedures. Legionella risk will be managed through regular monitors</w:t>
      </w:r>
      <w:r w:rsidRPr="009F06C3">
        <w:t xml:space="preserve"> where necessary.</w:t>
      </w:r>
    </w:p>
    <w:p w14:paraId="05C0A1C5" w14:textId="23DC1981" w:rsidR="009F06C3" w:rsidRPr="00B02A61" w:rsidRDefault="009F06C3" w:rsidP="009F06C3">
      <w:pPr>
        <w:rPr>
          <w:u w:val="single"/>
        </w:rPr>
      </w:pPr>
      <w:r w:rsidRPr="00B02A61">
        <w:rPr>
          <w:u w:val="single"/>
        </w:rPr>
        <w:t>Smoke and carbon monoxide (CO) detectors</w:t>
      </w:r>
    </w:p>
    <w:p w14:paraId="4A0AAB07" w14:textId="77777777" w:rsidR="009F06C3" w:rsidRPr="009F06C3" w:rsidRDefault="009F06C3" w:rsidP="009F06C3">
      <w:r w:rsidRPr="009C4BAA">
        <w:t>Our aim is to fit hard wired smoke detectors to all properties. In homes with two or three stories</w:t>
      </w:r>
      <w:r w:rsidRPr="009F06C3">
        <w:t xml:space="preserve">, it is now a requirement to have a smoke detector fitted on each floor. These will be linked so all detectors are activated when one is set off.  </w:t>
      </w:r>
    </w:p>
    <w:p w14:paraId="165008AF" w14:textId="6000CE87" w:rsidR="009F06C3" w:rsidRPr="009F06C3" w:rsidRDefault="009F06C3" w:rsidP="009F06C3">
      <w:r w:rsidRPr="009C4BAA">
        <w:t xml:space="preserve">Smoke detectors have a battery back-up. These can either be a 9v battery that can be bought on the high street or a </w:t>
      </w:r>
      <w:r w:rsidRPr="009F06C3">
        <w:t xml:space="preserve">10-year lithium battery that is embedded within the smoke detector. It is the responsibility of the </w:t>
      </w:r>
      <w:r w:rsidR="007124F9">
        <w:t>tenants</w:t>
      </w:r>
      <w:r w:rsidRPr="009F06C3">
        <w:t xml:space="preserve"> to test the smoke detector on a regular basis and to report any issues. Replacement of 9v batteries is the responsibility of the </w:t>
      </w:r>
      <w:r w:rsidR="007124F9">
        <w:t>tenants</w:t>
      </w:r>
      <w:r w:rsidRPr="009F06C3">
        <w:t xml:space="preserve">. Embedded batteries will be replaced by Torbay Council, where possible, or the unit itself replaced, whichever is viable at the time. </w:t>
      </w:r>
    </w:p>
    <w:p w14:paraId="1769CC96" w14:textId="0A02505B" w:rsidR="009F06C3" w:rsidRPr="009F06C3" w:rsidRDefault="009F06C3" w:rsidP="009F06C3">
      <w:r>
        <w:t>H</w:t>
      </w:r>
      <w:r w:rsidRPr="009F06C3">
        <w:t xml:space="preserve">omes with a gas supply or solid fuel appliances legally need carbon monoxide detectors. The association’s policy is to install carbon dioxide detectors to all homes where necessary. Where installed, it is the </w:t>
      </w:r>
      <w:r w:rsidR="007124F9">
        <w:t>tenants</w:t>
      </w:r>
      <w:r w:rsidRPr="009F06C3">
        <w:t>’ responsibility to test the detector on a regular basis, change the batteries and report any issues.</w:t>
      </w:r>
    </w:p>
    <w:p w14:paraId="62D5AF6F" w14:textId="77777777" w:rsidR="009F06C3" w:rsidRPr="00B02A61" w:rsidRDefault="009F06C3" w:rsidP="009F06C3">
      <w:pPr>
        <w:rPr>
          <w:u w:val="single"/>
        </w:rPr>
      </w:pPr>
      <w:r w:rsidRPr="00B02A61">
        <w:rPr>
          <w:u w:val="single"/>
        </w:rPr>
        <w:t>Gardens</w:t>
      </w:r>
    </w:p>
    <w:p w14:paraId="4594689D" w14:textId="670E292C" w:rsidR="009F06C3" w:rsidRPr="009C4BAA" w:rsidRDefault="009F06C3" w:rsidP="009F06C3">
      <w:r w:rsidRPr="009C4BAA">
        <w:t xml:space="preserve">The maintenance of gardens within dwellings is the responsibility of the </w:t>
      </w:r>
      <w:r w:rsidR="007124F9">
        <w:t>tenant</w:t>
      </w:r>
      <w:r w:rsidRPr="009F06C3">
        <w:t xml:space="preserve">. Where communal facilities are offered then grounds maintenance will be carried out via Torbay Council or a management company and charged to the </w:t>
      </w:r>
      <w:r w:rsidR="007124F9">
        <w:t>tenants</w:t>
      </w:r>
      <w:r w:rsidRPr="009F06C3">
        <w:t xml:space="preserve"> via a service charge.</w:t>
      </w:r>
    </w:p>
    <w:p w14:paraId="697E359C" w14:textId="77777777" w:rsidR="009F06C3" w:rsidRPr="00B02A61" w:rsidRDefault="009F06C3" w:rsidP="009F06C3">
      <w:pPr>
        <w:rPr>
          <w:u w:val="single"/>
        </w:rPr>
      </w:pPr>
      <w:r w:rsidRPr="00B02A61">
        <w:rPr>
          <w:u w:val="single"/>
        </w:rPr>
        <w:t>Pest Control</w:t>
      </w:r>
    </w:p>
    <w:p w14:paraId="67F25629" w14:textId="4ED7CF9A" w:rsidR="009F06C3" w:rsidRPr="009C4BAA" w:rsidRDefault="009F06C3" w:rsidP="009F06C3">
      <w:r w:rsidRPr="009C4BAA">
        <w:t xml:space="preserve">It is not </w:t>
      </w:r>
      <w:r w:rsidRPr="009F06C3">
        <w:t xml:space="preserve">necessarily the responsibility of Torbay Council to deal with pest control, unless there is a risk of damage to the property, or there is a fault with our property which is allowing pests to enter/reproduce. We aim to initially visit to make a visual assessment, or the </w:t>
      </w:r>
      <w:r w:rsidR="007124F9">
        <w:t>tenant</w:t>
      </w:r>
      <w:r w:rsidRPr="009F06C3">
        <w:t xml:space="preserve"> will be asked to send photos. Normally, </w:t>
      </w:r>
      <w:r w:rsidR="007124F9">
        <w:t>tenants</w:t>
      </w:r>
      <w:r w:rsidRPr="009F06C3">
        <w:t xml:space="preserve"> will then be directed to the Environmental Health department to deal with any issues. Pest control within communal areas will be managed by Torbay Council in conjunction with an appointed contractor. We will normally make an assessment on a case-by-case basis. </w:t>
      </w:r>
    </w:p>
    <w:p w14:paraId="56E04A72" w14:textId="77777777" w:rsidR="009F06C3" w:rsidRPr="00B02A61" w:rsidRDefault="009F06C3" w:rsidP="009F06C3">
      <w:pPr>
        <w:rPr>
          <w:u w:val="single"/>
        </w:rPr>
      </w:pPr>
      <w:r w:rsidRPr="00B02A61">
        <w:rPr>
          <w:u w:val="single"/>
        </w:rPr>
        <w:t>Adaptations</w:t>
      </w:r>
    </w:p>
    <w:p w14:paraId="7594D24D" w14:textId="52169E19" w:rsidR="009F06C3" w:rsidRPr="009F06C3" w:rsidRDefault="009F06C3" w:rsidP="009F06C3">
      <w:r>
        <w:t>Torbay Council</w:t>
      </w:r>
      <w:r w:rsidRPr="009F06C3">
        <w:t xml:space="preserve"> is committed to meeting the needs of its </w:t>
      </w:r>
      <w:r w:rsidR="007124F9">
        <w:t>tenants</w:t>
      </w:r>
      <w:r w:rsidRPr="009F06C3">
        <w:t xml:space="preserve"> for independence, privacy and dignity. We aim to help people continue to live independently and comfortably in their homes for as long as possible, with the minimum intrusion or intervention.</w:t>
      </w:r>
    </w:p>
    <w:p w14:paraId="6954BA79" w14:textId="77777777" w:rsidR="009F06C3" w:rsidRPr="009F06C3" w:rsidRDefault="009F06C3" w:rsidP="009F06C3">
      <w:r w:rsidRPr="009C4BAA">
        <w:lastRenderedPageBreak/>
        <w:t xml:space="preserve">A budget is allocated for carrying out adaptation works each </w:t>
      </w:r>
      <w:r w:rsidRPr="009F06C3">
        <w:t>year, and, in addition, grant applications will be made for Disabled Facilities Grants from the Adult Services department wherever possible. This ensures that the maximum possible number of adaptations can be carried out. We will ensure our processes are cost effective and represent value for money.</w:t>
      </w:r>
    </w:p>
    <w:p w14:paraId="7282A060" w14:textId="77777777" w:rsidR="009F06C3" w:rsidRPr="009F06C3" w:rsidRDefault="009F06C3" w:rsidP="009F06C3">
      <w:r w:rsidRPr="009C4BAA">
        <w:t xml:space="preserve">The Aids and Adaptations Policy provides the basis to produce and implement procedures for providing aids and adaptations. There are many differences in the way each subsidiary handles aids and adaptations, however this policy provides a statement on </w:t>
      </w:r>
      <w:r w:rsidRPr="009F06C3">
        <w:t>Torbay Council stance on the provision of aids &amp; adaptations</w:t>
      </w:r>
    </w:p>
    <w:p w14:paraId="3C701315" w14:textId="77777777" w:rsidR="009F06C3" w:rsidRPr="00B02A61" w:rsidRDefault="009F06C3" w:rsidP="009F06C3">
      <w:pPr>
        <w:rPr>
          <w:u w:val="single"/>
        </w:rPr>
      </w:pPr>
      <w:r w:rsidRPr="00B02A61">
        <w:rPr>
          <w:u w:val="single"/>
        </w:rPr>
        <w:t>Right to Buy Applications</w:t>
      </w:r>
    </w:p>
    <w:p w14:paraId="3298D29D" w14:textId="77777777" w:rsidR="009F06C3" w:rsidRDefault="009F06C3" w:rsidP="009F06C3">
      <w:r w:rsidRPr="009C4BAA">
        <w:t xml:space="preserve">Once an application under the Right to </w:t>
      </w:r>
      <w:r w:rsidRPr="009F06C3">
        <w:t>Buy Scheme is received by Torbay Council, there becomes a legal responsibility for the authority to carry out emergency repairs only.  This will make sure that the property remains wind and watertight and is fit for human habitation. Examples of repairs that might be carried out are as follows:</w:t>
      </w:r>
    </w:p>
    <w:p w14:paraId="0F9C2C85" w14:textId="77777777" w:rsidR="00D638F8" w:rsidRPr="009F06C3" w:rsidRDefault="00D638F8" w:rsidP="009F06C3"/>
    <w:p w14:paraId="2BD49D8A" w14:textId="77777777" w:rsidR="009F06C3" w:rsidRPr="009F06C3" w:rsidRDefault="009F06C3" w:rsidP="009F06C3">
      <w:pPr>
        <w:pStyle w:val="Quote"/>
      </w:pPr>
      <w:r w:rsidRPr="009C4BAA">
        <w:t>serious water penetration</w:t>
      </w:r>
    </w:p>
    <w:p w14:paraId="16AC7C12" w14:textId="77777777" w:rsidR="009F06C3" w:rsidRPr="009F06C3" w:rsidRDefault="009F06C3" w:rsidP="009F06C3">
      <w:pPr>
        <w:pStyle w:val="Quote"/>
      </w:pPr>
      <w:r w:rsidRPr="009C4BAA">
        <w:t>no power</w:t>
      </w:r>
    </w:p>
    <w:p w14:paraId="72207635" w14:textId="77777777" w:rsidR="009F06C3" w:rsidRPr="009F06C3" w:rsidRDefault="009F06C3" w:rsidP="009F06C3">
      <w:pPr>
        <w:pStyle w:val="Quote"/>
      </w:pPr>
      <w:r w:rsidRPr="009C4BAA">
        <w:t>no heating</w:t>
      </w:r>
    </w:p>
    <w:p w14:paraId="6263CDE2" w14:textId="77777777" w:rsidR="009F06C3" w:rsidRPr="009F06C3" w:rsidRDefault="009F06C3" w:rsidP="009F06C3">
      <w:pPr>
        <w:pStyle w:val="Quote"/>
      </w:pPr>
      <w:r w:rsidRPr="009C4BAA">
        <w:t>no bathing facilities</w:t>
      </w:r>
    </w:p>
    <w:p w14:paraId="29DE300B" w14:textId="77777777" w:rsidR="009F06C3" w:rsidRPr="009F06C3" w:rsidRDefault="009F06C3" w:rsidP="009F06C3">
      <w:pPr>
        <w:pStyle w:val="Quote"/>
      </w:pPr>
      <w:r w:rsidRPr="009C4BAA">
        <w:t>not being able to use a toilet when there is only one in the property</w:t>
      </w:r>
    </w:p>
    <w:p w14:paraId="4BE5E0C6" w14:textId="77777777" w:rsidR="009F06C3" w:rsidRPr="009C4BAA" w:rsidRDefault="009F06C3" w:rsidP="009F06C3">
      <w:pPr>
        <w:pStyle w:val="ListParagraph"/>
      </w:pPr>
    </w:p>
    <w:p w14:paraId="4CECF068" w14:textId="70CE1A11" w:rsidR="009F06C3" w:rsidRPr="00B02A61" w:rsidRDefault="009F06C3" w:rsidP="009F06C3">
      <w:pPr>
        <w:rPr>
          <w:u w:val="single"/>
        </w:rPr>
      </w:pPr>
      <w:r w:rsidRPr="00B02A61">
        <w:rPr>
          <w:u w:val="single"/>
        </w:rPr>
        <w:t>Locks and key replacement</w:t>
      </w:r>
    </w:p>
    <w:p w14:paraId="38CFB5E0" w14:textId="0CC79386" w:rsidR="009F06C3" w:rsidRPr="009F06C3" w:rsidRDefault="009F06C3" w:rsidP="009F06C3">
      <w:r w:rsidRPr="009C4BAA">
        <w:t xml:space="preserve">The security of </w:t>
      </w:r>
      <w:r w:rsidR="007124F9">
        <w:t>tenants</w:t>
      </w:r>
      <w:r w:rsidRPr="009F06C3">
        <w:t xml:space="preserve"> is a basic requirement for Torbay Council to provide. The </w:t>
      </w:r>
      <w:r w:rsidR="007124F9">
        <w:t>tenants</w:t>
      </w:r>
      <w:r w:rsidRPr="009F06C3">
        <w:t xml:space="preserve"> will be provided with a set of keys to all relevant locks within the property. Torbay Council does not generally hold keys for any occupied dwellings of buildings, unless requested by the </w:t>
      </w:r>
      <w:r w:rsidR="007124F9">
        <w:t>tenant</w:t>
      </w:r>
      <w:r w:rsidRPr="009F06C3">
        <w:t xml:space="preserve">. </w:t>
      </w:r>
    </w:p>
    <w:p w14:paraId="5C031D3D" w14:textId="12FCD401" w:rsidR="009F06C3" w:rsidRPr="009F06C3" w:rsidRDefault="009F06C3" w:rsidP="009F06C3">
      <w:r w:rsidRPr="009C4BAA">
        <w:t xml:space="preserve">If a lock is faulty then </w:t>
      </w:r>
      <w:r w:rsidRPr="009F06C3">
        <w:t xml:space="preserve">Torbay Council will affect a repair where necessary. Where keys are lost or mislaid by the </w:t>
      </w:r>
      <w:r w:rsidR="007124F9">
        <w:t>tenants</w:t>
      </w:r>
      <w:r w:rsidRPr="009F06C3">
        <w:t xml:space="preserve"> then it is the responsibility of the </w:t>
      </w:r>
      <w:r w:rsidR="007124F9">
        <w:t>tenants</w:t>
      </w:r>
      <w:r w:rsidRPr="009F06C3">
        <w:t xml:space="preserve"> to replace the locks or regain access to the property. Torbay Council does not provide a locksmith service out of hours. </w:t>
      </w:r>
    </w:p>
    <w:p w14:paraId="339984F9" w14:textId="790FB0F2" w:rsidR="007C7F34" w:rsidRDefault="007671F6" w:rsidP="007C7F34">
      <w:pPr>
        <w:pStyle w:val="Heading1"/>
      </w:pPr>
      <w:bookmarkStart w:id="26" w:name="_Toc201054437"/>
      <w:r>
        <w:t>19</w:t>
      </w:r>
      <w:r w:rsidR="00D638F8">
        <w:t>.</w:t>
      </w:r>
      <w:r w:rsidR="00D638F8">
        <w:tab/>
        <w:t xml:space="preserve">Performance &amp; </w:t>
      </w:r>
      <w:r w:rsidR="007124F9">
        <w:t>Tenant</w:t>
      </w:r>
      <w:r w:rsidR="00D638F8">
        <w:t xml:space="preserve"> Satisfaction</w:t>
      </w:r>
      <w:bookmarkEnd w:id="26"/>
      <w:r w:rsidR="00D638F8">
        <w:t xml:space="preserve"> </w:t>
      </w:r>
    </w:p>
    <w:p w14:paraId="5E016DE0" w14:textId="07A379F8" w:rsidR="00D638F8" w:rsidRPr="009C4BAA" w:rsidRDefault="00D638F8" w:rsidP="00D638F8">
      <w:r>
        <w:t xml:space="preserve">Torbay Council </w:t>
      </w:r>
      <w:r w:rsidRPr="00D638F8">
        <w:t>will collate and monitor performance information in relation to repairs strategic key performance indicators.</w:t>
      </w:r>
    </w:p>
    <w:p w14:paraId="10992A91" w14:textId="2CBED05C" w:rsidR="00D638F8" w:rsidRPr="009C4BAA" w:rsidRDefault="007124F9" w:rsidP="00D638F8">
      <w:r>
        <w:t>Tenant</w:t>
      </w:r>
      <w:r w:rsidR="00D638F8" w:rsidRPr="00D638F8">
        <w:t>’s satisfaction testing will be conducted regularly on a random selection of completed repairs.</w:t>
      </w:r>
    </w:p>
    <w:p w14:paraId="5F02B5D8" w14:textId="77777777" w:rsidR="00D638F8" w:rsidRPr="00D638F8" w:rsidRDefault="00D638F8" w:rsidP="00D638F8">
      <w:r w:rsidRPr="009C4BAA">
        <w:t>Feedback and analysis will be used to identify trends and to continuously improve service delivery.</w:t>
      </w:r>
    </w:p>
    <w:p w14:paraId="3F48696F" w14:textId="3E110E6B" w:rsidR="007C7F34" w:rsidRDefault="00D638F8" w:rsidP="007C7F34">
      <w:pPr>
        <w:pStyle w:val="Heading1"/>
      </w:pPr>
      <w:bookmarkStart w:id="27" w:name="_Toc201054438"/>
      <w:r>
        <w:lastRenderedPageBreak/>
        <w:t>2</w:t>
      </w:r>
      <w:r w:rsidR="007671F6">
        <w:t>0</w:t>
      </w:r>
      <w:r>
        <w:t>.</w:t>
      </w:r>
      <w:r>
        <w:tab/>
        <w:t>Gifted Items</w:t>
      </w:r>
      <w:bookmarkEnd w:id="27"/>
      <w:r>
        <w:t xml:space="preserve"> </w:t>
      </w:r>
    </w:p>
    <w:p w14:paraId="78EFAF65" w14:textId="6DA80B40" w:rsidR="00D638F8" w:rsidRPr="00D638F8" w:rsidRDefault="00D638F8" w:rsidP="00D638F8">
      <w:r w:rsidRPr="00D638F8">
        <w:t xml:space="preserve">Any items that are gifted to the </w:t>
      </w:r>
      <w:r w:rsidR="007124F9">
        <w:t>tenants</w:t>
      </w:r>
      <w:r w:rsidRPr="00D638F8">
        <w:t xml:space="preserve">, usually at the start of a tenancy will require the </w:t>
      </w:r>
      <w:r w:rsidR="007124F9">
        <w:t>tenants</w:t>
      </w:r>
      <w:r w:rsidRPr="00D638F8">
        <w:t xml:space="preserve"> to sign an agreement that explains future maintenance and replacement of the items is their responsibility. </w:t>
      </w:r>
    </w:p>
    <w:p w14:paraId="6743646B" w14:textId="0395C82A" w:rsidR="007C7F34" w:rsidRDefault="00D638F8" w:rsidP="007C7F34">
      <w:pPr>
        <w:pStyle w:val="Heading1"/>
      </w:pPr>
      <w:bookmarkStart w:id="28" w:name="_Toc201054439"/>
      <w:r>
        <w:t>2</w:t>
      </w:r>
      <w:r w:rsidR="007671F6">
        <w:t>1</w:t>
      </w:r>
      <w:r>
        <w:t>.</w:t>
      </w:r>
      <w:r>
        <w:tab/>
        <w:t>Monitoring &amp; Review</w:t>
      </w:r>
      <w:bookmarkEnd w:id="28"/>
    </w:p>
    <w:p w14:paraId="144EA627" w14:textId="77777777" w:rsidR="00D638F8" w:rsidRPr="00D638F8" w:rsidRDefault="00D638F8" w:rsidP="00D638F8">
      <w:r w:rsidRPr="009C4BAA">
        <w:t>This policy will be reviewed every three years unless there is a significant incident, important change in circumstances or legislation which would warrant a review</w:t>
      </w:r>
      <w:r w:rsidRPr="00D638F8">
        <w:t xml:space="preserve"> being carried out at an earlier date.</w:t>
      </w:r>
    </w:p>
    <w:p w14:paraId="3F991A90" w14:textId="5E02C31E" w:rsidR="007C7F34" w:rsidRDefault="00D638F8" w:rsidP="007C7F34">
      <w:pPr>
        <w:pStyle w:val="Heading1"/>
      </w:pPr>
      <w:bookmarkStart w:id="29" w:name="_Toc201054440"/>
      <w:r>
        <w:t>2</w:t>
      </w:r>
      <w:r w:rsidR="007671F6">
        <w:t>2</w:t>
      </w:r>
      <w:r>
        <w:t>.</w:t>
      </w:r>
      <w:r>
        <w:tab/>
        <w:t>Equality &amp; Diversity</w:t>
      </w:r>
      <w:bookmarkEnd w:id="29"/>
    </w:p>
    <w:p w14:paraId="7670D487" w14:textId="5F7331DA" w:rsidR="009F45BF" w:rsidRPr="009F45BF" w:rsidRDefault="009F45BF" w:rsidP="009F45BF">
      <w:r w:rsidRPr="009F45BF">
        <w:t xml:space="preserve">Torbay Council is committed to promoting equality and inclusion and to ensuring that our communities thrive. We complete equality impact assessments (EIAs) to help us understand the possible impacts that our decision may have on different groups. </w:t>
      </w:r>
    </w:p>
    <w:p w14:paraId="61962A43" w14:textId="77777777" w:rsidR="009F45BF" w:rsidRPr="009F45BF" w:rsidRDefault="009F45BF" w:rsidP="009F45BF">
      <w:r w:rsidRPr="009F45BF">
        <w:t>The Equality Act 2010 provides legal protection from discrimination across nine ‘protected characteristics’ which are: age, disability, gender reassignment, race, religion or belief, sex, sexual orientation, pregnancy and maternity and marriage and civil partnerships.</w:t>
      </w:r>
    </w:p>
    <w:p w14:paraId="58E049D8" w14:textId="77777777" w:rsidR="009F45BF" w:rsidRPr="009F45BF" w:rsidRDefault="009F45BF" w:rsidP="009F45BF">
      <w:r w:rsidRPr="009F45BF">
        <w:t>Under the Act, the Council is subject to the Public Sector Equality Duty (PSED) which means that we must take steps to actively promote equality. The PSED requires public authorities to have due regard to the need to:</w:t>
      </w:r>
    </w:p>
    <w:p w14:paraId="2F7DC6D3" w14:textId="77777777" w:rsidR="009F45BF" w:rsidRPr="009F45BF" w:rsidRDefault="009F45BF" w:rsidP="009F45BF">
      <w:pPr>
        <w:numPr>
          <w:ilvl w:val="0"/>
          <w:numId w:val="34"/>
        </w:numPr>
      </w:pPr>
      <w:r w:rsidRPr="009F45BF">
        <w:t>Eliminate unlawful discrimination, harassment and victimisation and other conduct prohibited by the Act.</w:t>
      </w:r>
    </w:p>
    <w:p w14:paraId="074160F3" w14:textId="77777777" w:rsidR="009F45BF" w:rsidRPr="009F45BF" w:rsidRDefault="009F45BF" w:rsidP="009F45BF">
      <w:pPr>
        <w:numPr>
          <w:ilvl w:val="0"/>
          <w:numId w:val="34"/>
        </w:numPr>
      </w:pPr>
      <w:r w:rsidRPr="009F45BF">
        <w:t>Advance equality of opportunity between people who share a protected characteristic and those who do not, and</w:t>
      </w:r>
    </w:p>
    <w:p w14:paraId="72310B03" w14:textId="77777777" w:rsidR="009F45BF" w:rsidRPr="009F45BF" w:rsidRDefault="009F45BF" w:rsidP="009F45BF">
      <w:pPr>
        <w:numPr>
          <w:ilvl w:val="0"/>
          <w:numId w:val="34"/>
        </w:numPr>
      </w:pPr>
      <w:r w:rsidRPr="009F45BF">
        <w:t>Foster good relations between people who share a protected characteristic and those who do not.</w:t>
      </w:r>
    </w:p>
    <w:p w14:paraId="5E806FE5" w14:textId="77777777" w:rsidR="009F45BF" w:rsidRDefault="009F45BF" w:rsidP="009F45BF">
      <w:r w:rsidRPr="009F45BF">
        <w:t>The PSED requires us to give ‘due regard’ to equality when making decisions and delivering services. This is to ensure our actions actively promote equality and do not directly or indirectly adversely affect people with protected characteristics.</w:t>
      </w:r>
    </w:p>
    <w:p w14:paraId="49D3FF58" w14:textId="77777777" w:rsidR="000610AE" w:rsidRDefault="000610AE" w:rsidP="009F45BF"/>
    <w:p w14:paraId="0CF52FA4" w14:textId="77777777" w:rsidR="000610AE" w:rsidRDefault="000610AE" w:rsidP="009F45BF"/>
    <w:p w14:paraId="04FCDC53" w14:textId="77777777" w:rsidR="000610AE" w:rsidRDefault="000610AE" w:rsidP="009F45BF"/>
    <w:p w14:paraId="31E14B12" w14:textId="77777777" w:rsidR="000610AE" w:rsidRPr="009F45BF" w:rsidRDefault="000610AE" w:rsidP="009F45BF"/>
    <w:p w14:paraId="2BCF0488" w14:textId="5BE748FA" w:rsidR="007C7F34" w:rsidRDefault="00D638F8" w:rsidP="007C7F34">
      <w:pPr>
        <w:pStyle w:val="Heading1"/>
      </w:pPr>
      <w:bookmarkStart w:id="30" w:name="_Toc201054441"/>
      <w:r>
        <w:lastRenderedPageBreak/>
        <w:t>2</w:t>
      </w:r>
      <w:r w:rsidR="007671F6">
        <w:t>3</w:t>
      </w:r>
      <w:r>
        <w:t>.</w:t>
      </w:r>
      <w:r>
        <w:tab/>
        <w:t>Appendices</w:t>
      </w:r>
      <w:bookmarkEnd w:id="30"/>
    </w:p>
    <w:p w14:paraId="3F98D635" w14:textId="77777777" w:rsidR="00D638F8" w:rsidRPr="00D638F8" w:rsidRDefault="00D638F8" w:rsidP="00D638F8">
      <w:pPr>
        <w:pStyle w:val="Boldtext"/>
      </w:pPr>
      <w:r w:rsidRPr="009C4BAA">
        <w:t xml:space="preserve">Appendix </w:t>
      </w:r>
      <w:r w:rsidRPr="00D638F8">
        <w:t xml:space="preserve">1 – Service Standards </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5"/>
        <w:gridCol w:w="4112"/>
        <w:gridCol w:w="3262"/>
      </w:tblGrid>
      <w:tr w:rsidR="00D638F8" w:rsidRPr="009C4BAA" w14:paraId="201F7F9F" w14:textId="77777777">
        <w:trPr>
          <w:trHeight w:val="4809"/>
        </w:trPr>
        <w:tc>
          <w:tcPr>
            <w:tcW w:w="2235" w:type="dxa"/>
          </w:tcPr>
          <w:p w14:paraId="08C865DD" w14:textId="77777777" w:rsidR="00D638F8" w:rsidRPr="009C4BAA" w:rsidRDefault="00D638F8">
            <w:pPr>
              <w:pStyle w:val="TableParagraph"/>
              <w:spacing w:before="2"/>
              <w:ind w:left="110" w:right="750"/>
              <w:jc w:val="both"/>
              <w:rPr>
                <w:rFonts w:ascii="Arial" w:hAnsi="Arial" w:cs="Arial"/>
                <w:b/>
              </w:rPr>
            </w:pPr>
            <w:r w:rsidRPr="009C4BAA">
              <w:rPr>
                <w:rFonts w:ascii="Arial" w:hAnsi="Arial" w:cs="Arial"/>
                <w:b/>
              </w:rPr>
              <w:t>Repairs and maintenance</w:t>
            </w:r>
          </w:p>
        </w:tc>
        <w:tc>
          <w:tcPr>
            <w:tcW w:w="4112" w:type="dxa"/>
          </w:tcPr>
          <w:p w14:paraId="0AF88490" w14:textId="77777777" w:rsidR="00D638F8" w:rsidRPr="009C4BAA" w:rsidRDefault="00D638F8">
            <w:pPr>
              <w:pStyle w:val="TableParagraph"/>
              <w:spacing w:before="2"/>
              <w:ind w:left="110"/>
              <w:jc w:val="both"/>
              <w:rPr>
                <w:rFonts w:ascii="Arial" w:hAnsi="Arial" w:cs="Arial"/>
                <w:b/>
              </w:rPr>
            </w:pPr>
            <w:r>
              <w:rPr>
                <w:rFonts w:ascii="Arial" w:hAnsi="Arial" w:cs="Arial"/>
                <w:b/>
              </w:rPr>
              <w:t>Torbay Council</w:t>
            </w:r>
          </w:p>
          <w:p w14:paraId="7B024168" w14:textId="77777777" w:rsidR="00D638F8" w:rsidRPr="009C4BAA" w:rsidRDefault="00D638F8">
            <w:pPr>
              <w:pStyle w:val="TableParagraph"/>
              <w:spacing w:before="9"/>
              <w:jc w:val="both"/>
              <w:rPr>
                <w:rFonts w:ascii="Arial" w:hAnsi="Arial" w:cs="Arial"/>
                <w:b/>
              </w:rPr>
            </w:pPr>
          </w:p>
          <w:p w14:paraId="20941C5C" w14:textId="77777777" w:rsidR="00D638F8" w:rsidRPr="009C4BAA" w:rsidRDefault="00D638F8" w:rsidP="00D638F8">
            <w:pPr>
              <w:pStyle w:val="TableParagraph"/>
              <w:numPr>
                <w:ilvl w:val="0"/>
                <w:numId w:val="28"/>
              </w:numPr>
              <w:tabs>
                <w:tab w:val="left" w:pos="470"/>
              </w:tabs>
              <w:ind w:right="256"/>
              <w:jc w:val="both"/>
              <w:rPr>
                <w:rFonts w:ascii="Arial" w:hAnsi="Arial" w:cs="Arial"/>
              </w:rPr>
            </w:pPr>
            <w:r w:rsidRPr="009C4BAA">
              <w:rPr>
                <w:rFonts w:ascii="Arial" w:hAnsi="Arial" w:cs="Arial"/>
              </w:rPr>
              <w:t>Provide you with a convenient</w:t>
            </w:r>
            <w:r w:rsidRPr="009C4BAA">
              <w:rPr>
                <w:rFonts w:ascii="Arial" w:hAnsi="Arial" w:cs="Arial"/>
                <w:spacing w:val="-11"/>
              </w:rPr>
              <w:t xml:space="preserve"> </w:t>
            </w:r>
            <w:r w:rsidRPr="009C4BAA">
              <w:rPr>
                <w:rFonts w:ascii="Arial" w:hAnsi="Arial" w:cs="Arial"/>
              </w:rPr>
              <w:t>way to report your</w:t>
            </w:r>
            <w:r w:rsidRPr="009C4BAA">
              <w:rPr>
                <w:rFonts w:ascii="Arial" w:hAnsi="Arial" w:cs="Arial"/>
                <w:spacing w:val="-2"/>
              </w:rPr>
              <w:t xml:space="preserve"> </w:t>
            </w:r>
            <w:r w:rsidRPr="009C4BAA">
              <w:rPr>
                <w:rFonts w:ascii="Arial" w:hAnsi="Arial" w:cs="Arial"/>
              </w:rPr>
              <w:t>repair</w:t>
            </w:r>
          </w:p>
          <w:p w14:paraId="6D10A659" w14:textId="77777777" w:rsidR="00D638F8" w:rsidRPr="009C4BAA" w:rsidRDefault="00D638F8" w:rsidP="00D638F8">
            <w:pPr>
              <w:pStyle w:val="TableParagraph"/>
              <w:numPr>
                <w:ilvl w:val="0"/>
                <w:numId w:val="28"/>
              </w:numPr>
              <w:tabs>
                <w:tab w:val="left" w:pos="470"/>
              </w:tabs>
              <w:spacing w:before="1"/>
              <w:ind w:right="216"/>
              <w:jc w:val="both"/>
              <w:rPr>
                <w:rFonts w:ascii="Arial" w:hAnsi="Arial" w:cs="Arial"/>
              </w:rPr>
            </w:pPr>
            <w:r w:rsidRPr="009C4BAA">
              <w:rPr>
                <w:rFonts w:ascii="Arial" w:hAnsi="Arial" w:cs="Arial"/>
              </w:rPr>
              <w:t>Offer flexible appointments to carry out your repair</w:t>
            </w:r>
          </w:p>
          <w:p w14:paraId="32CA95A0" w14:textId="77777777" w:rsidR="00D638F8" w:rsidRPr="009C4BAA" w:rsidRDefault="00D638F8" w:rsidP="00D638F8">
            <w:pPr>
              <w:pStyle w:val="TableParagraph"/>
              <w:numPr>
                <w:ilvl w:val="0"/>
                <w:numId w:val="28"/>
              </w:numPr>
              <w:tabs>
                <w:tab w:val="left" w:pos="470"/>
              </w:tabs>
              <w:ind w:right="617"/>
              <w:jc w:val="both"/>
              <w:rPr>
                <w:rFonts w:ascii="Arial" w:hAnsi="Arial" w:cs="Arial"/>
              </w:rPr>
            </w:pPr>
            <w:r w:rsidRPr="009C4BAA">
              <w:rPr>
                <w:rFonts w:ascii="Arial" w:hAnsi="Arial" w:cs="Arial"/>
              </w:rPr>
              <w:t>Be polite and respectful when carrying out work in your</w:t>
            </w:r>
            <w:r w:rsidRPr="009C4BAA">
              <w:rPr>
                <w:rFonts w:ascii="Arial" w:hAnsi="Arial" w:cs="Arial"/>
                <w:spacing w:val="-4"/>
              </w:rPr>
              <w:t xml:space="preserve"> </w:t>
            </w:r>
            <w:r w:rsidRPr="009C4BAA">
              <w:rPr>
                <w:rFonts w:ascii="Arial" w:hAnsi="Arial" w:cs="Arial"/>
              </w:rPr>
              <w:t>home</w:t>
            </w:r>
          </w:p>
          <w:p w14:paraId="20DAE72E" w14:textId="77777777" w:rsidR="00D638F8" w:rsidRPr="009C4BAA" w:rsidRDefault="00D638F8" w:rsidP="00D638F8">
            <w:pPr>
              <w:pStyle w:val="TableParagraph"/>
              <w:numPr>
                <w:ilvl w:val="0"/>
                <w:numId w:val="28"/>
              </w:numPr>
              <w:tabs>
                <w:tab w:val="left" w:pos="470"/>
              </w:tabs>
              <w:spacing w:before="1"/>
              <w:ind w:right="647"/>
              <w:jc w:val="both"/>
              <w:rPr>
                <w:rFonts w:ascii="Arial" w:hAnsi="Arial" w:cs="Arial"/>
              </w:rPr>
            </w:pPr>
            <w:r w:rsidRPr="009C4BAA">
              <w:rPr>
                <w:rFonts w:ascii="Arial" w:hAnsi="Arial" w:cs="Arial"/>
              </w:rPr>
              <w:t>Where possible, carry out</w:t>
            </w:r>
            <w:r w:rsidRPr="009C4BAA">
              <w:rPr>
                <w:rFonts w:ascii="Arial" w:hAnsi="Arial" w:cs="Arial"/>
                <w:spacing w:val="-10"/>
              </w:rPr>
              <w:t xml:space="preserve"> </w:t>
            </w:r>
            <w:r w:rsidRPr="009C4BAA">
              <w:rPr>
                <w:rFonts w:ascii="Arial" w:hAnsi="Arial" w:cs="Arial"/>
              </w:rPr>
              <w:t>your repair on the first</w:t>
            </w:r>
            <w:r w:rsidRPr="009C4BAA">
              <w:rPr>
                <w:rFonts w:ascii="Arial" w:hAnsi="Arial" w:cs="Arial"/>
                <w:spacing w:val="-8"/>
              </w:rPr>
              <w:t xml:space="preserve"> </w:t>
            </w:r>
            <w:r w:rsidRPr="009C4BAA">
              <w:rPr>
                <w:rFonts w:ascii="Arial" w:hAnsi="Arial" w:cs="Arial"/>
              </w:rPr>
              <w:t>visit</w:t>
            </w:r>
          </w:p>
          <w:p w14:paraId="08E39134" w14:textId="77777777" w:rsidR="00D638F8" w:rsidRPr="009C4BAA" w:rsidRDefault="00D638F8" w:rsidP="00D638F8">
            <w:pPr>
              <w:pStyle w:val="TableParagraph"/>
              <w:numPr>
                <w:ilvl w:val="0"/>
                <w:numId w:val="28"/>
              </w:numPr>
              <w:tabs>
                <w:tab w:val="left" w:pos="470"/>
              </w:tabs>
              <w:spacing w:before="1"/>
              <w:ind w:right="290"/>
              <w:jc w:val="both"/>
              <w:rPr>
                <w:rFonts w:ascii="Arial" w:hAnsi="Arial" w:cs="Arial"/>
              </w:rPr>
            </w:pPr>
            <w:r w:rsidRPr="009C4BAA">
              <w:rPr>
                <w:rFonts w:ascii="Arial" w:hAnsi="Arial" w:cs="Arial"/>
              </w:rPr>
              <w:t>Make you aware when we are unable to complete your repair at first visit and keep you updated on progress</w:t>
            </w:r>
          </w:p>
          <w:p w14:paraId="1D4621EE" w14:textId="77777777" w:rsidR="00D638F8" w:rsidRPr="009C4BAA" w:rsidRDefault="00D638F8" w:rsidP="00D638F8">
            <w:pPr>
              <w:pStyle w:val="TableParagraph"/>
              <w:numPr>
                <w:ilvl w:val="0"/>
                <w:numId w:val="28"/>
              </w:numPr>
              <w:tabs>
                <w:tab w:val="left" w:pos="470"/>
              </w:tabs>
              <w:ind w:right="167"/>
              <w:jc w:val="both"/>
              <w:rPr>
                <w:rFonts w:ascii="Arial" w:hAnsi="Arial" w:cs="Arial"/>
              </w:rPr>
            </w:pPr>
            <w:r w:rsidRPr="009C4BAA">
              <w:rPr>
                <w:rFonts w:ascii="Arial" w:hAnsi="Arial" w:cs="Arial"/>
              </w:rPr>
              <w:t>Undertake a regular programme of improvements and keep you informed of when this work will take place</w:t>
            </w:r>
          </w:p>
        </w:tc>
        <w:tc>
          <w:tcPr>
            <w:tcW w:w="3262" w:type="dxa"/>
          </w:tcPr>
          <w:p w14:paraId="2690571E" w14:textId="26A801AF" w:rsidR="00D638F8" w:rsidRPr="009C4BAA" w:rsidRDefault="007124F9">
            <w:pPr>
              <w:pStyle w:val="TableParagraph"/>
              <w:spacing w:before="2"/>
              <w:ind w:left="110"/>
              <w:jc w:val="both"/>
              <w:rPr>
                <w:rFonts w:ascii="Arial" w:hAnsi="Arial" w:cs="Arial"/>
                <w:b/>
              </w:rPr>
            </w:pPr>
            <w:r>
              <w:rPr>
                <w:rFonts w:ascii="Arial" w:hAnsi="Arial" w:cs="Arial"/>
                <w:b/>
              </w:rPr>
              <w:t>Tenants</w:t>
            </w:r>
          </w:p>
          <w:p w14:paraId="0A6AE175" w14:textId="77777777" w:rsidR="00D638F8" w:rsidRPr="009C4BAA" w:rsidRDefault="00D638F8">
            <w:pPr>
              <w:pStyle w:val="TableParagraph"/>
              <w:spacing w:before="9"/>
              <w:jc w:val="both"/>
              <w:rPr>
                <w:rFonts w:ascii="Arial" w:hAnsi="Arial" w:cs="Arial"/>
                <w:b/>
              </w:rPr>
            </w:pPr>
          </w:p>
          <w:p w14:paraId="41580AE3" w14:textId="77777777" w:rsidR="00D638F8" w:rsidRPr="009C4BAA" w:rsidRDefault="00D638F8" w:rsidP="00D638F8">
            <w:pPr>
              <w:pStyle w:val="TableParagraph"/>
              <w:numPr>
                <w:ilvl w:val="0"/>
                <w:numId w:val="27"/>
              </w:numPr>
              <w:tabs>
                <w:tab w:val="left" w:pos="425"/>
              </w:tabs>
              <w:ind w:right="513"/>
              <w:jc w:val="both"/>
              <w:rPr>
                <w:rFonts w:ascii="Arial" w:hAnsi="Arial" w:cs="Arial"/>
              </w:rPr>
            </w:pPr>
            <w:r w:rsidRPr="009C4BAA">
              <w:rPr>
                <w:rFonts w:ascii="Arial" w:hAnsi="Arial" w:cs="Arial"/>
              </w:rPr>
              <w:t>Inform us of any repairs that need doing to your home or any communal area which is part of your home.</w:t>
            </w:r>
          </w:p>
          <w:p w14:paraId="69A687F2" w14:textId="77777777" w:rsidR="00D638F8" w:rsidRDefault="00D638F8" w:rsidP="00D638F8">
            <w:pPr>
              <w:pStyle w:val="TableParagraph"/>
              <w:numPr>
                <w:ilvl w:val="0"/>
                <w:numId w:val="27"/>
              </w:numPr>
              <w:tabs>
                <w:tab w:val="left" w:pos="425"/>
              </w:tabs>
              <w:spacing w:before="2"/>
              <w:ind w:right="97"/>
              <w:jc w:val="both"/>
              <w:rPr>
                <w:rFonts w:ascii="Arial" w:hAnsi="Arial" w:cs="Arial"/>
              </w:rPr>
            </w:pPr>
            <w:r w:rsidRPr="009C4BAA">
              <w:rPr>
                <w:rFonts w:ascii="Arial" w:hAnsi="Arial" w:cs="Arial"/>
              </w:rPr>
              <w:t>Give our employees</w:t>
            </w:r>
            <w:r>
              <w:rPr>
                <w:rFonts w:ascii="Arial" w:hAnsi="Arial" w:cs="Arial"/>
              </w:rPr>
              <w:t xml:space="preserve"> </w:t>
            </w:r>
          </w:p>
          <w:p w14:paraId="34BA34D1" w14:textId="77777777" w:rsidR="00D638F8" w:rsidRDefault="00D638F8">
            <w:pPr>
              <w:pStyle w:val="TableParagraph"/>
              <w:tabs>
                <w:tab w:val="left" w:pos="425"/>
              </w:tabs>
              <w:spacing w:before="2"/>
              <w:ind w:left="424" w:right="97"/>
              <w:jc w:val="both"/>
              <w:rPr>
                <w:rFonts w:ascii="Arial" w:hAnsi="Arial" w:cs="Arial"/>
              </w:rPr>
            </w:pPr>
            <w:r>
              <w:rPr>
                <w:rFonts w:ascii="Arial" w:hAnsi="Arial" w:cs="Arial"/>
              </w:rPr>
              <w:t>or subcontractors</w:t>
            </w:r>
            <w:r w:rsidRPr="009C4BAA">
              <w:rPr>
                <w:rFonts w:ascii="Arial" w:hAnsi="Arial" w:cs="Arial"/>
              </w:rPr>
              <w:t xml:space="preserve"> access </w:t>
            </w:r>
          </w:p>
          <w:p w14:paraId="668910F6" w14:textId="77777777" w:rsidR="00D638F8" w:rsidRDefault="00D638F8">
            <w:pPr>
              <w:pStyle w:val="TableParagraph"/>
              <w:tabs>
                <w:tab w:val="left" w:pos="425"/>
              </w:tabs>
              <w:spacing w:before="2"/>
              <w:ind w:left="424" w:right="97"/>
              <w:jc w:val="both"/>
              <w:rPr>
                <w:rFonts w:ascii="Arial" w:hAnsi="Arial" w:cs="Arial"/>
              </w:rPr>
            </w:pPr>
            <w:r w:rsidRPr="009C4BAA">
              <w:rPr>
                <w:rFonts w:ascii="Arial" w:hAnsi="Arial" w:cs="Arial"/>
              </w:rPr>
              <w:t xml:space="preserve">to your property to carry </w:t>
            </w:r>
          </w:p>
          <w:p w14:paraId="335CA1CF" w14:textId="77777777" w:rsidR="00D638F8" w:rsidRDefault="00D638F8">
            <w:pPr>
              <w:pStyle w:val="TableParagraph"/>
              <w:tabs>
                <w:tab w:val="left" w:pos="425"/>
              </w:tabs>
              <w:spacing w:before="2"/>
              <w:ind w:left="424" w:right="97"/>
              <w:jc w:val="both"/>
              <w:rPr>
                <w:rFonts w:ascii="Arial" w:hAnsi="Arial" w:cs="Arial"/>
              </w:rPr>
            </w:pPr>
            <w:r w:rsidRPr="009C4BAA">
              <w:rPr>
                <w:rFonts w:ascii="Arial" w:hAnsi="Arial" w:cs="Arial"/>
              </w:rPr>
              <w:t xml:space="preserve">out any necessary </w:t>
            </w:r>
          </w:p>
          <w:p w14:paraId="03B84005" w14:textId="77777777" w:rsidR="00D638F8" w:rsidRDefault="00D638F8">
            <w:pPr>
              <w:pStyle w:val="TableParagraph"/>
              <w:tabs>
                <w:tab w:val="left" w:pos="425"/>
              </w:tabs>
              <w:spacing w:before="2"/>
              <w:ind w:left="424" w:right="97"/>
              <w:jc w:val="both"/>
              <w:rPr>
                <w:rFonts w:ascii="Arial" w:hAnsi="Arial" w:cs="Arial"/>
              </w:rPr>
            </w:pPr>
            <w:r w:rsidRPr="009C4BAA">
              <w:rPr>
                <w:rFonts w:ascii="Arial" w:hAnsi="Arial" w:cs="Arial"/>
              </w:rPr>
              <w:t xml:space="preserve">work, including your </w:t>
            </w:r>
          </w:p>
          <w:p w14:paraId="4E7CADAC" w14:textId="77777777" w:rsidR="00D638F8" w:rsidRPr="009C4BAA" w:rsidRDefault="00D638F8">
            <w:pPr>
              <w:pStyle w:val="TableParagraph"/>
              <w:tabs>
                <w:tab w:val="left" w:pos="425"/>
              </w:tabs>
              <w:spacing w:before="2"/>
              <w:ind w:left="424" w:right="97"/>
              <w:jc w:val="both"/>
              <w:rPr>
                <w:rFonts w:ascii="Arial" w:hAnsi="Arial" w:cs="Arial"/>
              </w:rPr>
            </w:pPr>
            <w:r w:rsidRPr="009C4BAA">
              <w:rPr>
                <w:rFonts w:ascii="Arial" w:hAnsi="Arial" w:cs="Arial"/>
              </w:rPr>
              <w:t>annual safety checks</w:t>
            </w:r>
          </w:p>
        </w:tc>
      </w:tr>
    </w:tbl>
    <w:p w14:paraId="2A44BC9D" w14:textId="77777777" w:rsidR="00D638F8" w:rsidRDefault="00D638F8" w:rsidP="00D04B17"/>
    <w:p w14:paraId="0D36BEF1" w14:textId="77777777" w:rsidR="00D638F8" w:rsidRPr="009C4BAA" w:rsidRDefault="00D638F8" w:rsidP="00D638F8">
      <w:pPr>
        <w:pStyle w:val="Boldtext"/>
      </w:pPr>
      <w:r w:rsidRPr="009C4BAA">
        <w:t xml:space="preserve">Appendix 2 – Repair Categories &amp; Examples – This is not a compressive list. </w:t>
      </w:r>
    </w:p>
    <w:p w14:paraId="49BD1A6F" w14:textId="27199323" w:rsidR="00D638F8" w:rsidRPr="009C4BAA" w:rsidRDefault="00D638F8" w:rsidP="00254EFE">
      <w:pPr>
        <w:spacing w:before="203"/>
        <w:ind w:left="212" w:firstLine="148"/>
        <w:jc w:val="both"/>
        <w:rPr>
          <w:b/>
        </w:rPr>
      </w:pPr>
      <w:r w:rsidRPr="009C4BAA">
        <w:rPr>
          <w:b/>
        </w:rPr>
        <w:t xml:space="preserve">Emergency repairs – 24 HOURS </w:t>
      </w:r>
    </w:p>
    <w:p w14:paraId="76ABFE58" w14:textId="77777777" w:rsidR="00D638F8" w:rsidRPr="009C4BAA" w:rsidRDefault="00D638F8" w:rsidP="00D638F8">
      <w:pPr>
        <w:pStyle w:val="ListParagraph"/>
        <w:widowControl w:val="0"/>
        <w:numPr>
          <w:ilvl w:val="0"/>
          <w:numId w:val="30"/>
        </w:numPr>
        <w:tabs>
          <w:tab w:val="left" w:pos="352"/>
        </w:tabs>
        <w:autoSpaceDE w:val="0"/>
        <w:autoSpaceDN w:val="0"/>
        <w:spacing w:before="121" w:after="0" w:line="240" w:lineRule="auto"/>
        <w:contextualSpacing w:val="0"/>
        <w:jc w:val="both"/>
      </w:pPr>
      <w:r w:rsidRPr="009C4BAA">
        <w:t>Total loss of water supply</w:t>
      </w:r>
    </w:p>
    <w:p w14:paraId="3F4976FF" w14:textId="77777777" w:rsidR="00D638F8" w:rsidRPr="009C4BAA" w:rsidRDefault="00D638F8" w:rsidP="00D638F8">
      <w:pPr>
        <w:pStyle w:val="ListParagraph"/>
        <w:widowControl w:val="0"/>
        <w:numPr>
          <w:ilvl w:val="0"/>
          <w:numId w:val="30"/>
        </w:numPr>
        <w:tabs>
          <w:tab w:val="left" w:pos="352"/>
        </w:tabs>
        <w:autoSpaceDE w:val="0"/>
        <w:autoSpaceDN w:val="0"/>
        <w:spacing w:before="1" w:after="0" w:line="252" w:lineRule="exact"/>
        <w:contextualSpacing w:val="0"/>
        <w:jc w:val="both"/>
      </w:pPr>
      <w:r w:rsidRPr="009C4BAA">
        <w:t>Total loss of heating (between 1</w:t>
      </w:r>
      <w:r w:rsidRPr="009C4BAA">
        <w:rPr>
          <w:vertAlign w:val="superscript"/>
        </w:rPr>
        <w:t>st</w:t>
      </w:r>
      <w:r w:rsidRPr="009C4BAA">
        <w:t xml:space="preserve"> November – 31</w:t>
      </w:r>
      <w:r w:rsidRPr="009C4BAA">
        <w:rPr>
          <w:vertAlign w:val="superscript"/>
        </w:rPr>
        <w:t>st</w:t>
      </w:r>
      <w:r w:rsidRPr="009C4BAA">
        <w:t xml:space="preserve"> March)</w:t>
      </w:r>
    </w:p>
    <w:p w14:paraId="0066E663" w14:textId="77777777" w:rsidR="00D638F8" w:rsidRPr="009C4BAA" w:rsidRDefault="00D638F8" w:rsidP="00D638F8">
      <w:pPr>
        <w:pStyle w:val="ListParagraph"/>
        <w:widowControl w:val="0"/>
        <w:numPr>
          <w:ilvl w:val="0"/>
          <w:numId w:val="30"/>
        </w:numPr>
        <w:tabs>
          <w:tab w:val="left" w:pos="352"/>
        </w:tabs>
        <w:autoSpaceDE w:val="0"/>
        <w:autoSpaceDN w:val="0"/>
        <w:spacing w:after="0" w:line="252" w:lineRule="exact"/>
        <w:contextualSpacing w:val="0"/>
        <w:jc w:val="both"/>
      </w:pPr>
      <w:r w:rsidRPr="009C4BAA">
        <w:t>Dangerous structures including wall or ceiling</w:t>
      </w:r>
      <w:r w:rsidRPr="009C4BAA">
        <w:rPr>
          <w:spacing w:val="-2"/>
        </w:rPr>
        <w:t xml:space="preserve"> </w:t>
      </w:r>
      <w:r w:rsidRPr="009C4BAA">
        <w:t>collapse</w:t>
      </w:r>
    </w:p>
    <w:p w14:paraId="06A11DF7" w14:textId="77777777" w:rsidR="00D638F8" w:rsidRPr="009C4BAA" w:rsidRDefault="00D638F8" w:rsidP="00D638F8">
      <w:pPr>
        <w:pStyle w:val="ListParagraph"/>
        <w:widowControl w:val="0"/>
        <w:numPr>
          <w:ilvl w:val="0"/>
          <w:numId w:val="30"/>
        </w:numPr>
        <w:tabs>
          <w:tab w:val="left" w:pos="352"/>
        </w:tabs>
        <w:autoSpaceDE w:val="0"/>
        <w:autoSpaceDN w:val="0"/>
        <w:spacing w:after="0" w:line="252" w:lineRule="exact"/>
        <w:contextualSpacing w:val="0"/>
        <w:jc w:val="both"/>
      </w:pPr>
      <w:r w:rsidRPr="009C4BAA">
        <w:t>Unsecure doors and</w:t>
      </w:r>
      <w:r w:rsidRPr="009C4BAA">
        <w:rPr>
          <w:spacing w:val="-4"/>
        </w:rPr>
        <w:t xml:space="preserve"> </w:t>
      </w:r>
      <w:r w:rsidRPr="009C4BAA">
        <w:t>windows</w:t>
      </w:r>
    </w:p>
    <w:p w14:paraId="6E073078" w14:textId="77777777" w:rsidR="00D638F8" w:rsidRPr="009C4BAA" w:rsidRDefault="00D638F8" w:rsidP="00D638F8">
      <w:pPr>
        <w:pStyle w:val="ListParagraph"/>
        <w:widowControl w:val="0"/>
        <w:numPr>
          <w:ilvl w:val="0"/>
          <w:numId w:val="30"/>
        </w:numPr>
        <w:tabs>
          <w:tab w:val="left" w:pos="352"/>
        </w:tabs>
        <w:autoSpaceDE w:val="0"/>
        <w:autoSpaceDN w:val="0"/>
        <w:spacing w:after="0" w:line="252" w:lineRule="exact"/>
        <w:contextualSpacing w:val="0"/>
        <w:jc w:val="both"/>
      </w:pPr>
      <w:r w:rsidRPr="009C4BAA">
        <w:t>Full loss of electricity</w:t>
      </w:r>
    </w:p>
    <w:p w14:paraId="24DB6C75" w14:textId="77777777" w:rsidR="00D638F8" w:rsidRPr="009C4BAA" w:rsidRDefault="00D638F8" w:rsidP="00D638F8">
      <w:pPr>
        <w:pStyle w:val="ListParagraph"/>
        <w:widowControl w:val="0"/>
        <w:numPr>
          <w:ilvl w:val="0"/>
          <w:numId w:val="30"/>
        </w:numPr>
        <w:tabs>
          <w:tab w:val="left" w:pos="352"/>
        </w:tabs>
        <w:autoSpaceDE w:val="0"/>
        <w:autoSpaceDN w:val="0"/>
        <w:spacing w:after="0" w:line="252" w:lineRule="exact"/>
        <w:contextualSpacing w:val="0"/>
        <w:jc w:val="both"/>
      </w:pPr>
      <w:r w:rsidRPr="009C4BAA">
        <w:t>Avoid major damage to a property such as a serious flood.</w:t>
      </w:r>
    </w:p>
    <w:p w14:paraId="10DC97C1" w14:textId="77777777" w:rsidR="00D638F8" w:rsidRPr="009C4BAA" w:rsidRDefault="00D638F8" w:rsidP="00D638F8">
      <w:pPr>
        <w:pStyle w:val="ListParagraph"/>
        <w:widowControl w:val="0"/>
        <w:numPr>
          <w:ilvl w:val="0"/>
          <w:numId w:val="30"/>
        </w:numPr>
        <w:tabs>
          <w:tab w:val="left" w:pos="352"/>
        </w:tabs>
        <w:autoSpaceDE w:val="0"/>
        <w:autoSpaceDN w:val="0"/>
        <w:spacing w:after="0" w:line="252" w:lineRule="exact"/>
        <w:contextualSpacing w:val="0"/>
        <w:jc w:val="both"/>
      </w:pPr>
      <w:r w:rsidRPr="009C4BAA">
        <w:t>Make the property secure following a break in by changing locks or boarding a broken window; and</w:t>
      </w:r>
    </w:p>
    <w:p w14:paraId="79B67305" w14:textId="77777777" w:rsidR="00D638F8" w:rsidRPr="009C4BAA" w:rsidRDefault="00D638F8" w:rsidP="00D638F8">
      <w:pPr>
        <w:pStyle w:val="ListParagraph"/>
        <w:widowControl w:val="0"/>
        <w:numPr>
          <w:ilvl w:val="0"/>
          <w:numId w:val="30"/>
        </w:numPr>
        <w:tabs>
          <w:tab w:val="left" w:pos="352"/>
        </w:tabs>
        <w:autoSpaceDE w:val="0"/>
        <w:autoSpaceDN w:val="0"/>
        <w:spacing w:after="0" w:line="252" w:lineRule="exact"/>
        <w:contextualSpacing w:val="0"/>
        <w:jc w:val="both"/>
      </w:pPr>
      <w:r w:rsidRPr="009C4BAA">
        <w:t>Removing any possible health and safety risk. This could be following Domestic Abuse attack; a Crime number may be required)</w:t>
      </w:r>
    </w:p>
    <w:p w14:paraId="67677196" w14:textId="77777777" w:rsidR="00D638F8" w:rsidRPr="009C4BAA" w:rsidRDefault="00D638F8" w:rsidP="00D638F8">
      <w:pPr>
        <w:pStyle w:val="ListParagraph"/>
        <w:widowControl w:val="0"/>
        <w:numPr>
          <w:ilvl w:val="0"/>
          <w:numId w:val="30"/>
        </w:numPr>
        <w:tabs>
          <w:tab w:val="left" w:pos="352"/>
        </w:tabs>
        <w:autoSpaceDE w:val="0"/>
        <w:autoSpaceDN w:val="0"/>
        <w:spacing w:after="0" w:line="252" w:lineRule="exact"/>
        <w:contextualSpacing w:val="0"/>
        <w:jc w:val="both"/>
      </w:pPr>
      <w:r w:rsidRPr="009C4BAA">
        <w:t>Blocked WC/drains</w:t>
      </w:r>
    </w:p>
    <w:p w14:paraId="067D818E" w14:textId="77777777" w:rsidR="00D638F8" w:rsidRPr="009C4BAA" w:rsidRDefault="00D638F8" w:rsidP="00D638F8">
      <w:pPr>
        <w:pStyle w:val="ListParagraph"/>
        <w:widowControl w:val="0"/>
        <w:numPr>
          <w:ilvl w:val="0"/>
          <w:numId w:val="30"/>
        </w:numPr>
        <w:tabs>
          <w:tab w:val="left" w:pos="352"/>
        </w:tabs>
        <w:autoSpaceDE w:val="0"/>
        <w:autoSpaceDN w:val="0"/>
        <w:spacing w:after="0" w:line="252" w:lineRule="exact"/>
        <w:contextualSpacing w:val="0"/>
        <w:jc w:val="both"/>
      </w:pPr>
      <w:r w:rsidRPr="009C4BAA">
        <w:t xml:space="preserve">Graffiti Removal – (Obscene or Racist)  </w:t>
      </w:r>
    </w:p>
    <w:p w14:paraId="474DFD11" w14:textId="77777777" w:rsidR="00D638F8" w:rsidRPr="009C4BAA" w:rsidRDefault="00D638F8" w:rsidP="00D638F8">
      <w:pPr>
        <w:pStyle w:val="ListParagraph"/>
        <w:tabs>
          <w:tab w:val="left" w:pos="352"/>
        </w:tabs>
        <w:spacing w:line="252" w:lineRule="exact"/>
        <w:ind w:left="352"/>
        <w:jc w:val="both"/>
        <w:rPr>
          <w:b/>
        </w:rPr>
      </w:pPr>
    </w:p>
    <w:p w14:paraId="29E84174" w14:textId="77777777" w:rsidR="00D638F8" w:rsidRDefault="00D638F8" w:rsidP="00D638F8">
      <w:pPr>
        <w:pStyle w:val="ListParagraph"/>
        <w:tabs>
          <w:tab w:val="left" w:pos="352"/>
        </w:tabs>
        <w:spacing w:line="252" w:lineRule="exact"/>
        <w:ind w:left="352"/>
        <w:jc w:val="both"/>
        <w:rPr>
          <w:b/>
        </w:rPr>
      </w:pPr>
      <w:r w:rsidRPr="009C4BAA">
        <w:rPr>
          <w:b/>
        </w:rPr>
        <w:t xml:space="preserve">Urgent Repairs – 5 WORKING DAYS </w:t>
      </w:r>
    </w:p>
    <w:p w14:paraId="0154B586" w14:textId="77777777" w:rsidR="00D638F8" w:rsidRPr="009C4BAA" w:rsidRDefault="00D638F8" w:rsidP="00D638F8">
      <w:pPr>
        <w:pStyle w:val="ListParagraph"/>
        <w:tabs>
          <w:tab w:val="left" w:pos="352"/>
        </w:tabs>
        <w:spacing w:line="252" w:lineRule="exact"/>
        <w:ind w:left="352"/>
        <w:jc w:val="both"/>
        <w:rPr>
          <w:b/>
        </w:rPr>
      </w:pPr>
    </w:p>
    <w:p w14:paraId="4B73E9F7" w14:textId="63A4BB82" w:rsidR="00D638F8" w:rsidRPr="009C4BAA" w:rsidRDefault="00D638F8" w:rsidP="00D638F8">
      <w:pPr>
        <w:pStyle w:val="ListParagraph"/>
        <w:widowControl w:val="0"/>
        <w:numPr>
          <w:ilvl w:val="0"/>
          <w:numId w:val="33"/>
        </w:numPr>
        <w:tabs>
          <w:tab w:val="left" w:pos="352"/>
        </w:tabs>
        <w:autoSpaceDE w:val="0"/>
        <w:autoSpaceDN w:val="0"/>
        <w:spacing w:after="0" w:line="252" w:lineRule="exact"/>
        <w:ind w:left="709" w:hanging="283"/>
        <w:contextualSpacing w:val="0"/>
        <w:jc w:val="both"/>
      </w:pPr>
      <w:r w:rsidRPr="009C4BAA">
        <w:t>Minor Plumbing repair or fault.</w:t>
      </w:r>
    </w:p>
    <w:p w14:paraId="38E39813" w14:textId="77777777" w:rsidR="00D638F8" w:rsidRPr="009C4BAA" w:rsidRDefault="00D638F8" w:rsidP="00D638F8">
      <w:pPr>
        <w:pStyle w:val="ListParagraph"/>
        <w:widowControl w:val="0"/>
        <w:numPr>
          <w:ilvl w:val="0"/>
          <w:numId w:val="33"/>
        </w:numPr>
        <w:tabs>
          <w:tab w:val="left" w:pos="352"/>
        </w:tabs>
        <w:autoSpaceDE w:val="0"/>
        <w:autoSpaceDN w:val="0"/>
        <w:spacing w:after="0" w:line="252" w:lineRule="exact"/>
        <w:ind w:left="709" w:hanging="283"/>
        <w:contextualSpacing w:val="0"/>
        <w:jc w:val="both"/>
      </w:pPr>
      <w:r w:rsidRPr="009C4BAA">
        <w:t xml:space="preserve">Blocked sink, basins, bath or second toilet, No caused by a person at the property. </w:t>
      </w:r>
    </w:p>
    <w:p w14:paraId="0E4DE799" w14:textId="77777777" w:rsidR="00D638F8" w:rsidRPr="009C4BAA" w:rsidRDefault="00D638F8" w:rsidP="00D638F8">
      <w:pPr>
        <w:pStyle w:val="ListParagraph"/>
        <w:widowControl w:val="0"/>
        <w:numPr>
          <w:ilvl w:val="0"/>
          <w:numId w:val="33"/>
        </w:numPr>
        <w:tabs>
          <w:tab w:val="left" w:pos="352"/>
        </w:tabs>
        <w:autoSpaceDE w:val="0"/>
        <w:autoSpaceDN w:val="0"/>
        <w:spacing w:after="0" w:line="252" w:lineRule="exact"/>
        <w:ind w:left="709" w:hanging="283"/>
        <w:contextualSpacing w:val="0"/>
        <w:jc w:val="both"/>
      </w:pPr>
      <w:r w:rsidRPr="009C4BAA">
        <w:t xml:space="preserve">Faulty Extractor fan </w:t>
      </w:r>
    </w:p>
    <w:p w14:paraId="5DBA9220" w14:textId="77777777" w:rsidR="00D638F8" w:rsidRPr="009C4BAA" w:rsidRDefault="00D638F8" w:rsidP="00D638F8">
      <w:pPr>
        <w:pStyle w:val="ListParagraph"/>
        <w:widowControl w:val="0"/>
        <w:numPr>
          <w:ilvl w:val="0"/>
          <w:numId w:val="33"/>
        </w:numPr>
        <w:tabs>
          <w:tab w:val="left" w:pos="352"/>
        </w:tabs>
        <w:autoSpaceDE w:val="0"/>
        <w:autoSpaceDN w:val="0"/>
        <w:spacing w:after="0" w:line="252" w:lineRule="exact"/>
        <w:ind w:left="709" w:hanging="283"/>
        <w:contextualSpacing w:val="0"/>
        <w:jc w:val="both"/>
      </w:pPr>
      <w:r w:rsidRPr="009C4BAA">
        <w:t xml:space="preserve">Damage caused to stair treads, handrails or banisters. </w:t>
      </w:r>
    </w:p>
    <w:p w14:paraId="5984C2A5" w14:textId="714D920B" w:rsidR="00D638F8" w:rsidRPr="009C4BAA" w:rsidRDefault="00D638F8" w:rsidP="00D638F8">
      <w:pPr>
        <w:pStyle w:val="ListParagraph"/>
        <w:widowControl w:val="0"/>
        <w:numPr>
          <w:ilvl w:val="0"/>
          <w:numId w:val="33"/>
        </w:numPr>
        <w:tabs>
          <w:tab w:val="left" w:pos="352"/>
        </w:tabs>
        <w:autoSpaceDE w:val="0"/>
        <w:autoSpaceDN w:val="0"/>
        <w:spacing w:after="0" w:line="252" w:lineRule="exact"/>
        <w:ind w:left="709" w:hanging="283"/>
        <w:contextualSpacing w:val="0"/>
        <w:jc w:val="both"/>
      </w:pPr>
      <w:r w:rsidRPr="009C4BAA">
        <w:t>Entry phone handset failure. Avoid major damage to a property such as a serious flood</w:t>
      </w:r>
      <w:r>
        <w:t>.</w:t>
      </w:r>
    </w:p>
    <w:p w14:paraId="17C01052" w14:textId="77777777" w:rsidR="00D638F8" w:rsidRPr="009C4BAA" w:rsidRDefault="00D638F8" w:rsidP="00D638F8">
      <w:pPr>
        <w:pStyle w:val="ListParagraph"/>
        <w:tabs>
          <w:tab w:val="left" w:pos="352"/>
        </w:tabs>
        <w:spacing w:line="252" w:lineRule="exact"/>
        <w:ind w:left="352"/>
        <w:jc w:val="both"/>
      </w:pPr>
      <w:r w:rsidRPr="009C4BAA">
        <w:t xml:space="preserve">  </w:t>
      </w:r>
    </w:p>
    <w:p w14:paraId="0B77CE51" w14:textId="53FB1D6D" w:rsidR="00D638F8" w:rsidRPr="009C4BAA" w:rsidRDefault="00D638F8" w:rsidP="00254EFE">
      <w:pPr>
        <w:pStyle w:val="Boldtext"/>
        <w:ind w:firstLine="352"/>
        <w:rPr>
          <w:b w:val="0"/>
        </w:rPr>
      </w:pPr>
      <w:r w:rsidRPr="009C4BAA">
        <w:t xml:space="preserve">Routine repairs - 20 WORKING DAYS </w:t>
      </w:r>
    </w:p>
    <w:p w14:paraId="0E32B23A" w14:textId="77777777" w:rsidR="00D638F8" w:rsidRPr="009C4BAA" w:rsidRDefault="00D638F8" w:rsidP="00D638F8">
      <w:pPr>
        <w:pStyle w:val="ListParagraph"/>
        <w:widowControl w:val="0"/>
        <w:numPr>
          <w:ilvl w:val="0"/>
          <w:numId w:val="31"/>
        </w:numPr>
        <w:tabs>
          <w:tab w:val="left" w:pos="352"/>
        </w:tabs>
        <w:autoSpaceDE w:val="0"/>
        <w:autoSpaceDN w:val="0"/>
        <w:spacing w:after="0" w:line="252" w:lineRule="exact"/>
        <w:contextualSpacing w:val="0"/>
        <w:jc w:val="both"/>
      </w:pPr>
      <w:r w:rsidRPr="009C4BAA">
        <w:t xml:space="preserve">Repairs to ease and adjust windows or doors </w:t>
      </w:r>
    </w:p>
    <w:p w14:paraId="49EC0268" w14:textId="77777777" w:rsidR="00D638F8" w:rsidRPr="009C4BAA" w:rsidRDefault="00D638F8" w:rsidP="00D638F8">
      <w:pPr>
        <w:pStyle w:val="ListParagraph"/>
        <w:widowControl w:val="0"/>
        <w:numPr>
          <w:ilvl w:val="0"/>
          <w:numId w:val="31"/>
        </w:numPr>
        <w:tabs>
          <w:tab w:val="left" w:pos="352"/>
        </w:tabs>
        <w:autoSpaceDE w:val="0"/>
        <w:autoSpaceDN w:val="0"/>
        <w:spacing w:after="0" w:line="252" w:lineRule="exact"/>
        <w:contextualSpacing w:val="0"/>
        <w:jc w:val="both"/>
      </w:pPr>
      <w:r w:rsidRPr="009C4BAA">
        <w:t xml:space="preserve">Minor leaks or dripping tap </w:t>
      </w:r>
    </w:p>
    <w:p w14:paraId="7E25377B" w14:textId="77777777" w:rsidR="00D638F8" w:rsidRPr="009C4BAA" w:rsidRDefault="00D638F8" w:rsidP="00D638F8">
      <w:pPr>
        <w:pStyle w:val="ListParagraph"/>
        <w:widowControl w:val="0"/>
        <w:numPr>
          <w:ilvl w:val="0"/>
          <w:numId w:val="31"/>
        </w:numPr>
        <w:tabs>
          <w:tab w:val="left" w:pos="352"/>
        </w:tabs>
        <w:autoSpaceDE w:val="0"/>
        <w:autoSpaceDN w:val="0"/>
        <w:spacing w:after="0" w:line="252" w:lineRule="exact"/>
        <w:contextualSpacing w:val="0"/>
        <w:jc w:val="both"/>
      </w:pPr>
      <w:r w:rsidRPr="009C4BAA">
        <w:t xml:space="preserve">Non urgent electrical work </w:t>
      </w:r>
      <w:r>
        <w:t>(</w:t>
      </w:r>
      <w:r w:rsidRPr="009C4BAA">
        <w:t>e.g. loss of power to one socket or light)</w:t>
      </w:r>
    </w:p>
    <w:p w14:paraId="74CE5281" w14:textId="77777777" w:rsidR="00D638F8" w:rsidRPr="009C4BAA" w:rsidRDefault="00D638F8" w:rsidP="00D638F8">
      <w:pPr>
        <w:pStyle w:val="ListParagraph"/>
        <w:widowControl w:val="0"/>
        <w:numPr>
          <w:ilvl w:val="0"/>
          <w:numId w:val="31"/>
        </w:numPr>
        <w:tabs>
          <w:tab w:val="left" w:pos="352"/>
        </w:tabs>
        <w:autoSpaceDE w:val="0"/>
        <w:autoSpaceDN w:val="0"/>
        <w:spacing w:after="0" w:line="252" w:lineRule="exact"/>
        <w:contextualSpacing w:val="0"/>
        <w:jc w:val="both"/>
      </w:pPr>
      <w:r w:rsidRPr="009C4BAA">
        <w:t>Partial loss of</w:t>
      </w:r>
      <w:r w:rsidRPr="009C4BAA">
        <w:rPr>
          <w:spacing w:val="-2"/>
        </w:rPr>
        <w:t xml:space="preserve"> </w:t>
      </w:r>
      <w:r w:rsidRPr="009C4BAA">
        <w:t>electricity</w:t>
      </w:r>
    </w:p>
    <w:p w14:paraId="2A402390" w14:textId="77777777" w:rsidR="00D638F8" w:rsidRDefault="00D638F8" w:rsidP="00D638F8">
      <w:pPr>
        <w:pStyle w:val="ListParagraph"/>
        <w:widowControl w:val="0"/>
        <w:numPr>
          <w:ilvl w:val="0"/>
          <w:numId w:val="31"/>
        </w:numPr>
        <w:tabs>
          <w:tab w:val="left" w:pos="352"/>
        </w:tabs>
        <w:autoSpaceDE w:val="0"/>
        <w:autoSpaceDN w:val="0"/>
        <w:spacing w:before="1" w:after="0" w:line="252" w:lineRule="exact"/>
        <w:contextualSpacing w:val="0"/>
        <w:jc w:val="both"/>
      </w:pPr>
      <w:r w:rsidRPr="009C4BAA">
        <w:t>Partial loss of heating or</w:t>
      </w:r>
      <w:r w:rsidRPr="009C4BAA">
        <w:rPr>
          <w:spacing w:val="3"/>
        </w:rPr>
        <w:t xml:space="preserve"> </w:t>
      </w:r>
      <w:r w:rsidRPr="009C4BAA">
        <w:t>water</w:t>
      </w:r>
    </w:p>
    <w:p w14:paraId="1434110B" w14:textId="77777777" w:rsidR="00E41D14" w:rsidRPr="009C4BAA" w:rsidRDefault="00E41D14" w:rsidP="00E41D14">
      <w:pPr>
        <w:pStyle w:val="ListParagraph"/>
        <w:widowControl w:val="0"/>
        <w:tabs>
          <w:tab w:val="left" w:pos="352"/>
        </w:tabs>
        <w:autoSpaceDE w:val="0"/>
        <w:autoSpaceDN w:val="0"/>
        <w:spacing w:before="1" w:after="0" w:line="252" w:lineRule="exact"/>
        <w:ind w:left="712"/>
        <w:contextualSpacing w:val="0"/>
        <w:jc w:val="both"/>
      </w:pPr>
    </w:p>
    <w:p w14:paraId="79A11929" w14:textId="77777777" w:rsidR="00D638F8" w:rsidRPr="009C4BAA" w:rsidRDefault="00D638F8" w:rsidP="00254EFE">
      <w:pPr>
        <w:pStyle w:val="BodyText"/>
        <w:spacing w:line="252" w:lineRule="exact"/>
        <w:ind w:left="352"/>
        <w:jc w:val="both"/>
      </w:pPr>
    </w:p>
    <w:p w14:paraId="344F2F88" w14:textId="77777777" w:rsidR="00D638F8" w:rsidRPr="009C4BAA" w:rsidRDefault="00D638F8" w:rsidP="00254EFE">
      <w:pPr>
        <w:pStyle w:val="Boldtext"/>
        <w:ind w:firstLine="352"/>
      </w:pPr>
      <w:r w:rsidRPr="009C4BAA">
        <w:lastRenderedPageBreak/>
        <w:t xml:space="preserve">Planned repairs 40 WORKING DAYS </w:t>
      </w:r>
    </w:p>
    <w:p w14:paraId="7ED20CA8" w14:textId="77777777" w:rsidR="00D638F8" w:rsidRPr="009C4BAA" w:rsidRDefault="00D638F8" w:rsidP="00D638F8">
      <w:pPr>
        <w:pStyle w:val="ListParagraph"/>
        <w:widowControl w:val="0"/>
        <w:numPr>
          <w:ilvl w:val="0"/>
          <w:numId w:val="32"/>
        </w:numPr>
        <w:tabs>
          <w:tab w:val="left" w:pos="352"/>
        </w:tabs>
        <w:autoSpaceDE w:val="0"/>
        <w:autoSpaceDN w:val="0"/>
        <w:spacing w:after="0" w:line="252" w:lineRule="exact"/>
        <w:contextualSpacing w:val="0"/>
        <w:jc w:val="both"/>
      </w:pPr>
      <w:r w:rsidRPr="009C4BAA">
        <w:t>Repairing internal joinery including cupboards, shelving, skirting, bath</w:t>
      </w:r>
      <w:r w:rsidRPr="009C4BAA">
        <w:rPr>
          <w:spacing w:val="-12"/>
        </w:rPr>
        <w:t xml:space="preserve"> </w:t>
      </w:r>
      <w:r w:rsidRPr="009C4BAA">
        <w:t>panels.</w:t>
      </w:r>
    </w:p>
    <w:p w14:paraId="5B3C8D47" w14:textId="77777777" w:rsidR="00D638F8" w:rsidRPr="009C4BAA" w:rsidRDefault="00D638F8" w:rsidP="00D638F8">
      <w:pPr>
        <w:pStyle w:val="ListParagraph"/>
        <w:widowControl w:val="0"/>
        <w:numPr>
          <w:ilvl w:val="0"/>
          <w:numId w:val="32"/>
        </w:numPr>
        <w:tabs>
          <w:tab w:val="left" w:pos="352"/>
        </w:tabs>
        <w:autoSpaceDE w:val="0"/>
        <w:autoSpaceDN w:val="0"/>
        <w:spacing w:after="0" w:line="252" w:lineRule="exact"/>
        <w:contextualSpacing w:val="0"/>
        <w:jc w:val="both"/>
      </w:pPr>
      <w:r w:rsidRPr="009C4BAA">
        <w:t>Cleaning out and/or repairing defects to gutters and rainwater</w:t>
      </w:r>
      <w:r w:rsidRPr="009C4BAA">
        <w:rPr>
          <w:spacing w:val="-8"/>
        </w:rPr>
        <w:t xml:space="preserve"> </w:t>
      </w:r>
      <w:r w:rsidRPr="009C4BAA">
        <w:t>pipes</w:t>
      </w:r>
    </w:p>
    <w:p w14:paraId="3D04CD90" w14:textId="77777777" w:rsidR="00D638F8" w:rsidRPr="009C4BAA" w:rsidRDefault="00D638F8" w:rsidP="00D638F8">
      <w:pPr>
        <w:pStyle w:val="ListParagraph"/>
        <w:widowControl w:val="0"/>
        <w:numPr>
          <w:ilvl w:val="0"/>
          <w:numId w:val="32"/>
        </w:numPr>
        <w:tabs>
          <w:tab w:val="left" w:pos="352"/>
        </w:tabs>
        <w:autoSpaceDE w:val="0"/>
        <w:autoSpaceDN w:val="0"/>
        <w:spacing w:after="0" w:line="252" w:lineRule="exact"/>
        <w:contextualSpacing w:val="0"/>
        <w:jc w:val="both"/>
      </w:pPr>
      <w:r w:rsidRPr="009C4BAA">
        <w:t>Fencing</w:t>
      </w:r>
      <w:r w:rsidRPr="009C4BAA">
        <w:rPr>
          <w:spacing w:val="-1"/>
        </w:rPr>
        <w:t xml:space="preserve"> </w:t>
      </w:r>
      <w:r w:rsidRPr="009C4BAA">
        <w:t>repairs</w:t>
      </w:r>
    </w:p>
    <w:p w14:paraId="182CE5D1" w14:textId="1F94CB08" w:rsidR="00D638F8" w:rsidRPr="009C4BAA" w:rsidRDefault="00D638F8" w:rsidP="00254EFE">
      <w:pPr>
        <w:pStyle w:val="ListParagraph"/>
        <w:widowControl w:val="0"/>
        <w:numPr>
          <w:ilvl w:val="0"/>
          <w:numId w:val="32"/>
        </w:numPr>
        <w:autoSpaceDE w:val="0"/>
        <w:autoSpaceDN w:val="0"/>
        <w:spacing w:after="0" w:line="240" w:lineRule="auto"/>
        <w:contextualSpacing w:val="0"/>
        <w:jc w:val="both"/>
      </w:pPr>
      <w:r w:rsidRPr="009C4BAA">
        <w:t xml:space="preserve">Graffiti Removal – Non obscene or racist  </w:t>
      </w:r>
    </w:p>
    <w:sectPr w:rsidR="00D638F8" w:rsidRPr="009C4BAA" w:rsidSect="00D638F8">
      <w:headerReference w:type="first" r:id="rId12"/>
      <w:footerReference w:type="first" r:id="rId13"/>
      <w:pgSz w:w="11906" w:h="16838" w:code="9"/>
      <w:pgMar w:top="720" w:right="720" w:bottom="720" w:left="720"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4DFEE" w14:textId="77777777" w:rsidR="001F7E1E" w:rsidRDefault="001F7E1E" w:rsidP="008952DF">
      <w:r>
        <w:separator/>
      </w:r>
    </w:p>
    <w:p w14:paraId="231F6D9A" w14:textId="77777777" w:rsidR="001F7E1E" w:rsidRDefault="001F7E1E"/>
  </w:endnote>
  <w:endnote w:type="continuationSeparator" w:id="0">
    <w:p w14:paraId="6394C0D5" w14:textId="77777777" w:rsidR="001F7E1E" w:rsidRDefault="001F7E1E" w:rsidP="008952DF">
      <w:r>
        <w:continuationSeparator/>
      </w:r>
    </w:p>
    <w:p w14:paraId="5CB6928E" w14:textId="77777777" w:rsidR="001F7E1E" w:rsidRDefault="001F7E1E"/>
  </w:endnote>
  <w:endnote w:type="continuationNotice" w:id="1">
    <w:p w14:paraId="0B3B1E62" w14:textId="77777777" w:rsidR="001F7E1E" w:rsidRDefault="001F7E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1856932"/>
      <w:docPartObj>
        <w:docPartGallery w:val="Page Numbers (Bottom of Page)"/>
        <w:docPartUnique/>
      </w:docPartObj>
    </w:sdtPr>
    <w:sdtEndPr>
      <w:rPr>
        <w:noProof/>
      </w:rPr>
    </w:sdtEndPr>
    <w:sdtContent>
      <w:p w14:paraId="2EB31C8E" w14:textId="77777777" w:rsidR="00652D30" w:rsidRDefault="00652D30" w:rsidP="00652D30">
        <w:pPr>
          <w:pStyle w:val="Footer"/>
          <w:pBdr>
            <w:top w:val="single" w:sz="24" w:space="4" w:color="FFBF3F" w:themeColor="accent4"/>
          </w:pBdr>
          <w:spacing w:before="120"/>
          <w:jc w:val="center"/>
        </w:pPr>
        <w:r>
          <w:fldChar w:fldCharType="begin"/>
        </w:r>
        <w:r>
          <w:instrText xml:space="preserve"> PAGE   \* MERGEFORMAT </w:instrText>
        </w:r>
        <w:r>
          <w:fldChar w:fldCharType="separate"/>
        </w:r>
        <w:r w:rsidR="00067C8A">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B3322" w14:textId="77777777" w:rsidR="001F7E1E" w:rsidRDefault="001F7E1E" w:rsidP="008952DF">
      <w:r>
        <w:separator/>
      </w:r>
    </w:p>
    <w:p w14:paraId="40956CE7" w14:textId="77777777" w:rsidR="001F7E1E" w:rsidRDefault="001F7E1E"/>
  </w:footnote>
  <w:footnote w:type="continuationSeparator" w:id="0">
    <w:p w14:paraId="211D0B48" w14:textId="77777777" w:rsidR="001F7E1E" w:rsidRDefault="001F7E1E" w:rsidP="008952DF">
      <w:r>
        <w:continuationSeparator/>
      </w:r>
    </w:p>
    <w:p w14:paraId="7246804D" w14:textId="77777777" w:rsidR="001F7E1E" w:rsidRDefault="001F7E1E"/>
  </w:footnote>
  <w:footnote w:type="continuationNotice" w:id="1">
    <w:p w14:paraId="5B8846C9" w14:textId="77777777" w:rsidR="001F7E1E" w:rsidRDefault="001F7E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B51B0" w14:textId="77777777" w:rsidR="00652D30" w:rsidRDefault="00652D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04B0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511CB0"/>
    <w:multiLevelType w:val="hybridMultilevel"/>
    <w:tmpl w:val="0A968C16"/>
    <w:lvl w:ilvl="0" w:tplc="79AC4C28">
      <w:start w:val="1"/>
      <w:numFmt w:val="bullet"/>
      <w:lvlText w:val=""/>
      <w:lvlJc w:val="left"/>
      <w:pPr>
        <w:ind w:left="360" w:hanging="360"/>
      </w:pPr>
      <w:rPr>
        <w:rFonts w:ascii="Wingdings" w:hAnsi="Wingdings" w:hint="default"/>
        <w:color w:val="006AF8"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CE6EDD"/>
    <w:multiLevelType w:val="hybridMultilevel"/>
    <w:tmpl w:val="FA8EB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67FA1"/>
    <w:multiLevelType w:val="hybridMultilevel"/>
    <w:tmpl w:val="54D03F7A"/>
    <w:lvl w:ilvl="0" w:tplc="08090001">
      <w:start w:val="1"/>
      <w:numFmt w:val="bullet"/>
      <w:lvlText w:val=""/>
      <w:lvlJc w:val="left"/>
      <w:pPr>
        <w:ind w:left="742" w:hanging="360"/>
      </w:pPr>
      <w:rPr>
        <w:rFonts w:ascii="Symbol" w:hAnsi="Symbol" w:hint="default"/>
      </w:rPr>
    </w:lvl>
    <w:lvl w:ilvl="1" w:tplc="08090003">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5" w15:restartNumberingAfterBreak="0">
    <w:nsid w:val="15B1508D"/>
    <w:multiLevelType w:val="hybridMultilevel"/>
    <w:tmpl w:val="2230F466"/>
    <w:lvl w:ilvl="0" w:tplc="B248F9E4">
      <w:start w:val="1"/>
      <w:numFmt w:val="bullet"/>
      <w:lvlText w:val=""/>
      <w:lvlJc w:val="left"/>
      <w:pPr>
        <w:ind w:left="360" w:hanging="360"/>
      </w:pPr>
      <w:rPr>
        <w:rFonts w:ascii="Wingdings" w:hAnsi="Wingdings" w:hint="default"/>
        <w:color w:val="DB3EB1"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BC7EF7"/>
    <w:multiLevelType w:val="multilevel"/>
    <w:tmpl w:val="5D6EC27C"/>
    <w:lvl w:ilvl="0">
      <w:start w:val="1"/>
      <w:numFmt w:val="decimal"/>
      <w:lvlText w:val="%1."/>
      <w:lvlJc w:val="left"/>
      <w:pPr>
        <w:ind w:left="360" w:hanging="360"/>
      </w:pPr>
      <w:rPr>
        <w:rFonts w:hint="default"/>
        <w:b/>
        <w:bCs/>
        <w:spacing w:val="-1"/>
        <w:w w:val="100"/>
        <w:sz w:val="28"/>
        <w:szCs w:val="28"/>
        <w:lang w:val="en-GB" w:eastAsia="en-US" w:bidi="ar-SA"/>
      </w:rPr>
    </w:lvl>
    <w:lvl w:ilvl="1">
      <w:start w:val="1"/>
      <w:numFmt w:val="decimal"/>
      <w:lvlText w:val="%1.%2."/>
      <w:lvlJc w:val="left"/>
      <w:pPr>
        <w:ind w:left="432" w:hanging="432"/>
      </w:pPr>
      <w:rPr>
        <w:rFonts w:hint="default"/>
        <w:b w:val="0"/>
        <w:i w:val="0"/>
        <w:w w:val="100"/>
        <w:sz w:val="22"/>
        <w:szCs w:val="22"/>
        <w:lang w:val="en-GB" w:eastAsia="en-US" w:bidi="ar-SA"/>
      </w:rPr>
    </w:lvl>
    <w:lvl w:ilvl="2">
      <w:start w:val="1"/>
      <w:numFmt w:val="decimal"/>
      <w:lvlText w:val="%1.%2.%3."/>
      <w:lvlJc w:val="left"/>
      <w:pPr>
        <w:ind w:left="6458" w:hanging="504"/>
      </w:pPr>
      <w:rPr>
        <w:rFonts w:hint="default"/>
        <w:w w:val="100"/>
        <w:sz w:val="22"/>
        <w:szCs w:val="22"/>
        <w:lang w:val="en-GB" w:eastAsia="en-US" w:bidi="ar-SA"/>
      </w:rPr>
    </w:lvl>
    <w:lvl w:ilvl="3">
      <w:start w:val="1"/>
      <w:numFmt w:val="decimal"/>
      <w:lvlText w:val="%1.%2.%3.%4."/>
      <w:lvlJc w:val="left"/>
      <w:pPr>
        <w:ind w:left="1728" w:hanging="648"/>
      </w:pPr>
      <w:rPr>
        <w:rFonts w:hint="default"/>
        <w:lang w:val="en-GB" w:eastAsia="en-US" w:bidi="ar-SA"/>
      </w:rPr>
    </w:lvl>
    <w:lvl w:ilvl="4">
      <w:start w:val="1"/>
      <w:numFmt w:val="decimal"/>
      <w:lvlText w:val="%1.%2.%3.%4.%5."/>
      <w:lvlJc w:val="left"/>
      <w:pPr>
        <w:ind w:left="2232" w:hanging="792"/>
      </w:pPr>
      <w:rPr>
        <w:rFonts w:hint="default"/>
        <w:lang w:val="en-GB" w:eastAsia="en-US" w:bidi="ar-SA"/>
      </w:rPr>
    </w:lvl>
    <w:lvl w:ilvl="5">
      <w:start w:val="1"/>
      <w:numFmt w:val="decimal"/>
      <w:lvlText w:val="%1.%2.%3.%4.%5.%6."/>
      <w:lvlJc w:val="left"/>
      <w:pPr>
        <w:ind w:left="2736" w:hanging="936"/>
      </w:pPr>
      <w:rPr>
        <w:rFonts w:hint="default"/>
        <w:lang w:val="en-GB" w:eastAsia="en-US" w:bidi="ar-SA"/>
      </w:rPr>
    </w:lvl>
    <w:lvl w:ilvl="6">
      <w:start w:val="1"/>
      <w:numFmt w:val="decimal"/>
      <w:lvlText w:val="%1.%2.%3.%4.%5.%6.%7."/>
      <w:lvlJc w:val="left"/>
      <w:pPr>
        <w:ind w:left="3240" w:hanging="1080"/>
      </w:pPr>
      <w:rPr>
        <w:rFonts w:hint="default"/>
        <w:lang w:val="en-GB" w:eastAsia="en-US" w:bidi="ar-SA"/>
      </w:rPr>
    </w:lvl>
    <w:lvl w:ilvl="7">
      <w:start w:val="1"/>
      <w:numFmt w:val="decimal"/>
      <w:lvlText w:val="%1.%2.%3.%4.%5.%6.%7.%8."/>
      <w:lvlJc w:val="left"/>
      <w:pPr>
        <w:ind w:left="3744" w:hanging="1224"/>
      </w:pPr>
      <w:rPr>
        <w:rFonts w:hint="default"/>
        <w:lang w:val="en-GB" w:eastAsia="en-US" w:bidi="ar-SA"/>
      </w:rPr>
    </w:lvl>
    <w:lvl w:ilvl="8">
      <w:start w:val="1"/>
      <w:numFmt w:val="decimal"/>
      <w:lvlText w:val="%1.%2.%3.%4.%5.%6.%7.%8.%9."/>
      <w:lvlJc w:val="left"/>
      <w:pPr>
        <w:ind w:left="4320" w:hanging="1440"/>
      </w:pPr>
      <w:rPr>
        <w:rFonts w:hint="default"/>
        <w:lang w:val="en-GB" w:eastAsia="en-US" w:bidi="ar-SA"/>
      </w:rPr>
    </w:lvl>
  </w:abstractNum>
  <w:abstractNum w:abstractNumId="7"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281699F"/>
    <w:multiLevelType w:val="hybridMultilevel"/>
    <w:tmpl w:val="6B6ED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2A4BDF"/>
    <w:multiLevelType w:val="hybridMultilevel"/>
    <w:tmpl w:val="C6264D7C"/>
    <w:lvl w:ilvl="0" w:tplc="A792FEB6">
      <w:start w:val="1"/>
      <w:numFmt w:val="bullet"/>
      <w:lvlText w:val=""/>
      <w:lvlJc w:val="left"/>
      <w:pPr>
        <w:ind w:left="360" w:hanging="360"/>
      </w:pPr>
      <w:rPr>
        <w:rFonts w:ascii="Wingdings" w:hAnsi="Wingdings" w:hint="default"/>
        <w:color w:val="00A74A"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500F18"/>
    <w:multiLevelType w:val="hybridMultilevel"/>
    <w:tmpl w:val="F12CCB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C80812"/>
    <w:multiLevelType w:val="hybridMultilevel"/>
    <w:tmpl w:val="B3344D44"/>
    <w:lvl w:ilvl="0" w:tplc="CAE0A96E">
      <w:start w:val="1"/>
      <w:numFmt w:val="bullet"/>
      <w:lvlText w:val=""/>
      <w:lvlJc w:val="left"/>
      <w:pPr>
        <w:ind w:left="3600" w:hanging="360"/>
      </w:pPr>
      <w:rPr>
        <w:rFonts w:ascii="Symbol" w:hAnsi="Symbol" w:hint="default"/>
        <w:color w:val="DB3EB1"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A411DA"/>
    <w:multiLevelType w:val="hybridMultilevel"/>
    <w:tmpl w:val="46AC9C50"/>
    <w:lvl w:ilvl="0" w:tplc="C27A5256">
      <w:start w:val="1"/>
      <w:numFmt w:val="bullet"/>
      <w:pStyle w:val="squarebullets"/>
      <w:lvlText w:val=""/>
      <w:lvlJc w:val="left"/>
      <w:pPr>
        <w:ind w:left="360" w:hanging="360"/>
      </w:pPr>
      <w:rPr>
        <w:rFonts w:ascii="Wingdings" w:hAnsi="Wingdings" w:hint="default"/>
        <w:color w:val="009CDE"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0E727C2"/>
    <w:multiLevelType w:val="hybridMultilevel"/>
    <w:tmpl w:val="D8D01C86"/>
    <w:lvl w:ilvl="0" w:tplc="B1BE5004">
      <w:numFmt w:val="bullet"/>
      <w:lvlText w:val=""/>
      <w:lvlJc w:val="left"/>
      <w:pPr>
        <w:ind w:left="424" w:hanging="284"/>
      </w:pPr>
      <w:rPr>
        <w:rFonts w:ascii="Wingdings" w:eastAsia="Wingdings" w:hAnsi="Wingdings" w:cs="Wingdings" w:hint="default"/>
        <w:w w:val="100"/>
        <w:sz w:val="22"/>
        <w:szCs w:val="22"/>
        <w:lang w:val="en-GB" w:eastAsia="en-US" w:bidi="ar-SA"/>
      </w:rPr>
    </w:lvl>
    <w:lvl w:ilvl="1" w:tplc="10945258">
      <w:numFmt w:val="bullet"/>
      <w:lvlText w:val="•"/>
      <w:lvlJc w:val="left"/>
      <w:pPr>
        <w:ind w:left="703" w:hanging="284"/>
      </w:pPr>
      <w:rPr>
        <w:rFonts w:hint="default"/>
        <w:lang w:val="en-GB" w:eastAsia="en-US" w:bidi="ar-SA"/>
      </w:rPr>
    </w:lvl>
    <w:lvl w:ilvl="2" w:tplc="81202FCA">
      <w:numFmt w:val="bullet"/>
      <w:lvlText w:val="•"/>
      <w:lvlJc w:val="left"/>
      <w:pPr>
        <w:ind w:left="986" w:hanging="284"/>
      </w:pPr>
      <w:rPr>
        <w:rFonts w:hint="default"/>
        <w:lang w:val="en-GB" w:eastAsia="en-US" w:bidi="ar-SA"/>
      </w:rPr>
    </w:lvl>
    <w:lvl w:ilvl="3" w:tplc="E1F031DE">
      <w:numFmt w:val="bullet"/>
      <w:lvlText w:val="•"/>
      <w:lvlJc w:val="left"/>
      <w:pPr>
        <w:ind w:left="1269" w:hanging="284"/>
      </w:pPr>
      <w:rPr>
        <w:rFonts w:hint="default"/>
        <w:lang w:val="en-GB" w:eastAsia="en-US" w:bidi="ar-SA"/>
      </w:rPr>
    </w:lvl>
    <w:lvl w:ilvl="4" w:tplc="A18E3F9E">
      <w:numFmt w:val="bullet"/>
      <w:lvlText w:val="•"/>
      <w:lvlJc w:val="left"/>
      <w:pPr>
        <w:ind w:left="1552" w:hanging="284"/>
      </w:pPr>
      <w:rPr>
        <w:rFonts w:hint="default"/>
        <w:lang w:val="en-GB" w:eastAsia="en-US" w:bidi="ar-SA"/>
      </w:rPr>
    </w:lvl>
    <w:lvl w:ilvl="5" w:tplc="FFBA2B44">
      <w:numFmt w:val="bullet"/>
      <w:lvlText w:val="•"/>
      <w:lvlJc w:val="left"/>
      <w:pPr>
        <w:ind w:left="1836" w:hanging="284"/>
      </w:pPr>
      <w:rPr>
        <w:rFonts w:hint="default"/>
        <w:lang w:val="en-GB" w:eastAsia="en-US" w:bidi="ar-SA"/>
      </w:rPr>
    </w:lvl>
    <w:lvl w:ilvl="6" w:tplc="487E6D02">
      <w:numFmt w:val="bullet"/>
      <w:lvlText w:val="•"/>
      <w:lvlJc w:val="left"/>
      <w:pPr>
        <w:ind w:left="2119" w:hanging="284"/>
      </w:pPr>
      <w:rPr>
        <w:rFonts w:hint="default"/>
        <w:lang w:val="en-GB" w:eastAsia="en-US" w:bidi="ar-SA"/>
      </w:rPr>
    </w:lvl>
    <w:lvl w:ilvl="7" w:tplc="68A872D4">
      <w:numFmt w:val="bullet"/>
      <w:lvlText w:val="•"/>
      <w:lvlJc w:val="left"/>
      <w:pPr>
        <w:ind w:left="2402" w:hanging="284"/>
      </w:pPr>
      <w:rPr>
        <w:rFonts w:hint="default"/>
        <w:lang w:val="en-GB" w:eastAsia="en-US" w:bidi="ar-SA"/>
      </w:rPr>
    </w:lvl>
    <w:lvl w:ilvl="8" w:tplc="A3687FBC">
      <w:numFmt w:val="bullet"/>
      <w:lvlText w:val="•"/>
      <w:lvlJc w:val="left"/>
      <w:pPr>
        <w:ind w:left="2685" w:hanging="284"/>
      </w:pPr>
      <w:rPr>
        <w:rFonts w:hint="default"/>
        <w:lang w:val="en-GB" w:eastAsia="en-US" w:bidi="ar-SA"/>
      </w:rPr>
    </w:lvl>
  </w:abstractNum>
  <w:abstractNum w:abstractNumId="15" w15:restartNumberingAfterBreak="0">
    <w:nsid w:val="43067329"/>
    <w:multiLevelType w:val="hybridMultilevel"/>
    <w:tmpl w:val="8A3460B8"/>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16" w15:restartNumberingAfterBreak="0">
    <w:nsid w:val="47250A05"/>
    <w:multiLevelType w:val="hybridMultilevel"/>
    <w:tmpl w:val="13306C68"/>
    <w:lvl w:ilvl="0" w:tplc="08090001">
      <w:start w:val="1"/>
      <w:numFmt w:val="bullet"/>
      <w:lvlText w:val=""/>
      <w:lvlJc w:val="left"/>
      <w:pPr>
        <w:ind w:left="712" w:hanging="360"/>
      </w:pPr>
      <w:rPr>
        <w:rFonts w:ascii="Symbol" w:hAnsi="Symbol" w:hint="default"/>
        <w:w w:val="100"/>
        <w:sz w:val="22"/>
        <w:szCs w:val="22"/>
        <w:lang w:val="en-GB" w:eastAsia="en-US" w:bidi="ar-SA"/>
      </w:rPr>
    </w:lvl>
    <w:lvl w:ilvl="1" w:tplc="FFFFFFFF" w:tentative="1">
      <w:start w:val="1"/>
      <w:numFmt w:val="bullet"/>
      <w:lvlText w:val="o"/>
      <w:lvlJc w:val="left"/>
      <w:pPr>
        <w:ind w:left="1682" w:hanging="360"/>
      </w:pPr>
      <w:rPr>
        <w:rFonts w:ascii="Courier New" w:hAnsi="Courier New" w:cs="Courier New" w:hint="default"/>
      </w:rPr>
    </w:lvl>
    <w:lvl w:ilvl="2" w:tplc="FFFFFFFF" w:tentative="1">
      <w:start w:val="1"/>
      <w:numFmt w:val="bullet"/>
      <w:lvlText w:val=""/>
      <w:lvlJc w:val="left"/>
      <w:pPr>
        <w:ind w:left="2402" w:hanging="360"/>
      </w:pPr>
      <w:rPr>
        <w:rFonts w:ascii="Wingdings" w:hAnsi="Wingdings" w:hint="default"/>
      </w:rPr>
    </w:lvl>
    <w:lvl w:ilvl="3" w:tplc="FFFFFFFF" w:tentative="1">
      <w:start w:val="1"/>
      <w:numFmt w:val="bullet"/>
      <w:lvlText w:val=""/>
      <w:lvlJc w:val="left"/>
      <w:pPr>
        <w:ind w:left="3122" w:hanging="360"/>
      </w:pPr>
      <w:rPr>
        <w:rFonts w:ascii="Symbol" w:hAnsi="Symbol" w:hint="default"/>
      </w:rPr>
    </w:lvl>
    <w:lvl w:ilvl="4" w:tplc="FFFFFFFF" w:tentative="1">
      <w:start w:val="1"/>
      <w:numFmt w:val="bullet"/>
      <w:lvlText w:val="o"/>
      <w:lvlJc w:val="left"/>
      <w:pPr>
        <w:ind w:left="3842" w:hanging="360"/>
      </w:pPr>
      <w:rPr>
        <w:rFonts w:ascii="Courier New" w:hAnsi="Courier New" w:cs="Courier New" w:hint="default"/>
      </w:rPr>
    </w:lvl>
    <w:lvl w:ilvl="5" w:tplc="FFFFFFFF" w:tentative="1">
      <w:start w:val="1"/>
      <w:numFmt w:val="bullet"/>
      <w:lvlText w:val=""/>
      <w:lvlJc w:val="left"/>
      <w:pPr>
        <w:ind w:left="4562" w:hanging="360"/>
      </w:pPr>
      <w:rPr>
        <w:rFonts w:ascii="Wingdings" w:hAnsi="Wingdings" w:hint="default"/>
      </w:rPr>
    </w:lvl>
    <w:lvl w:ilvl="6" w:tplc="FFFFFFFF" w:tentative="1">
      <w:start w:val="1"/>
      <w:numFmt w:val="bullet"/>
      <w:lvlText w:val=""/>
      <w:lvlJc w:val="left"/>
      <w:pPr>
        <w:ind w:left="5282" w:hanging="360"/>
      </w:pPr>
      <w:rPr>
        <w:rFonts w:ascii="Symbol" w:hAnsi="Symbol" w:hint="default"/>
      </w:rPr>
    </w:lvl>
    <w:lvl w:ilvl="7" w:tplc="FFFFFFFF" w:tentative="1">
      <w:start w:val="1"/>
      <w:numFmt w:val="bullet"/>
      <w:lvlText w:val="o"/>
      <w:lvlJc w:val="left"/>
      <w:pPr>
        <w:ind w:left="6002" w:hanging="360"/>
      </w:pPr>
      <w:rPr>
        <w:rFonts w:ascii="Courier New" w:hAnsi="Courier New" w:cs="Courier New" w:hint="default"/>
      </w:rPr>
    </w:lvl>
    <w:lvl w:ilvl="8" w:tplc="FFFFFFFF" w:tentative="1">
      <w:start w:val="1"/>
      <w:numFmt w:val="bullet"/>
      <w:lvlText w:val=""/>
      <w:lvlJc w:val="left"/>
      <w:pPr>
        <w:ind w:left="6722" w:hanging="360"/>
      </w:pPr>
      <w:rPr>
        <w:rFonts w:ascii="Wingdings" w:hAnsi="Wingdings" w:hint="default"/>
      </w:rPr>
    </w:lvl>
  </w:abstractNum>
  <w:abstractNum w:abstractNumId="17" w15:restartNumberingAfterBreak="0">
    <w:nsid w:val="4E2E7B8E"/>
    <w:multiLevelType w:val="hybridMultilevel"/>
    <w:tmpl w:val="8C703082"/>
    <w:lvl w:ilvl="0" w:tplc="72CA1818">
      <w:start w:val="1"/>
      <w:numFmt w:val="decimal"/>
      <w:lvlText w:val="%1."/>
      <w:lvlJc w:val="left"/>
      <w:pPr>
        <w:ind w:left="933" w:hanging="360"/>
      </w:pPr>
      <w:rPr>
        <w:rFonts w:ascii="Arial" w:eastAsia="Arial" w:hAnsi="Arial" w:cs="Arial" w:hint="default"/>
        <w:color w:val="000080"/>
        <w:spacing w:val="-1"/>
        <w:w w:val="100"/>
        <w:sz w:val="22"/>
        <w:szCs w:val="22"/>
        <w:lang w:val="en-GB" w:eastAsia="en-GB" w:bidi="en-GB"/>
      </w:rPr>
    </w:lvl>
    <w:lvl w:ilvl="1" w:tplc="B86443F8">
      <w:numFmt w:val="bullet"/>
      <w:lvlText w:val="•"/>
      <w:lvlJc w:val="left"/>
      <w:pPr>
        <w:ind w:left="1864" w:hanging="360"/>
      </w:pPr>
      <w:rPr>
        <w:rFonts w:hint="default"/>
        <w:lang w:val="en-GB" w:eastAsia="en-GB" w:bidi="en-GB"/>
      </w:rPr>
    </w:lvl>
    <w:lvl w:ilvl="2" w:tplc="F0F8F858">
      <w:numFmt w:val="bullet"/>
      <w:lvlText w:val="•"/>
      <w:lvlJc w:val="left"/>
      <w:pPr>
        <w:ind w:left="2789" w:hanging="360"/>
      </w:pPr>
      <w:rPr>
        <w:rFonts w:hint="default"/>
        <w:lang w:val="en-GB" w:eastAsia="en-GB" w:bidi="en-GB"/>
      </w:rPr>
    </w:lvl>
    <w:lvl w:ilvl="3" w:tplc="D7068D16">
      <w:numFmt w:val="bullet"/>
      <w:lvlText w:val="•"/>
      <w:lvlJc w:val="left"/>
      <w:pPr>
        <w:ind w:left="3713" w:hanging="360"/>
      </w:pPr>
      <w:rPr>
        <w:rFonts w:hint="default"/>
        <w:lang w:val="en-GB" w:eastAsia="en-GB" w:bidi="en-GB"/>
      </w:rPr>
    </w:lvl>
    <w:lvl w:ilvl="4" w:tplc="F4A4DDD4">
      <w:numFmt w:val="bullet"/>
      <w:lvlText w:val="•"/>
      <w:lvlJc w:val="left"/>
      <w:pPr>
        <w:ind w:left="4638" w:hanging="360"/>
      </w:pPr>
      <w:rPr>
        <w:rFonts w:hint="default"/>
        <w:lang w:val="en-GB" w:eastAsia="en-GB" w:bidi="en-GB"/>
      </w:rPr>
    </w:lvl>
    <w:lvl w:ilvl="5" w:tplc="C35886F2">
      <w:numFmt w:val="bullet"/>
      <w:lvlText w:val="•"/>
      <w:lvlJc w:val="left"/>
      <w:pPr>
        <w:ind w:left="5563" w:hanging="360"/>
      </w:pPr>
      <w:rPr>
        <w:rFonts w:hint="default"/>
        <w:lang w:val="en-GB" w:eastAsia="en-GB" w:bidi="en-GB"/>
      </w:rPr>
    </w:lvl>
    <w:lvl w:ilvl="6" w:tplc="7DBE7214">
      <w:numFmt w:val="bullet"/>
      <w:lvlText w:val="•"/>
      <w:lvlJc w:val="left"/>
      <w:pPr>
        <w:ind w:left="6487" w:hanging="360"/>
      </w:pPr>
      <w:rPr>
        <w:rFonts w:hint="default"/>
        <w:lang w:val="en-GB" w:eastAsia="en-GB" w:bidi="en-GB"/>
      </w:rPr>
    </w:lvl>
    <w:lvl w:ilvl="7" w:tplc="084A5318">
      <w:numFmt w:val="bullet"/>
      <w:lvlText w:val="•"/>
      <w:lvlJc w:val="left"/>
      <w:pPr>
        <w:ind w:left="7412" w:hanging="360"/>
      </w:pPr>
      <w:rPr>
        <w:rFonts w:hint="default"/>
        <w:lang w:val="en-GB" w:eastAsia="en-GB" w:bidi="en-GB"/>
      </w:rPr>
    </w:lvl>
    <w:lvl w:ilvl="8" w:tplc="2B048F8E">
      <w:numFmt w:val="bullet"/>
      <w:lvlText w:val="•"/>
      <w:lvlJc w:val="left"/>
      <w:pPr>
        <w:ind w:left="8337" w:hanging="360"/>
      </w:pPr>
      <w:rPr>
        <w:rFonts w:hint="default"/>
        <w:lang w:val="en-GB" w:eastAsia="en-GB" w:bidi="en-GB"/>
      </w:rPr>
    </w:lvl>
  </w:abstractNum>
  <w:abstractNum w:abstractNumId="18" w15:restartNumberingAfterBreak="0">
    <w:nsid w:val="54EE0667"/>
    <w:multiLevelType w:val="hybridMultilevel"/>
    <w:tmpl w:val="76EA6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614034"/>
    <w:multiLevelType w:val="hybridMultilevel"/>
    <w:tmpl w:val="BF6E7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F87650"/>
    <w:multiLevelType w:val="hybridMultilevel"/>
    <w:tmpl w:val="45367EE8"/>
    <w:lvl w:ilvl="0" w:tplc="08090001">
      <w:start w:val="1"/>
      <w:numFmt w:val="bullet"/>
      <w:lvlText w:val=""/>
      <w:lvlJc w:val="left"/>
      <w:pPr>
        <w:ind w:left="4887" w:hanging="360"/>
      </w:pPr>
      <w:rPr>
        <w:rFonts w:ascii="Symbol" w:hAnsi="Symbol" w:hint="default"/>
      </w:rPr>
    </w:lvl>
    <w:lvl w:ilvl="1" w:tplc="08090003" w:tentative="1">
      <w:start w:val="1"/>
      <w:numFmt w:val="bullet"/>
      <w:lvlText w:val="o"/>
      <w:lvlJc w:val="left"/>
      <w:pPr>
        <w:ind w:left="5607" w:hanging="360"/>
      </w:pPr>
      <w:rPr>
        <w:rFonts w:ascii="Courier New" w:hAnsi="Courier New" w:cs="Courier New" w:hint="default"/>
      </w:rPr>
    </w:lvl>
    <w:lvl w:ilvl="2" w:tplc="08090005" w:tentative="1">
      <w:start w:val="1"/>
      <w:numFmt w:val="bullet"/>
      <w:lvlText w:val=""/>
      <w:lvlJc w:val="left"/>
      <w:pPr>
        <w:ind w:left="6327" w:hanging="360"/>
      </w:pPr>
      <w:rPr>
        <w:rFonts w:ascii="Wingdings" w:hAnsi="Wingdings" w:hint="default"/>
      </w:rPr>
    </w:lvl>
    <w:lvl w:ilvl="3" w:tplc="08090001" w:tentative="1">
      <w:start w:val="1"/>
      <w:numFmt w:val="bullet"/>
      <w:lvlText w:val=""/>
      <w:lvlJc w:val="left"/>
      <w:pPr>
        <w:ind w:left="7047" w:hanging="360"/>
      </w:pPr>
      <w:rPr>
        <w:rFonts w:ascii="Symbol" w:hAnsi="Symbol" w:hint="default"/>
      </w:rPr>
    </w:lvl>
    <w:lvl w:ilvl="4" w:tplc="08090003" w:tentative="1">
      <w:start w:val="1"/>
      <w:numFmt w:val="bullet"/>
      <w:lvlText w:val="o"/>
      <w:lvlJc w:val="left"/>
      <w:pPr>
        <w:ind w:left="7767" w:hanging="360"/>
      </w:pPr>
      <w:rPr>
        <w:rFonts w:ascii="Courier New" w:hAnsi="Courier New" w:cs="Courier New" w:hint="default"/>
      </w:rPr>
    </w:lvl>
    <w:lvl w:ilvl="5" w:tplc="08090005" w:tentative="1">
      <w:start w:val="1"/>
      <w:numFmt w:val="bullet"/>
      <w:lvlText w:val=""/>
      <w:lvlJc w:val="left"/>
      <w:pPr>
        <w:ind w:left="8487" w:hanging="360"/>
      </w:pPr>
      <w:rPr>
        <w:rFonts w:ascii="Wingdings" w:hAnsi="Wingdings" w:hint="default"/>
      </w:rPr>
    </w:lvl>
    <w:lvl w:ilvl="6" w:tplc="08090001" w:tentative="1">
      <w:start w:val="1"/>
      <w:numFmt w:val="bullet"/>
      <w:lvlText w:val=""/>
      <w:lvlJc w:val="left"/>
      <w:pPr>
        <w:ind w:left="9207" w:hanging="360"/>
      </w:pPr>
      <w:rPr>
        <w:rFonts w:ascii="Symbol" w:hAnsi="Symbol" w:hint="default"/>
      </w:rPr>
    </w:lvl>
    <w:lvl w:ilvl="7" w:tplc="08090003" w:tentative="1">
      <w:start w:val="1"/>
      <w:numFmt w:val="bullet"/>
      <w:lvlText w:val="o"/>
      <w:lvlJc w:val="left"/>
      <w:pPr>
        <w:ind w:left="9927" w:hanging="360"/>
      </w:pPr>
      <w:rPr>
        <w:rFonts w:ascii="Courier New" w:hAnsi="Courier New" w:cs="Courier New" w:hint="default"/>
      </w:rPr>
    </w:lvl>
    <w:lvl w:ilvl="8" w:tplc="08090005" w:tentative="1">
      <w:start w:val="1"/>
      <w:numFmt w:val="bullet"/>
      <w:lvlText w:val=""/>
      <w:lvlJc w:val="left"/>
      <w:pPr>
        <w:ind w:left="10647" w:hanging="360"/>
      </w:pPr>
      <w:rPr>
        <w:rFonts w:ascii="Wingdings" w:hAnsi="Wingdings" w:hint="default"/>
      </w:rPr>
    </w:lvl>
  </w:abstractNum>
  <w:abstractNum w:abstractNumId="21" w15:restartNumberingAfterBreak="0">
    <w:nsid w:val="5FB447DE"/>
    <w:multiLevelType w:val="hybridMultilevel"/>
    <w:tmpl w:val="B43AB9B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62B04B63"/>
    <w:multiLevelType w:val="hybridMultilevel"/>
    <w:tmpl w:val="AF8C22F4"/>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3" w15:restartNumberingAfterBreak="0">
    <w:nsid w:val="642F2C0B"/>
    <w:multiLevelType w:val="hybridMultilevel"/>
    <w:tmpl w:val="75FA6FC8"/>
    <w:lvl w:ilvl="0" w:tplc="F77A8484">
      <w:start w:val="1"/>
      <w:numFmt w:val="bullet"/>
      <w:lvlText w:val=""/>
      <w:lvlJc w:val="left"/>
      <w:pPr>
        <w:ind w:left="360" w:hanging="360"/>
      </w:pPr>
      <w:rPr>
        <w:rFonts w:ascii="Wingdings" w:hAnsi="Wingdings" w:hint="default"/>
        <w:color w:val="0074A6"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49D29B7"/>
    <w:multiLevelType w:val="hybridMultilevel"/>
    <w:tmpl w:val="9B188A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661D42C5"/>
    <w:multiLevelType w:val="hybridMultilevel"/>
    <w:tmpl w:val="60D06414"/>
    <w:lvl w:ilvl="0" w:tplc="F1D4FB74">
      <w:numFmt w:val="bullet"/>
      <w:lvlText w:val=""/>
      <w:lvlJc w:val="left"/>
      <w:pPr>
        <w:ind w:left="110" w:hanging="238"/>
      </w:pPr>
      <w:rPr>
        <w:rFonts w:ascii="Wingdings" w:eastAsia="Wingdings" w:hAnsi="Wingdings" w:cs="Wingdings" w:hint="default"/>
        <w:color w:val="000080"/>
        <w:w w:val="100"/>
        <w:sz w:val="22"/>
        <w:szCs w:val="22"/>
        <w:lang w:val="en-GB" w:eastAsia="en-GB" w:bidi="en-GB"/>
      </w:rPr>
    </w:lvl>
    <w:lvl w:ilvl="1" w:tplc="42BEF33A">
      <w:numFmt w:val="bullet"/>
      <w:lvlText w:val="•"/>
      <w:lvlJc w:val="left"/>
      <w:pPr>
        <w:ind w:left="263" w:hanging="238"/>
      </w:pPr>
      <w:rPr>
        <w:rFonts w:hint="default"/>
        <w:lang w:val="en-GB" w:eastAsia="en-GB" w:bidi="en-GB"/>
      </w:rPr>
    </w:lvl>
    <w:lvl w:ilvl="2" w:tplc="C0DC4DB8">
      <w:numFmt w:val="bullet"/>
      <w:lvlText w:val="•"/>
      <w:lvlJc w:val="left"/>
      <w:pPr>
        <w:ind w:left="406" w:hanging="238"/>
      </w:pPr>
      <w:rPr>
        <w:rFonts w:hint="default"/>
        <w:lang w:val="en-GB" w:eastAsia="en-GB" w:bidi="en-GB"/>
      </w:rPr>
    </w:lvl>
    <w:lvl w:ilvl="3" w:tplc="FF223FAE">
      <w:numFmt w:val="bullet"/>
      <w:lvlText w:val="•"/>
      <w:lvlJc w:val="left"/>
      <w:pPr>
        <w:ind w:left="549" w:hanging="238"/>
      </w:pPr>
      <w:rPr>
        <w:rFonts w:hint="default"/>
        <w:lang w:val="en-GB" w:eastAsia="en-GB" w:bidi="en-GB"/>
      </w:rPr>
    </w:lvl>
    <w:lvl w:ilvl="4" w:tplc="77B4A606">
      <w:numFmt w:val="bullet"/>
      <w:lvlText w:val="•"/>
      <w:lvlJc w:val="left"/>
      <w:pPr>
        <w:ind w:left="692" w:hanging="238"/>
      </w:pPr>
      <w:rPr>
        <w:rFonts w:hint="default"/>
        <w:lang w:val="en-GB" w:eastAsia="en-GB" w:bidi="en-GB"/>
      </w:rPr>
    </w:lvl>
    <w:lvl w:ilvl="5" w:tplc="C3F29504">
      <w:numFmt w:val="bullet"/>
      <w:lvlText w:val="•"/>
      <w:lvlJc w:val="left"/>
      <w:pPr>
        <w:ind w:left="835" w:hanging="238"/>
      </w:pPr>
      <w:rPr>
        <w:rFonts w:hint="default"/>
        <w:lang w:val="en-GB" w:eastAsia="en-GB" w:bidi="en-GB"/>
      </w:rPr>
    </w:lvl>
    <w:lvl w:ilvl="6" w:tplc="56F66DEC">
      <w:numFmt w:val="bullet"/>
      <w:lvlText w:val="•"/>
      <w:lvlJc w:val="left"/>
      <w:pPr>
        <w:ind w:left="978" w:hanging="238"/>
      </w:pPr>
      <w:rPr>
        <w:rFonts w:hint="default"/>
        <w:lang w:val="en-GB" w:eastAsia="en-GB" w:bidi="en-GB"/>
      </w:rPr>
    </w:lvl>
    <w:lvl w:ilvl="7" w:tplc="700CF792">
      <w:numFmt w:val="bullet"/>
      <w:lvlText w:val="•"/>
      <w:lvlJc w:val="left"/>
      <w:pPr>
        <w:ind w:left="1121" w:hanging="238"/>
      </w:pPr>
      <w:rPr>
        <w:rFonts w:hint="default"/>
        <w:lang w:val="en-GB" w:eastAsia="en-GB" w:bidi="en-GB"/>
      </w:rPr>
    </w:lvl>
    <w:lvl w:ilvl="8" w:tplc="37703782">
      <w:numFmt w:val="bullet"/>
      <w:lvlText w:val="•"/>
      <w:lvlJc w:val="left"/>
      <w:pPr>
        <w:ind w:left="1264" w:hanging="238"/>
      </w:pPr>
      <w:rPr>
        <w:rFonts w:hint="default"/>
        <w:lang w:val="en-GB" w:eastAsia="en-GB" w:bidi="en-GB"/>
      </w:rPr>
    </w:lvl>
  </w:abstractNum>
  <w:abstractNum w:abstractNumId="27" w15:restartNumberingAfterBreak="0">
    <w:nsid w:val="6AA33D9C"/>
    <w:multiLevelType w:val="hybridMultilevel"/>
    <w:tmpl w:val="D7322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D4117F"/>
    <w:multiLevelType w:val="hybridMultilevel"/>
    <w:tmpl w:val="CC6827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6F991B7C"/>
    <w:multiLevelType w:val="hybridMultilevel"/>
    <w:tmpl w:val="1A405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604918"/>
    <w:multiLevelType w:val="hybridMultilevel"/>
    <w:tmpl w:val="CCC671D0"/>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31" w15:restartNumberingAfterBreak="0">
    <w:nsid w:val="759A7396"/>
    <w:multiLevelType w:val="multilevel"/>
    <w:tmpl w:val="42A6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FF585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7647C75"/>
    <w:multiLevelType w:val="hybridMultilevel"/>
    <w:tmpl w:val="3654B34C"/>
    <w:lvl w:ilvl="0" w:tplc="AA5ABF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113732"/>
    <w:multiLevelType w:val="hybridMultilevel"/>
    <w:tmpl w:val="8D78DFB2"/>
    <w:lvl w:ilvl="0" w:tplc="408CCC3A">
      <w:numFmt w:val="bullet"/>
      <w:lvlText w:val=""/>
      <w:lvlJc w:val="left"/>
      <w:pPr>
        <w:ind w:left="470" w:hanging="360"/>
      </w:pPr>
      <w:rPr>
        <w:rFonts w:ascii="Wingdings" w:eastAsia="Wingdings" w:hAnsi="Wingdings" w:cs="Wingdings" w:hint="default"/>
        <w:w w:val="100"/>
        <w:sz w:val="22"/>
        <w:szCs w:val="22"/>
        <w:lang w:val="en-GB" w:eastAsia="en-US" w:bidi="ar-SA"/>
      </w:rPr>
    </w:lvl>
    <w:lvl w:ilvl="1" w:tplc="88FE1034">
      <w:numFmt w:val="bullet"/>
      <w:lvlText w:val="•"/>
      <w:lvlJc w:val="left"/>
      <w:pPr>
        <w:ind w:left="842" w:hanging="360"/>
      </w:pPr>
      <w:rPr>
        <w:rFonts w:hint="default"/>
        <w:lang w:val="en-GB" w:eastAsia="en-US" w:bidi="ar-SA"/>
      </w:rPr>
    </w:lvl>
    <w:lvl w:ilvl="2" w:tplc="E15AFC4A">
      <w:numFmt w:val="bullet"/>
      <w:lvlText w:val="•"/>
      <w:lvlJc w:val="left"/>
      <w:pPr>
        <w:ind w:left="1204" w:hanging="360"/>
      </w:pPr>
      <w:rPr>
        <w:rFonts w:hint="default"/>
        <w:lang w:val="en-GB" w:eastAsia="en-US" w:bidi="ar-SA"/>
      </w:rPr>
    </w:lvl>
    <w:lvl w:ilvl="3" w:tplc="4006A6CC">
      <w:numFmt w:val="bullet"/>
      <w:lvlText w:val="•"/>
      <w:lvlJc w:val="left"/>
      <w:pPr>
        <w:ind w:left="1566" w:hanging="360"/>
      </w:pPr>
      <w:rPr>
        <w:rFonts w:hint="default"/>
        <w:lang w:val="en-GB" w:eastAsia="en-US" w:bidi="ar-SA"/>
      </w:rPr>
    </w:lvl>
    <w:lvl w:ilvl="4" w:tplc="8BF0DFC6">
      <w:numFmt w:val="bullet"/>
      <w:lvlText w:val="•"/>
      <w:lvlJc w:val="left"/>
      <w:pPr>
        <w:ind w:left="1928" w:hanging="360"/>
      </w:pPr>
      <w:rPr>
        <w:rFonts w:hint="default"/>
        <w:lang w:val="en-GB" w:eastAsia="en-US" w:bidi="ar-SA"/>
      </w:rPr>
    </w:lvl>
    <w:lvl w:ilvl="5" w:tplc="493C096A">
      <w:numFmt w:val="bullet"/>
      <w:lvlText w:val="•"/>
      <w:lvlJc w:val="left"/>
      <w:pPr>
        <w:ind w:left="2291" w:hanging="360"/>
      </w:pPr>
      <w:rPr>
        <w:rFonts w:hint="default"/>
        <w:lang w:val="en-GB" w:eastAsia="en-US" w:bidi="ar-SA"/>
      </w:rPr>
    </w:lvl>
    <w:lvl w:ilvl="6" w:tplc="9BD611FE">
      <w:numFmt w:val="bullet"/>
      <w:lvlText w:val="•"/>
      <w:lvlJc w:val="left"/>
      <w:pPr>
        <w:ind w:left="2653" w:hanging="360"/>
      </w:pPr>
      <w:rPr>
        <w:rFonts w:hint="default"/>
        <w:lang w:val="en-GB" w:eastAsia="en-US" w:bidi="ar-SA"/>
      </w:rPr>
    </w:lvl>
    <w:lvl w:ilvl="7" w:tplc="93327DAC">
      <w:numFmt w:val="bullet"/>
      <w:lvlText w:val="•"/>
      <w:lvlJc w:val="left"/>
      <w:pPr>
        <w:ind w:left="3015" w:hanging="360"/>
      </w:pPr>
      <w:rPr>
        <w:rFonts w:hint="default"/>
        <w:lang w:val="en-GB" w:eastAsia="en-US" w:bidi="ar-SA"/>
      </w:rPr>
    </w:lvl>
    <w:lvl w:ilvl="8" w:tplc="C8F05AD6">
      <w:numFmt w:val="bullet"/>
      <w:lvlText w:val="•"/>
      <w:lvlJc w:val="left"/>
      <w:pPr>
        <w:ind w:left="3377" w:hanging="360"/>
      </w:pPr>
      <w:rPr>
        <w:rFonts w:hint="default"/>
        <w:lang w:val="en-GB" w:eastAsia="en-US" w:bidi="ar-SA"/>
      </w:rPr>
    </w:lvl>
  </w:abstractNum>
  <w:num w:numId="1" w16cid:durableId="12391133">
    <w:abstractNumId w:val="24"/>
  </w:num>
  <w:num w:numId="2" w16cid:durableId="280697361">
    <w:abstractNumId w:val="2"/>
  </w:num>
  <w:num w:numId="3" w16cid:durableId="1955938196">
    <w:abstractNumId w:val="32"/>
  </w:num>
  <w:num w:numId="4" w16cid:durableId="1859539608">
    <w:abstractNumId w:val="12"/>
  </w:num>
  <w:num w:numId="5" w16cid:durableId="131946446">
    <w:abstractNumId w:val="23"/>
  </w:num>
  <w:num w:numId="6" w16cid:durableId="1180899060">
    <w:abstractNumId w:val="7"/>
  </w:num>
  <w:num w:numId="7" w16cid:durableId="1830629209">
    <w:abstractNumId w:val="26"/>
  </w:num>
  <w:num w:numId="8" w16cid:durableId="1408767938">
    <w:abstractNumId w:val="17"/>
  </w:num>
  <w:num w:numId="9" w16cid:durableId="693657076">
    <w:abstractNumId w:val="1"/>
  </w:num>
  <w:num w:numId="10" w16cid:durableId="641270835">
    <w:abstractNumId w:val="11"/>
  </w:num>
  <w:num w:numId="11" w16cid:durableId="1680040615">
    <w:abstractNumId w:val="5"/>
  </w:num>
  <w:num w:numId="12" w16cid:durableId="602807514">
    <w:abstractNumId w:val="9"/>
  </w:num>
  <w:num w:numId="13" w16cid:durableId="447894752">
    <w:abstractNumId w:val="13"/>
  </w:num>
  <w:num w:numId="14" w16cid:durableId="1404646582">
    <w:abstractNumId w:val="28"/>
  </w:num>
  <w:num w:numId="15" w16cid:durableId="722095946">
    <w:abstractNumId w:val="4"/>
  </w:num>
  <w:num w:numId="16" w16cid:durableId="969162924">
    <w:abstractNumId w:val="18"/>
  </w:num>
  <w:num w:numId="17" w16cid:durableId="793519478">
    <w:abstractNumId w:val="21"/>
  </w:num>
  <w:num w:numId="18" w16cid:durableId="1059281784">
    <w:abstractNumId w:val="22"/>
  </w:num>
  <w:num w:numId="19" w16cid:durableId="106781749">
    <w:abstractNumId w:val="8"/>
  </w:num>
  <w:num w:numId="20" w16cid:durableId="1214000524">
    <w:abstractNumId w:val="6"/>
  </w:num>
  <w:num w:numId="21" w16cid:durableId="1555117938">
    <w:abstractNumId w:val="19"/>
  </w:num>
  <w:num w:numId="22" w16cid:durableId="1527332660">
    <w:abstractNumId w:val="27"/>
  </w:num>
  <w:num w:numId="23" w16cid:durableId="126824329">
    <w:abstractNumId w:val="20"/>
  </w:num>
  <w:num w:numId="24" w16cid:durableId="344939705">
    <w:abstractNumId w:val="25"/>
  </w:num>
  <w:num w:numId="25" w16cid:durableId="1631744043">
    <w:abstractNumId w:val="30"/>
  </w:num>
  <w:num w:numId="26" w16cid:durableId="235097650">
    <w:abstractNumId w:val="10"/>
  </w:num>
  <w:num w:numId="27" w16cid:durableId="1257443442">
    <w:abstractNumId w:val="14"/>
  </w:num>
  <w:num w:numId="28" w16cid:durableId="988165779">
    <w:abstractNumId w:val="34"/>
  </w:num>
  <w:num w:numId="29" w16cid:durableId="1730420817">
    <w:abstractNumId w:val="0"/>
  </w:num>
  <w:num w:numId="30" w16cid:durableId="1213806468">
    <w:abstractNumId w:val="3"/>
  </w:num>
  <w:num w:numId="31" w16cid:durableId="420611792">
    <w:abstractNumId w:val="16"/>
  </w:num>
  <w:num w:numId="32" w16cid:durableId="433941744">
    <w:abstractNumId w:val="29"/>
  </w:num>
  <w:num w:numId="33" w16cid:durableId="1193227221">
    <w:abstractNumId w:val="15"/>
  </w:num>
  <w:num w:numId="34" w16cid:durableId="9265234">
    <w:abstractNumId w:val="31"/>
  </w:num>
  <w:num w:numId="35" w16cid:durableId="106695159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34"/>
    <w:rsid w:val="00010F69"/>
    <w:rsid w:val="0002446C"/>
    <w:rsid w:val="000610AE"/>
    <w:rsid w:val="00061278"/>
    <w:rsid w:val="00067C8A"/>
    <w:rsid w:val="00086859"/>
    <w:rsid w:val="00095FA1"/>
    <w:rsid w:val="00097171"/>
    <w:rsid w:val="000C7217"/>
    <w:rsid w:val="00164971"/>
    <w:rsid w:val="00170D35"/>
    <w:rsid w:val="00183DA9"/>
    <w:rsid w:val="001D2598"/>
    <w:rsid w:val="001F7E1E"/>
    <w:rsid w:val="0021649E"/>
    <w:rsid w:val="00252D0D"/>
    <w:rsid w:val="00254EFE"/>
    <w:rsid w:val="0025623B"/>
    <w:rsid w:val="002642D2"/>
    <w:rsid w:val="00282693"/>
    <w:rsid w:val="002827D2"/>
    <w:rsid w:val="0028449A"/>
    <w:rsid w:val="002958AD"/>
    <w:rsid w:val="002C19B6"/>
    <w:rsid w:val="002C6AD7"/>
    <w:rsid w:val="002D32E9"/>
    <w:rsid w:val="002E020A"/>
    <w:rsid w:val="00304F37"/>
    <w:rsid w:val="00324433"/>
    <w:rsid w:val="00332B3A"/>
    <w:rsid w:val="0037406A"/>
    <w:rsid w:val="00387503"/>
    <w:rsid w:val="0039378D"/>
    <w:rsid w:val="003A4FC8"/>
    <w:rsid w:val="003E587D"/>
    <w:rsid w:val="003E72CE"/>
    <w:rsid w:val="00407323"/>
    <w:rsid w:val="00412D3D"/>
    <w:rsid w:val="0045222A"/>
    <w:rsid w:val="00492E76"/>
    <w:rsid w:val="00535E8E"/>
    <w:rsid w:val="00553315"/>
    <w:rsid w:val="005964B9"/>
    <w:rsid w:val="005A27DC"/>
    <w:rsid w:val="005D0E6B"/>
    <w:rsid w:val="005D49CF"/>
    <w:rsid w:val="005E2D99"/>
    <w:rsid w:val="006254A1"/>
    <w:rsid w:val="00641981"/>
    <w:rsid w:val="00652D30"/>
    <w:rsid w:val="006A6520"/>
    <w:rsid w:val="007124F9"/>
    <w:rsid w:val="00726EA3"/>
    <w:rsid w:val="00740539"/>
    <w:rsid w:val="007671F6"/>
    <w:rsid w:val="007C25F7"/>
    <w:rsid w:val="007C339D"/>
    <w:rsid w:val="007C7F34"/>
    <w:rsid w:val="007F4222"/>
    <w:rsid w:val="00831B14"/>
    <w:rsid w:val="00894CFA"/>
    <w:rsid w:val="008952DF"/>
    <w:rsid w:val="008B40B0"/>
    <w:rsid w:val="00922CB4"/>
    <w:rsid w:val="00994F8F"/>
    <w:rsid w:val="009B41EF"/>
    <w:rsid w:val="009B7227"/>
    <w:rsid w:val="009F06C3"/>
    <w:rsid w:val="009F45BF"/>
    <w:rsid w:val="00A50464"/>
    <w:rsid w:val="00A568F6"/>
    <w:rsid w:val="00A95912"/>
    <w:rsid w:val="00B02A61"/>
    <w:rsid w:val="00B30DE4"/>
    <w:rsid w:val="00B377FC"/>
    <w:rsid w:val="00B42D56"/>
    <w:rsid w:val="00B5183C"/>
    <w:rsid w:val="00B7722C"/>
    <w:rsid w:val="00BD41A7"/>
    <w:rsid w:val="00BF39E6"/>
    <w:rsid w:val="00C007F2"/>
    <w:rsid w:val="00C00AB0"/>
    <w:rsid w:val="00C20906"/>
    <w:rsid w:val="00C37B86"/>
    <w:rsid w:val="00C520E4"/>
    <w:rsid w:val="00C946DC"/>
    <w:rsid w:val="00CC10AF"/>
    <w:rsid w:val="00CE467B"/>
    <w:rsid w:val="00D03C21"/>
    <w:rsid w:val="00D04B17"/>
    <w:rsid w:val="00D209BA"/>
    <w:rsid w:val="00D638F8"/>
    <w:rsid w:val="00D71C08"/>
    <w:rsid w:val="00D86CBE"/>
    <w:rsid w:val="00D96662"/>
    <w:rsid w:val="00DC169F"/>
    <w:rsid w:val="00DD42F1"/>
    <w:rsid w:val="00DE03B6"/>
    <w:rsid w:val="00DF1EB1"/>
    <w:rsid w:val="00E04140"/>
    <w:rsid w:val="00E078E6"/>
    <w:rsid w:val="00E1519D"/>
    <w:rsid w:val="00E41D14"/>
    <w:rsid w:val="00E461E3"/>
    <w:rsid w:val="00E57E9F"/>
    <w:rsid w:val="00E65E6E"/>
    <w:rsid w:val="00E73785"/>
    <w:rsid w:val="00E8218D"/>
    <w:rsid w:val="00E96CFC"/>
    <w:rsid w:val="00EB6BD0"/>
    <w:rsid w:val="00F228DC"/>
    <w:rsid w:val="00F87B8D"/>
    <w:rsid w:val="00FA6843"/>
    <w:rsid w:val="00FB23DF"/>
    <w:rsid w:val="00FC4920"/>
    <w:rsid w:val="00FD3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16F98"/>
  <w15:chartTrackingRefBased/>
  <w15:docId w15:val="{03FA672F-A9F6-436D-B7F5-920660661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locked="0"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locked="0"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82693"/>
    <w:pPr>
      <w:spacing w:line="312" w:lineRule="auto"/>
    </w:pPr>
    <w:rPr>
      <w:sz w:val="24"/>
    </w:rPr>
  </w:style>
  <w:style w:type="paragraph" w:styleId="Heading1">
    <w:name w:val="heading 1"/>
    <w:basedOn w:val="Normal"/>
    <w:next w:val="Normal"/>
    <w:link w:val="Heading1Char"/>
    <w:uiPriority w:val="9"/>
    <w:qFormat/>
    <w:rsid w:val="00067C8A"/>
    <w:pPr>
      <w:keepNext/>
      <w:keepLines/>
      <w:pBdr>
        <w:bottom w:val="single" w:sz="4" w:space="1" w:color="009CDE" w:themeColor="accent1"/>
      </w:pBdr>
      <w:spacing w:before="360" w:after="240" w:line="276" w:lineRule="auto"/>
      <w:outlineLvl w:val="0"/>
    </w:pPr>
    <w:rPr>
      <w:rFonts w:asciiTheme="majorHAnsi" w:eastAsiaTheme="majorEastAsia" w:hAnsiTheme="majorHAnsi" w:cstheme="majorBidi"/>
      <w:color w:val="009CDE" w:themeColor="accent1"/>
      <w:sz w:val="40"/>
      <w:szCs w:val="36"/>
    </w:rPr>
  </w:style>
  <w:style w:type="paragraph" w:styleId="Heading2">
    <w:name w:val="heading 2"/>
    <w:basedOn w:val="Normal"/>
    <w:next w:val="Normal"/>
    <w:link w:val="Heading2Char"/>
    <w:uiPriority w:val="9"/>
    <w:qFormat/>
    <w:rsid w:val="00095FA1"/>
    <w:pPr>
      <w:keepNext/>
      <w:keepLines/>
      <w:spacing w:before="240" w:line="276" w:lineRule="auto"/>
      <w:outlineLvl w:val="1"/>
    </w:pPr>
    <w:rPr>
      <w:rFonts w:asciiTheme="majorHAnsi" w:eastAsiaTheme="majorEastAsia" w:hAnsiTheme="majorHAnsi" w:cstheme="majorBidi"/>
      <w:color w:val="000000" w:themeColor="text2"/>
      <w:sz w:val="32"/>
      <w:szCs w:val="28"/>
    </w:rPr>
  </w:style>
  <w:style w:type="paragraph" w:styleId="Heading3">
    <w:name w:val="heading 3"/>
    <w:basedOn w:val="Normal"/>
    <w:next w:val="Normal"/>
    <w:link w:val="Heading3Char"/>
    <w:uiPriority w:val="9"/>
    <w:qFormat/>
    <w:rsid w:val="00095FA1"/>
    <w:pPr>
      <w:spacing w:before="240" w:after="0"/>
      <w:outlineLvl w:val="2"/>
    </w:pPr>
    <w:rPr>
      <w:b/>
      <w:color w:val="000000" w:themeColor="text2"/>
      <w:sz w:val="28"/>
    </w:rPr>
  </w:style>
  <w:style w:type="paragraph" w:styleId="Heading4">
    <w:name w:val="heading 4"/>
    <w:basedOn w:val="Normal"/>
    <w:next w:val="Normal"/>
    <w:link w:val="Heading4Char"/>
    <w:uiPriority w:val="9"/>
    <w:unhideWhenUsed/>
    <w:qFormat/>
    <w:rsid w:val="008952DF"/>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006AF8"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006AF8"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006AF8"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006AF8"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87B8D"/>
    <w:pPr>
      <w:ind w:left="720"/>
      <w:contextualSpacing/>
    </w:pPr>
  </w:style>
  <w:style w:type="paragraph" w:customStyle="1" w:styleId="squarebullets">
    <w:name w:val="square bullets"/>
    <w:basedOn w:val="ListParagraph"/>
    <w:uiPriority w:val="99"/>
    <w:qFormat/>
    <w:rsid w:val="00067C8A"/>
    <w:pPr>
      <w:numPr>
        <w:numId w:val="13"/>
      </w:numPr>
      <w:spacing w:line="276" w:lineRule="auto"/>
    </w:pPr>
  </w:style>
  <w:style w:type="paragraph" w:customStyle="1" w:styleId="numberedlist">
    <w:name w:val="numbered list"/>
    <w:basedOn w:val="squarebullets"/>
    <w:qFormat/>
    <w:rsid w:val="00F87B8D"/>
    <w:pPr>
      <w:numPr>
        <w:numId w:val="6"/>
      </w:numPr>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067C8A"/>
    <w:rPr>
      <w:rFonts w:asciiTheme="majorHAnsi" w:eastAsiaTheme="majorEastAsia" w:hAnsiTheme="majorHAnsi" w:cstheme="majorBidi"/>
      <w:color w:val="009CDE" w:themeColor="accent1"/>
      <w:sz w:val="40"/>
      <w:szCs w:val="36"/>
    </w:rPr>
  </w:style>
  <w:style w:type="character" w:customStyle="1" w:styleId="Heading2Char">
    <w:name w:val="Heading 2 Char"/>
    <w:basedOn w:val="DefaultParagraphFont"/>
    <w:link w:val="Heading2"/>
    <w:uiPriority w:val="9"/>
    <w:rsid w:val="00095FA1"/>
    <w:rPr>
      <w:rFonts w:asciiTheme="majorHAnsi" w:eastAsiaTheme="majorEastAsia" w:hAnsiTheme="majorHAnsi" w:cstheme="majorBidi"/>
      <w:color w:val="000000" w:themeColor="text2"/>
      <w:sz w:val="32"/>
      <w:szCs w:val="28"/>
    </w:rPr>
  </w:style>
  <w:style w:type="character" w:customStyle="1" w:styleId="Heading3Char">
    <w:name w:val="Heading 3 Char"/>
    <w:basedOn w:val="DefaultParagraphFont"/>
    <w:link w:val="Heading3"/>
    <w:uiPriority w:val="9"/>
    <w:rsid w:val="00095FA1"/>
    <w:rPr>
      <w:b/>
      <w:color w:val="000000" w:themeColor="text2"/>
      <w:sz w:val="28"/>
    </w:rPr>
  </w:style>
  <w:style w:type="character" w:customStyle="1" w:styleId="Heading4Char">
    <w:name w:val="Heading 4 Char"/>
    <w:basedOn w:val="DefaultParagraphFont"/>
    <w:link w:val="Heading4"/>
    <w:uiPriority w:val="9"/>
    <w:rsid w:val="008952D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006AF8"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006AF8"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006AF8"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006AF8"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005AD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2F6C"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067C8A"/>
    <w:pPr>
      <w:pBdr>
        <w:left w:val="single" w:sz="36" w:space="12" w:color="009CDE" w:themeColor="accent1"/>
      </w:pBdr>
      <w:spacing w:before="240" w:after="240" w:line="252" w:lineRule="auto"/>
      <w:ind w:left="340" w:right="862"/>
    </w:pPr>
    <w:rPr>
      <w:iCs/>
    </w:rPr>
  </w:style>
  <w:style w:type="character" w:customStyle="1" w:styleId="QuoteChar">
    <w:name w:val="Quote Char"/>
    <w:basedOn w:val="DefaultParagraphFont"/>
    <w:link w:val="Quote"/>
    <w:uiPriority w:val="29"/>
    <w:rsid w:val="00067C8A"/>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358CFF" w:themeColor="text1" w:themeTint="80"/>
        <w:bottom w:val="single" w:sz="4" w:space="0" w:color="358CFF" w:themeColor="text1" w:themeTint="80"/>
      </w:tblBorders>
      <w:tblCellMar>
        <w:top w:w="113" w:type="dxa"/>
        <w:bottom w:w="113" w:type="dxa"/>
      </w:tblCellMar>
    </w:tblPr>
    <w:tblStylePr w:type="firstRow">
      <w:rPr>
        <w:b/>
        <w:bCs/>
      </w:rPr>
      <w:tblPr/>
      <w:tcPr>
        <w:tcBorders>
          <w:bottom w:val="single" w:sz="4" w:space="0" w:color="358CFF" w:themeColor="text1" w:themeTint="80"/>
        </w:tcBorders>
      </w:tcPr>
    </w:tblStylePr>
    <w:tblStylePr w:type="lastRow">
      <w:rPr>
        <w:b/>
        <w:bCs/>
      </w:rPr>
      <w:tblPr/>
      <w:tcPr>
        <w:tcBorders>
          <w:top w:val="single" w:sz="4" w:space="0" w:color="358CFF" w:themeColor="text1" w:themeTint="80"/>
        </w:tcBorders>
      </w:tcPr>
    </w:tblStylePr>
    <w:tblStylePr w:type="firstCol">
      <w:rPr>
        <w:b/>
        <w:bCs/>
      </w:rPr>
    </w:tblStylePr>
    <w:tblStylePr w:type="lastCol">
      <w:rPr>
        <w:b/>
        <w:bCs/>
      </w:rPr>
    </w:tblStylePr>
    <w:tblStylePr w:type="band1Vert">
      <w:tblPr/>
      <w:tcPr>
        <w:tcBorders>
          <w:left w:val="single" w:sz="4" w:space="0" w:color="358CFF" w:themeColor="text1" w:themeTint="80"/>
          <w:right w:val="single" w:sz="4" w:space="0" w:color="358CFF" w:themeColor="text1" w:themeTint="80"/>
        </w:tcBorders>
      </w:tcPr>
    </w:tblStylePr>
    <w:tblStylePr w:type="band2Vert">
      <w:tblPr/>
      <w:tcPr>
        <w:tcBorders>
          <w:left w:val="single" w:sz="4" w:space="0" w:color="358CFF" w:themeColor="text1" w:themeTint="80"/>
          <w:right w:val="single" w:sz="4" w:space="0" w:color="358CFF" w:themeColor="text1" w:themeTint="80"/>
        </w:tcBorders>
      </w:tcPr>
    </w:tblStylePr>
    <w:tblStylePr w:type="band1Horz">
      <w:tblPr/>
      <w:tcPr>
        <w:tcBorders>
          <w:top w:val="single" w:sz="4" w:space="0" w:color="358CFF" w:themeColor="text1" w:themeTint="80"/>
          <w:bottom w:val="single" w:sz="4" w:space="0" w:color="358CF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0D75FF" w:themeColor="text1" w:themeTint="99"/>
        <w:left w:val="single" w:sz="4" w:space="0" w:color="0D75FF" w:themeColor="text1" w:themeTint="99"/>
        <w:bottom w:val="single" w:sz="4" w:space="0" w:color="0D75FF" w:themeColor="text1" w:themeTint="99"/>
        <w:right w:val="single" w:sz="4" w:space="0" w:color="0D75FF" w:themeColor="text1" w:themeTint="99"/>
        <w:insideH w:val="single" w:sz="4" w:space="0" w:color="0D75FF" w:themeColor="text1" w:themeTint="99"/>
        <w:insideV w:val="single" w:sz="4" w:space="0" w:color="0D75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D1FF" w:themeFill="text1" w:themeFillTint="33"/>
      </w:tcPr>
    </w:tblStylePr>
    <w:tblStylePr w:type="band1Horz">
      <w:tblPr/>
      <w:tcPr>
        <w:shd w:val="clear" w:color="auto" w:fill="AED1FF" w:themeFill="text1" w:themeFillTint="33"/>
      </w:tcPr>
    </w:tblStylePr>
    <w:tblStylePr w:type="neCell">
      <w:tblPr/>
      <w:tcPr>
        <w:tcBorders>
          <w:bottom w:val="single" w:sz="4" w:space="0" w:color="0D75FF" w:themeColor="text1" w:themeTint="99"/>
        </w:tcBorders>
      </w:tcPr>
    </w:tblStylePr>
    <w:tblStylePr w:type="nwCell">
      <w:tblPr/>
      <w:tcPr>
        <w:tcBorders>
          <w:bottom w:val="single" w:sz="4" w:space="0" w:color="0D75FF" w:themeColor="text1" w:themeTint="99"/>
        </w:tcBorders>
      </w:tcPr>
    </w:tblStylePr>
    <w:tblStylePr w:type="seCell">
      <w:tblPr/>
      <w:tcPr>
        <w:tcBorders>
          <w:top w:val="single" w:sz="4" w:space="0" w:color="0D75FF" w:themeColor="text1" w:themeTint="99"/>
        </w:tcBorders>
      </w:tcPr>
    </w:tblStylePr>
    <w:tblStylePr w:type="swCell">
      <w:tblPr/>
      <w:tcPr>
        <w:tcBorders>
          <w:top w:val="single" w:sz="4" w:space="0" w:color="0D75FF"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paragraph" w:customStyle="1" w:styleId="Boldtext">
    <w:name w:val="Bold text"/>
    <w:basedOn w:val="Normal"/>
    <w:qFormat/>
    <w:rsid w:val="0002446C"/>
    <w:pPr>
      <w:spacing w:line="276" w:lineRule="auto"/>
    </w:pPr>
    <w:rPr>
      <w:b/>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paragraph" w:styleId="Title">
    <w:name w:val="Title"/>
    <w:basedOn w:val="Normal"/>
    <w:next w:val="Normal"/>
    <w:link w:val="TitleChar"/>
    <w:uiPriority w:val="10"/>
    <w:qFormat/>
    <w:locked/>
    <w:rsid w:val="00CC10AF"/>
    <w:pPr>
      <w:spacing w:after="0" w:line="240" w:lineRule="auto"/>
      <w:contextualSpacing/>
    </w:pPr>
    <w:rPr>
      <w:rFonts w:asciiTheme="majorHAnsi" w:eastAsiaTheme="majorEastAsia" w:hAnsiTheme="majorHAnsi" w:cstheme="majorBidi"/>
      <w:color w:val="FFFFFF" w:themeColor="background1"/>
      <w:spacing w:val="-10"/>
      <w:kern w:val="28"/>
      <w:sz w:val="56"/>
      <w:szCs w:val="56"/>
    </w:rPr>
  </w:style>
  <w:style w:type="character" w:customStyle="1" w:styleId="TitleChar">
    <w:name w:val="Title Char"/>
    <w:basedOn w:val="DefaultParagraphFont"/>
    <w:link w:val="Title"/>
    <w:uiPriority w:val="10"/>
    <w:rsid w:val="00CC10AF"/>
    <w:rPr>
      <w:rFonts w:asciiTheme="majorHAnsi" w:eastAsiaTheme="majorEastAsia" w:hAnsiTheme="majorHAnsi" w:cstheme="majorBidi"/>
      <w:color w:val="FFFFFF" w:themeColor="background1"/>
      <w:spacing w:val="-10"/>
      <w:kern w:val="28"/>
      <w:sz w:val="56"/>
      <w:szCs w:val="56"/>
    </w:rPr>
  </w:style>
  <w:style w:type="paragraph" w:styleId="Subtitle">
    <w:name w:val="Subtitle"/>
    <w:basedOn w:val="Normal"/>
    <w:next w:val="Normal"/>
    <w:link w:val="SubtitleChar"/>
    <w:uiPriority w:val="11"/>
    <w:qFormat/>
    <w:locked/>
    <w:rsid w:val="00831B14"/>
    <w:pPr>
      <w:numPr>
        <w:ilvl w:val="1"/>
      </w:numPr>
      <w:spacing w:after="160"/>
    </w:pPr>
    <w:rPr>
      <w:color w:val="FFFFFF" w:themeColor="background1"/>
      <w:spacing w:val="15"/>
      <w:sz w:val="22"/>
      <w:szCs w:val="22"/>
    </w:rPr>
  </w:style>
  <w:style w:type="character" w:customStyle="1" w:styleId="SubtitleChar">
    <w:name w:val="Subtitle Char"/>
    <w:basedOn w:val="DefaultParagraphFont"/>
    <w:link w:val="Subtitle"/>
    <w:uiPriority w:val="11"/>
    <w:rsid w:val="00831B14"/>
    <w:rPr>
      <w:color w:val="FFFFFF" w:themeColor="background1"/>
      <w:spacing w:val="15"/>
      <w:sz w:val="22"/>
      <w:szCs w:val="22"/>
    </w:rPr>
  </w:style>
  <w:style w:type="character" w:styleId="Hyperlink">
    <w:name w:val="Hyperlink"/>
    <w:basedOn w:val="DefaultParagraphFont"/>
    <w:uiPriority w:val="99"/>
    <w:rsid w:val="001D2598"/>
    <w:rPr>
      <w:color w:val="000000" w:themeColor="text2"/>
      <w:u w:val="single"/>
    </w:rPr>
  </w:style>
  <w:style w:type="paragraph" w:customStyle="1" w:styleId="largeprinttext">
    <w:name w:val="large print text"/>
    <w:basedOn w:val="Normal"/>
    <w:qFormat/>
    <w:rsid w:val="005E2D99"/>
    <w:pPr>
      <w:framePr w:hSpace="181" w:wrap="around" w:vAnchor="text" w:hAnchor="text" w:y="1"/>
      <w:spacing w:before="120" w:after="0" w:line="360" w:lineRule="auto"/>
      <w:suppressOverlap/>
    </w:pPr>
    <w:rPr>
      <w:sz w:val="32"/>
    </w:rPr>
  </w:style>
  <w:style w:type="paragraph" w:styleId="TOC1">
    <w:name w:val="toc 1"/>
    <w:basedOn w:val="Normal"/>
    <w:next w:val="Normal"/>
    <w:autoRedefine/>
    <w:uiPriority w:val="39"/>
    <w:unhideWhenUsed/>
    <w:rsid w:val="003E72CE"/>
    <w:pPr>
      <w:tabs>
        <w:tab w:val="right" w:leader="dot" w:pos="10466"/>
      </w:tabs>
      <w:spacing w:after="100"/>
    </w:pPr>
    <w:rPr>
      <w:b/>
      <w:noProof/>
    </w:rPr>
  </w:style>
  <w:style w:type="paragraph" w:customStyle="1" w:styleId="contentsheading">
    <w:name w:val="contents heading"/>
    <w:basedOn w:val="Normal"/>
    <w:qFormat/>
    <w:rsid w:val="00067C8A"/>
    <w:pPr>
      <w:pBdr>
        <w:bottom w:val="single" w:sz="4" w:space="1" w:color="009CDE" w:themeColor="accent1"/>
      </w:pBdr>
      <w:spacing w:after="240"/>
    </w:pPr>
    <w:rPr>
      <w:color w:val="009CDE" w:themeColor="accent1"/>
      <w:sz w:val="40"/>
      <w:szCs w:val="40"/>
    </w:rPr>
  </w:style>
  <w:style w:type="paragraph" w:styleId="TOC2">
    <w:name w:val="toc 2"/>
    <w:basedOn w:val="Normal"/>
    <w:next w:val="Normal"/>
    <w:autoRedefine/>
    <w:uiPriority w:val="39"/>
    <w:unhideWhenUsed/>
    <w:rsid w:val="00BD41A7"/>
    <w:pPr>
      <w:spacing w:after="100"/>
      <w:ind w:left="240"/>
    </w:pPr>
  </w:style>
  <w:style w:type="paragraph" w:styleId="TOC3">
    <w:name w:val="toc 3"/>
    <w:basedOn w:val="Normal"/>
    <w:next w:val="Normal"/>
    <w:autoRedefine/>
    <w:uiPriority w:val="39"/>
    <w:unhideWhenUsed/>
    <w:rsid w:val="00BD41A7"/>
    <w:pPr>
      <w:spacing w:after="100"/>
      <w:ind w:left="480"/>
    </w:pPr>
  </w:style>
  <w:style w:type="paragraph" w:styleId="BodyText">
    <w:name w:val="Body Text"/>
    <w:basedOn w:val="Normal"/>
    <w:link w:val="BodyTextChar"/>
    <w:uiPriority w:val="1"/>
    <w:unhideWhenUsed/>
    <w:qFormat/>
    <w:locked/>
    <w:rsid w:val="00C20906"/>
  </w:style>
  <w:style w:type="character" w:customStyle="1" w:styleId="BodyTextChar">
    <w:name w:val="Body Text Char"/>
    <w:basedOn w:val="DefaultParagraphFont"/>
    <w:link w:val="BodyText"/>
    <w:uiPriority w:val="99"/>
    <w:semiHidden/>
    <w:rsid w:val="00C20906"/>
    <w:rPr>
      <w:sz w:val="24"/>
    </w:rPr>
  </w:style>
  <w:style w:type="table" w:styleId="ListTable4-Accent4">
    <w:name w:val="List Table 4 Accent 4"/>
    <w:basedOn w:val="TableNormal"/>
    <w:uiPriority w:val="49"/>
    <w:locked/>
    <w:rsid w:val="00FC492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ListTable4-Accent3">
    <w:name w:val="List Table 4 Accent 3"/>
    <w:basedOn w:val="TableNormal"/>
    <w:uiPriority w:val="49"/>
    <w:locked/>
    <w:rsid w:val="00D209BA"/>
    <w:pPr>
      <w:spacing w:after="0" w:line="240" w:lineRule="auto"/>
    </w:pPr>
    <w:tblPr>
      <w:tblStyleRowBandSize w:val="1"/>
      <w:tblStyleColBandSize w:val="1"/>
      <w:tblBorders>
        <w:top w:val="single" w:sz="4" w:space="0" w:color="31FF8B" w:themeColor="accent3" w:themeTint="99"/>
        <w:left w:val="single" w:sz="4" w:space="0" w:color="31FF8B" w:themeColor="accent3" w:themeTint="99"/>
        <w:bottom w:val="single" w:sz="4" w:space="0" w:color="31FF8B" w:themeColor="accent3" w:themeTint="99"/>
        <w:right w:val="single" w:sz="4" w:space="0" w:color="31FF8B" w:themeColor="accent3" w:themeTint="99"/>
        <w:insideH w:val="single" w:sz="4" w:space="0" w:color="31FF8B" w:themeColor="accent3" w:themeTint="99"/>
      </w:tblBorders>
      <w:tblCellMar>
        <w:top w:w="57" w:type="dxa"/>
        <w:bottom w:w="57" w:type="dxa"/>
      </w:tblCellMar>
    </w:tblPr>
    <w:tblStylePr w:type="firstRow">
      <w:rPr>
        <w:b/>
        <w:bCs/>
        <w:color w:val="FFFFFF" w:themeColor="background1"/>
      </w:rPr>
      <w:tblPr/>
      <w:tcPr>
        <w:tcBorders>
          <w:top w:val="single" w:sz="4" w:space="0" w:color="00A74A" w:themeColor="accent3"/>
          <w:left w:val="single" w:sz="4" w:space="0" w:color="00A74A" w:themeColor="accent3"/>
          <w:bottom w:val="single" w:sz="4" w:space="0" w:color="00A74A" w:themeColor="accent3"/>
          <w:right w:val="single" w:sz="4" w:space="0" w:color="00A74A" w:themeColor="accent3"/>
          <w:insideH w:val="nil"/>
        </w:tcBorders>
        <w:shd w:val="clear" w:color="auto" w:fill="00A74A" w:themeFill="accent3"/>
      </w:tcPr>
    </w:tblStylePr>
    <w:tblStylePr w:type="lastRow">
      <w:rPr>
        <w:b/>
        <w:bCs/>
      </w:rPr>
      <w:tblPr/>
      <w:tcPr>
        <w:tcBorders>
          <w:top w:val="double" w:sz="4" w:space="0" w:color="31FF8B" w:themeColor="accent3" w:themeTint="99"/>
        </w:tcBorders>
      </w:tcPr>
    </w:tblStylePr>
    <w:tblStylePr w:type="firstCol">
      <w:rPr>
        <w:b/>
        <w:bCs/>
      </w:rPr>
    </w:tblStylePr>
    <w:tblStylePr w:type="lastCol">
      <w:rPr>
        <w:b/>
        <w:bCs/>
      </w:rPr>
    </w:tblStylePr>
    <w:tblStylePr w:type="band1Vert">
      <w:tblPr/>
      <w:tcPr>
        <w:shd w:val="clear" w:color="auto" w:fill="BAFFD8" w:themeFill="accent3" w:themeFillTint="33"/>
      </w:tcPr>
    </w:tblStylePr>
    <w:tblStylePr w:type="band1Horz">
      <w:tblPr/>
      <w:tcPr>
        <w:shd w:val="clear" w:color="auto" w:fill="BAFFD8" w:themeFill="accent3" w:themeFillTint="33"/>
      </w:tcPr>
    </w:tblStylePr>
  </w:style>
  <w:style w:type="paragraph" w:styleId="NormalWeb">
    <w:name w:val="Normal (Web)"/>
    <w:basedOn w:val="Normal"/>
    <w:uiPriority w:val="99"/>
    <w:semiHidden/>
    <w:unhideWhenUsed/>
    <w:locked/>
    <w:rsid w:val="00E65E6E"/>
    <w:rPr>
      <w:rFonts w:ascii="Times New Roman" w:hAnsi="Times New Roman" w:cs="Times New Roman"/>
      <w:szCs w:val="24"/>
    </w:rPr>
  </w:style>
  <w:style w:type="table" w:styleId="ListTable4-Accent6">
    <w:name w:val="List Table 4 Accent 6"/>
    <w:basedOn w:val="TableNormal"/>
    <w:uiPriority w:val="49"/>
    <w:locked/>
    <w:rsid w:val="00095FA1"/>
    <w:pPr>
      <w:spacing w:after="0" w:line="240" w:lineRule="auto"/>
    </w:pPr>
    <w:tblPr>
      <w:tblStyleRowBandSize w:val="1"/>
      <w:tblStyleColBandSize w:val="1"/>
      <w:tblBorders>
        <w:top w:val="single" w:sz="4" w:space="0" w:color="E98BCF" w:themeColor="accent6" w:themeTint="99"/>
        <w:left w:val="single" w:sz="4" w:space="0" w:color="E98BCF" w:themeColor="accent6" w:themeTint="99"/>
        <w:bottom w:val="single" w:sz="4" w:space="0" w:color="E98BCF" w:themeColor="accent6" w:themeTint="99"/>
        <w:right w:val="single" w:sz="4" w:space="0" w:color="E98BCF" w:themeColor="accent6" w:themeTint="99"/>
        <w:insideH w:val="single" w:sz="4" w:space="0" w:color="E98BCF" w:themeColor="accent6" w:themeTint="99"/>
      </w:tblBorders>
      <w:tblCellMar>
        <w:top w:w="57" w:type="dxa"/>
        <w:bottom w:w="57" w:type="dxa"/>
      </w:tblCellMar>
    </w:tblPr>
    <w:tblStylePr w:type="firstRow">
      <w:rPr>
        <w:b/>
        <w:bCs/>
        <w:color w:val="FFFFFF" w:themeColor="background1"/>
      </w:rPr>
      <w:tblPr/>
      <w:tcPr>
        <w:tcBorders>
          <w:top w:val="single" w:sz="4" w:space="0" w:color="DB3EB1" w:themeColor="accent6"/>
          <w:left w:val="single" w:sz="4" w:space="0" w:color="DB3EB1" w:themeColor="accent6"/>
          <w:bottom w:val="single" w:sz="4" w:space="0" w:color="DB3EB1" w:themeColor="accent6"/>
          <w:right w:val="single" w:sz="4" w:space="0" w:color="DB3EB1" w:themeColor="accent6"/>
          <w:insideH w:val="nil"/>
        </w:tcBorders>
        <w:shd w:val="clear" w:color="auto" w:fill="DB3EB1" w:themeFill="accent6"/>
      </w:tcPr>
    </w:tblStylePr>
    <w:tblStylePr w:type="lastRow">
      <w:rPr>
        <w:b/>
        <w:bCs/>
      </w:rPr>
      <w:tblPr/>
      <w:tcPr>
        <w:tcBorders>
          <w:top w:val="double" w:sz="4" w:space="0" w:color="E98BCF" w:themeColor="accent6" w:themeTint="99"/>
        </w:tcBorders>
      </w:tcPr>
    </w:tblStylePr>
    <w:tblStylePr w:type="firstCol">
      <w:rPr>
        <w:b/>
        <w:bCs/>
      </w:rPr>
    </w:tblStylePr>
    <w:tblStylePr w:type="lastCol">
      <w:rPr>
        <w:b/>
        <w:bCs/>
      </w:rPr>
    </w:tblStylePr>
    <w:tblStylePr w:type="band1Vert">
      <w:tblPr/>
      <w:tcPr>
        <w:shd w:val="clear" w:color="auto" w:fill="F7D8EF" w:themeFill="accent6" w:themeFillTint="33"/>
      </w:tcPr>
    </w:tblStylePr>
    <w:tblStylePr w:type="band1Horz">
      <w:tblPr/>
      <w:tcPr>
        <w:shd w:val="clear" w:color="auto" w:fill="F7D8EF" w:themeFill="accent6" w:themeFillTint="33"/>
      </w:tcPr>
    </w:tblStylePr>
  </w:style>
  <w:style w:type="character" w:styleId="FollowedHyperlink">
    <w:name w:val="FollowedHyperlink"/>
    <w:basedOn w:val="DefaultParagraphFont"/>
    <w:uiPriority w:val="99"/>
    <w:rsid w:val="001D2598"/>
    <w:rPr>
      <w:color w:val="000000" w:themeColor="text2"/>
      <w:u w:val="single"/>
    </w:rPr>
  </w:style>
  <w:style w:type="table" w:styleId="GridTable1Light-Accent6">
    <w:name w:val="Grid Table 1 Light Accent 6"/>
    <w:basedOn w:val="TableNormal"/>
    <w:uiPriority w:val="46"/>
    <w:locked/>
    <w:rsid w:val="001D2598"/>
    <w:pPr>
      <w:spacing w:after="0" w:line="240" w:lineRule="auto"/>
    </w:pPr>
    <w:tblPr>
      <w:tblStyleRowBandSize w:val="1"/>
      <w:tblStyleColBandSize w:val="1"/>
      <w:tblBorders>
        <w:top w:val="single" w:sz="4" w:space="0" w:color="F0B1DF" w:themeColor="accent6" w:themeTint="66"/>
        <w:left w:val="single" w:sz="4" w:space="0" w:color="F0B1DF" w:themeColor="accent6" w:themeTint="66"/>
        <w:bottom w:val="single" w:sz="4" w:space="0" w:color="F0B1DF" w:themeColor="accent6" w:themeTint="66"/>
        <w:right w:val="single" w:sz="4" w:space="0" w:color="F0B1DF" w:themeColor="accent6" w:themeTint="66"/>
        <w:insideH w:val="single" w:sz="4" w:space="0" w:color="F0B1DF" w:themeColor="accent6" w:themeTint="66"/>
        <w:insideV w:val="single" w:sz="4" w:space="0" w:color="F0B1DF" w:themeColor="accent6" w:themeTint="66"/>
      </w:tblBorders>
    </w:tblPr>
    <w:tblStylePr w:type="firstRow">
      <w:rPr>
        <w:b/>
        <w:bCs/>
      </w:rPr>
      <w:tblPr/>
      <w:tcPr>
        <w:tcBorders>
          <w:bottom w:val="single" w:sz="12" w:space="0" w:color="E98BCF" w:themeColor="accent6" w:themeTint="99"/>
        </w:tcBorders>
      </w:tcPr>
    </w:tblStylePr>
    <w:tblStylePr w:type="lastRow">
      <w:rPr>
        <w:b/>
        <w:bCs/>
      </w:rPr>
      <w:tblPr/>
      <w:tcPr>
        <w:tcBorders>
          <w:top w:val="double" w:sz="2" w:space="0" w:color="E98BCF" w:themeColor="accent6"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D209BA"/>
    <w:pPr>
      <w:spacing w:after="0" w:line="240" w:lineRule="auto"/>
    </w:pPr>
    <w:tblPr>
      <w:tblStyleRowBandSize w:val="1"/>
      <w:tblStyleColBandSize w:val="1"/>
      <w:tblBorders>
        <w:top w:val="single" w:sz="4" w:space="0" w:color="75FFB1" w:themeColor="accent3" w:themeTint="66"/>
        <w:left w:val="single" w:sz="4" w:space="0" w:color="75FFB1" w:themeColor="accent3" w:themeTint="66"/>
        <w:bottom w:val="single" w:sz="4" w:space="0" w:color="75FFB1" w:themeColor="accent3" w:themeTint="66"/>
        <w:right w:val="single" w:sz="4" w:space="0" w:color="75FFB1" w:themeColor="accent3" w:themeTint="66"/>
        <w:insideH w:val="single" w:sz="4" w:space="0" w:color="75FFB1" w:themeColor="accent3" w:themeTint="66"/>
        <w:insideV w:val="single" w:sz="4" w:space="0" w:color="75FFB1" w:themeColor="accent3" w:themeTint="66"/>
      </w:tblBorders>
      <w:tblCellMar>
        <w:top w:w="57" w:type="dxa"/>
        <w:bottom w:w="57" w:type="dxa"/>
      </w:tblCellMar>
    </w:tblPr>
    <w:tblStylePr w:type="firstRow">
      <w:rPr>
        <w:b/>
        <w:bCs/>
      </w:rPr>
      <w:tblPr/>
      <w:tcPr>
        <w:tcBorders>
          <w:bottom w:val="single" w:sz="12" w:space="0" w:color="31FF8B" w:themeColor="accent3" w:themeTint="99"/>
        </w:tcBorders>
      </w:tcPr>
    </w:tblStylePr>
    <w:tblStylePr w:type="lastRow">
      <w:rPr>
        <w:b/>
        <w:bCs/>
      </w:rPr>
      <w:tblPr/>
      <w:tcPr>
        <w:tcBorders>
          <w:top w:val="double" w:sz="2" w:space="0" w:color="31FF8B" w:themeColor="accent3"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82693"/>
    <w:pPr>
      <w:spacing w:after="0" w:line="240" w:lineRule="auto"/>
    </w:pPr>
    <w:tblPr>
      <w:tblStyleRowBandSize w:val="1"/>
      <w:tblStyleColBandSize w:val="1"/>
      <w:tblBorders>
        <w:top w:val="single" w:sz="4" w:space="0" w:color="8BDCFF" w:themeColor="accent1" w:themeTint="66"/>
        <w:left w:val="single" w:sz="4" w:space="0" w:color="8BDCFF" w:themeColor="accent1" w:themeTint="66"/>
        <w:bottom w:val="single" w:sz="4" w:space="0" w:color="8BDCFF" w:themeColor="accent1" w:themeTint="66"/>
        <w:right w:val="single" w:sz="4" w:space="0" w:color="8BDCFF" w:themeColor="accent1" w:themeTint="66"/>
        <w:insideH w:val="single" w:sz="4" w:space="0" w:color="8BDCFF" w:themeColor="accent1" w:themeTint="66"/>
        <w:insideV w:val="single" w:sz="4" w:space="0" w:color="8BDCFF" w:themeColor="accent1" w:themeTint="66"/>
      </w:tblBorders>
      <w:tblCellMar>
        <w:top w:w="57" w:type="dxa"/>
        <w:bottom w:w="57" w:type="dxa"/>
      </w:tblCellMar>
    </w:tblPr>
    <w:tblStylePr w:type="firstRow">
      <w:rPr>
        <w:b/>
        <w:bCs/>
      </w:rPr>
      <w:tblPr/>
      <w:tcPr>
        <w:tcBorders>
          <w:bottom w:val="single" w:sz="12" w:space="0" w:color="52CBFF" w:themeColor="accent1" w:themeTint="99"/>
        </w:tcBorders>
      </w:tcPr>
    </w:tblStylePr>
    <w:tblStylePr w:type="lastRow">
      <w:rPr>
        <w:b/>
        <w:bCs/>
      </w:rPr>
      <w:tblPr/>
      <w:tcPr>
        <w:tcBorders>
          <w:top w:val="double" w:sz="2" w:space="0" w:color="52CBFF" w:themeColor="accent1"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282693"/>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tblBorders>
      <w:tblCellMar>
        <w:top w:w="57" w:type="dxa"/>
        <w:bottom w:w="57" w:type="dxa"/>
      </w:tblCellMar>
    </w:tblPr>
    <w:tblStylePr w:type="firstRow">
      <w:rPr>
        <w:b/>
        <w:bCs/>
        <w:color w:val="FFFFFF" w:themeColor="background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tcBorders>
        <w:shd w:val="clear" w:color="auto" w:fill="009CDE" w:themeFill="accent1"/>
      </w:tcPr>
    </w:tblStylePr>
    <w:tblStylePr w:type="lastRow">
      <w:rPr>
        <w:b/>
        <w:bCs/>
      </w:rPr>
      <w:tblPr/>
      <w:tcPr>
        <w:tcBorders>
          <w:top w:val="double" w:sz="4" w:space="0" w:color="52CBFF" w:themeColor="accent1" w:themeTint="99"/>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table" w:styleId="ListTable4">
    <w:name w:val="List Table 4"/>
    <w:basedOn w:val="TableNormal"/>
    <w:uiPriority w:val="49"/>
    <w:locked/>
    <w:rsid w:val="002958AD"/>
    <w:pPr>
      <w:spacing w:after="0" w:line="240" w:lineRule="auto"/>
    </w:pPr>
    <w:tblPr>
      <w:tblStyleRowBandSize w:val="1"/>
      <w:tblStyleColBandSize w:val="1"/>
      <w:tblBorders>
        <w:top w:val="single" w:sz="4" w:space="0" w:color="0D75FF" w:themeColor="text1" w:themeTint="99"/>
        <w:left w:val="single" w:sz="4" w:space="0" w:color="0D75FF" w:themeColor="text1" w:themeTint="99"/>
        <w:bottom w:val="single" w:sz="4" w:space="0" w:color="0D75FF" w:themeColor="text1" w:themeTint="99"/>
        <w:right w:val="single" w:sz="4" w:space="0" w:color="0D75FF" w:themeColor="text1" w:themeTint="99"/>
        <w:insideH w:val="single" w:sz="4" w:space="0" w:color="0D75FF" w:themeColor="text1" w:themeTint="99"/>
      </w:tblBorders>
      <w:tblCellMar>
        <w:top w:w="57" w:type="dxa"/>
        <w:bottom w:w="57" w:type="dxa"/>
      </w:tblCellMar>
    </w:tblPr>
    <w:tblStylePr w:type="firstRow">
      <w:rPr>
        <w:b/>
        <w:bCs/>
        <w:color w:val="FFFFFF" w:themeColor="background1"/>
      </w:rPr>
      <w:tblPr/>
      <w:tcPr>
        <w:tcBorders>
          <w:top w:val="single" w:sz="4" w:space="0" w:color="002F6C" w:themeColor="text1"/>
          <w:left w:val="single" w:sz="4" w:space="0" w:color="002F6C" w:themeColor="text1"/>
          <w:bottom w:val="single" w:sz="4" w:space="0" w:color="002F6C" w:themeColor="text1"/>
          <w:right w:val="single" w:sz="4" w:space="0" w:color="002F6C" w:themeColor="text1"/>
          <w:insideH w:val="nil"/>
        </w:tcBorders>
        <w:shd w:val="clear" w:color="auto" w:fill="002F6C" w:themeFill="text1"/>
      </w:tcPr>
    </w:tblStylePr>
    <w:tblStylePr w:type="lastRow">
      <w:rPr>
        <w:b/>
        <w:bCs/>
      </w:rPr>
      <w:tblPr/>
      <w:tcPr>
        <w:tcBorders>
          <w:top w:val="double" w:sz="4" w:space="0" w:color="0D75FF" w:themeColor="text1" w:themeTint="99"/>
        </w:tcBorders>
      </w:tcPr>
    </w:tblStylePr>
    <w:tblStylePr w:type="firstCol">
      <w:rPr>
        <w:b/>
        <w:bCs/>
      </w:rPr>
    </w:tblStylePr>
    <w:tblStylePr w:type="lastCol">
      <w:rPr>
        <w:b/>
        <w:bCs/>
      </w:rPr>
    </w:tblStylePr>
    <w:tblStylePr w:type="band1Vert">
      <w:tblPr/>
      <w:tcPr>
        <w:shd w:val="clear" w:color="auto" w:fill="AED1FF" w:themeFill="text1" w:themeFillTint="33"/>
      </w:tcPr>
    </w:tblStylePr>
    <w:tblStylePr w:type="band1Horz">
      <w:tblPr/>
      <w:tcPr>
        <w:shd w:val="clear" w:color="auto" w:fill="AED1FF" w:themeFill="text1" w:themeFillTint="33"/>
      </w:tcPr>
    </w:tblStylePr>
  </w:style>
  <w:style w:type="table" w:styleId="PlainTable5">
    <w:name w:val="Plain Table 5"/>
    <w:basedOn w:val="TableNormal"/>
    <w:uiPriority w:val="45"/>
    <w:locked/>
    <w:rsid w:val="00E737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58C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58C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58C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58C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locked/>
    <w:rsid w:val="00E73785"/>
    <w:pPr>
      <w:spacing w:after="0" w:line="240" w:lineRule="auto"/>
    </w:pPr>
    <w:tblPr>
      <w:tblStyleRowBandSize w:val="1"/>
      <w:tblStyleColBandSize w:val="1"/>
      <w:tblBorders>
        <w:top w:val="single" w:sz="4" w:space="0" w:color="002F6C" w:themeColor="text1"/>
        <w:left w:val="single" w:sz="4" w:space="0" w:color="002F6C" w:themeColor="text1"/>
        <w:bottom w:val="single" w:sz="4" w:space="0" w:color="002F6C" w:themeColor="text1"/>
        <w:right w:val="single" w:sz="4" w:space="0" w:color="002F6C" w:themeColor="text1"/>
        <w:insideH w:val="single" w:sz="4" w:space="0" w:color="002F6C" w:themeColor="text1"/>
        <w:insideV w:val="single" w:sz="4" w:space="0" w:color="002F6C" w:themeColor="text1"/>
      </w:tblBorders>
      <w:tblCellMar>
        <w:top w:w="57" w:type="dxa"/>
        <w:bottom w:w="57" w:type="dxa"/>
      </w:tblCellMar>
    </w:tblPr>
    <w:tblStylePr w:type="firstRow">
      <w:rPr>
        <w:b/>
        <w:bCs/>
      </w:rPr>
      <w:tblPr/>
      <w:tcPr>
        <w:tcBorders>
          <w:bottom w:val="single" w:sz="12" w:space="0" w:color="002F6C" w:themeColor="text1"/>
        </w:tcBorders>
      </w:tcPr>
    </w:tblStylePr>
    <w:tblStylePr w:type="lastRow">
      <w:rPr>
        <w:b/>
        <w:bCs/>
      </w:rPr>
      <w:tblPr/>
      <w:tcPr>
        <w:tcBorders>
          <w:top w:val="double" w:sz="2" w:space="0" w:color="002F6C" w:themeColor="text1"/>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locked/>
    <w:rsid w:val="005964B9"/>
    <w:rPr>
      <w:sz w:val="16"/>
      <w:szCs w:val="16"/>
    </w:rPr>
  </w:style>
  <w:style w:type="paragraph" w:styleId="CommentText">
    <w:name w:val="annotation text"/>
    <w:basedOn w:val="Normal"/>
    <w:link w:val="CommentTextChar"/>
    <w:uiPriority w:val="99"/>
    <w:unhideWhenUsed/>
    <w:locked/>
    <w:rsid w:val="005964B9"/>
    <w:pPr>
      <w:spacing w:line="240" w:lineRule="auto"/>
    </w:pPr>
    <w:rPr>
      <w:sz w:val="20"/>
      <w:szCs w:val="20"/>
    </w:rPr>
  </w:style>
  <w:style w:type="character" w:customStyle="1" w:styleId="CommentTextChar">
    <w:name w:val="Comment Text Char"/>
    <w:basedOn w:val="DefaultParagraphFont"/>
    <w:link w:val="CommentText"/>
    <w:uiPriority w:val="99"/>
    <w:rsid w:val="005964B9"/>
    <w:rPr>
      <w:sz w:val="20"/>
      <w:szCs w:val="20"/>
    </w:rPr>
  </w:style>
  <w:style w:type="paragraph" w:styleId="CommentSubject">
    <w:name w:val="annotation subject"/>
    <w:basedOn w:val="CommentText"/>
    <w:next w:val="CommentText"/>
    <w:link w:val="CommentSubjectChar"/>
    <w:uiPriority w:val="99"/>
    <w:semiHidden/>
    <w:unhideWhenUsed/>
    <w:locked/>
    <w:rsid w:val="00412D3D"/>
    <w:rPr>
      <w:b/>
      <w:bCs/>
    </w:rPr>
  </w:style>
  <w:style w:type="character" w:customStyle="1" w:styleId="CommentSubjectChar">
    <w:name w:val="Comment Subject Char"/>
    <w:basedOn w:val="CommentTextChar"/>
    <w:link w:val="CommentSubject"/>
    <w:uiPriority w:val="99"/>
    <w:semiHidden/>
    <w:rsid w:val="00412D3D"/>
    <w:rPr>
      <w:b/>
      <w:bCs/>
      <w:sz w:val="20"/>
      <w:szCs w:val="20"/>
    </w:rPr>
  </w:style>
  <w:style w:type="paragraph" w:customStyle="1" w:styleId="TableParagraph">
    <w:name w:val="Table Paragraph"/>
    <w:basedOn w:val="Normal"/>
    <w:uiPriority w:val="1"/>
    <w:qFormat/>
    <w:rsid w:val="00D638F8"/>
    <w:pPr>
      <w:widowControl w:val="0"/>
      <w:autoSpaceDE w:val="0"/>
      <w:autoSpaceDN w:val="0"/>
      <w:spacing w:after="0" w:line="240" w:lineRule="auto"/>
    </w:pPr>
    <w:rPr>
      <w:rFonts w:ascii="Calibri" w:eastAsia="Calibri" w:hAnsi="Calibri" w:cs="Calibri"/>
      <w:sz w:val="22"/>
      <w:szCs w:val="22"/>
    </w:rPr>
  </w:style>
  <w:style w:type="character" w:styleId="UnresolvedMention">
    <w:name w:val="Unresolved Mention"/>
    <w:basedOn w:val="DefaultParagraphFont"/>
    <w:uiPriority w:val="99"/>
    <w:semiHidden/>
    <w:unhideWhenUsed/>
    <w:rsid w:val="00183D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377696">
      <w:bodyDiv w:val="1"/>
      <w:marLeft w:val="0"/>
      <w:marRight w:val="0"/>
      <w:marTop w:val="0"/>
      <w:marBottom w:val="0"/>
      <w:divBdr>
        <w:top w:val="none" w:sz="0" w:space="0" w:color="auto"/>
        <w:left w:val="none" w:sz="0" w:space="0" w:color="auto"/>
        <w:bottom w:val="none" w:sz="0" w:space="0" w:color="auto"/>
        <w:right w:val="none" w:sz="0" w:space="0" w:color="auto"/>
      </w:divBdr>
    </w:div>
    <w:div w:id="1039670341">
      <w:bodyDiv w:val="1"/>
      <w:marLeft w:val="0"/>
      <w:marRight w:val="0"/>
      <w:marTop w:val="0"/>
      <w:marBottom w:val="0"/>
      <w:divBdr>
        <w:top w:val="none" w:sz="0" w:space="0" w:color="auto"/>
        <w:left w:val="none" w:sz="0" w:space="0" w:color="auto"/>
        <w:bottom w:val="none" w:sz="0" w:space="0" w:color="auto"/>
        <w:right w:val="none" w:sz="0" w:space="0" w:color="auto"/>
      </w:divBdr>
    </w:div>
    <w:div w:id="1136413593">
      <w:bodyDiv w:val="1"/>
      <w:marLeft w:val="0"/>
      <w:marRight w:val="0"/>
      <w:marTop w:val="0"/>
      <w:marBottom w:val="0"/>
      <w:divBdr>
        <w:top w:val="none" w:sz="0" w:space="0" w:color="auto"/>
        <w:left w:val="none" w:sz="0" w:space="0" w:color="auto"/>
        <w:bottom w:val="none" w:sz="0" w:space="0" w:color="auto"/>
        <w:right w:val="none" w:sz="0" w:space="0" w:color="auto"/>
      </w:divBdr>
    </w:div>
    <w:div w:id="1779057761">
      <w:bodyDiv w:val="1"/>
      <w:marLeft w:val="0"/>
      <w:marRight w:val="0"/>
      <w:marTop w:val="0"/>
      <w:marBottom w:val="0"/>
      <w:divBdr>
        <w:top w:val="none" w:sz="0" w:space="0" w:color="auto"/>
        <w:left w:val="none" w:sz="0" w:space="0" w:color="auto"/>
        <w:bottom w:val="none" w:sz="0" w:space="0" w:color="auto"/>
        <w:right w:val="none" w:sz="0" w:space="0" w:color="auto"/>
      </w:divBdr>
    </w:div>
    <w:div w:id="180226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dpp104\OneDrive%20-%20Torbay%20Council\Desktop\TC_header_economy.dotx" TargetMode="External"/></Relationships>
</file>

<file path=word/theme/theme1.xml><?xml version="1.0" encoding="utf-8"?>
<a:theme xmlns:a="http://schemas.openxmlformats.org/drawingml/2006/main" name="Office Theme">
  <a:themeElements>
    <a:clrScheme name="council 2020">
      <a:dk1>
        <a:srgbClr val="002F6C"/>
      </a:dk1>
      <a:lt1>
        <a:sysClr val="window" lastClr="FFFFFF"/>
      </a:lt1>
      <a:dk2>
        <a:srgbClr val="000000"/>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4a0700-3aa4-4e36-87c2-a3907148873f">
      <Terms xmlns="http://schemas.microsoft.com/office/infopath/2007/PartnerControls"/>
    </lcf76f155ced4ddcb4097134ff3c332f>
    <TaxCatchAll xmlns="fc3dc771-0a4f-4209-869d-8d5792dd5e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45F38F555194EA91BBAB2AE742701" ma:contentTypeVersion="13" ma:contentTypeDescription="Create a new document." ma:contentTypeScope="" ma:versionID="b201d86b97c59d7c8257c52403fde9f5">
  <xsd:schema xmlns:xsd="http://www.w3.org/2001/XMLSchema" xmlns:xs="http://www.w3.org/2001/XMLSchema" xmlns:p="http://schemas.microsoft.com/office/2006/metadata/properties" xmlns:ns2="7d4a0700-3aa4-4e36-87c2-a3907148873f" xmlns:ns3="fc3dc771-0a4f-4209-869d-8d5792dd5ed9" targetNamespace="http://schemas.microsoft.com/office/2006/metadata/properties" ma:root="true" ma:fieldsID="d96a09ff7ca80315d5d040ac259810ca" ns2:_="" ns3:_="">
    <xsd:import namespace="7d4a0700-3aa4-4e36-87c2-a3907148873f"/>
    <xsd:import namespace="fc3dc771-0a4f-4209-869d-8d5792dd5e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a0700-3aa4-4e36-87c2-a39071488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3dc771-0a4f-4209-869d-8d5792dd5ed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c74775f-2e8f-4191-ad0e-c1858eeb1815}" ma:internalName="TaxCatchAll" ma:showField="CatchAllData" ma:web="fc3dc771-0a4f-4209-869d-8d5792dd5e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12A41D-B952-4FDB-80FA-8BA23E43C647}">
  <ds:schemaRefs>
    <ds:schemaRef ds:uri="http://schemas.microsoft.com/office/2006/metadata/properties"/>
    <ds:schemaRef ds:uri="http://schemas.microsoft.com/office/infopath/2007/PartnerControls"/>
    <ds:schemaRef ds:uri="7d4a0700-3aa4-4e36-87c2-a3907148873f"/>
    <ds:schemaRef ds:uri="fc3dc771-0a4f-4209-869d-8d5792dd5ed9"/>
  </ds:schemaRefs>
</ds:datastoreItem>
</file>

<file path=customXml/itemProps2.xml><?xml version="1.0" encoding="utf-8"?>
<ds:datastoreItem xmlns:ds="http://schemas.openxmlformats.org/officeDocument/2006/customXml" ds:itemID="{D7BA0126-F736-425A-A05F-DE8EFFBE1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a0700-3aa4-4e36-87c2-a3907148873f"/>
    <ds:schemaRef ds:uri="fc3dc771-0a4f-4209-869d-8d5792dd5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8B869C-8729-4F2E-9E22-9254FBDD23F5}">
  <ds:schemaRefs>
    <ds:schemaRef ds:uri="http://schemas.openxmlformats.org/officeDocument/2006/bibliography"/>
  </ds:schemaRefs>
</ds:datastoreItem>
</file>

<file path=customXml/itemProps4.xml><?xml version="1.0" encoding="utf-8"?>
<ds:datastoreItem xmlns:ds="http://schemas.openxmlformats.org/officeDocument/2006/customXml" ds:itemID="{271428A0-FF27-4377-8EA3-61D8B7691F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TC_header_economy</Template>
  <TotalTime>3030</TotalTime>
  <Pages>14</Pages>
  <Words>4382</Words>
  <Characters>24984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29308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Kinnair, Kelly</dc:creator>
  <cp:keywords/>
  <dc:description/>
  <cp:lastModifiedBy>Slough, Claire</cp:lastModifiedBy>
  <cp:revision>1</cp:revision>
  <dcterms:created xsi:type="dcterms:W3CDTF">2024-09-02T11:02:00Z</dcterms:created>
  <dcterms:modified xsi:type="dcterms:W3CDTF">2025-06-27T08:01:00Z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0x010100C3E45F38F555194EA91BBAB2AE742701</vt:lpwstr>
  </property>
  <property fmtid="{D5CDD505-2E9C-101B-9397-08002B2CF9AE}" pid="3" name="Order">
    <vt:r8>1358200</vt:r8>
  </property>
  <property fmtid="{D5CDD505-2E9C-101B-9397-08002B2CF9AE}" pid="4" name="MediaServiceImageTags">
    <vt:lpwstr/>
  </property>
</Properties>
</file>