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187DD2" w14:textId="77777777" w:rsidR="00110782" w:rsidRPr="00B73785" w:rsidRDefault="00110782" w:rsidP="00110782">
      <w:pPr>
        <w:jc w:val="center"/>
        <w:rPr>
          <w:b/>
        </w:rPr>
      </w:pPr>
      <w:r w:rsidRPr="00B73785">
        <w:rPr>
          <w:b/>
        </w:rPr>
        <w:t>BOROUGH OF TORBAY</w:t>
      </w:r>
    </w:p>
    <w:p w14:paraId="429FBBCD" w14:textId="77777777" w:rsidR="00110782" w:rsidRPr="00B73785" w:rsidRDefault="00110782" w:rsidP="00110782">
      <w:pPr>
        <w:jc w:val="center"/>
        <w:rPr>
          <w:b/>
        </w:rPr>
      </w:pPr>
      <w:r w:rsidRPr="00B73785">
        <w:rPr>
          <w:b/>
        </w:rPr>
        <w:t>(</w:t>
      </w:r>
      <w:r w:rsidR="0022464D" w:rsidRPr="00B73785">
        <w:rPr>
          <w:b/>
        </w:rPr>
        <w:t>FLEET STREET AREA PEDESTRIAN ZONE, TORQUAY</w:t>
      </w:r>
      <w:r w:rsidRPr="00B73785">
        <w:rPr>
          <w:b/>
        </w:rPr>
        <w:t>)</w:t>
      </w:r>
    </w:p>
    <w:p w14:paraId="04F49180" w14:textId="76D24C28" w:rsidR="00110782" w:rsidRPr="00B73785" w:rsidRDefault="00110782" w:rsidP="00110782">
      <w:pPr>
        <w:jc w:val="center"/>
        <w:rPr>
          <w:b/>
        </w:rPr>
      </w:pPr>
      <w:r w:rsidRPr="00B73785">
        <w:rPr>
          <w:b/>
        </w:rPr>
        <w:t>(</w:t>
      </w:r>
      <w:r w:rsidR="0022464D" w:rsidRPr="00B73785">
        <w:rPr>
          <w:b/>
        </w:rPr>
        <w:t>PROHIBITION OF DRIVING AND MOVEMENTS</w:t>
      </w:r>
      <w:r w:rsidR="00341E15">
        <w:rPr>
          <w:b/>
        </w:rPr>
        <w:t>) ORDER 20</w:t>
      </w:r>
      <w:r w:rsidR="00BF0A2B">
        <w:rPr>
          <w:b/>
        </w:rPr>
        <w:t>25</w:t>
      </w:r>
    </w:p>
    <w:p w14:paraId="357E8FCD" w14:textId="77777777" w:rsidR="00110782" w:rsidRPr="008E340F" w:rsidRDefault="00110782" w:rsidP="00110782">
      <w:r w:rsidRPr="008E340F">
        <w:t>NOTICE is hereby given that Torbay Council proposes to make the above Order in exercise of its powers under Section</w:t>
      </w:r>
      <w:r w:rsidR="0022464D">
        <w:t>s 1</w:t>
      </w:r>
      <w:r w:rsidRPr="008E340F">
        <w:t xml:space="preserve"> (1) and (2)</w:t>
      </w:r>
      <w:r w:rsidR="0022464D">
        <w:t>, 2 (1)-(3)</w:t>
      </w:r>
      <w:r w:rsidRPr="008E340F">
        <w:t xml:space="preserve"> of the Road Traffic Regulation Act 1984 (hereinafter referred to as “the Act”) and of all other enabling powers, and after consultation with the Chief Officer of Police in accordance with Part </w:t>
      </w:r>
      <w:r w:rsidR="00860CF3">
        <w:t>3</w:t>
      </w:r>
      <w:r w:rsidRPr="008E340F">
        <w:t xml:space="preserve"> of Schedule 9 to the Act, the effect of which is to introduce a </w:t>
      </w:r>
      <w:r w:rsidR="00860CF3">
        <w:t>Prohibition of driving and other movements</w:t>
      </w:r>
      <w:r w:rsidRPr="008E340F">
        <w:t xml:space="preserve"> on the section of roads specifie</w:t>
      </w:r>
      <w:r>
        <w:t>d in the Schedule to this order and is proposed in order to improve road safety for all road users.</w:t>
      </w:r>
    </w:p>
    <w:p w14:paraId="535F7D12" w14:textId="185ED7D8" w:rsidR="00110782" w:rsidRPr="008E340F" w:rsidRDefault="00110782" w:rsidP="00110782">
      <w:pPr>
        <w:jc w:val="both"/>
        <w:rPr>
          <w:rFonts w:cs="Arial"/>
        </w:rPr>
      </w:pPr>
      <w:r w:rsidRPr="008E340F">
        <w:rPr>
          <w:rFonts w:cs="Arial"/>
        </w:rPr>
        <w:t xml:space="preserve">Documents giving more detailed particulars of the Order, which includes plans illustrating the lengths of road affected, may be viewed online at the following web address: </w:t>
      </w:r>
      <w:hyperlink r:id="rId4" w:history="1">
        <w:r w:rsidRPr="008E340F">
          <w:rPr>
            <w:rStyle w:val="Hyperlink"/>
            <w:rFonts w:cs="Arial"/>
            <w:color w:val="auto"/>
          </w:rPr>
          <w:t>www.torbay.gov.uk/proposedtros</w:t>
        </w:r>
      </w:hyperlink>
    </w:p>
    <w:p w14:paraId="114DEDF7" w14:textId="049BD7EE" w:rsidR="00110782" w:rsidRPr="008E340F" w:rsidRDefault="00110782" w:rsidP="00110782">
      <w:pPr>
        <w:jc w:val="both"/>
        <w:rPr>
          <w:rFonts w:cs="Arial"/>
        </w:rPr>
      </w:pPr>
      <w:r w:rsidRPr="008E340F">
        <w:rPr>
          <w:rFonts w:cs="Arial"/>
        </w:rPr>
        <w:t xml:space="preserve">All objections and other representations relating to the Order must be submitted in writing to the address given below and must arrive no later than </w:t>
      </w:r>
      <w:r w:rsidR="006615F0">
        <w:rPr>
          <w:rFonts w:cs="Arial"/>
        </w:rPr>
        <w:t>7</w:t>
      </w:r>
      <w:r w:rsidR="006615F0" w:rsidRPr="006615F0">
        <w:rPr>
          <w:rFonts w:cs="Arial"/>
          <w:vertAlign w:val="superscript"/>
        </w:rPr>
        <w:t>th</w:t>
      </w:r>
      <w:r w:rsidR="006615F0">
        <w:rPr>
          <w:rFonts w:cs="Arial"/>
        </w:rPr>
        <w:t xml:space="preserve"> July 2025</w:t>
      </w:r>
      <w:r w:rsidRPr="008E340F">
        <w:rPr>
          <w:rFonts w:cs="Arial"/>
        </w:rPr>
        <w:t xml:space="preserve"> and all objections must</w:t>
      </w:r>
      <w:r w:rsidRPr="008E340F">
        <w:rPr>
          <w:rFonts w:cs="Arial"/>
          <w:i/>
        </w:rPr>
        <w:t xml:space="preserve"> </w:t>
      </w:r>
      <w:r w:rsidRPr="008E340F">
        <w:rPr>
          <w:rFonts w:cs="Arial"/>
        </w:rPr>
        <w:t>specify the grounds on which they are made.</w:t>
      </w:r>
    </w:p>
    <w:p w14:paraId="2D46DDA2" w14:textId="77777777" w:rsidR="00BF0A2B" w:rsidRPr="00142DB2" w:rsidRDefault="00BF0A2B" w:rsidP="00BF0A2B">
      <w:pPr>
        <w:spacing w:after="0"/>
        <w:rPr>
          <w:b/>
          <w:u w:val="single"/>
        </w:rPr>
      </w:pPr>
      <w:r w:rsidRPr="00142DB2">
        <w:rPr>
          <w:b/>
          <w:u w:val="single"/>
        </w:rPr>
        <w:t>Schedule 1</w:t>
      </w:r>
      <w:r>
        <w:rPr>
          <w:b/>
          <w:u w:val="single"/>
        </w:rPr>
        <w:t>:</w:t>
      </w:r>
      <w:r w:rsidRPr="00142DB2">
        <w:rPr>
          <w:b/>
          <w:u w:val="single"/>
        </w:rPr>
        <w:t xml:space="preserve"> (revocation)</w:t>
      </w:r>
    </w:p>
    <w:p w14:paraId="12B167BF" w14:textId="77777777" w:rsidR="00BF0A2B" w:rsidRDefault="00BF0A2B" w:rsidP="00BF0A2B">
      <w:pPr>
        <w:spacing w:after="0"/>
      </w:pPr>
    </w:p>
    <w:p w14:paraId="3AE5C056" w14:textId="77777777" w:rsidR="00BF0A2B" w:rsidRPr="000E5D50" w:rsidRDefault="00BF0A2B" w:rsidP="00BF0A2B">
      <w:pPr>
        <w:rPr>
          <w:bCs/>
        </w:rPr>
      </w:pPr>
      <w:r w:rsidRPr="000E5D50">
        <w:rPr>
          <w:bCs/>
        </w:rPr>
        <w:t>BOROUGH OF TORBAY (FLEET STREET AREA PEDESTRIAN ZONE, TORQUAY) (PROHIBITION OF DRIVING AND MOVEMENTS) ORDER 20</w:t>
      </w:r>
      <w:r>
        <w:rPr>
          <w:bCs/>
        </w:rPr>
        <w:t>16</w:t>
      </w:r>
    </w:p>
    <w:p w14:paraId="1B1074B1" w14:textId="77777777" w:rsidR="00BF0A2B" w:rsidRDefault="00BF0A2B" w:rsidP="00BF0A2B">
      <w:pPr>
        <w:spacing w:after="0"/>
      </w:pPr>
    </w:p>
    <w:p w14:paraId="61596EC9" w14:textId="77777777" w:rsidR="00BF0A2B" w:rsidRPr="00142DB2" w:rsidRDefault="00BF0A2B" w:rsidP="00BF0A2B">
      <w:pPr>
        <w:rPr>
          <w:b/>
          <w:u w:val="single"/>
        </w:rPr>
      </w:pPr>
      <w:r w:rsidRPr="00142DB2">
        <w:rPr>
          <w:b/>
          <w:u w:val="single"/>
        </w:rPr>
        <w:t>Schedule 2: Prohibition of driving</w:t>
      </w:r>
    </w:p>
    <w:p w14:paraId="3EFBEF9C" w14:textId="77777777" w:rsidR="00BF0A2B" w:rsidRPr="009E67C4" w:rsidRDefault="00BF0A2B" w:rsidP="00BF0A2B">
      <w:pPr>
        <w:rPr>
          <w:b/>
        </w:rPr>
      </w:pPr>
      <w:r w:rsidRPr="009E67C4">
        <w:rPr>
          <w:b/>
        </w:rPr>
        <w:t>Braddons Hill Road West</w:t>
      </w:r>
    </w:p>
    <w:p w14:paraId="6223FE4C" w14:textId="77777777" w:rsidR="00BF0A2B" w:rsidRDefault="00BF0A2B" w:rsidP="00BF0A2B">
      <w:r>
        <w:t>From its junction with Montpellier Road to its junction with Fleet Street.</w:t>
      </w:r>
    </w:p>
    <w:p w14:paraId="19DFA684" w14:textId="77777777" w:rsidR="00BF0A2B" w:rsidRPr="009E67C4" w:rsidRDefault="00BF0A2B" w:rsidP="00BF0A2B">
      <w:pPr>
        <w:rPr>
          <w:b/>
        </w:rPr>
      </w:pPr>
      <w:r w:rsidRPr="009E67C4">
        <w:rPr>
          <w:b/>
        </w:rPr>
        <w:t>Fleet Street</w:t>
      </w:r>
    </w:p>
    <w:p w14:paraId="3403E7ED" w14:textId="77777777" w:rsidR="00BF0A2B" w:rsidRDefault="00BF0A2B" w:rsidP="00BF0A2B">
      <w:r>
        <w:t>Between a point 15 metres south of the centre of the roundabout at the junction of Union Street and Fleet Street and a point 5m north of its junction with The Terrace.</w:t>
      </w:r>
    </w:p>
    <w:p w14:paraId="14E53E00" w14:textId="77777777" w:rsidR="00BF0A2B" w:rsidRPr="009E67C4" w:rsidRDefault="00BF0A2B" w:rsidP="00BF0A2B">
      <w:pPr>
        <w:rPr>
          <w:b/>
        </w:rPr>
      </w:pPr>
      <w:r w:rsidRPr="009E67C4">
        <w:rPr>
          <w:b/>
        </w:rPr>
        <w:t>Swan Street</w:t>
      </w:r>
    </w:p>
    <w:p w14:paraId="398843BE" w14:textId="77777777" w:rsidR="00BF0A2B" w:rsidRDefault="00BF0A2B" w:rsidP="00BF0A2B">
      <w:r>
        <w:t>For its entire length and up to its junction with Fleet Street</w:t>
      </w:r>
    </w:p>
    <w:p w14:paraId="3B9B9D46" w14:textId="657566E7" w:rsidR="00BF0A2B" w:rsidRPr="000E5D50" w:rsidRDefault="00BF0A2B" w:rsidP="00BF0A2B">
      <w:pPr>
        <w:rPr>
          <w:b/>
          <w:bCs/>
          <w:u w:val="single"/>
        </w:rPr>
      </w:pPr>
      <w:r>
        <w:rPr>
          <w:b/>
          <w:bCs/>
          <w:u w:val="single"/>
        </w:rPr>
        <w:t xml:space="preserve">Schedule 3. </w:t>
      </w:r>
      <w:r w:rsidRPr="000E5D50">
        <w:rPr>
          <w:b/>
          <w:bCs/>
          <w:u w:val="single"/>
        </w:rPr>
        <w:t xml:space="preserve">Prohibition of driving (except </w:t>
      </w:r>
      <w:r w:rsidR="002A7CD5">
        <w:rPr>
          <w:b/>
          <w:bCs/>
          <w:u w:val="single"/>
        </w:rPr>
        <w:t>taxis</w:t>
      </w:r>
      <w:r w:rsidRPr="000E5D50">
        <w:rPr>
          <w:b/>
          <w:bCs/>
          <w:u w:val="single"/>
        </w:rPr>
        <w:t>)</w:t>
      </w:r>
    </w:p>
    <w:p w14:paraId="5BED6AAF" w14:textId="77777777" w:rsidR="00BF0A2B" w:rsidRPr="009E67C4" w:rsidRDefault="00BF0A2B" w:rsidP="00BF0A2B">
      <w:pPr>
        <w:rPr>
          <w:b/>
        </w:rPr>
      </w:pPr>
      <w:r w:rsidRPr="009E67C4">
        <w:rPr>
          <w:b/>
        </w:rPr>
        <w:t>Fleet Street</w:t>
      </w:r>
    </w:p>
    <w:p w14:paraId="3E2296C3" w14:textId="77777777" w:rsidR="00BF0A2B" w:rsidRPr="005F4DB7" w:rsidRDefault="00BF0A2B" w:rsidP="00BF0A2B">
      <w:r>
        <w:t>From a point 5m north of its junction with The Terrace to its junction with The Strand.</w:t>
      </w:r>
    </w:p>
    <w:p w14:paraId="4FFE92DA" w14:textId="77777777" w:rsidR="00BF0A2B" w:rsidRPr="009E67C4" w:rsidRDefault="00BF0A2B" w:rsidP="00BF0A2B">
      <w:pPr>
        <w:rPr>
          <w:b/>
        </w:rPr>
      </w:pPr>
      <w:r w:rsidRPr="009E67C4">
        <w:rPr>
          <w:b/>
        </w:rPr>
        <w:t>The Terrace</w:t>
      </w:r>
    </w:p>
    <w:p w14:paraId="74549121" w14:textId="77777777" w:rsidR="00BF0A2B" w:rsidRDefault="00BF0A2B" w:rsidP="00BF0A2B">
      <w:r>
        <w:lastRenderedPageBreak/>
        <w:t xml:space="preserve">From a point 4m north-west of its junction with the slip road to Montpellier Road to its junction with Fleet Street (approximately 115 metres) </w:t>
      </w:r>
    </w:p>
    <w:p w14:paraId="6B509A51" w14:textId="77777777" w:rsidR="00BF0A2B" w:rsidRPr="00142DB2" w:rsidRDefault="00BF0A2B" w:rsidP="00BF0A2B">
      <w:pPr>
        <w:rPr>
          <w:b/>
          <w:u w:val="single"/>
        </w:rPr>
      </w:pPr>
      <w:r w:rsidRPr="00142DB2">
        <w:rPr>
          <w:b/>
          <w:u w:val="single"/>
        </w:rPr>
        <w:t xml:space="preserve">Schedule </w:t>
      </w:r>
      <w:r>
        <w:rPr>
          <w:b/>
          <w:u w:val="single"/>
        </w:rPr>
        <w:t>4</w:t>
      </w:r>
      <w:r w:rsidRPr="00142DB2">
        <w:rPr>
          <w:b/>
          <w:u w:val="single"/>
        </w:rPr>
        <w:t>: One Way</w:t>
      </w:r>
    </w:p>
    <w:p w14:paraId="0E3D1508" w14:textId="77777777" w:rsidR="00BF0A2B" w:rsidRPr="009E67C4" w:rsidRDefault="00BF0A2B" w:rsidP="00BF0A2B">
      <w:pPr>
        <w:rPr>
          <w:b/>
        </w:rPr>
      </w:pPr>
      <w:r w:rsidRPr="009E67C4">
        <w:rPr>
          <w:b/>
        </w:rPr>
        <w:t>Braddons Hill Road West</w:t>
      </w:r>
    </w:p>
    <w:p w14:paraId="585C9445" w14:textId="77777777" w:rsidR="00BF0A2B" w:rsidRDefault="00BF0A2B" w:rsidP="00BF0A2B">
      <w:r>
        <w:t>From its junction with Montpellier Road to its junction with Fleet Street.</w:t>
      </w:r>
    </w:p>
    <w:p w14:paraId="72B0F607" w14:textId="77777777" w:rsidR="00BF0A2B" w:rsidRPr="009E67C4" w:rsidRDefault="00BF0A2B" w:rsidP="00BF0A2B">
      <w:pPr>
        <w:rPr>
          <w:b/>
        </w:rPr>
      </w:pPr>
      <w:r w:rsidRPr="009E67C4">
        <w:rPr>
          <w:b/>
        </w:rPr>
        <w:t>The Terrace</w:t>
      </w:r>
    </w:p>
    <w:p w14:paraId="09DB5804" w14:textId="77777777" w:rsidR="00BF0A2B" w:rsidRDefault="00BF0A2B" w:rsidP="00BF0A2B">
      <w:r>
        <w:t>From its junction with Montpellier Road to its junction with Fleet Street (including slip road to Montpellier Road)</w:t>
      </w:r>
    </w:p>
    <w:p w14:paraId="3ECC5377" w14:textId="77777777" w:rsidR="00BF0A2B" w:rsidRPr="00142DB2" w:rsidRDefault="00BF0A2B" w:rsidP="00BF0A2B">
      <w:pPr>
        <w:rPr>
          <w:b/>
          <w:u w:val="single"/>
        </w:rPr>
      </w:pPr>
      <w:r w:rsidRPr="00142DB2">
        <w:rPr>
          <w:b/>
          <w:u w:val="single"/>
        </w:rPr>
        <w:t xml:space="preserve">Schedule </w:t>
      </w:r>
      <w:r>
        <w:rPr>
          <w:b/>
          <w:u w:val="single"/>
        </w:rPr>
        <w:t>5</w:t>
      </w:r>
      <w:r w:rsidRPr="00142DB2">
        <w:rPr>
          <w:b/>
          <w:u w:val="single"/>
        </w:rPr>
        <w:t>: No Right Hand Turn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BF0A2B" w14:paraId="7F778C96" w14:textId="77777777" w:rsidTr="00CE6542">
        <w:tc>
          <w:tcPr>
            <w:tcW w:w="4621" w:type="dxa"/>
          </w:tcPr>
          <w:p w14:paraId="3FAAD70B" w14:textId="77777777" w:rsidR="00BF0A2B" w:rsidRPr="00142DB2" w:rsidRDefault="00BF0A2B" w:rsidP="00CE6542">
            <w:pPr>
              <w:rPr>
                <w:b/>
              </w:rPr>
            </w:pPr>
            <w:r w:rsidRPr="00142DB2">
              <w:rPr>
                <w:b/>
              </w:rPr>
              <w:t>Column 1</w:t>
            </w:r>
          </w:p>
          <w:p w14:paraId="1808A088" w14:textId="77777777" w:rsidR="00BF0A2B" w:rsidRPr="00142DB2" w:rsidRDefault="00BF0A2B" w:rsidP="00CE6542">
            <w:pPr>
              <w:rPr>
                <w:b/>
              </w:rPr>
            </w:pPr>
          </w:p>
        </w:tc>
        <w:tc>
          <w:tcPr>
            <w:tcW w:w="4621" w:type="dxa"/>
          </w:tcPr>
          <w:p w14:paraId="1E034B96" w14:textId="77777777" w:rsidR="00BF0A2B" w:rsidRPr="00142DB2" w:rsidRDefault="00BF0A2B" w:rsidP="00CE6542">
            <w:pPr>
              <w:rPr>
                <w:b/>
              </w:rPr>
            </w:pPr>
            <w:r w:rsidRPr="00142DB2">
              <w:rPr>
                <w:b/>
              </w:rPr>
              <w:t>Column 2</w:t>
            </w:r>
          </w:p>
        </w:tc>
      </w:tr>
      <w:tr w:rsidR="00BF0A2B" w14:paraId="00D85204" w14:textId="77777777" w:rsidTr="00CE6542">
        <w:tc>
          <w:tcPr>
            <w:tcW w:w="4621" w:type="dxa"/>
          </w:tcPr>
          <w:p w14:paraId="28594131" w14:textId="77777777" w:rsidR="00BF0A2B" w:rsidRPr="00142DB2" w:rsidRDefault="00BF0A2B" w:rsidP="00CE6542">
            <w:pPr>
              <w:rPr>
                <w:b/>
              </w:rPr>
            </w:pPr>
            <w:r w:rsidRPr="00142DB2">
              <w:rPr>
                <w:b/>
              </w:rPr>
              <w:t>The Terrace</w:t>
            </w:r>
          </w:p>
        </w:tc>
        <w:tc>
          <w:tcPr>
            <w:tcW w:w="4621" w:type="dxa"/>
          </w:tcPr>
          <w:p w14:paraId="0326C175" w14:textId="77777777" w:rsidR="00BF0A2B" w:rsidRPr="00142DB2" w:rsidRDefault="00BF0A2B" w:rsidP="00CE6542">
            <w:pPr>
              <w:rPr>
                <w:b/>
              </w:rPr>
            </w:pPr>
            <w:r w:rsidRPr="00142DB2">
              <w:rPr>
                <w:b/>
              </w:rPr>
              <w:t>Into Fleet Street</w:t>
            </w:r>
          </w:p>
        </w:tc>
      </w:tr>
    </w:tbl>
    <w:p w14:paraId="7501A789" w14:textId="77777777" w:rsidR="00BF0A2B" w:rsidRDefault="00BF0A2B" w:rsidP="00BF0A2B">
      <w:pPr>
        <w:rPr>
          <w:b/>
          <w:u w:val="single"/>
        </w:rPr>
      </w:pPr>
    </w:p>
    <w:p w14:paraId="636E64AE" w14:textId="0C3554C4" w:rsidR="00BF0A2B" w:rsidRPr="00142DB2" w:rsidRDefault="00BF0A2B" w:rsidP="00BF0A2B">
      <w:pPr>
        <w:rPr>
          <w:b/>
          <w:u w:val="single"/>
        </w:rPr>
      </w:pPr>
      <w:r w:rsidRPr="00142DB2">
        <w:rPr>
          <w:b/>
          <w:u w:val="single"/>
        </w:rPr>
        <w:t xml:space="preserve">Schedule </w:t>
      </w:r>
      <w:r>
        <w:rPr>
          <w:b/>
          <w:u w:val="single"/>
        </w:rPr>
        <w:t>6</w:t>
      </w:r>
      <w:r w:rsidRPr="00142DB2">
        <w:rPr>
          <w:b/>
          <w:u w:val="single"/>
        </w:rPr>
        <w:t>: No Left Hand Turn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BF0A2B" w14:paraId="6BBB90B5" w14:textId="77777777" w:rsidTr="00CE6542">
        <w:tc>
          <w:tcPr>
            <w:tcW w:w="4621" w:type="dxa"/>
          </w:tcPr>
          <w:p w14:paraId="1D195B94" w14:textId="77777777" w:rsidR="00BF0A2B" w:rsidRPr="00142DB2" w:rsidRDefault="00BF0A2B" w:rsidP="00CE6542">
            <w:pPr>
              <w:rPr>
                <w:b/>
              </w:rPr>
            </w:pPr>
            <w:r w:rsidRPr="00142DB2">
              <w:rPr>
                <w:b/>
              </w:rPr>
              <w:t>Column 1</w:t>
            </w:r>
          </w:p>
          <w:p w14:paraId="70DAF39C" w14:textId="77777777" w:rsidR="00BF0A2B" w:rsidRPr="00142DB2" w:rsidRDefault="00BF0A2B" w:rsidP="00CE6542">
            <w:pPr>
              <w:rPr>
                <w:b/>
              </w:rPr>
            </w:pPr>
          </w:p>
        </w:tc>
        <w:tc>
          <w:tcPr>
            <w:tcW w:w="4621" w:type="dxa"/>
          </w:tcPr>
          <w:p w14:paraId="1AC0A661" w14:textId="77777777" w:rsidR="00BF0A2B" w:rsidRPr="00142DB2" w:rsidRDefault="00BF0A2B" w:rsidP="00CE6542">
            <w:pPr>
              <w:rPr>
                <w:b/>
              </w:rPr>
            </w:pPr>
            <w:r w:rsidRPr="00142DB2">
              <w:rPr>
                <w:b/>
              </w:rPr>
              <w:t>Column 2</w:t>
            </w:r>
          </w:p>
        </w:tc>
      </w:tr>
      <w:tr w:rsidR="00BF0A2B" w14:paraId="52705066" w14:textId="77777777" w:rsidTr="00CE6542">
        <w:tc>
          <w:tcPr>
            <w:tcW w:w="4621" w:type="dxa"/>
          </w:tcPr>
          <w:p w14:paraId="15AB55CF" w14:textId="77777777" w:rsidR="00BF0A2B" w:rsidRPr="00142DB2" w:rsidRDefault="00BF0A2B" w:rsidP="00CE6542">
            <w:pPr>
              <w:rPr>
                <w:b/>
              </w:rPr>
            </w:pPr>
            <w:r w:rsidRPr="00142DB2">
              <w:rPr>
                <w:b/>
              </w:rPr>
              <w:t>Braddons Hill Road West</w:t>
            </w:r>
          </w:p>
          <w:p w14:paraId="6907A8F5" w14:textId="77777777" w:rsidR="00BF0A2B" w:rsidRPr="00142DB2" w:rsidRDefault="00BF0A2B" w:rsidP="00CE6542">
            <w:pPr>
              <w:rPr>
                <w:b/>
              </w:rPr>
            </w:pPr>
          </w:p>
        </w:tc>
        <w:tc>
          <w:tcPr>
            <w:tcW w:w="4621" w:type="dxa"/>
          </w:tcPr>
          <w:p w14:paraId="65E9B923" w14:textId="77777777" w:rsidR="00BF0A2B" w:rsidRPr="00142DB2" w:rsidRDefault="00BF0A2B" w:rsidP="00CE6542">
            <w:pPr>
              <w:rPr>
                <w:b/>
              </w:rPr>
            </w:pPr>
            <w:r w:rsidRPr="00142DB2">
              <w:rPr>
                <w:b/>
              </w:rPr>
              <w:t>Into Fleet Street</w:t>
            </w:r>
          </w:p>
        </w:tc>
      </w:tr>
      <w:tr w:rsidR="00BF0A2B" w14:paraId="40539714" w14:textId="77777777" w:rsidTr="00CE6542">
        <w:tc>
          <w:tcPr>
            <w:tcW w:w="4621" w:type="dxa"/>
          </w:tcPr>
          <w:p w14:paraId="39C94D58" w14:textId="77777777" w:rsidR="00BF0A2B" w:rsidRPr="00142DB2" w:rsidRDefault="00BF0A2B" w:rsidP="00CE6542">
            <w:pPr>
              <w:rPr>
                <w:b/>
              </w:rPr>
            </w:pPr>
            <w:r w:rsidRPr="00142DB2">
              <w:rPr>
                <w:b/>
              </w:rPr>
              <w:t>Swan Street</w:t>
            </w:r>
          </w:p>
        </w:tc>
        <w:tc>
          <w:tcPr>
            <w:tcW w:w="4621" w:type="dxa"/>
          </w:tcPr>
          <w:p w14:paraId="7AA8FF35" w14:textId="77777777" w:rsidR="00BF0A2B" w:rsidRPr="00142DB2" w:rsidRDefault="00BF0A2B" w:rsidP="00CE6542">
            <w:pPr>
              <w:rPr>
                <w:b/>
              </w:rPr>
            </w:pPr>
            <w:r w:rsidRPr="00142DB2">
              <w:rPr>
                <w:b/>
              </w:rPr>
              <w:t>Into Fleet Street</w:t>
            </w:r>
          </w:p>
        </w:tc>
      </w:tr>
    </w:tbl>
    <w:p w14:paraId="06BBFA32" w14:textId="77777777" w:rsidR="00B73785" w:rsidRDefault="00B73785" w:rsidP="00B73785">
      <w:pPr>
        <w:rPr>
          <w:b/>
        </w:rPr>
      </w:pPr>
    </w:p>
    <w:p w14:paraId="747A0A3B" w14:textId="26ACD8D0" w:rsidR="00B73785" w:rsidRPr="008E340F" w:rsidRDefault="00B73785" w:rsidP="00B73785">
      <w:r w:rsidRPr="008E340F">
        <w:t>Dated</w:t>
      </w:r>
      <w:r w:rsidR="00341E15">
        <w:t xml:space="preserve"> </w:t>
      </w:r>
      <w:r w:rsidR="006615F0">
        <w:t>16</w:t>
      </w:r>
      <w:r w:rsidR="006615F0" w:rsidRPr="006615F0">
        <w:rPr>
          <w:vertAlign w:val="superscript"/>
        </w:rPr>
        <w:t>th</w:t>
      </w:r>
      <w:r w:rsidR="006615F0">
        <w:t xml:space="preserve"> June 2025</w:t>
      </w:r>
    </w:p>
    <w:p w14:paraId="08E770DF" w14:textId="50066533" w:rsidR="00B73785" w:rsidRPr="008E340F" w:rsidRDefault="006615F0" w:rsidP="00B73785">
      <w:pPr>
        <w:ind w:left="5040"/>
        <w:rPr>
          <w:rFonts w:cs="Arial"/>
          <w:szCs w:val="24"/>
        </w:rPr>
      </w:pPr>
      <w:r>
        <w:rPr>
          <w:noProof/>
          <w:sz w:val="20"/>
        </w:rPr>
        <w:drawing>
          <wp:anchor distT="0" distB="0" distL="114300" distR="114300" simplePos="0" relativeHeight="251658240" behindDoc="0" locked="0" layoutInCell="1" allowOverlap="1" wp14:anchorId="6C8BA591" wp14:editId="69B77CAE">
            <wp:simplePos x="0" y="0"/>
            <wp:positionH relativeFrom="column">
              <wp:posOffset>38100</wp:posOffset>
            </wp:positionH>
            <wp:positionV relativeFrom="paragraph">
              <wp:posOffset>23495</wp:posOffset>
            </wp:positionV>
            <wp:extent cx="2162175" cy="333375"/>
            <wp:effectExtent l="0" t="0" r="0" b="0"/>
            <wp:wrapSquare wrapText="bothSides"/>
            <wp:docPr id="1184714574" name="Picture 1" descr="A black letter and circ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4714574" name="Picture 1" descr="A black letter and circle&#10;&#10;AI-generated content may be incorrec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62175" cy="333375"/>
                    </a:xfrm>
                    <a:prstGeom prst="rect">
                      <a:avLst/>
                    </a:prstGeom>
                    <a:noFill/>
                    <a:ln>
                      <a:noFill/>
                    </a:ln>
                  </pic:spPr>
                </pic:pic>
              </a:graphicData>
            </a:graphic>
          </wp:anchor>
        </w:drawing>
      </w:r>
      <w:r w:rsidR="00B73785">
        <w:rPr>
          <w:rFonts w:cs="Arial"/>
          <w:noProof/>
          <w:szCs w:val="24"/>
          <w:lang w:eastAsia="en-GB"/>
        </w:rPr>
        <w:t>Community &amp; Customer Services,</w:t>
      </w:r>
    </w:p>
    <w:p w14:paraId="31E1E32B" w14:textId="46F7BC3D" w:rsidR="00B73785" w:rsidRPr="008E340F" w:rsidRDefault="00B73785" w:rsidP="00B73785">
      <w:pPr>
        <w:rPr>
          <w:rFonts w:cs="Arial"/>
          <w:szCs w:val="24"/>
        </w:rPr>
      </w:pPr>
      <w:r w:rsidRPr="008E340F">
        <w:rPr>
          <w:rFonts w:cs="Arial"/>
          <w:szCs w:val="24"/>
        </w:rPr>
        <w:tab/>
      </w:r>
      <w:r w:rsidR="006615F0">
        <w:rPr>
          <w:rFonts w:cs="Arial"/>
          <w:szCs w:val="24"/>
        </w:rPr>
        <w:t xml:space="preserve">              </w:t>
      </w:r>
      <w:r w:rsidRPr="008E340F">
        <w:rPr>
          <w:rFonts w:cs="Arial"/>
          <w:szCs w:val="24"/>
        </w:rPr>
        <w:t>Highways Management,</w:t>
      </w:r>
    </w:p>
    <w:p w14:paraId="41D4BF63" w14:textId="77777777" w:rsidR="00B73785" w:rsidRPr="008E340F" w:rsidRDefault="00B73785" w:rsidP="00B73785">
      <w:pPr>
        <w:rPr>
          <w:rFonts w:cs="Arial"/>
          <w:szCs w:val="24"/>
        </w:rPr>
      </w:pPr>
      <w:r w:rsidRPr="008E340F">
        <w:rPr>
          <w:rFonts w:cs="Arial"/>
          <w:szCs w:val="24"/>
        </w:rPr>
        <w:tab/>
      </w:r>
      <w:r w:rsidRPr="008E340F">
        <w:rPr>
          <w:rFonts w:cs="Arial"/>
          <w:szCs w:val="24"/>
        </w:rPr>
        <w:tab/>
      </w:r>
      <w:r w:rsidRPr="008E340F">
        <w:rPr>
          <w:rFonts w:cs="Arial"/>
          <w:szCs w:val="24"/>
        </w:rPr>
        <w:tab/>
      </w:r>
      <w:r w:rsidRPr="008E340F">
        <w:rPr>
          <w:rFonts w:cs="Arial"/>
          <w:szCs w:val="24"/>
        </w:rPr>
        <w:tab/>
      </w:r>
      <w:r w:rsidRPr="008E340F">
        <w:rPr>
          <w:rFonts w:cs="Arial"/>
          <w:szCs w:val="24"/>
        </w:rPr>
        <w:tab/>
      </w:r>
      <w:r w:rsidRPr="008E340F">
        <w:rPr>
          <w:rFonts w:cs="Arial"/>
          <w:szCs w:val="24"/>
        </w:rPr>
        <w:tab/>
      </w:r>
      <w:r w:rsidRPr="008E340F">
        <w:rPr>
          <w:rFonts w:cs="Arial"/>
          <w:szCs w:val="24"/>
        </w:rPr>
        <w:tab/>
        <w:t>Torbay Council,</w:t>
      </w:r>
    </w:p>
    <w:p w14:paraId="19BF1FD8" w14:textId="77777777" w:rsidR="00B73785" w:rsidRPr="008E340F" w:rsidRDefault="00B73785" w:rsidP="00B73785">
      <w:pPr>
        <w:rPr>
          <w:rFonts w:cs="Arial"/>
          <w:szCs w:val="24"/>
        </w:rPr>
      </w:pPr>
      <w:r w:rsidRPr="008E340F">
        <w:rPr>
          <w:rFonts w:cs="Arial"/>
          <w:szCs w:val="24"/>
        </w:rPr>
        <w:tab/>
      </w:r>
      <w:r w:rsidRPr="008E340F">
        <w:rPr>
          <w:rFonts w:cs="Arial"/>
          <w:szCs w:val="24"/>
        </w:rPr>
        <w:tab/>
      </w:r>
      <w:r w:rsidRPr="008E340F">
        <w:rPr>
          <w:rFonts w:cs="Arial"/>
          <w:szCs w:val="24"/>
        </w:rPr>
        <w:tab/>
      </w:r>
      <w:r w:rsidRPr="008E340F">
        <w:rPr>
          <w:rFonts w:cs="Arial"/>
          <w:szCs w:val="24"/>
        </w:rPr>
        <w:tab/>
      </w:r>
      <w:r w:rsidRPr="008E340F">
        <w:rPr>
          <w:rFonts w:cs="Arial"/>
          <w:szCs w:val="24"/>
        </w:rPr>
        <w:tab/>
      </w:r>
      <w:r w:rsidRPr="008E340F">
        <w:rPr>
          <w:rFonts w:cs="Arial"/>
          <w:szCs w:val="24"/>
        </w:rPr>
        <w:tab/>
      </w:r>
      <w:r w:rsidRPr="008E340F">
        <w:rPr>
          <w:rFonts w:cs="Arial"/>
          <w:szCs w:val="24"/>
        </w:rPr>
        <w:tab/>
        <w:t>Town Hall,</w:t>
      </w:r>
    </w:p>
    <w:p w14:paraId="54356401" w14:textId="77777777" w:rsidR="00B73785" w:rsidRPr="008E340F" w:rsidRDefault="00B73785" w:rsidP="00B73785">
      <w:pPr>
        <w:rPr>
          <w:rFonts w:cs="Arial"/>
          <w:szCs w:val="24"/>
        </w:rPr>
      </w:pPr>
      <w:r w:rsidRPr="008E340F">
        <w:rPr>
          <w:rFonts w:cs="Arial"/>
          <w:szCs w:val="24"/>
        </w:rPr>
        <w:tab/>
      </w:r>
      <w:r w:rsidRPr="008E340F">
        <w:rPr>
          <w:rFonts w:cs="Arial"/>
          <w:szCs w:val="24"/>
        </w:rPr>
        <w:tab/>
      </w:r>
      <w:r w:rsidRPr="008E340F">
        <w:rPr>
          <w:rFonts w:cs="Arial"/>
          <w:szCs w:val="24"/>
        </w:rPr>
        <w:tab/>
      </w:r>
      <w:r w:rsidRPr="008E340F">
        <w:rPr>
          <w:rFonts w:cs="Arial"/>
          <w:szCs w:val="24"/>
        </w:rPr>
        <w:tab/>
      </w:r>
      <w:r w:rsidRPr="008E340F">
        <w:rPr>
          <w:rFonts w:cs="Arial"/>
          <w:szCs w:val="24"/>
        </w:rPr>
        <w:tab/>
      </w:r>
      <w:r w:rsidRPr="008E340F">
        <w:rPr>
          <w:rFonts w:cs="Arial"/>
          <w:szCs w:val="24"/>
        </w:rPr>
        <w:tab/>
      </w:r>
      <w:r w:rsidRPr="008E340F">
        <w:rPr>
          <w:rFonts w:cs="Arial"/>
          <w:szCs w:val="24"/>
        </w:rPr>
        <w:tab/>
        <w:t>Castle Circus,</w:t>
      </w:r>
    </w:p>
    <w:p w14:paraId="1F4A5F98" w14:textId="77777777" w:rsidR="00B73785" w:rsidRPr="008E340F" w:rsidRDefault="00B73785" w:rsidP="00B73785">
      <w:pPr>
        <w:ind w:left="4320" w:firstLine="720"/>
      </w:pPr>
      <w:r w:rsidRPr="008E340F">
        <w:rPr>
          <w:rFonts w:cs="Arial"/>
          <w:szCs w:val="24"/>
        </w:rPr>
        <w:t>Torquay, TQ1 3DR.</w:t>
      </w:r>
    </w:p>
    <w:p w14:paraId="03420CE9" w14:textId="77777777" w:rsidR="00B73785" w:rsidRPr="00B73785" w:rsidRDefault="00B73785" w:rsidP="00B73785">
      <w:pPr>
        <w:rPr>
          <w:b/>
        </w:rPr>
      </w:pPr>
    </w:p>
    <w:sectPr w:rsidR="00B73785" w:rsidRPr="00B73785" w:rsidSect="008B45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110782"/>
    <w:rsid w:val="0008560F"/>
    <w:rsid w:val="00110782"/>
    <w:rsid w:val="001A7071"/>
    <w:rsid w:val="0022464D"/>
    <w:rsid w:val="002A7CD5"/>
    <w:rsid w:val="00323667"/>
    <w:rsid w:val="00341E15"/>
    <w:rsid w:val="0064438A"/>
    <w:rsid w:val="006615F0"/>
    <w:rsid w:val="00764C1A"/>
    <w:rsid w:val="00860CF3"/>
    <w:rsid w:val="008A2D09"/>
    <w:rsid w:val="008B450D"/>
    <w:rsid w:val="00B73785"/>
    <w:rsid w:val="00BF0A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7FC3B"/>
  <w15:docId w15:val="{705CFA60-6815-4C1B-BCBB-78AF6B2F6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07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10782"/>
    <w:rPr>
      <w:color w:val="0000FF"/>
      <w:u w:val="single"/>
    </w:rPr>
  </w:style>
  <w:style w:type="table" w:styleId="TableGrid">
    <w:name w:val="Table Grid"/>
    <w:basedOn w:val="TableNormal"/>
    <w:uiPriority w:val="59"/>
    <w:rsid w:val="00B737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www.torbay.gov.uk/proposedtro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240</TotalTime>
  <Pages>2</Pages>
  <Words>394</Words>
  <Characters>2246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Torbay Council</Company>
  <LinksUpToDate>false</LinksUpToDate>
  <CharactersWithSpaces>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entr119</dc:creator>
  <cp:lastModifiedBy>Hooper, Andy</cp:lastModifiedBy>
  <cp:revision>6</cp:revision>
  <dcterms:created xsi:type="dcterms:W3CDTF">2016-11-11T15:01:00Z</dcterms:created>
  <dcterms:modified xsi:type="dcterms:W3CDTF">2025-06-06T13:34:00Z</dcterms:modified>
</cp:coreProperties>
</file>