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32CAD" w14:textId="77777777" w:rsidR="00F956A1" w:rsidRDefault="00485CE8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Standing Orders in Relation to Access to Information</w:t>
      </w:r>
    </w:p>
    <w:p w14:paraId="73F32CAE" w14:textId="77777777" w:rsidR="00F956A1" w:rsidRDefault="00F956A1">
      <w:pPr>
        <w:jc w:val="center"/>
        <w:rPr>
          <w:rFonts w:ascii="Arial" w:hAnsi="Arial"/>
          <w:b/>
          <w:sz w:val="28"/>
        </w:rPr>
      </w:pPr>
    </w:p>
    <w:p w14:paraId="73F32CAF" w14:textId="77777777" w:rsidR="00F956A1" w:rsidRDefault="00485CE8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Standing Order E14 – General Exception</w:t>
      </w:r>
    </w:p>
    <w:p w14:paraId="73F32CB0" w14:textId="77777777" w:rsidR="00151FD7" w:rsidRDefault="00151FD7">
      <w:pPr>
        <w:jc w:val="center"/>
        <w:rPr>
          <w:rFonts w:ascii="Arial" w:hAnsi="Arial"/>
          <w:b/>
          <w:sz w:val="28"/>
        </w:rPr>
      </w:pPr>
    </w:p>
    <w:p w14:paraId="73F32CB1" w14:textId="62EA661A" w:rsidR="005D2354" w:rsidRPr="00276CD8" w:rsidRDefault="00C85ABF" w:rsidP="00276CD8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Potential Disposal of Assets</w:t>
      </w:r>
    </w:p>
    <w:p w14:paraId="73F32CB2" w14:textId="77777777" w:rsidR="00463577" w:rsidRDefault="00463577" w:rsidP="00151FD7">
      <w:pPr>
        <w:rPr>
          <w:rFonts w:ascii="Arial" w:hAnsi="Arial" w:cs="Arial"/>
          <w:b/>
          <w:sz w:val="28"/>
          <w:szCs w:val="28"/>
        </w:rPr>
      </w:pPr>
    </w:p>
    <w:p w14:paraId="73F32CB3" w14:textId="77777777" w:rsidR="00276CD8" w:rsidRDefault="00276CD8" w:rsidP="00151FD7">
      <w:pPr>
        <w:rPr>
          <w:rFonts w:ascii="Arial" w:hAnsi="Arial" w:cs="Arial"/>
          <w:b/>
          <w:sz w:val="28"/>
          <w:szCs w:val="28"/>
        </w:rPr>
      </w:pPr>
    </w:p>
    <w:p w14:paraId="73F32CB4" w14:textId="77777777" w:rsidR="00276CD8" w:rsidRPr="00714538" w:rsidRDefault="00276CD8" w:rsidP="00151FD7">
      <w:pPr>
        <w:rPr>
          <w:rFonts w:ascii="Arial" w:hAnsi="Arial" w:cs="Arial"/>
          <w:b/>
          <w:sz w:val="28"/>
          <w:szCs w:val="28"/>
        </w:rPr>
      </w:pPr>
    </w:p>
    <w:p w14:paraId="73F32CB6" w14:textId="68A211D5" w:rsidR="00714538" w:rsidRDefault="00DE6294" w:rsidP="00F621ED">
      <w:pPr>
        <w:jc w:val="left"/>
        <w:rPr>
          <w:rFonts w:ascii="Arial" w:hAnsi="Arial" w:cs="Arial"/>
        </w:rPr>
      </w:pPr>
      <w:r w:rsidRPr="00276CD8">
        <w:rPr>
          <w:rFonts w:ascii="Arial" w:hAnsi="Arial" w:cs="Arial"/>
        </w:rPr>
        <w:t>O</w:t>
      </w:r>
      <w:r w:rsidR="00327BA9" w:rsidRPr="00276CD8">
        <w:rPr>
          <w:rFonts w:ascii="Arial" w:hAnsi="Arial" w:cs="Arial"/>
        </w:rPr>
        <w:t xml:space="preserve">n </w:t>
      </w:r>
      <w:r w:rsidR="004827FD">
        <w:rPr>
          <w:rFonts w:ascii="Arial" w:hAnsi="Arial" w:cs="Arial"/>
        </w:rPr>
        <w:t>1</w:t>
      </w:r>
      <w:r w:rsidR="00F76240">
        <w:rPr>
          <w:rFonts w:ascii="Arial" w:hAnsi="Arial" w:cs="Arial"/>
        </w:rPr>
        <w:t>1</w:t>
      </w:r>
      <w:r w:rsidR="004827FD">
        <w:rPr>
          <w:rFonts w:ascii="Arial" w:hAnsi="Arial" w:cs="Arial"/>
        </w:rPr>
        <w:t xml:space="preserve"> </w:t>
      </w:r>
      <w:r w:rsidR="00F76240">
        <w:rPr>
          <w:rFonts w:ascii="Arial" w:hAnsi="Arial" w:cs="Arial"/>
        </w:rPr>
        <w:t>Jul</w:t>
      </w:r>
      <w:r w:rsidR="004827FD">
        <w:rPr>
          <w:rFonts w:ascii="Arial" w:hAnsi="Arial" w:cs="Arial"/>
        </w:rPr>
        <w:t>y 202</w:t>
      </w:r>
      <w:r w:rsidR="00F76240">
        <w:rPr>
          <w:rFonts w:ascii="Arial" w:hAnsi="Arial" w:cs="Arial"/>
        </w:rPr>
        <w:t>3</w:t>
      </w:r>
      <w:r w:rsidR="00714538" w:rsidRPr="00276CD8">
        <w:rPr>
          <w:rFonts w:ascii="Arial" w:hAnsi="Arial" w:cs="Arial"/>
        </w:rPr>
        <w:t xml:space="preserve">, </w:t>
      </w:r>
      <w:r w:rsidR="00276CD8" w:rsidRPr="00276CD8">
        <w:rPr>
          <w:rFonts w:ascii="Arial" w:hAnsi="Arial" w:cs="Arial"/>
        </w:rPr>
        <w:t xml:space="preserve">the </w:t>
      </w:r>
      <w:r w:rsidR="004827FD">
        <w:rPr>
          <w:rFonts w:ascii="Arial" w:hAnsi="Arial" w:cs="Arial"/>
        </w:rPr>
        <w:t>Cabinet is due to</w:t>
      </w:r>
      <w:r w:rsidR="00F76240">
        <w:rPr>
          <w:rFonts w:ascii="Arial" w:hAnsi="Arial" w:cs="Arial"/>
        </w:rPr>
        <w:t xml:space="preserve"> consider</w:t>
      </w:r>
      <w:r w:rsidR="00FC2A00">
        <w:rPr>
          <w:rFonts w:ascii="Arial" w:hAnsi="Arial" w:cs="Arial"/>
        </w:rPr>
        <w:t xml:space="preserve"> proposals </w:t>
      </w:r>
      <w:r w:rsidR="00FC2A00" w:rsidRPr="00EF3F61">
        <w:rPr>
          <w:rFonts w:ascii="Arial" w:hAnsi="Arial" w:cs="Arial"/>
        </w:rPr>
        <w:t xml:space="preserve">to </w:t>
      </w:r>
      <w:r w:rsidR="00F76240">
        <w:rPr>
          <w:rFonts w:ascii="Arial" w:hAnsi="Arial" w:cs="Arial"/>
        </w:rPr>
        <w:t>potential</w:t>
      </w:r>
      <w:r w:rsidR="004051F2">
        <w:rPr>
          <w:rFonts w:ascii="Arial" w:hAnsi="Arial" w:cs="Arial"/>
        </w:rPr>
        <w:t>ly</w:t>
      </w:r>
      <w:r w:rsidR="00F76240">
        <w:rPr>
          <w:rFonts w:ascii="Arial" w:hAnsi="Arial" w:cs="Arial"/>
        </w:rPr>
        <w:t xml:space="preserve"> dispose </w:t>
      </w:r>
      <w:r w:rsidR="00F621ED">
        <w:rPr>
          <w:rFonts w:ascii="Arial" w:hAnsi="Arial" w:cs="Arial"/>
        </w:rPr>
        <w:t>of assets that are surplus the Council’s operational needs.</w:t>
      </w:r>
    </w:p>
    <w:p w14:paraId="477CBDC4" w14:textId="77777777" w:rsidR="00F621ED" w:rsidRPr="00276CD8" w:rsidRDefault="00F621ED" w:rsidP="00F621ED">
      <w:pPr>
        <w:jc w:val="left"/>
        <w:rPr>
          <w:rFonts w:ascii="Arial" w:hAnsi="Arial" w:cs="Arial"/>
        </w:rPr>
      </w:pPr>
    </w:p>
    <w:p w14:paraId="73F32CB7" w14:textId="45F5FEA9" w:rsidR="003C7003" w:rsidRDefault="003C7003" w:rsidP="0029472D">
      <w:pPr>
        <w:jc w:val="left"/>
        <w:rPr>
          <w:rFonts w:ascii="Arial" w:hAnsi="Arial" w:cs="Arial"/>
          <w:szCs w:val="24"/>
        </w:rPr>
      </w:pPr>
      <w:r>
        <w:rPr>
          <w:rFonts w:ascii="Arial" w:hAnsi="Arial"/>
        </w:rPr>
        <w:t xml:space="preserve">It will be a key </w:t>
      </w:r>
      <w:proofErr w:type="gramStart"/>
      <w:r>
        <w:rPr>
          <w:rFonts w:ascii="Arial" w:hAnsi="Arial"/>
        </w:rPr>
        <w:t>decision</w:t>
      </w:r>
      <w:proofErr w:type="gramEnd"/>
      <w:r>
        <w:rPr>
          <w:rFonts w:ascii="Arial" w:hAnsi="Arial"/>
        </w:rPr>
        <w:t xml:space="preserve"> but it has not been published in the Forward Plan </w:t>
      </w:r>
      <w:r w:rsidR="00276CD8">
        <w:rPr>
          <w:rFonts w:ascii="Arial" w:hAnsi="Arial"/>
        </w:rPr>
        <w:t>28 days</w:t>
      </w:r>
      <w:r w:rsidR="00025AA6">
        <w:rPr>
          <w:rFonts w:ascii="Arial" w:hAnsi="Arial"/>
        </w:rPr>
        <w:t xml:space="preserve"> before the decision</w:t>
      </w:r>
      <w:r w:rsidR="007A0C4A">
        <w:rPr>
          <w:rFonts w:ascii="Arial" w:hAnsi="Arial"/>
        </w:rPr>
        <w:t xml:space="preserve"> is due to be taken</w:t>
      </w:r>
      <w:r w:rsidR="00424B3C">
        <w:rPr>
          <w:rFonts w:ascii="Arial" w:hAnsi="Arial"/>
        </w:rPr>
        <w:t>.</w:t>
      </w:r>
      <w:r w:rsidR="0078339D">
        <w:rPr>
          <w:rFonts w:ascii="Arial" w:hAnsi="Arial"/>
        </w:rPr>
        <w:t xml:space="preserve">  It w</w:t>
      </w:r>
      <w:r w:rsidR="00025AA6">
        <w:rPr>
          <w:rFonts w:ascii="Arial" w:hAnsi="Arial"/>
        </w:rPr>
        <w:t>as</w:t>
      </w:r>
      <w:r w:rsidR="00653E1E">
        <w:rPr>
          <w:rFonts w:ascii="Arial" w:hAnsi="Arial"/>
        </w:rPr>
        <w:t xml:space="preserve"> </w:t>
      </w:r>
      <w:r w:rsidR="0078339D">
        <w:rPr>
          <w:rFonts w:ascii="Arial" w:hAnsi="Arial"/>
        </w:rPr>
        <w:t xml:space="preserve">published in the Forward Plan on </w:t>
      </w:r>
      <w:r w:rsidR="00392C43">
        <w:rPr>
          <w:rFonts w:ascii="Arial" w:hAnsi="Arial"/>
        </w:rPr>
        <w:t>20</w:t>
      </w:r>
      <w:r w:rsidR="00276CD8">
        <w:rPr>
          <w:rFonts w:ascii="Arial" w:hAnsi="Arial"/>
        </w:rPr>
        <w:t xml:space="preserve"> </w:t>
      </w:r>
      <w:r w:rsidR="00392C43">
        <w:rPr>
          <w:rFonts w:ascii="Arial" w:hAnsi="Arial"/>
        </w:rPr>
        <w:t xml:space="preserve">June </w:t>
      </w:r>
      <w:r w:rsidR="00276CD8">
        <w:rPr>
          <w:rFonts w:ascii="Arial" w:hAnsi="Arial"/>
        </w:rPr>
        <w:t>20</w:t>
      </w:r>
      <w:r w:rsidR="000458D7">
        <w:rPr>
          <w:rFonts w:ascii="Arial" w:hAnsi="Arial"/>
        </w:rPr>
        <w:t>2</w:t>
      </w:r>
      <w:r w:rsidR="00392C43">
        <w:rPr>
          <w:rFonts w:ascii="Arial" w:hAnsi="Arial"/>
        </w:rPr>
        <w:t>3</w:t>
      </w:r>
      <w:r w:rsidR="0078339D">
        <w:rPr>
          <w:rFonts w:ascii="Arial" w:hAnsi="Arial"/>
        </w:rPr>
        <w:t>.</w:t>
      </w:r>
    </w:p>
    <w:p w14:paraId="73F32CB8" w14:textId="77777777" w:rsidR="003C7003" w:rsidRDefault="003C7003" w:rsidP="00A36215">
      <w:pPr>
        <w:jc w:val="left"/>
        <w:rPr>
          <w:rFonts w:ascii="Arial" w:hAnsi="Arial"/>
        </w:rPr>
      </w:pPr>
    </w:p>
    <w:p w14:paraId="73F32CB9" w14:textId="57EDDC87" w:rsidR="00276CD8" w:rsidRDefault="00025AA6" w:rsidP="00276CD8">
      <w:pPr>
        <w:jc w:val="left"/>
        <w:rPr>
          <w:rFonts w:ascii="Arial" w:hAnsi="Arial"/>
        </w:rPr>
      </w:pPr>
      <w:r>
        <w:rPr>
          <w:rFonts w:ascii="Arial" w:hAnsi="Arial" w:cs="Arial"/>
          <w:szCs w:val="24"/>
        </w:rPr>
        <w:t xml:space="preserve">A delay in reaching a decision in relation to </w:t>
      </w:r>
      <w:r w:rsidR="00276CD8">
        <w:rPr>
          <w:rFonts w:ascii="Arial" w:hAnsi="Arial" w:cs="Arial"/>
          <w:szCs w:val="24"/>
        </w:rPr>
        <w:t xml:space="preserve">the </w:t>
      </w:r>
      <w:r w:rsidR="00654114">
        <w:rPr>
          <w:rFonts w:ascii="Arial" w:hAnsi="Arial" w:cs="Arial"/>
          <w:szCs w:val="24"/>
        </w:rPr>
        <w:t>potential disposal of assets</w:t>
      </w:r>
      <w:r w:rsidR="008C1788">
        <w:rPr>
          <w:rFonts w:ascii="Arial" w:hAnsi="Arial" w:cs="Arial"/>
          <w:szCs w:val="24"/>
        </w:rPr>
        <w:t xml:space="preserve"> </w:t>
      </w:r>
      <w:r w:rsidR="00714538">
        <w:rPr>
          <w:rFonts w:ascii="Arial" w:hAnsi="Arial" w:cs="Arial"/>
          <w:szCs w:val="24"/>
        </w:rPr>
        <w:t xml:space="preserve">would prejudice the Council’s </w:t>
      </w:r>
      <w:r w:rsidR="00276CD8">
        <w:rPr>
          <w:rFonts w:ascii="Arial" w:hAnsi="Arial" w:cs="Arial"/>
          <w:szCs w:val="24"/>
        </w:rPr>
        <w:t xml:space="preserve">and the public’s interest and </w:t>
      </w:r>
      <w:r w:rsidR="00654114">
        <w:rPr>
          <w:rFonts w:ascii="Arial" w:hAnsi="Arial" w:cs="Arial"/>
          <w:szCs w:val="24"/>
        </w:rPr>
        <w:t>further impact upon the delivery of the Council’s capital programme</w:t>
      </w:r>
      <w:r w:rsidR="00276CD8">
        <w:rPr>
          <w:rFonts w:ascii="Arial" w:hAnsi="Arial" w:cs="Arial"/>
          <w:szCs w:val="24"/>
        </w:rPr>
        <w:t xml:space="preserve">. </w:t>
      </w:r>
      <w:r w:rsidR="0012384B">
        <w:rPr>
          <w:rFonts w:ascii="Arial" w:hAnsi="Arial" w:cs="Arial"/>
          <w:szCs w:val="24"/>
        </w:rPr>
        <w:t xml:space="preserve"> </w:t>
      </w:r>
      <w:proofErr w:type="gramStart"/>
      <w:r w:rsidR="00276CD8">
        <w:rPr>
          <w:rFonts w:ascii="Arial" w:hAnsi="Arial"/>
        </w:rPr>
        <w:t>In light of</w:t>
      </w:r>
      <w:proofErr w:type="gramEnd"/>
      <w:r w:rsidR="00276CD8">
        <w:rPr>
          <w:rFonts w:ascii="Arial" w:hAnsi="Arial"/>
        </w:rPr>
        <w:t xml:space="preserve"> this it is impracticable to defer the decision until it has been included in the Forward Plan for 28 days.  </w:t>
      </w:r>
    </w:p>
    <w:p w14:paraId="73F32CBA" w14:textId="77777777" w:rsidR="00025AA6" w:rsidRDefault="00025AA6" w:rsidP="00025AA6">
      <w:pPr>
        <w:jc w:val="left"/>
        <w:rPr>
          <w:rFonts w:ascii="Arial" w:hAnsi="Arial"/>
        </w:rPr>
      </w:pPr>
    </w:p>
    <w:p w14:paraId="73F32CBB" w14:textId="77777777" w:rsidR="00025AA6" w:rsidRDefault="00025AA6" w:rsidP="0029472D">
      <w:pPr>
        <w:jc w:val="left"/>
        <w:rPr>
          <w:rFonts w:ascii="Arial" w:hAnsi="Arial"/>
        </w:rPr>
      </w:pPr>
    </w:p>
    <w:p w14:paraId="73F32CBC" w14:textId="77777777" w:rsidR="003C7003" w:rsidRDefault="003C7003" w:rsidP="003C7003">
      <w:pPr>
        <w:jc w:val="left"/>
        <w:rPr>
          <w:rFonts w:ascii="Arial" w:hAnsi="Arial"/>
        </w:rPr>
      </w:pPr>
    </w:p>
    <w:p w14:paraId="73F32CBD" w14:textId="77777777" w:rsidR="00F956A1" w:rsidRDefault="00F956A1" w:rsidP="00A36215">
      <w:pPr>
        <w:jc w:val="left"/>
        <w:rPr>
          <w:rFonts w:ascii="Arial" w:hAnsi="Arial"/>
        </w:rPr>
      </w:pPr>
    </w:p>
    <w:p w14:paraId="73F32CBE" w14:textId="1349E9D1" w:rsidR="00F956A1" w:rsidRDefault="00F956A1" w:rsidP="00A36215">
      <w:pPr>
        <w:jc w:val="left"/>
        <w:rPr>
          <w:rFonts w:ascii="Arial" w:hAnsi="Arial"/>
        </w:rPr>
      </w:pPr>
      <w:r>
        <w:rPr>
          <w:rFonts w:ascii="Arial" w:hAnsi="Arial"/>
        </w:rPr>
        <w:t>Signed:</w:t>
      </w:r>
      <w:r>
        <w:rPr>
          <w:rFonts w:ascii="Arial" w:hAnsi="Arial"/>
        </w:rPr>
        <w:tab/>
      </w:r>
      <w:r w:rsidR="00147390">
        <w:rPr>
          <w:rFonts w:ascii="Arial" w:hAnsi="Arial"/>
        </w:rPr>
        <w:t xml:space="preserve">Teresa Buckley on behalf of </w:t>
      </w:r>
      <w:r w:rsidR="00681CF4">
        <w:rPr>
          <w:rFonts w:ascii="Arial" w:hAnsi="Arial"/>
        </w:rPr>
        <w:t>June Gurry</w:t>
      </w:r>
    </w:p>
    <w:p w14:paraId="73F32CBF" w14:textId="77777777" w:rsidR="00BC3657" w:rsidRDefault="00BC3657" w:rsidP="00A36215">
      <w:pPr>
        <w:jc w:val="left"/>
        <w:rPr>
          <w:rFonts w:ascii="Arial" w:hAnsi="Arial"/>
        </w:rPr>
      </w:pPr>
    </w:p>
    <w:p w14:paraId="73F32CC0" w14:textId="78AA4187" w:rsidR="00F956A1" w:rsidRDefault="00A36215" w:rsidP="00A36215">
      <w:pPr>
        <w:jc w:val="left"/>
        <w:rPr>
          <w:rFonts w:ascii="Arial" w:hAnsi="Arial"/>
        </w:rPr>
      </w:pPr>
      <w:r>
        <w:rPr>
          <w:rFonts w:ascii="Arial" w:hAnsi="Arial"/>
        </w:rPr>
        <w:t>Dated:</w:t>
      </w:r>
      <w:proofErr w:type="gramStart"/>
      <w:r>
        <w:rPr>
          <w:rFonts w:ascii="Arial" w:hAnsi="Arial"/>
        </w:rPr>
        <w:tab/>
        <w:t xml:space="preserve">  </w:t>
      </w:r>
      <w:r w:rsidR="00C175B5">
        <w:rPr>
          <w:rFonts w:ascii="Arial" w:hAnsi="Arial"/>
        </w:rPr>
        <w:tab/>
      </w:r>
      <w:proofErr w:type="gramEnd"/>
      <w:r w:rsidR="00E03CA4">
        <w:rPr>
          <w:rFonts w:ascii="Arial" w:hAnsi="Arial"/>
        </w:rPr>
        <w:t>2</w:t>
      </w:r>
      <w:r w:rsidR="004A6322">
        <w:rPr>
          <w:rFonts w:ascii="Arial" w:hAnsi="Arial"/>
        </w:rPr>
        <w:t>0</w:t>
      </w:r>
      <w:r w:rsidR="00E03CA4">
        <w:rPr>
          <w:rFonts w:ascii="Arial" w:hAnsi="Arial"/>
        </w:rPr>
        <w:t xml:space="preserve"> </w:t>
      </w:r>
      <w:r w:rsidR="004A6322">
        <w:rPr>
          <w:rFonts w:ascii="Arial" w:hAnsi="Arial"/>
        </w:rPr>
        <w:t>June</w:t>
      </w:r>
      <w:r w:rsidR="00E03CA4">
        <w:rPr>
          <w:rFonts w:ascii="Arial" w:hAnsi="Arial"/>
        </w:rPr>
        <w:t xml:space="preserve"> 202</w:t>
      </w:r>
      <w:r w:rsidR="004A6322">
        <w:rPr>
          <w:rFonts w:ascii="Arial" w:hAnsi="Arial"/>
        </w:rPr>
        <w:t>3</w:t>
      </w:r>
    </w:p>
    <w:p w14:paraId="73F32CC1" w14:textId="77777777" w:rsidR="00F956A1" w:rsidRDefault="00F956A1" w:rsidP="00A36215">
      <w:pPr>
        <w:ind w:left="720" w:firstLine="720"/>
        <w:jc w:val="left"/>
        <w:rPr>
          <w:rFonts w:ascii="Arial" w:hAnsi="Arial"/>
        </w:rPr>
      </w:pPr>
    </w:p>
    <w:p w14:paraId="73F32CC2" w14:textId="77777777" w:rsidR="00F956A1" w:rsidRDefault="00F956A1" w:rsidP="00A36215">
      <w:pPr>
        <w:jc w:val="left"/>
        <w:rPr>
          <w:rFonts w:ascii="Arial" w:hAnsi="Arial"/>
        </w:rPr>
      </w:pPr>
      <w:r>
        <w:rPr>
          <w:rFonts w:ascii="Arial" w:hAnsi="Arial"/>
        </w:rPr>
        <w:t>The Overview and Scrutiny Co-ordinator has been informed, by this written notice, of this matter</w:t>
      </w:r>
      <w:r w:rsidR="00D4796E">
        <w:rPr>
          <w:rFonts w:ascii="Arial" w:hAnsi="Arial"/>
        </w:rPr>
        <w:t>.</w:t>
      </w:r>
    </w:p>
    <w:p w14:paraId="73F32CC3" w14:textId="77777777" w:rsidR="00F956A1" w:rsidRDefault="00F956A1" w:rsidP="00A36215">
      <w:pPr>
        <w:jc w:val="left"/>
        <w:rPr>
          <w:rFonts w:ascii="Arial" w:hAnsi="Arial"/>
        </w:rPr>
      </w:pPr>
    </w:p>
    <w:p w14:paraId="73F32CC4" w14:textId="2B832D52" w:rsidR="00F956A1" w:rsidRDefault="00F956A1" w:rsidP="00A36215">
      <w:pPr>
        <w:jc w:val="left"/>
        <w:rPr>
          <w:rFonts w:ascii="Arial" w:hAnsi="Arial"/>
        </w:rPr>
      </w:pPr>
      <w:r>
        <w:rPr>
          <w:rFonts w:ascii="Arial" w:hAnsi="Arial"/>
        </w:rPr>
        <w:t xml:space="preserve">Copies of this written notice are available to the public </w:t>
      </w:r>
      <w:r w:rsidR="00C978CD">
        <w:rPr>
          <w:rFonts w:ascii="Arial" w:hAnsi="Arial"/>
        </w:rPr>
        <w:t xml:space="preserve">outside the </w:t>
      </w:r>
      <w:r w:rsidR="00F553ED">
        <w:rPr>
          <w:rFonts w:ascii="Arial" w:hAnsi="Arial"/>
        </w:rPr>
        <w:t>T</w:t>
      </w:r>
      <w:r w:rsidR="002140E6">
        <w:rPr>
          <w:rFonts w:ascii="Arial" w:hAnsi="Arial"/>
        </w:rPr>
        <w:t>own Hall,</w:t>
      </w:r>
      <w:r>
        <w:rPr>
          <w:rFonts w:ascii="Arial" w:hAnsi="Arial"/>
        </w:rPr>
        <w:t xml:space="preserve"> Torquay </w:t>
      </w:r>
      <w:r w:rsidR="004B7095">
        <w:rPr>
          <w:rFonts w:ascii="Arial" w:hAnsi="Arial"/>
        </w:rPr>
        <w:t>and on the Council’s website</w:t>
      </w:r>
      <w:r>
        <w:rPr>
          <w:rFonts w:ascii="Arial" w:hAnsi="Arial"/>
        </w:rPr>
        <w:t>.</w:t>
      </w:r>
    </w:p>
    <w:p w14:paraId="73F32CC5" w14:textId="204A8480" w:rsidR="00F956A1" w:rsidRDefault="00F956A1">
      <w:pPr>
        <w:ind w:left="720" w:hanging="720"/>
        <w:rPr>
          <w:rFonts w:ascii="Arial" w:hAnsi="Arial"/>
        </w:rPr>
      </w:pPr>
    </w:p>
    <w:sectPr w:rsidR="00F956A1" w:rsidSect="00501251">
      <w:pgSz w:w="11909" w:h="16834" w:code="9"/>
      <w:pgMar w:top="864" w:right="720" w:bottom="864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2025E" w14:textId="77777777" w:rsidR="005E4273" w:rsidRDefault="005E4273">
      <w:r>
        <w:separator/>
      </w:r>
    </w:p>
  </w:endnote>
  <w:endnote w:type="continuationSeparator" w:id="0">
    <w:p w14:paraId="5EE16F61" w14:textId="77777777" w:rsidR="005E4273" w:rsidRDefault="005E4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09D39" w14:textId="77777777" w:rsidR="005E4273" w:rsidRDefault="005E4273">
      <w:r>
        <w:separator/>
      </w:r>
    </w:p>
  </w:footnote>
  <w:footnote w:type="continuationSeparator" w:id="0">
    <w:p w14:paraId="4177D592" w14:textId="77777777" w:rsidR="005E4273" w:rsidRDefault="005E4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661C"/>
    <w:multiLevelType w:val="multilevel"/>
    <w:tmpl w:val="CF06C50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8D67FB4"/>
    <w:multiLevelType w:val="singleLevel"/>
    <w:tmpl w:val="8918EA3E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27BD335F"/>
    <w:multiLevelType w:val="singleLevel"/>
    <w:tmpl w:val="2A00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</w:rPr>
    </w:lvl>
  </w:abstractNum>
  <w:abstractNum w:abstractNumId="3" w15:restartNumberingAfterBreak="0">
    <w:nsid w:val="7AEE50C5"/>
    <w:multiLevelType w:val="singleLevel"/>
    <w:tmpl w:val="F4CCEF5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/>
        <w:sz w:val="20"/>
      </w:rPr>
    </w:lvl>
  </w:abstractNum>
  <w:num w:numId="1" w16cid:durableId="943072994">
    <w:abstractNumId w:val="1"/>
  </w:num>
  <w:num w:numId="2" w16cid:durableId="824737572">
    <w:abstractNumId w:val="3"/>
  </w:num>
  <w:num w:numId="3" w16cid:durableId="186329420">
    <w:abstractNumId w:val="2"/>
  </w:num>
  <w:num w:numId="4" w16cid:durableId="335349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BA4"/>
    <w:rsid w:val="000004B5"/>
    <w:rsid w:val="00001520"/>
    <w:rsid w:val="0001424F"/>
    <w:rsid w:val="000206A9"/>
    <w:rsid w:val="00020A56"/>
    <w:rsid w:val="00025AA6"/>
    <w:rsid w:val="0002673F"/>
    <w:rsid w:val="00031CCC"/>
    <w:rsid w:val="00037F94"/>
    <w:rsid w:val="000429D2"/>
    <w:rsid w:val="000458D7"/>
    <w:rsid w:val="000612BF"/>
    <w:rsid w:val="00062DDE"/>
    <w:rsid w:val="00080D59"/>
    <w:rsid w:val="00082BF5"/>
    <w:rsid w:val="000904F9"/>
    <w:rsid w:val="0009481B"/>
    <w:rsid w:val="000A599B"/>
    <w:rsid w:val="000C54FC"/>
    <w:rsid w:val="0012384B"/>
    <w:rsid w:val="00147390"/>
    <w:rsid w:val="00151FD7"/>
    <w:rsid w:val="00154337"/>
    <w:rsid w:val="00155B1E"/>
    <w:rsid w:val="00170BA1"/>
    <w:rsid w:val="001833DC"/>
    <w:rsid w:val="0018451B"/>
    <w:rsid w:val="001913A9"/>
    <w:rsid w:val="00191CB2"/>
    <w:rsid w:val="00194F2E"/>
    <w:rsid w:val="001A7F00"/>
    <w:rsid w:val="001C2573"/>
    <w:rsid w:val="001C56B6"/>
    <w:rsid w:val="001C5821"/>
    <w:rsid w:val="001E038D"/>
    <w:rsid w:val="001E795F"/>
    <w:rsid w:val="001F1ACF"/>
    <w:rsid w:val="002027AE"/>
    <w:rsid w:val="002140E6"/>
    <w:rsid w:val="00223C77"/>
    <w:rsid w:val="00226103"/>
    <w:rsid w:val="00233290"/>
    <w:rsid w:val="00240208"/>
    <w:rsid w:val="00261DD6"/>
    <w:rsid w:val="00276CD8"/>
    <w:rsid w:val="0029472D"/>
    <w:rsid w:val="002B2C7C"/>
    <w:rsid w:val="002D0147"/>
    <w:rsid w:val="002D0D60"/>
    <w:rsid w:val="002E2655"/>
    <w:rsid w:val="00312832"/>
    <w:rsid w:val="00313DFC"/>
    <w:rsid w:val="00327BA9"/>
    <w:rsid w:val="003327E7"/>
    <w:rsid w:val="0034783B"/>
    <w:rsid w:val="003617D6"/>
    <w:rsid w:val="00381341"/>
    <w:rsid w:val="0038421C"/>
    <w:rsid w:val="00391A89"/>
    <w:rsid w:val="00392C43"/>
    <w:rsid w:val="00396B65"/>
    <w:rsid w:val="00397B30"/>
    <w:rsid w:val="003A636B"/>
    <w:rsid w:val="003A68CF"/>
    <w:rsid w:val="003C3383"/>
    <w:rsid w:val="003C7003"/>
    <w:rsid w:val="003E0F38"/>
    <w:rsid w:val="003E3768"/>
    <w:rsid w:val="003E5709"/>
    <w:rsid w:val="003F24B4"/>
    <w:rsid w:val="003F64A6"/>
    <w:rsid w:val="004051F2"/>
    <w:rsid w:val="004062E9"/>
    <w:rsid w:val="00424B3C"/>
    <w:rsid w:val="00431843"/>
    <w:rsid w:val="00435485"/>
    <w:rsid w:val="00463577"/>
    <w:rsid w:val="004719B9"/>
    <w:rsid w:val="00477DE3"/>
    <w:rsid w:val="004827FD"/>
    <w:rsid w:val="00485CE8"/>
    <w:rsid w:val="00490FEA"/>
    <w:rsid w:val="0049206D"/>
    <w:rsid w:val="00495061"/>
    <w:rsid w:val="00495BB1"/>
    <w:rsid w:val="004A1A46"/>
    <w:rsid w:val="004A6322"/>
    <w:rsid w:val="004B298B"/>
    <w:rsid w:val="004B7095"/>
    <w:rsid w:val="004B7AC9"/>
    <w:rsid w:val="00501251"/>
    <w:rsid w:val="00541962"/>
    <w:rsid w:val="00555214"/>
    <w:rsid w:val="00562A1E"/>
    <w:rsid w:val="00567140"/>
    <w:rsid w:val="00576EB3"/>
    <w:rsid w:val="005B0D50"/>
    <w:rsid w:val="005B3486"/>
    <w:rsid w:val="005C20E3"/>
    <w:rsid w:val="005D2354"/>
    <w:rsid w:val="005E08BB"/>
    <w:rsid w:val="005E4273"/>
    <w:rsid w:val="005E5CBD"/>
    <w:rsid w:val="005E7EC0"/>
    <w:rsid w:val="005F6A6A"/>
    <w:rsid w:val="006219A7"/>
    <w:rsid w:val="00645B8A"/>
    <w:rsid w:val="00653E1E"/>
    <w:rsid w:val="00654114"/>
    <w:rsid w:val="00663BA4"/>
    <w:rsid w:val="00681CF4"/>
    <w:rsid w:val="006A3CDA"/>
    <w:rsid w:val="006B01A7"/>
    <w:rsid w:val="006B72E7"/>
    <w:rsid w:val="006D058B"/>
    <w:rsid w:val="006D4FF8"/>
    <w:rsid w:val="007015E7"/>
    <w:rsid w:val="00714538"/>
    <w:rsid w:val="00716510"/>
    <w:rsid w:val="0073689B"/>
    <w:rsid w:val="00752C8C"/>
    <w:rsid w:val="00767D90"/>
    <w:rsid w:val="00774272"/>
    <w:rsid w:val="007777E4"/>
    <w:rsid w:val="0078339D"/>
    <w:rsid w:val="007900D4"/>
    <w:rsid w:val="007A0C4A"/>
    <w:rsid w:val="007A3DF9"/>
    <w:rsid w:val="007C714E"/>
    <w:rsid w:val="007E1D00"/>
    <w:rsid w:val="007E3976"/>
    <w:rsid w:val="007F1D53"/>
    <w:rsid w:val="007F712C"/>
    <w:rsid w:val="00833593"/>
    <w:rsid w:val="00864F50"/>
    <w:rsid w:val="00865FCB"/>
    <w:rsid w:val="00871BA1"/>
    <w:rsid w:val="00874D6A"/>
    <w:rsid w:val="00880453"/>
    <w:rsid w:val="00885DFA"/>
    <w:rsid w:val="0089796D"/>
    <w:rsid w:val="008B2CC5"/>
    <w:rsid w:val="008B52A0"/>
    <w:rsid w:val="008C1788"/>
    <w:rsid w:val="008C7590"/>
    <w:rsid w:val="008E6732"/>
    <w:rsid w:val="00905961"/>
    <w:rsid w:val="00914761"/>
    <w:rsid w:val="00925910"/>
    <w:rsid w:val="009278CE"/>
    <w:rsid w:val="009367A6"/>
    <w:rsid w:val="00963122"/>
    <w:rsid w:val="00970F7B"/>
    <w:rsid w:val="00975EF0"/>
    <w:rsid w:val="00980466"/>
    <w:rsid w:val="00983E3E"/>
    <w:rsid w:val="009B0E8D"/>
    <w:rsid w:val="00A3231D"/>
    <w:rsid w:val="00A36215"/>
    <w:rsid w:val="00A50175"/>
    <w:rsid w:val="00A53E09"/>
    <w:rsid w:val="00A57184"/>
    <w:rsid w:val="00AB065D"/>
    <w:rsid w:val="00AB313D"/>
    <w:rsid w:val="00AD4677"/>
    <w:rsid w:val="00AD5FDF"/>
    <w:rsid w:val="00B01271"/>
    <w:rsid w:val="00B303CA"/>
    <w:rsid w:val="00B51A04"/>
    <w:rsid w:val="00B551B3"/>
    <w:rsid w:val="00B62178"/>
    <w:rsid w:val="00B7196E"/>
    <w:rsid w:val="00B771DA"/>
    <w:rsid w:val="00BC3657"/>
    <w:rsid w:val="00BC4016"/>
    <w:rsid w:val="00BF12D1"/>
    <w:rsid w:val="00C175B5"/>
    <w:rsid w:val="00C4671D"/>
    <w:rsid w:val="00C56015"/>
    <w:rsid w:val="00C667CC"/>
    <w:rsid w:val="00C77448"/>
    <w:rsid w:val="00C82C9E"/>
    <w:rsid w:val="00C838F8"/>
    <w:rsid w:val="00C85ABF"/>
    <w:rsid w:val="00C929B7"/>
    <w:rsid w:val="00C978CD"/>
    <w:rsid w:val="00CA01FD"/>
    <w:rsid w:val="00CA3EA1"/>
    <w:rsid w:val="00CB47A8"/>
    <w:rsid w:val="00CC5592"/>
    <w:rsid w:val="00CD2DF4"/>
    <w:rsid w:val="00CF2BD0"/>
    <w:rsid w:val="00CF5FB3"/>
    <w:rsid w:val="00D058FB"/>
    <w:rsid w:val="00D124FF"/>
    <w:rsid w:val="00D15EA5"/>
    <w:rsid w:val="00D21D40"/>
    <w:rsid w:val="00D26F12"/>
    <w:rsid w:val="00D4796E"/>
    <w:rsid w:val="00D601D4"/>
    <w:rsid w:val="00D63EBD"/>
    <w:rsid w:val="00D67D3B"/>
    <w:rsid w:val="00D70159"/>
    <w:rsid w:val="00D74A81"/>
    <w:rsid w:val="00D84E73"/>
    <w:rsid w:val="00D90776"/>
    <w:rsid w:val="00D942AD"/>
    <w:rsid w:val="00DA1562"/>
    <w:rsid w:val="00DA2D5F"/>
    <w:rsid w:val="00DA653A"/>
    <w:rsid w:val="00DA7416"/>
    <w:rsid w:val="00DA7F74"/>
    <w:rsid w:val="00DE6294"/>
    <w:rsid w:val="00E00296"/>
    <w:rsid w:val="00E03CA4"/>
    <w:rsid w:val="00E104B8"/>
    <w:rsid w:val="00E225A0"/>
    <w:rsid w:val="00E47CDF"/>
    <w:rsid w:val="00E648F8"/>
    <w:rsid w:val="00E72E42"/>
    <w:rsid w:val="00E824D3"/>
    <w:rsid w:val="00E907EB"/>
    <w:rsid w:val="00E95DE5"/>
    <w:rsid w:val="00EA4BF3"/>
    <w:rsid w:val="00EB6FF8"/>
    <w:rsid w:val="00ED27F1"/>
    <w:rsid w:val="00EF00B1"/>
    <w:rsid w:val="00EF3F61"/>
    <w:rsid w:val="00F15254"/>
    <w:rsid w:val="00F15887"/>
    <w:rsid w:val="00F329B3"/>
    <w:rsid w:val="00F4168E"/>
    <w:rsid w:val="00F553ED"/>
    <w:rsid w:val="00F621ED"/>
    <w:rsid w:val="00F65E85"/>
    <w:rsid w:val="00F721DD"/>
    <w:rsid w:val="00F72B69"/>
    <w:rsid w:val="00F76240"/>
    <w:rsid w:val="00F8603F"/>
    <w:rsid w:val="00F91DA4"/>
    <w:rsid w:val="00F956A1"/>
    <w:rsid w:val="00FB0B18"/>
    <w:rsid w:val="00FB28CD"/>
    <w:rsid w:val="00FC07B4"/>
    <w:rsid w:val="00FC0B00"/>
    <w:rsid w:val="00FC2A00"/>
    <w:rsid w:val="00FD2877"/>
    <w:rsid w:val="00FE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F32CAD"/>
  <w15:docId w15:val="{714F6F9F-9A53-4A30-A0C4-7EED0456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251"/>
    <w:pPr>
      <w:widowControl w:val="0"/>
      <w:jc w:val="both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rsid w:val="00501251"/>
    <w:pPr>
      <w:spacing w:after="480"/>
      <w:jc w:val="center"/>
      <w:outlineLvl w:val="0"/>
    </w:pPr>
    <w:rPr>
      <w:b/>
      <w:caps/>
      <w:sz w:val="40"/>
      <w:u w:val="single"/>
    </w:rPr>
  </w:style>
  <w:style w:type="paragraph" w:styleId="Heading2">
    <w:name w:val="heading 2"/>
    <w:basedOn w:val="Normal"/>
    <w:next w:val="Normal"/>
    <w:qFormat/>
    <w:rsid w:val="00501251"/>
    <w:pPr>
      <w:spacing w:after="240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501251"/>
    <w:pPr>
      <w:spacing w:after="240"/>
      <w:ind w:left="720" w:hanging="72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01251"/>
    <w:pPr>
      <w:keepNext/>
      <w:spacing w:after="240"/>
      <w:outlineLvl w:val="3"/>
    </w:pPr>
    <w:rPr>
      <w:b/>
      <w:caps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autoRedefine/>
    <w:semiHidden/>
    <w:rsid w:val="00501251"/>
    <w:pPr>
      <w:ind w:left="240" w:hanging="240"/>
    </w:pPr>
  </w:style>
  <w:style w:type="paragraph" w:styleId="Header">
    <w:name w:val="header"/>
    <w:basedOn w:val="Normal"/>
    <w:rsid w:val="00501251"/>
    <w:pPr>
      <w:spacing w:after="240"/>
      <w:jc w:val="center"/>
    </w:pPr>
    <w:rPr>
      <w:b/>
    </w:rPr>
  </w:style>
  <w:style w:type="paragraph" w:styleId="Footer">
    <w:name w:val="footer"/>
    <w:basedOn w:val="Normal"/>
    <w:rsid w:val="00501251"/>
    <w:pPr>
      <w:tabs>
        <w:tab w:val="center" w:pos="4320"/>
        <w:tab w:val="right" w:pos="8640"/>
      </w:tabs>
    </w:pPr>
  </w:style>
  <w:style w:type="paragraph" w:customStyle="1" w:styleId="CharChar1">
    <w:name w:val="Char Char1"/>
    <w:basedOn w:val="Normal"/>
    <w:rsid w:val="00A57184"/>
    <w:pPr>
      <w:widowControl/>
      <w:spacing w:after="160" w:line="240" w:lineRule="exact"/>
      <w:jc w:val="left"/>
    </w:pPr>
    <w:rPr>
      <w:rFonts w:ascii="Tahoma" w:hAnsi="Tahoma"/>
      <w:snapToGrid/>
      <w:sz w:val="20"/>
      <w:lang w:val="en-US"/>
    </w:rPr>
  </w:style>
  <w:style w:type="paragraph" w:customStyle="1" w:styleId="CharCharCharCharChar">
    <w:name w:val="Char Char Char Char Char"/>
    <w:basedOn w:val="Normal"/>
    <w:rsid w:val="00FE45A8"/>
    <w:pPr>
      <w:widowControl/>
      <w:spacing w:after="120" w:line="240" w:lineRule="exact"/>
      <w:jc w:val="left"/>
    </w:pPr>
    <w:rPr>
      <w:rFonts w:ascii="Verdana" w:hAnsi="Verdana"/>
      <w:snapToGrid/>
      <w:sz w:val="20"/>
      <w:lang w:val="en-US"/>
    </w:rPr>
  </w:style>
  <w:style w:type="paragraph" w:customStyle="1" w:styleId="CharChar">
    <w:name w:val="Char Char"/>
    <w:basedOn w:val="Normal"/>
    <w:rsid w:val="005E08BB"/>
    <w:pPr>
      <w:widowControl/>
      <w:spacing w:after="160" w:line="240" w:lineRule="exact"/>
      <w:jc w:val="left"/>
    </w:pPr>
    <w:rPr>
      <w:rFonts w:ascii="Verdana" w:hAnsi="Verdana"/>
      <w:snapToGrid/>
      <w:sz w:val="20"/>
      <w:lang w:val="en-US"/>
    </w:rPr>
  </w:style>
  <w:style w:type="paragraph" w:styleId="BalloonText">
    <w:name w:val="Balloon Text"/>
    <w:basedOn w:val="Normal"/>
    <w:semiHidden/>
    <w:rsid w:val="00C175B5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38421C"/>
    <w:pPr>
      <w:jc w:val="both"/>
    </w:pPr>
    <w:rPr>
      <w:rFonts w:ascii="Arial" w:hAnsi="Arial"/>
      <w:sz w:val="24"/>
      <w:szCs w:val="24"/>
    </w:rPr>
  </w:style>
  <w:style w:type="paragraph" w:styleId="Revision">
    <w:name w:val="Revision"/>
    <w:hidden/>
    <w:uiPriority w:val="99"/>
    <w:semiHidden/>
    <w:rsid w:val="004051F2"/>
    <w:rPr>
      <w:snapToGrid w:val="0"/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55B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5B1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5B1E"/>
    <w:rPr>
      <w:snapToGrid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B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B1E"/>
    <w:rPr>
      <w:b/>
      <w:bCs/>
      <w:snapToGrid w:val="0"/>
      <w:lang w:eastAsia="en-US"/>
    </w:rPr>
  </w:style>
  <w:style w:type="character" w:styleId="Hyperlink">
    <w:name w:val="Hyperlink"/>
    <w:basedOn w:val="DefaultParagraphFont"/>
    <w:uiPriority w:val="99"/>
    <w:unhideWhenUsed/>
    <w:rsid w:val="00CB47A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47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5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e08795-e594-43a2-9ea7-16e3644ae68e" xsi:nil="true"/>
    <lcf76f155ced4ddcb4097134ff3c332f xmlns="216be0e3-fb59-44d6-9a08-5c3bad261b2e">
      <Terms xmlns="http://schemas.microsoft.com/office/infopath/2007/PartnerControls"/>
    </lcf76f155ced4ddcb4097134ff3c332f>
    <SharedWithUsers xmlns="21e08795-e594-43a2-9ea7-16e3644ae68e">
      <UserInfo>
        <DisplayName>Burrell, Adrian</DisplayName>
        <AccountId>13</AccountId>
        <AccountType/>
      </UserInfo>
      <UserInfo>
        <DisplayName>Buckley, Teresa</DisplayName>
        <AccountId>14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6" ma:contentTypeDescription="Create a new document." ma:contentTypeScope="" ma:versionID="1197690ce040331cc26048b3957eb6d9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c58625da5f42e798622e3c62a8dddebb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d8c14e-24e3-4be1-97df-f0c333770fc9}" ma:internalName="TaxCatchAll" ma:showField="CatchAllData" ma:web="21e08795-e594-43a2-9ea7-16e3644ae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9E0C93-1D82-48C1-8731-2DD110AA0E87}">
  <ds:schemaRefs>
    <ds:schemaRef ds:uri="http://schemas.microsoft.com/office/2006/metadata/properties"/>
    <ds:schemaRef ds:uri="http://schemas.microsoft.com/office/infopath/2007/PartnerControls"/>
    <ds:schemaRef ds:uri="21e08795-e594-43a2-9ea7-16e3644ae68e"/>
    <ds:schemaRef ds:uri="216be0e3-fb59-44d6-9a08-5c3bad261b2e"/>
  </ds:schemaRefs>
</ds:datastoreItem>
</file>

<file path=customXml/itemProps2.xml><?xml version="1.0" encoding="utf-8"?>
<ds:datastoreItem xmlns:ds="http://schemas.openxmlformats.org/officeDocument/2006/customXml" ds:itemID="{2BA41F98-6F39-4FB0-A38A-6DEF31D176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43E3BA-8563-4AED-9EED-BD8754D8B6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STANDING ORDERS IN RELATION TO ACCESS TO INFORMATION</vt:lpstr>
    </vt:vector>
  </TitlesOfParts>
  <Company>Torbay Council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STANDING ORDERS IN RELATION TO ACCESS TO INFORMATION</dc:title>
  <dc:creator>Kate Spencer</dc:creator>
  <cp:lastModifiedBy>Antrobus, Lisa</cp:lastModifiedBy>
  <cp:revision>18</cp:revision>
  <cp:lastPrinted>2017-08-30T11:06:00Z</cp:lastPrinted>
  <dcterms:created xsi:type="dcterms:W3CDTF">2023-06-20T15:16:00Z</dcterms:created>
  <dcterms:modified xsi:type="dcterms:W3CDTF">2023-06-21T10:39:00Z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  <property fmtid="{D5CDD505-2E9C-101B-9397-08002B2CF9AE}" pid="3" name="Order">
    <vt:r8>76400</vt:r8>
  </property>
  <property fmtid="{D5CDD505-2E9C-101B-9397-08002B2CF9AE}" pid="4" name="MediaServiceImageTags">
    <vt:lpwstr/>
  </property>
</Properties>
</file>