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76B6" w14:textId="77777777" w:rsidR="00B87A05" w:rsidRPr="00910057" w:rsidRDefault="00B87A05" w:rsidP="00B87A05">
      <w:pPr>
        <w:jc w:val="center"/>
        <w:rPr>
          <w:rFonts w:cstheme="minorHAnsi"/>
          <w:b/>
        </w:rPr>
      </w:pPr>
      <w:r w:rsidRPr="00910057">
        <w:rPr>
          <w:rFonts w:cstheme="minorHAnsi"/>
          <w:b/>
        </w:rPr>
        <w:t>BOROUGH OF TORBAY</w:t>
      </w:r>
    </w:p>
    <w:p w14:paraId="18130E12" w14:textId="77777777" w:rsidR="00B87A05" w:rsidRPr="00910057" w:rsidRDefault="00B87A05" w:rsidP="00B87A05">
      <w:pPr>
        <w:jc w:val="center"/>
        <w:rPr>
          <w:rFonts w:cstheme="minorHAnsi"/>
          <w:b/>
        </w:rPr>
      </w:pPr>
      <w:r w:rsidRPr="00910057">
        <w:rPr>
          <w:rFonts w:cstheme="minorHAnsi"/>
          <w:b/>
        </w:rPr>
        <w:t>(</w:t>
      </w:r>
      <w:r>
        <w:rPr>
          <w:rFonts w:cstheme="minorHAnsi"/>
          <w:b/>
        </w:rPr>
        <w:t>School</w:t>
      </w:r>
      <w:r w:rsidRPr="00910057">
        <w:rPr>
          <w:rFonts w:cstheme="minorHAnsi"/>
          <w:b/>
        </w:rPr>
        <w:t xml:space="preserve"> Road - </w:t>
      </w:r>
      <w:r>
        <w:rPr>
          <w:rFonts w:cstheme="minorHAnsi"/>
          <w:b/>
        </w:rPr>
        <w:t>Brixham</w:t>
      </w:r>
      <w:r w:rsidRPr="00910057">
        <w:rPr>
          <w:rFonts w:cstheme="minorHAnsi"/>
          <w:b/>
        </w:rPr>
        <w:t>)</w:t>
      </w:r>
    </w:p>
    <w:p w14:paraId="2E0F7606" w14:textId="77777777" w:rsidR="00B87A05" w:rsidRPr="00910057" w:rsidRDefault="00B87A05" w:rsidP="00B87A05">
      <w:pPr>
        <w:jc w:val="center"/>
        <w:rPr>
          <w:rFonts w:cstheme="minorHAnsi"/>
          <w:b/>
        </w:rPr>
      </w:pPr>
      <w:r>
        <w:rPr>
          <w:rFonts w:cstheme="minorHAnsi"/>
          <w:b/>
        </w:rPr>
        <w:t xml:space="preserve"> (Prohibition of Driving except Authorised vehicles (School street)</w:t>
      </w:r>
      <w:r w:rsidRPr="00910057">
        <w:rPr>
          <w:rFonts w:cstheme="minorHAnsi"/>
          <w:b/>
        </w:rPr>
        <w:t>) EXPERIMENTAL ORDER 202</w:t>
      </w:r>
      <w:r>
        <w:rPr>
          <w:rFonts w:cstheme="minorHAnsi"/>
          <w:b/>
        </w:rPr>
        <w:t>3</w:t>
      </w:r>
    </w:p>
    <w:p w14:paraId="2773AFE6" w14:textId="60EB6B95" w:rsidR="00A47E8F" w:rsidRDefault="00A47E8F" w:rsidP="00126B84">
      <w:pPr>
        <w:spacing w:after="0"/>
      </w:pPr>
      <w:r>
        <w:t xml:space="preserve">Torbay Council has made the above order which has the effect of trialling </w:t>
      </w:r>
      <w:r w:rsidR="00B87A05">
        <w:t>a School Street (</w:t>
      </w:r>
      <w:r>
        <w:t>pedestrianised zone</w:t>
      </w:r>
      <w:r w:rsidR="00B87A05">
        <w:t>)</w:t>
      </w:r>
      <w:r>
        <w:t xml:space="preserve"> on </w:t>
      </w:r>
      <w:r w:rsidR="00B87A05">
        <w:t xml:space="preserve">School </w:t>
      </w:r>
      <w:r>
        <w:t xml:space="preserve">Road, </w:t>
      </w:r>
      <w:r w:rsidR="00B87A05">
        <w:t>Brixham</w:t>
      </w:r>
      <w:r>
        <w:t>. The scheme will cause the following restriction change to occur:</w:t>
      </w:r>
    </w:p>
    <w:p w14:paraId="12A24821" w14:textId="76B5D807" w:rsidR="005F5D77" w:rsidRDefault="005F5D77" w:rsidP="00126B84">
      <w:pPr>
        <w:spacing w:after="0"/>
      </w:pPr>
    </w:p>
    <w:p w14:paraId="1602E560" w14:textId="77777777" w:rsidR="00B87A05" w:rsidRPr="008E5607" w:rsidRDefault="00B87A05" w:rsidP="00B87A05">
      <w:pPr>
        <w:jc w:val="center"/>
        <w:rPr>
          <w:rFonts w:cstheme="minorHAnsi"/>
          <w:b/>
          <w:bCs/>
        </w:rPr>
      </w:pPr>
      <w:r>
        <w:rPr>
          <w:rFonts w:cstheme="minorHAnsi"/>
          <w:b/>
          <w:bCs/>
        </w:rPr>
        <w:t xml:space="preserve">SCHEDULE 1 - </w:t>
      </w:r>
      <w:r w:rsidRPr="008E5607">
        <w:rPr>
          <w:rFonts w:cstheme="minorHAnsi"/>
          <w:b/>
          <w:bCs/>
        </w:rPr>
        <w:t>Prohibition of Driving</w:t>
      </w:r>
      <w:r>
        <w:rPr>
          <w:rFonts w:cstheme="minorHAnsi"/>
          <w:b/>
          <w:bCs/>
        </w:rPr>
        <w:t xml:space="preserve"> </w:t>
      </w:r>
      <w:r w:rsidRPr="00B87A05">
        <w:rPr>
          <w:b/>
          <w:bCs/>
          <w:szCs w:val="16"/>
        </w:rPr>
        <w:t>except Authorised Vehicles (School Street’s) Mondays to Fridays 8.30am - 9.15am and 3.00pm – 3.30pm</w:t>
      </w:r>
    </w:p>
    <w:tbl>
      <w:tblPr>
        <w:tblStyle w:val="TableGrid"/>
        <w:tblW w:w="0" w:type="auto"/>
        <w:tblLook w:val="04A0" w:firstRow="1" w:lastRow="0" w:firstColumn="1" w:lastColumn="0" w:noHBand="0" w:noVBand="1"/>
      </w:tblPr>
      <w:tblGrid>
        <w:gridCol w:w="1583"/>
        <w:gridCol w:w="1810"/>
      </w:tblGrid>
      <w:tr w:rsidR="00B87A05" w:rsidRPr="00910057" w14:paraId="7297FEAE" w14:textId="77777777" w:rsidTr="00F87716">
        <w:tc>
          <w:tcPr>
            <w:tcW w:w="4621" w:type="dxa"/>
          </w:tcPr>
          <w:p w14:paraId="08265238" w14:textId="77777777" w:rsidR="00B87A05" w:rsidRPr="00910057" w:rsidRDefault="00B87A05" w:rsidP="00F87716">
            <w:pPr>
              <w:jc w:val="center"/>
              <w:rPr>
                <w:rFonts w:cstheme="minorHAnsi"/>
              </w:rPr>
            </w:pPr>
            <w:r w:rsidRPr="00910057">
              <w:rPr>
                <w:rFonts w:cstheme="minorHAnsi"/>
                <w:b/>
              </w:rPr>
              <w:t>Road name</w:t>
            </w:r>
          </w:p>
        </w:tc>
        <w:tc>
          <w:tcPr>
            <w:tcW w:w="4621" w:type="dxa"/>
          </w:tcPr>
          <w:p w14:paraId="412CE69D" w14:textId="77777777" w:rsidR="00B87A05" w:rsidRPr="00910057" w:rsidRDefault="00B87A05" w:rsidP="00F87716">
            <w:pPr>
              <w:jc w:val="center"/>
              <w:rPr>
                <w:rFonts w:cstheme="minorHAnsi"/>
              </w:rPr>
            </w:pPr>
            <w:r w:rsidRPr="00910057">
              <w:rPr>
                <w:rFonts w:cstheme="minorHAnsi"/>
                <w:b/>
              </w:rPr>
              <w:t>Length of restriction</w:t>
            </w:r>
          </w:p>
        </w:tc>
      </w:tr>
      <w:tr w:rsidR="00B87A05" w:rsidRPr="00910057" w14:paraId="604CE0A1" w14:textId="77777777" w:rsidTr="00F87716">
        <w:tc>
          <w:tcPr>
            <w:tcW w:w="4621" w:type="dxa"/>
          </w:tcPr>
          <w:p w14:paraId="4C125DC2" w14:textId="77777777" w:rsidR="00B87A05" w:rsidRPr="00910057" w:rsidRDefault="00B87A05" w:rsidP="00F87716">
            <w:pPr>
              <w:jc w:val="center"/>
              <w:rPr>
                <w:rFonts w:cstheme="minorHAnsi"/>
              </w:rPr>
            </w:pPr>
            <w:r>
              <w:rPr>
                <w:rFonts w:cstheme="minorHAnsi"/>
              </w:rPr>
              <w:t>School</w:t>
            </w:r>
            <w:r w:rsidRPr="00910057">
              <w:rPr>
                <w:rFonts w:cstheme="minorHAnsi"/>
              </w:rPr>
              <w:t xml:space="preserve"> Road</w:t>
            </w:r>
          </w:p>
        </w:tc>
        <w:tc>
          <w:tcPr>
            <w:tcW w:w="4621" w:type="dxa"/>
          </w:tcPr>
          <w:p w14:paraId="77A3C1C0" w14:textId="77777777" w:rsidR="00B87A05" w:rsidRPr="00BD1A82" w:rsidRDefault="00B87A05" w:rsidP="00F87716">
            <w:pPr>
              <w:spacing w:after="120"/>
              <w:jc w:val="both"/>
              <w:rPr>
                <w:rFonts w:cstheme="minorHAnsi"/>
              </w:rPr>
            </w:pPr>
            <w:r>
              <w:rPr>
                <w:rFonts w:cstheme="minorHAnsi"/>
              </w:rPr>
              <w:t>For its whole length</w:t>
            </w:r>
            <w:r w:rsidRPr="00910057">
              <w:rPr>
                <w:rFonts w:cstheme="minorHAnsi"/>
              </w:rPr>
              <w:t xml:space="preserve"> </w:t>
            </w:r>
          </w:p>
        </w:tc>
      </w:tr>
    </w:tbl>
    <w:p w14:paraId="7F10A938" w14:textId="77777777" w:rsidR="00126B84" w:rsidRDefault="00126B84" w:rsidP="00126B84">
      <w:pPr>
        <w:spacing w:after="0"/>
      </w:pPr>
    </w:p>
    <w:p w14:paraId="136FC13C" w14:textId="3D38B790" w:rsidR="00A47E8F" w:rsidRDefault="00A47E8F" w:rsidP="00126B84">
      <w:pPr>
        <w:spacing w:after="0"/>
      </w:pPr>
      <w:r>
        <w:t>The order includes a power to modify the order in the light of experience as allowed under section 9(2) of the Road Traffic Regulation Act 1984.</w:t>
      </w:r>
    </w:p>
    <w:p w14:paraId="43E6F0A5" w14:textId="77777777" w:rsidR="00126B84" w:rsidRDefault="00126B84" w:rsidP="00126B84">
      <w:pPr>
        <w:spacing w:after="0"/>
      </w:pPr>
    </w:p>
    <w:p w14:paraId="6D99C3AD" w14:textId="7394276B" w:rsidR="00A47E8F" w:rsidRDefault="00A47E8F" w:rsidP="00126B84">
      <w:pPr>
        <w:spacing w:after="0"/>
      </w:pPr>
      <w:r>
        <w:t xml:space="preserve">This experimental scheme is aimed at assessing the effectiveness of a </w:t>
      </w:r>
      <w:r w:rsidR="00B87A05">
        <w:t xml:space="preserve">time restricted pedestrianised zone (School Street) </w:t>
      </w:r>
      <w:r>
        <w:t xml:space="preserve">along </w:t>
      </w:r>
      <w:r w:rsidR="00B87A05">
        <w:t>School</w:t>
      </w:r>
      <w:r>
        <w:t xml:space="preserve"> Road, </w:t>
      </w:r>
      <w:r w:rsidR="00B87A05">
        <w:t>Brixham</w:t>
      </w:r>
      <w:r>
        <w:t xml:space="preserve">. The scheme </w:t>
      </w:r>
      <w:r w:rsidR="00B87A05">
        <w:t>will reduce vehicle traffic outside the school and improve the road safety for parents and children during school opening and closing times.</w:t>
      </w:r>
    </w:p>
    <w:p w14:paraId="6ADDC48F" w14:textId="77777777" w:rsidR="00126B84" w:rsidRDefault="00126B84" w:rsidP="00126B84">
      <w:pPr>
        <w:spacing w:after="0"/>
      </w:pPr>
    </w:p>
    <w:p w14:paraId="4DF56532" w14:textId="31D70EA3" w:rsidR="00A47E8F" w:rsidRDefault="00A47E8F" w:rsidP="00126B84">
      <w:pPr>
        <w:spacing w:after="0"/>
      </w:pPr>
      <w:r>
        <w:t xml:space="preserve">In order to assess the effectiveness of these measures, they will be introduced on an experimental basis to operate for a period of no longer than eighteen months from </w:t>
      </w:r>
      <w:r w:rsidR="00B87A05">
        <w:t>5th</w:t>
      </w:r>
      <w:r>
        <w:t xml:space="preserve"> </w:t>
      </w:r>
      <w:r w:rsidR="00B87A05">
        <w:t>April</w:t>
      </w:r>
      <w:r>
        <w:t xml:space="preserve"> 202</w:t>
      </w:r>
      <w:r w:rsidR="00B87A05">
        <w:t>3</w:t>
      </w:r>
      <w:r>
        <w:t>, during which time the effects of this order will be monitored and recommendations made in due course as to whether these measures should be made permanent, discontinued or amended in some way. In the event of Torbay Council deciding that the experiment has been successful and should be made permanent, a further order will be made supported by a further public notice and there will be a further opportunity for representations.</w:t>
      </w:r>
    </w:p>
    <w:p w14:paraId="6EDB796F" w14:textId="77777777" w:rsidR="00126B84" w:rsidRDefault="00126B84" w:rsidP="00126B84">
      <w:pPr>
        <w:spacing w:after="0"/>
      </w:pPr>
    </w:p>
    <w:p w14:paraId="365333C8" w14:textId="74CE94C0" w:rsidR="00A47E8F" w:rsidRDefault="00A47E8F" w:rsidP="00126B84">
      <w:pPr>
        <w:spacing w:after="0"/>
      </w:pPr>
      <w:r>
        <w:lastRenderedPageBreak/>
        <w:t>All objections to this order must be in writing and lodged within six months after the date on which this order comes into force. Such objections should be sent via email to highways@torbay.gov.uk or delivered to Torbay Council at its address at:</w:t>
      </w:r>
    </w:p>
    <w:p w14:paraId="342D8CA7" w14:textId="77777777" w:rsidR="00126B84" w:rsidRDefault="00126B84" w:rsidP="00126B84">
      <w:pPr>
        <w:spacing w:after="0"/>
      </w:pPr>
    </w:p>
    <w:p w14:paraId="30F64EC8" w14:textId="77777777" w:rsidR="00A47E8F" w:rsidRDefault="00A47E8F" w:rsidP="00126B84">
      <w:pPr>
        <w:spacing w:after="0"/>
      </w:pPr>
      <w:r>
        <w:t>Highways Management,</w:t>
      </w:r>
    </w:p>
    <w:p w14:paraId="7439214D" w14:textId="77777777" w:rsidR="00A47E8F" w:rsidRDefault="00A47E8F" w:rsidP="00126B84">
      <w:pPr>
        <w:spacing w:after="0"/>
      </w:pPr>
      <w:r>
        <w:t>Torbay Council,</w:t>
      </w:r>
    </w:p>
    <w:p w14:paraId="4EBF6E39" w14:textId="77777777" w:rsidR="00A47E8F" w:rsidRDefault="00A47E8F" w:rsidP="00126B84">
      <w:pPr>
        <w:spacing w:after="0"/>
      </w:pPr>
      <w:r>
        <w:t>Town Hall,</w:t>
      </w:r>
    </w:p>
    <w:p w14:paraId="20F4663D" w14:textId="77777777" w:rsidR="00A47E8F" w:rsidRDefault="00A47E8F" w:rsidP="00126B84">
      <w:pPr>
        <w:spacing w:after="0"/>
      </w:pPr>
      <w:r>
        <w:t>Castle Circus,</w:t>
      </w:r>
    </w:p>
    <w:p w14:paraId="19E587BE" w14:textId="5279A2BB" w:rsidR="00A47E8F" w:rsidRDefault="00A47E8F" w:rsidP="00126B84">
      <w:pPr>
        <w:spacing w:after="0"/>
      </w:pPr>
      <w:r>
        <w:t>Torquay, TQ1 3DR.</w:t>
      </w:r>
    </w:p>
    <w:p w14:paraId="1F64C564" w14:textId="77777777" w:rsidR="00126B84" w:rsidRDefault="00126B84" w:rsidP="00126B84">
      <w:pPr>
        <w:spacing w:after="0"/>
      </w:pPr>
    </w:p>
    <w:p w14:paraId="19C3CC90" w14:textId="7CB26995" w:rsidR="00A47E8F" w:rsidRDefault="00A47E8F" w:rsidP="00126B84">
      <w:pPr>
        <w:spacing w:after="0"/>
      </w:pPr>
      <w:r>
        <w:t xml:space="preserve">Documents giving more detailed particulars of the order are available for inspection between 09:00 and 17:00 each working day </w:t>
      </w:r>
      <w:r w:rsidR="00B73A1E">
        <w:t>o</w:t>
      </w:r>
      <w:r w:rsidR="00B73A1E">
        <w:rPr>
          <w:rStyle w:val="normaltextrun"/>
          <w:rFonts w:eastAsiaTheme="majorEastAsia" w:cs="Arial"/>
          <w:color w:val="000000"/>
          <w:szCs w:val="16"/>
          <w:shd w:val="clear" w:color="auto" w:fill="FFFFFF"/>
        </w:rPr>
        <w:t xml:space="preserve">n the self-service computers </w:t>
      </w:r>
      <w:r>
        <w:t>at Torbay Council Connections Office, Paignton Library and Information Centre, Great Western Road, Paignton, TQ3 3HZ. The documentation may also be viewed online at the following web address: www.torbay.gov.uk/proposedtros</w:t>
      </w:r>
    </w:p>
    <w:p w14:paraId="166DB464" w14:textId="77777777" w:rsidR="00126B84" w:rsidRDefault="00126B84" w:rsidP="00126B84">
      <w:pPr>
        <w:spacing w:after="0"/>
      </w:pPr>
    </w:p>
    <w:p w14:paraId="2B431D4F" w14:textId="09AE1BE6" w:rsidR="006834D7" w:rsidRDefault="00A47E8F" w:rsidP="00126B84">
      <w:pPr>
        <w:spacing w:after="0"/>
      </w:pPr>
      <w:r>
        <w:t>If any person wishes to question the validity of the order or of any of its provisions on the grounds that such is not within the power conferred by the Act. Or that any requirement of the Act or of any instrument made under the Act has not been complied with, that person may within six weeks from the appearance of this advertisement apply to the High Court for this purpose.</w:t>
      </w:r>
    </w:p>
    <w:p w14:paraId="7771098A" w14:textId="77777777" w:rsidR="00126B84" w:rsidRPr="00272710" w:rsidRDefault="00126B84" w:rsidP="00126B84">
      <w:pPr>
        <w:spacing w:after="0"/>
        <w:rPr>
          <w:rFonts w:cs="Arial"/>
        </w:rPr>
      </w:pPr>
    </w:p>
    <w:tbl>
      <w:tblPr>
        <w:tblStyle w:val="TableGrid"/>
        <w:tblW w:w="0" w:type="auto"/>
        <w:tblBorders>
          <w:left w:val="none" w:sz="0" w:space="0" w:color="auto"/>
          <w:bottom w:val="none" w:sz="0" w:space="0" w:color="auto"/>
          <w:right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127"/>
        <w:gridCol w:w="1266"/>
      </w:tblGrid>
      <w:tr w:rsidR="00112D60" w14:paraId="3F25C757" w14:textId="77777777" w:rsidTr="006C4B5C">
        <w:trPr>
          <w:trHeight w:val="1238"/>
        </w:trPr>
        <w:tc>
          <w:tcPr>
            <w:tcW w:w="2127" w:type="dxa"/>
            <w:vAlign w:val="bottom"/>
          </w:tcPr>
          <w:p w14:paraId="1BB52BD7" w14:textId="5E48F75D" w:rsidR="00112D60" w:rsidRDefault="0063492B" w:rsidP="006C4B5C">
            <w:pPr>
              <w:spacing w:after="120"/>
            </w:pPr>
            <w:r>
              <w:t xml:space="preserve">Date: </w:t>
            </w:r>
            <w:r w:rsidR="00A5782B">
              <w:t xml:space="preserve">Wednesday </w:t>
            </w:r>
            <w:r w:rsidR="00B87A05">
              <w:t>5</w:t>
            </w:r>
            <w:r w:rsidR="00B87A05" w:rsidRPr="00B87A05">
              <w:rPr>
                <w:vertAlign w:val="superscript"/>
              </w:rPr>
              <w:t>th</w:t>
            </w:r>
            <w:r w:rsidR="00B87A05">
              <w:t xml:space="preserve"> April</w:t>
            </w:r>
            <w:r w:rsidR="00BB0047">
              <w:t xml:space="preserve"> 202</w:t>
            </w:r>
            <w:r w:rsidR="00B87A05">
              <w:t>3</w:t>
            </w:r>
          </w:p>
        </w:tc>
        <w:tc>
          <w:tcPr>
            <w:tcW w:w="1266" w:type="dxa"/>
            <w:vAlign w:val="bottom"/>
          </w:tcPr>
          <w:p w14:paraId="105F9D64" w14:textId="77777777" w:rsidR="00112D60" w:rsidRDefault="00112D60" w:rsidP="00112D60">
            <w:pPr>
              <w:jc w:val="right"/>
            </w:pPr>
            <w:r>
              <w:rPr>
                <w:noProof/>
              </w:rPr>
              <w:drawing>
                <wp:inline distT="0" distB="0" distL="0" distR="0" wp14:anchorId="3CF0FB68" wp14:editId="03E98EF7">
                  <wp:extent cx="720000" cy="355953"/>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2line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355953"/>
                          </a:xfrm>
                          <a:prstGeom prst="rect">
                            <a:avLst/>
                          </a:prstGeom>
                        </pic:spPr>
                      </pic:pic>
                    </a:graphicData>
                  </a:graphic>
                </wp:inline>
              </w:drawing>
            </w:r>
          </w:p>
        </w:tc>
      </w:tr>
    </w:tbl>
    <w:p w14:paraId="275D2F6C" w14:textId="77777777" w:rsidR="009B41EF" w:rsidRPr="004418F6" w:rsidRDefault="009B41EF" w:rsidP="001F49E6"/>
    <w:sectPr w:rsidR="009B41EF" w:rsidRPr="004418F6" w:rsidSect="001F49E6">
      <w:pgSz w:w="3629" w:h="9356"/>
      <w:pgMar w:top="113" w:right="113" w:bottom="113" w:left="113" w:header="0" w:footer="0" w:gutter="0"/>
      <w:pgBorders w:offsetFrom="page">
        <w:top w:val="single" w:sz="18" w:space="0" w:color="auto"/>
        <w:left w:val="single" w:sz="18" w:space="0" w:color="auto"/>
        <w:bottom w:val="single" w:sz="18" w:space="0" w:color="auto"/>
        <w:right w:val="single" w:sz="18" w:space="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F64"/>
    <w:multiLevelType w:val="hybridMultilevel"/>
    <w:tmpl w:val="66AE948E"/>
    <w:lvl w:ilvl="0" w:tplc="C10C8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01D83"/>
    <w:multiLevelType w:val="hybridMultilevel"/>
    <w:tmpl w:val="DC80D1DA"/>
    <w:lvl w:ilvl="0" w:tplc="F03A8B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669A8"/>
    <w:multiLevelType w:val="hybridMultilevel"/>
    <w:tmpl w:val="0AC6AFD4"/>
    <w:lvl w:ilvl="0" w:tplc="AEAC9F62">
      <w:start w:val="1"/>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13030"/>
    <w:multiLevelType w:val="hybridMultilevel"/>
    <w:tmpl w:val="3530D5E8"/>
    <w:lvl w:ilvl="0" w:tplc="6E1C9E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21B61"/>
    <w:multiLevelType w:val="hybridMultilevel"/>
    <w:tmpl w:val="6CDCCF78"/>
    <w:lvl w:ilvl="0" w:tplc="3EEEB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37E19"/>
    <w:multiLevelType w:val="hybridMultilevel"/>
    <w:tmpl w:val="66DA532A"/>
    <w:lvl w:ilvl="0" w:tplc="FF3402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B04F4"/>
    <w:multiLevelType w:val="hybridMultilevel"/>
    <w:tmpl w:val="BFFE0422"/>
    <w:lvl w:ilvl="0" w:tplc="90D241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14F59"/>
    <w:multiLevelType w:val="hybridMultilevel"/>
    <w:tmpl w:val="D2FED182"/>
    <w:lvl w:ilvl="0" w:tplc="B0E49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444F03"/>
    <w:multiLevelType w:val="hybridMultilevel"/>
    <w:tmpl w:val="202E0BD2"/>
    <w:lvl w:ilvl="0" w:tplc="1D8A8B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A22B0"/>
    <w:multiLevelType w:val="hybridMultilevel"/>
    <w:tmpl w:val="92149C44"/>
    <w:lvl w:ilvl="0" w:tplc="B57CCB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11355"/>
    <w:multiLevelType w:val="hybridMultilevel"/>
    <w:tmpl w:val="F836B606"/>
    <w:lvl w:ilvl="0" w:tplc="76A4DC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B43F1A"/>
    <w:multiLevelType w:val="hybridMultilevel"/>
    <w:tmpl w:val="BA40AC58"/>
    <w:lvl w:ilvl="0" w:tplc="451CD8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26C11"/>
    <w:multiLevelType w:val="hybridMultilevel"/>
    <w:tmpl w:val="8ED27D04"/>
    <w:lvl w:ilvl="0" w:tplc="65223D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5423FD"/>
    <w:multiLevelType w:val="hybridMultilevel"/>
    <w:tmpl w:val="8C2E646A"/>
    <w:lvl w:ilvl="0" w:tplc="41B2B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6866C6"/>
    <w:multiLevelType w:val="hybridMultilevel"/>
    <w:tmpl w:val="C88414E6"/>
    <w:lvl w:ilvl="0" w:tplc="5CE64C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C34075"/>
    <w:multiLevelType w:val="hybridMultilevel"/>
    <w:tmpl w:val="B2E20308"/>
    <w:lvl w:ilvl="0" w:tplc="03D0B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B0C8D"/>
    <w:multiLevelType w:val="hybridMultilevel"/>
    <w:tmpl w:val="5972D52A"/>
    <w:lvl w:ilvl="0" w:tplc="468CC3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B971FB"/>
    <w:multiLevelType w:val="hybridMultilevel"/>
    <w:tmpl w:val="EFEE2E5C"/>
    <w:lvl w:ilvl="0" w:tplc="EE3864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C57BFE"/>
    <w:multiLevelType w:val="hybridMultilevel"/>
    <w:tmpl w:val="7A7430D2"/>
    <w:lvl w:ilvl="0" w:tplc="D9288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54538"/>
    <w:multiLevelType w:val="hybridMultilevel"/>
    <w:tmpl w:val="6FA6A04E"/>
    <w:lvl w:ilvl="0" w:tplc="E46E0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057347"/>
    <w:multiLevelType w:val="hybridMultilevel"/>
    <w:tmpl w:val="C2F25D68"/>
    <w:lvl w:ilvl="0" w:tplc="4E187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563E73"/>
    <w:multiLevelType w:val="hybridMultilevel"/>
    <w:tmpl w:val="71589DFE"/>
    <w:lvl w:ilvl="0" w:tplc="DDE2A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BD0C61"/>
    <w:multiLevelType w:val="hybridMultilevel"/>
    <w:tmpl w:val="23AE3918"/>
    <w:lvl w:ilvl="0" w:tplc="1504B1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8600180">
    <w:abstractNumId w:val="11"/>
  </w:num>
  <w:num w:numId="2" w16cid:durableId="1019042554">
    <w:abstractNumId w:val="20"/>
  </w:num>
  <w:num w:numId="3" w16cid:durableId="1433017191">
    <w:abstractNumId w:val="0"/>
  </w:num>
  <w:num w:numId="4" w16cid:durableId="733427701">
    <w:abstractNumId w:val="5"/>
  </w:num>
  <w:num w:numId="5" w16cid:durableId="788940680">
    <w:abstractNumId w:val="9"/>
  </w:num>
  <w:num w:numId="6" w16cid:durableId="1803384805">
    <w:abstractNumId w:val="18"/>
  </w:num>
  <w:num w:numId="7" w16cid:durableId="841244070">
    <w:abstractNumId w:val="1"/>
  </w:num>
  <w:num w:numId="8" w16cid:durableId="124855163">
    <w:abstractNumId w:val="14"/>
  </w:num>
  <w:num w:numId="9" w16cid:durableId="659164628">
    <w:abstractNumId w:val="7"/>
  </w:num>
  <w:num w:numId="10" w16cid:durableId="1261597264">
    <w:abstractNumId w:val="13"/>
  </w:num>
  <w:num w:numId="11" w16cid:durableId="649790616">
    <w:abstractNumId w:val="15"/>
  </w:num>
  <w:num w:numId="12" w16cid:durableId="1457794535">
    <w:abstractNumId w:val="2"/>
  </w:num>
  <w:num w:numId="13" w16cid:durableId="713698387">
    <w:abstractNumId w:val="8"/>
  </w:num>
  <w:num w:numId="14" w16cid:durableId="410543154">
    <w:abstractNumId w:val="6"/>
  </w:num>
  <w:num w:numId="15" w16cid:durableId="681472995">
    <w:abstractNumId w:val="21"/>
  </w:num>
  <w:num w:numId="16" w16cid:durableId="1836532266">
    <w:abstractNumId w:val="4"/>
  </w:num>
  <w:num w:numId="17" w16cid:durableId="435565717">
    <w:abstractNumId w:val="22"/>
  </w:num>
  <w:num w:numId="18" w16cid:durableId="1857959978">
    <w:abstractNumId w:val="16"/>
  </w:num>
  <w:num w:numId="19" w16cid:durableId="219219688">
    <w:abstractNumId w:val="10"/>
  </w:num>
  <w:num w:numId="20" w16cid:durableId="2003384353">
    <w:abstractNumId w:val="3"/>
  </w:num>
  <w:num w:numId="21" w16cid:durableId="40987100">
    <w:abstractNumId w:val="12"/>
  </w:num>
  <w:num w:numId="22" w16cid:durableId="1128857628">
    <w:abstractNumId w:val="19"/>
  </w:num>
  <w:num w:numId="23" w16cid:durableId="13266677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6"/>
    <w:rsid w:val="00090DE9"/>
    <w:rsid w:val="000E4AF0"/>
    <w:rsid w:val="000E4D25"/>
    <w:rsid w:val="00112D60"/>
    <w:rsid w:val="00124E9D"/>
    <w:rsid w:val="00126B84"/>
    <w:rsid w:val="001D4ED7"/>
    <w:rsid w:val="001E79FE"/>
    <w:rsid w:val="001F49E6"/>
    <w:rsid w:val="001F77C5"/>
    <w:rsid w:val="00221BCB"/>
    <w:rsid w:val="002504B7"/>
    <w:rsid w:val="00281186"/>
    <w:rsid w:val="002F5C99"/>
    <w:rsid w:val="0030525B"/>
    <w:rsid w:val="003164DD"/>
    <w:rsid w:val="00342C98"/>
    <w:rsid w:val="00401AAC"/>
    <w:rsid w:val="0041097D"/>
    <w:rsid w:val="004158F3"/>
    <w:rsid w:val="004418F6"/>
    <w:rsid w:val="00442995"/>
    <w:rsid w:val="00442E68"/>
    <w:rsid w:val="004854F7"/>
    <w:rsid w:val="004A0111"/>
    <w:rsid w:val="004A6187"/>
    <w:rsid w:val="004B73FA"/>
    <w:rsid w:val="004D697E"/>
    <w:rsid w:val="004E66B9"/>
    <w:rsid w:val="005123D6"/>
    <w:rsid w:val="0051441E"/>
    <w:rsid w:val="00535E8E"/>
    <w:rsid w:val="00564EF9"/>
    <w:rsid w:val="005772AC"/>
    <w:rsid w:val="00587560"/>
    <w:rsid w:val="005A4240"/>
    <w:rsid w:val="005B0C0F"/>
    <w:rsid w:val="005E1BDF"/>
    <w:rsid w:val="005E67DE"/>
    <w:rsid w:val="005F5D77"/>
    <w:rsid w:val="0063492B"/>
    <w:rsid w:val="006376F9"/>
    <w:rsid w:val="00655773"/>
    <w:rsid w:val="006834D7"/>
    <w:rsid w:val="00697AEC"/>
    <w:rsid w:val="006C3A34"/>
    <w:rsid w:val="006C4B5C"/>
    <w:rsid w:val="00702C36"/>
    <w:rsid w:val="00705EC5"/>
    <w:rsid w:val="00717B56"/>
    <w:rsid w:val="00747A77"/>
    <w:rsid w:val="0077157B"/>
    <w:rsid w:val="0078667E"/>
    <w:rsid w:val="007C339D"/>
    <w:rsid w:val="007E2BB0"/>
    <w:rsid w:val="007F2C64"/>
    <w:rsid w:val="007F798D"/>
    <w:rsid w:val="00831A4C"/>
    <w:rsid w:val="00882A80"/>
    <w:rsid w:val="00891578"/>
    <w:rsid w:val="008A4FD5"/>
    <w:rsid w:val="008A6093"/>
    <w:rsid w:val="008B37E8"/>
    <w:rsid w:val="008E6650"/>
    <w:rsid w:val="0090129E"/>
    <w:rsid w:val="00925DAB"/>
    <w:rsid w:val="00952DBD"/>
    <w:rsid w:val="009622C1"/>
    <w:rsid w:val="00985FB8"/>
    <w:rsid w:val="009B41EF"/>
    <w:rsid w:val="00A47E8F"/>
    <w:rsid w:val="00A5782B"/>
    <w:rsid w:val="00A607A9"/>
    <w:rsid w:val="00AD0554"/>
    <w:rsid w:val="00AD3692"/>
    <w:rsid w:val="00AD5F5F"/>
    <w:rsid w:val="00B030E6"/>
    <w:rsid w:val="00B067D3"/>
    <w:rsid w:val="00B35F92"/>
    <w:rsid w:val="00B6530D"/>
    <w:rsid w:val="00B73A1E"/>
    <w:rsid w:val="00B87A05"/>
    <w:rsid w:val="00B96123"/>
    <w:rsid w:val="00BB0047"/>
    <w:rsid w:val="00BD0AE0"/>
    <w:rsid w:val="00C00AB0"/>
    <w:rsid w:val="00C520E4"/>
    <w:rsid w:val="00C609D7"/>
    <w:rsid w:val="00C812F0"/>
    <w:rsid w:val="00CD6D5B"/>
    <w:rsid w:val="00D64F11"/>
    <w:rsid w:val="00DA5FEB"/>
    <w:rsid w:val="00DF6853"/>
    <w:rsid w:val="00E50A72"/>
    <w:rsid w:val="00E566AE"/>
    <w:rsid w:val="00EB6554"/>
    <w:rsid w:val="00EB6BD0"/>
    <w:rsid w:val="00ED2944"/>
    <w:rsid w:val="00F23FF4"/>
    <w:rsid w:val="00F26896"/>
    <w:rsid w:val="00F853CB"/>
    <w:rsid w:val="00FD21E0"/>
    <w:rsid w:val="00FD706D"/>
    <w:rsid w:val="0824FD10"/>
    <w:rsid w:val="08261D30"/>
    <w:rsid w:val="08EBB6D8"/>
    <w:rsid w:val="09C1ED91"/>
    <w:rsid w:val="09DB15EE"/>
    <w:rsid w:val="0A640CD3"/>
    <w:rsid w:val="0A8B10E2"/>
    <w:rsid w:val="0C23579A"/>
    <w:rsid w:val="0CC42895"/>
    <w:rsid w:val="0DBF27FB"/>
    <w:rsid w:val="0E076152"/>
    <w:rsid w:val="0E19F29A"/>
    <w:rsid w:val="10312F15"/>
    <w:rsid w:val="109950B2"/>
    <w:rsid w:val="10FF7F91"/>
    <w:rsid w:val="15D3C26E"/>
    <w:rsid w:val="176E5C6E"/>
    <w:rsid w:val="180B993E"/>
    <w:rsid w:val="1CE024E5"/>
    <w:rsid w:val="204F4065"/>
    <w:rsid w:val="20538A9C"/>
    <w:rsid w:val="2128BB56"/>
    <w:rsid w:val="21C79F70"/>
    <w:rsid w:val="25B8ED1A"/>
    <w:rsid w:val="2B9B515C"/>
    <w:rsid w:val="2BCE0056"/>
    <w:rsid w:val="2C708216"/>
    <w:rsid w:val="2CAFEDEC"/>
    <w:rsid w:val="2F05A118"/>
    <w:rsid w:val="353D392F"/>
    <w:rsid w:val="357A4F7C"/>
    <w:rsid w:val="35CB9691"/>
    <w:rsid w:val="3874D9F1"/>
    <w:rsid w:val="39168E6B"/>
    <w:rsid w:val="3AEB0798"/>
    <w:rsid w:val="40897464"/>
    <w:rsid w:val="4592F3EC"/>
    <w:rsid w:val="46AB2D23"/>
    <w:rsid w:val="46DF8D8B"/>
    <w:rsid w:val="484C6683"/>
    <w:rsid w:val="48B40ABA"/>
    <w:rsid w:val="5265F28C"/>
    <w:rsid w:val="55913A71"/>
    <w:rsid w:val="59CB7A7D"/>
    <w:rsid w:val="5B01EDC8"/>
    <w:rsid w:val="5B05BCC9"/>
    <w:rsid w:val="5B21150A"/>
    <w:rsid w:val="5BD85802"/>
    <w:rsid w:val="5C6A1F99"/>
    <w:rsid w:val="5CB4933E"/>
    <w:rsid w:val="5DABAF81"/>
    <w:rsid w:val="5E50639F"/>
    <w:rsid w:val="5F08B0C0"/>
    <w:rsid w:val="61712F4C"/>
    <w:rsid w:val="61772E31"/>
    <w:rsid w:val="62F9CF2C"/>
    <w:rsid w:val="6577F244"/>
    <w:rsid w:val="6680ADB9"/>
    <w:rsid w:val="67A47256"/>
    <w:rsid w:val="68DC336E"/>
    <w:rsid w:val="6DA7A4E6"/>
    <w:rsid w:val="6DB54DD3"/>
    <w:rsid w:val="6E0B08BA"/>
    <w:rsid w:val="714D4BC9"/>
    <w:rsid w:val="71CFE399"/>
    <w:rsid w:val="73375E3E"/>
    <w:rsid w:val="74418234"/>
    <w:rsid w:val="74CCBC7B"/>
    <w:rsid w:val="775E0BD6"/>
    <w:rsid w:val="78141CE2"/>
    <w:rsid w:val="7D439E9F"/>
    <w:rsid w:val="7FFCB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0791"/>
  <w15:chartTrackingRefBased/>
  <w15:docId w15:val="{37BA2E0F-6BE9-4A24-82EF-5DBDD078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D60"/>
    <w:pPr>
      <w:spacing w:line="240" w:lineRule="auto"/>
    </w:pPr>
    <w:rPr>
      <w:rFonts w:ascii="Arial" w:eastAsia="Times New Roman" w:hAnsi="Arial" w:cs="Times New Roman"/>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418F6"/>
    <w:pPr>
      <w:spacing w:after="0"/>
      <w:contextualSpacing/>
    </w:pPr>
    <w:rPr>
      <w:rFonts w:asciiTheme="majorHAnsi" w:eastAsiaTheme="majorEastAsia" w:hAnsiTheme="majorHAnsi" w:cstheme="majorBidi"/>
      <w:b/>
      <w:spacing w:val="-10"/>
      <w:kern w:val="28"/>
      <w:sz w:val="18"/>
      <w:szCs w:val="18"/>
    </w:rPr>
  </w:style>
  <w:style w:type="character" w:customStyle="1" w:styleId="TitleChar">
    <w:name w:val="Title Char"/>
    <w:basedOn w:val="DefaultParagraphFont"/>
    <w:link w:val="Title"/>
    <w:rsid w:val="004418F6"/>
    <w:rPr>
      <w:rFonts w:asciiTheme="majorHAnsi" w:eastAsiaTheme="majorEastAsia" w:hAnsiTheme="majorHAnsi" w:cstheme="majorBidi"/>
      <w:b/>
      <w:spacing w:val="-10"/>
      <w:kern w:val="28"/>
      <w:sz w:val="18"/>
      <w:szCs w:val="18"/>
      <w:lang w:eastAsia="en-GB"/>
    </w:rPr>
  </w:style>
  <w:style w:type="paragraph" w:customStyle="1" w:styleId="BodyText1">
    <w:name w:val="Body Text1"/>
    <w:basedOn w:val="Normal"/>
    <w:rsid w:val="00C520E4"/>
    <w:pPr>
      <w:spacing w:after="200"/>
    </w:pPr>
    <w:rPr>
      <w:rFonts w:ascii="Century Gothic" w:hAnsi="Century Gothic"/>
      <w:sz w:val="32"/>
      <w:lang w:val="en-US" w:bidi="en-US"/>
    </w:rPr>
  </w:style>
  <w:style w:type="paragraph" w:customStyle="1" w:styleId="footertext">
    <w:name w:val="footer text"/>
    <w:basedOn w:val="Normal"/>
    <w:qFormat/>
    <w:rsid w:val="00112D60"/>
    <w:pPr>
      <w:spacing w:after="0"/>
    </w:pPr>
  </w:style>
  <w:style w:type="table" w:styleId="GridTable4-Accent4">
    <w:name w:val="Grid Table 4 Accent 4"/>
    <w:basedOn w:val="TableNormal"/>
    <w:uiPriority w:val="49"/>
    <w:rsid w:val="007E2BB0"/>
    <w:pPr>
      <w:spacing w:after="0" w:line="240" w:lineRule="auto"/>
    </w:pPr>
    <w:rPr>
      <w:rFonts w:eastAsiaTheme="minorEastAsia"/>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1">
    <w:name w:val="Grid Table 4 Accent 1"/>
    <w:basedOn w:val="TableNormal"/>
    <w:uiPriority w:val="49"/>
    <w:rsid w:val="007E2BB0"/>
    <w:pPr>
      <w:spacing w:after="0" w:line="240" w:lineRule="auto"/>
    </w:pPr>
    <w:rPr>
      <w:rFonts w:eastAsiaTheme="minorEastAsia"/>
    </w:r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2F6C"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TableGridLight">
    <w:name w:val="Grid Table Light"/>
    <w:basedOn w:val="TableNormal"/>
    <w:uiPriority w:val="40"/>
    <w:rsid w:val="007E2BB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paragraph" w:styleId="TOC1">
    <w:name w:val="toc 1"/>
    <w:basedOn w:val="Normal"/>
    <w:next w:val="Normal"/>
    <w:autoRedefine/>
    <w:uiPriority w:val="39"/>
    <w:unhideWhenUsed/>
    <w:rsid w:val="00655773"/>
    <w:pPr>
      <w:tabs>
        <w:tab w:val="right" w:leader="dot" w:pos="10206"/>
      </w:tabs>
      <w:spacing w:after="100"/>
    </w:pPr>
  </w:style>
  <w:style w:type="character" w:customStyle="1" w:styleId="bold">
    <w:name w:val="bold"/>
    <w:basedOn w:val="DefaultParagraphFont"/>
    <w:uiPriority w:val="1"/>
    <w:qFormat/>
    <w:rsid w:val="00C609D7"/>
    <w:rPr>
      <w:b/>
    </w:rPr>
  </w:style>
  <w:style w:type="paragraph" w:styleId="BodyText">
    <w:name w:val="Body Text"/>
    <w:basedOn w:val="Normal"/>
    <w:link w:val="BodyTextChar"/>
    <w:semiHidden/>
    <w:rsid w:val="004418F6"/>
    <w:rPr>
      <w:b/>
    </w:rPr>
  </w:style>
  <w:style w:type="character" w:customStyle="1" w:styleId="BodyTextChar">
    <w:name w:val="Body Text Char"/>
    <w:basedOn w:val="DefaultParagraphFont"/>
    <w:link w:val="BodyText"/>
    <w:semiHidden/>
    <w:rsid w:val="004418F6"/>
    <w:rPr>
      <w:rFonts w:ascii="Arial" w:eastAsia="Times New Roman" w:hAnsi="Arial" w:cs="Times New Roman"/>
      <w:b/>
      <w:sz w:val="24"/>
      <w:szCs w:val="20"/>
      <w:lang w:eastAsia="en-GB"/>
    </w:rPr>
  </w:style>
  <w:style w:type="paragraph" w:customStyle="1" w:styleId="Subheading">
    <w:name w:val="Sub heading"/>
    <w:basedOn w:val="BodyText"/>
    <w:qFormat/>
    <w:rsid w:val="004418F6"/>
    <w:pPr>
      <w:pBdr>
        <w:bottom w:val="single" w:sz="8" w:space="1" w:color="auto"/>
      </w:pBdr>
    </w:pPr>
    <w:rPr>
      <w:b w:val="0"/>
      <w:sz w:val="18"/>
      <w:szCs w:val="16"/>
    </w:rPr>
  </w:style>
  <w:style w:type="table" w:styleId="TableGrid">
    <w:name w:val="Table Grid"/>
    <w:basedOn w:val="TableNormal"/>
    <w:uiPriority w:val="59"/>
    <w:rsid w:val="0011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21E0"/>
    <w:rPr>
      <w:color w:val="0000FF"/>
      <w:u w:val="single"/>
    </w:rPr>
  </w:style>
  <w:style w:type="paragraph" w:styleId="ListParagraph">
    <w:name w:val="List Paragraph"/>
    <w:basedOn w:val="Normal"/>
    <w:uiPriority w:val="34"/>
    <w:qFormat/>
    <w:rsid w:val="00FD706D"/>
    <w:pPr>
      <w:ind w:left="720"/>
      <w:contextualSpacing/>
    </w:pPr>
  </w:style>
  <w:style w:type="character" w:customStyle="1" w:styleId="normaltextrun">
    <w:name w:val="normaltextrun"/>
    <w:basedOn w:val="DefaultParagraphFont"/>
    <w:rsid w:val="00B7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uncil 2020">
      <a:dk1>
        <a:srgbClr val="002F6C"/>
      </a:dk1>
      <a:lt1>
        <a:sysClr val="window" lastClr="FFFFFF"/>
      </a:lt1>
      <a:dk2>
        <a:srgbClr val="000000"/>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5" ma:contentTypeDescription="Create a new document." ma:contentTypeScope="" ma:versionID="71587560a40d0e9627276bdc2fcbfc0f">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2d8dcde7c2ea33ac8f9e4a98cc7bb13c"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E108C3-48B8-4244-9FB0-BA23171F5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2E188-CFEF-4BFF-B9B8-0ACF34E21BB6}">
  <ds:schemaRefs>
    <ds:schemaRef ds:uri="http://schemas.microsoft.com/sharepoint/v3/contenttype/forms"/>
  </ds:schemaRefs>
</ds:datastoreItem>
</file>

<file path=customXml/itemProps3.xml><?xml version="1.0" encoding="utf-8"?>
<ds:datastoreItem xmlns:ds="http://schemas.openxmlformats.org/officeDocument/2006/customXml" ds:itemID="{E2AFAC36-B720-497C-B4EF-D2597E357CFB}">
  <ds:schemaRefs>
    <ds:schemaRef ds:uri="216be0e3-fb59-44d6-9a08-5c3bad261b2e"/>
    <ds:schemaRef ds:uri="21e08795-e594-43a2-9ea7-16e3644ae68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407</Words>
  <Characters>2324</Characters>
  <Application>Microsoft Office Word</Application>
  <DocSecurity>0</DocSecurity>
  <Lines>19</Lines>
  <Paragraphs>5</Paragraphs>
  <ScaleCrop>false</ScaleCrop>
  <Company>Torbay Council</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Hooper, Andy</cp:lastModifiedBy>
  <cp:revision>17</cp:revision>
  <dcterms:created xsi:type="dcterms:W3CDTF">2022-09-13T12:43:00Z</dcterms:created>
  <dcterms:modified xsi:type="dcterms:W3CDTF">2023-03-27T09:00:00Z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100</vt:r8>
  </property>
</Properties>
</file>