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07ED6A2D" w:rsidR="001124D2" w:rsidRPr="001124D2" w:rsidRDefault="009B7B1A" w:rsidP="001124D2">
            <w:r>
              <w:rPr>
                <w:rStyle w:val="normaltextrun"/>
                <w:rFonts w:ascii="Arial" w:hAnsi="Arial" w:cs="Arial"/>
                <w:color w:val="000000"/>
                <w:shd w:val="clear" w:color="auto" w:fill="FFFFFF"/>
              </w:rPr>
              <w:t>Commissioning and Finance Support Officer</w:t>
            </w:r>
            <w:r>
              <w:rPr>
                <w:rStyle w:val="eop"/>
                <w:rFonts w:ascii="Arial" w:hAnsi="Arial" w:cs="Arial"/>
                <w:color w:val="000000"/>
                <w:shd w:val="clear" w:color="auto" w:fill="FFFFFF"/>
              </w:rPr>
              <w:t> </w:t>
            </w:r>
          </w:p>
        </w:tc>
      </w:tr>
      <w:tr w:rsidR="001124D2" w:rsidRPr="00261377" w14:paraId="01C1ADF0" w14:textId="77777777" w:rsidTr="00332E43">
        <w:tc>
          <w:tcPr>
            <w:tcW w:w="4390" w:type="dxa"/>
          </w:tcPr>
          <w:p w14:paraId="130629B7" w14:textId="77777777" w:rsidR="001124D2" w:rsidRPr="001124D2" w:rsidRDefault="001124D2" w:rsidP="001124D2">
            <w:r>
              <w:t>Strategic team</w:t>
            </w:r>
          </w:p>
        </w:tc>
        <w:tc>
          <w:tcPr>
            <w:tcW w:w="6095" w:type="dxa"/>
          </w:tcPr>
          <w:p w14:paraId="6E7B0D7F" w14:textId="63845BE0" w:rsidR="001124D2" w:rsidRPr="001124D2" w:rsidRDefault="009B7B1A" w:rsidP="001124D2">
            <w:r>
              <w:t>Public Health</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200272E5" w:rsidR="001124D2" w:rsidRPr="001124D2" w:rsidRDefault="009B7B1A" w:rsidP="001124D2">
            <w:r>
              <w:t>Public Health</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0A238CD8" w:rsidR="001124D2" w:rsidRPr="001124D2" w:rsidRDefault="009B7B1A" w:rsidP="001124D2">
            <w:r>
              <w:t>Public Health</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2C19CD0E" w:rsidR="001124D2" w:rsidRPr="001124D2" w:rsidRDefault="009B7B1A" w:rsidP="001124D2">
            <w:r>
              <w:t>Head of Public Health Improvement</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11A5A521" w:rsidR="001124D2" w:rsidRPr="001124D2" w:rsidRDefault="009B7B1A" w:rsidP="001124D2">
            <w:r>
              <w:t>Head of Public Health Improvement</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2A433EDF" w:rsidR="001124D2" w:rsidRPr="001124D2" w:rsidRDefault="00592C8E" w:rsidP="001124D2">
            <w:r>
              <w:rPr>
                <w:rStyle w:val="normaltextrun"/>
                <w:rFonts w:ascii="Arial" w:hAnsi="Arial" w:cs="Arial"/>
                <w:color w:val="000000"/>
                <w:shd w:val="clear" w:color="auto" w:fill="FFFFFF"/>
              </w:rPr>
              <w:t>G </w:t>
            </w:r>
            <w:r w:rsidR="009B7B1A">
              <w:rPr>
                <w:rStyle w:val="normaltextrun"/>
                <w:rFonts w:ascii="Arial" w:hAnsi="Arial" w:cs="Arial"/>
                <w:color w:val="000000"/>
                <w:shd w:val="clear" w:color="auto" w:fill="FFFFFF"/>
              </w:rPr>
              <w:t>Spinal Column point </w:t>
            </w:r>
            <w:r w:rsidR="00D820AC">
              <w:rPr>
                <w:rStyle w:val="normaltextrun"/>
                <w:rFonts w:ascii="Arial" w:hAnsi="Arial" w:cs="Arial"/>
                <w:color w:val="000000"/>
                <w:shd w:val="clear" w:color="auto" w:fill="FFFFFF"/>
              </w:rPr>
              <w:t>18-23</w:t>
            </w:r>
            <w:r w:rsidR="009B7B1A">
              <w:rPr>
                <w:rStyle w:val="eop"/>
                <w:rFonts w:ascii="Arial" w:hAnsi="Arial" w:cs="Arial"/>
                <w:color w:val="000000"/>
                <w:shd w:val="clear" w:color="auto" w:fill="FFFFFF"/>
              </w:rPr>
              <w:t> </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7E4BA0B5" w:rsidR="001124D2" w:rsidRPr="001124D2" w:rsidRDefault="00310770" w:rsidP="001124D2">
            <w:r>
              <w:t>PH16</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55E91EE2" w14:textId="53A3DCCB" w:rsidR="001124D2" w:rsidRDefault="001124D2" w:rsidP="001124D2"/>
    <w:p w14:paraId="6B52A163" w14:textId="27505036" w:rsidR="001124D2" w:rsidRPr="00614BA5" w:rsidRDefault="001124D2" w:rsidP="00614BA5">
      <w:r w:rsidRPr="00614BA5">
        <w:t>1.1</w:t>
      </w:r>
      <w:r w:rsidR="009B7B1A" w:rsidRPr="00614BA5">
        <w:t xml:space="preserve"> To provide support across the Public Health Team for activities undertaken across all aspects of the commissioning and procurement cycles, including services jointly commissioned with internal and external partners.</w:t>
      </w:r>
    </w:p>
    <w:p w14:paraId="5C063246" w14:textId="209ADDDA" w:rsidR="001124D2" w:rsidRPr="00614BA5" w:rsidRDefault="001124D2" w:rsidP="00614BA5">
      <w:r w:rsidRPr="00614BA5">
        <w:t>1.2</w:t>
      </w:r>
      <w:r w:rsidR="009B7B1A" w:rsidRPr="00614BA5">
        <w:t xml:space="preserve"> To provide support to the Public Health Team for issuing and managing robust contracts</w:t>
      </w:r>
      <w:r w:rsidR="00AC05DE">
        <w:t>.</w:t>
      </w:r>
    </w:p>
    <w:p w14:paraId="7D5F6FD8" w14:textId="77777777" w:rsidR="009B7B1A" w:rsidRPr="00614BA5" w:rsidRDefault="001124D2" w:rsidP="00614BA5">
      <w:r w:rsidRPr="00614BA5">
        <w:t>1.3</w:t>
      </w:r>
      <w:r w:rsidR="009B7B1A" w:rsidRPr="00614BA5">
        <w:t xml:space="preserve"> To develop and maintain systems to quality assure the commissioning process and ensure the maintenance of professional and ethical practice, both internally and externally. </w:t>
      </w:r>
    </w:p>
    <w:p w14:paraId="12F67628" w14:textId="77777777" w:rsidR="009B7B1A" w:rsidRPr="00614BA5" w:rsidRDefault="009B7B1A" w:rsidP="00614BA5">
      <w:r w:rsidRPr="00614BA5">
        <w:t>1.4 To develop, maintain and support review process for commissioned services.</w:t>
      </w:r>
    </w:p>
    <w:p w14:paraId="3F4767EA" w14:textId="77777777" w:rsidR="009B7B1A" w:rsidRPr="00614BA5" w:rsidRDefault="009B7B1A" w:rsidP="00614BA5">
      <w:r w:rsidRPr="00614BA5">
        <w:t>1.5 To manage or provide support to the project lead on specific projects undertaken within Public Health, which will include working with a range of internal and external stakeholders. </w:t>
      </w:r>
    </w:p>
    <w:p w14:paraId="2F903847" w14:textId="77777777" w:rsidR="009B7B1A" w:rsidRPr="00614BA5" w:rsidRDefault="009B7B1A" w:rsidP="00614BA5">
      <w:r w:rsidRPr="00614BA5">
        <w:t>1.6 To provide financial management support and expertise to ensure timely and accurate payments to service providers and other creditors and collection of any sums owed by debtors, including day to day monitoring of contracted services expenditure and to flag any variation against predicted spend to senior management. </w:t>
      </w:r>
    </w:p>
    <w:p w14:paraId="04A53952" w14:textId="03C69DC2" w:rsidR="009B7B1A" w:rsidRPr="00614BA5" w:rsidRDefault="009B7B1A" w:rsidP="00614BA5">
      <w:r w:rsidRPr="00614BA5">
        <w:t>1.7 To co-ordinate and produce the financial components required for contract monitoring and re-procurements. This includes the production of comprehensive regular budgetary information and reports to support the management of contracts and grants, and budget documentation to ensure effective re-procurement of services. </w:t>
      </w:r>
    </w:p>
    <w:p w14:paraId="2291C894" w14:textId="77777777" w:rsidR="009B7B1A" w:rsidRDefault="009B7B1A" w:rsidP="001124D2">
      <w:pPr>
        <w:pStyle w:val="squarebullets"/>
        <w:numPr>
          <w:ilvl w:val="0"/>
          <w:numId w:val="0"/>
        </w:numPr>
        <w:rPr>
          <w:rStyle w:val="eop"/>
          <w:rFonts w:ascii="Arial" w:hAnsi="Arial" w:cs="Arial"/>
          <w:color w:val="000000"/>
          <w:shd w:val="clear" w:color="auto" w:fill="FFFFFF"/>
        </w:rPr>
      </w:pPr>
    </w:p>
    <w:p w14:paraId="5D7C2848" w14:textId="77777777" w:rsidR="009B7B1A" w:rsidRPr="001124D2" w:rsidRDefault="009B7B1A" w:rsidP="001124D2">
      <w:pPr>
        <w:pStyle w:val="squarebullets"/>
        <w:numPr>
          <w:ilvl w:val="0"/>
          <w:numId w:val="0"/>
        </w:numPr>
      </w:pPr>
    </w:p>
    <w:p w14:paraId="0B8802A3" w14:textId="77777777" w:rsidR="001124D2" w:rsidRDefault="001124D2" w:rsidP="001124D2">
      <w:pPr>
        <w:pStyle w:val="Heading1"/>
      </w:pPr>
      <w:r>
        <w:lastRenderedPageBreak/>
        <w:t>2.</w:t>
      </w:r>
      <w:r>
        <w:tab/>
        <w:t>Anticipated outcomes of post</w:t>
      </w:r>
    </w:p>
    <w:p w14:paraId="7208EE8E" w14:textId="0C6E04E6" w:rsidR="001124D2" w:rsidRDefault="001124D2" w:rsidP="00614BA5">
      <w:r>
        <w:t>2.1</w:t>
      </w:r>
      <w:r w:rsidR="009B7B1A">
        <w:t xml:space="preserve"> </w:t>
      </w:r>
      <w:r w:rsidR="009B7B1A" w:rsidRPr="00614BA5">
        <w:t>To provide capacity and support across all sectors, to enable Public Health Officers with a commissioning responsibility to develop and implement commissioning strategies and manage contracts with greater efficiency, delivering against the agreed outcomes of specific projects, either as project lead or in a support capacity. </w:t>
      </w:r>
    </w:p>
    <w:p w14:paraId="5BB49FD1" w14:textId="54D055DF" w:rsidR="001124D2" w:rsidRDefault="00614BA5" w:rsidP="00614BA5">
      <w:r>
        <w:t xml:space="preserve">2.2 </w:t>
      </w:r>
      <w:r w:rsidR="009B7B1A" w:rsidRPr="00614BA5">
        <w:t>To provide quality assurance for the commissioning process. </w:t>
      </w:r>
    </w:p>
    <w:p w14:paraId="2E976D04" w14:textId="77777777" w:rsidR="009B7B1A" w:rsidRPr="00614BA5" w:rsidRDefault="001124D2" w:rsidP="00614BA5">
      <w:r>
        <w:t>2.3</w:t>
      </w:r>
      <w:r w:rsidR="009B7B1A">
        <w:t xml:space="preserve"> </w:t>
      </w:r>
      <w:r w:rsidR="009B7B1A" w:rsidRPr="00614BA5">
        <w:t xml:space="preserve">To provide commissioning support in the development implementation and monitoring of services to ensure quality, effectiveness, </w:t>
      </w:r>
      <w:proofErr w:type="gramStart"/>
      <w:r w:rsidR="009B7B1A" w:rsidRPr="00614BA5">
        <w:t>efficiency</w:t>
      </w:r>
      <w:proofErr w:type="gramEnd"/>
      <w:r w:rsidR="009B7B1A" w:rsidRPr="00614BA5">
        <w:t xml:space="preserve"> and value for money of all services. </w:t>
      </w:r>
    </w:p>
    <w:p w14:paraId="13004396" w14:textId="308D418B" w:rsidR="009B7B1A" w:rsidRPr="00614BA5" w:rsidRDefault="00614BA5" w:rsidP="00614BA5">
      <w:r>
        <w:t xml:space="preserve">2.3 </w:t>
      </w:r>
      <w:r w:rsidR="009B7B1A" w:rsidRPr="009B7B1A">
        <w:t>Contribute to the financial development of the contract and monitoring process and meet deadlines in relation to Public Health Team payments in line with the annual contract values ensuring the accuracy of financial data and database system and managing invoicing as required. </w:t>
      </w:r>
    </w:p>
    <w:p w14:paraId="4E31386D" w14:textId="40455746" w:rsidR="009B7B1A" w:rsidRPr="00614BA5" w:rsidRDefault="00614BA5" w:rsidP="00614BA5">
      <w:r>
        <w:t>2.4</w:t>
      </w:r>
      <w:r w:rsidR="009B7B1A" w:rsidRPr="00614BA5">
        <w:t xml:space="preserve"> </w:t>
      </w:r>
      <w:r w:rsidR="009B7B1A" w:rsidRPr="009B7B1A">
        <w:t xml:space="preserve">Support Torbay Council budget setting and </w:t>
      </w:r>
      <w:r>
        <w:t>reconciliation processes to ensure financial balance for the</w:t>
      </w:r>
      <w:r w:rsidR="009B7B1A" w:rsidRPr="009B7B1A">
        <w:t xml:space="preserve"> Public Health department</w:t>
      </w:r>
      <w:r>
        <w:t>.</w:t>
      </w:r>
    </w:p>
    <w:p w14:paraId="7E277677" w14:textId="75DA6572" w:rsidR="009B7B1A" w:rsidRPr="00614BA5" w:rsidRDefault="00614BA5" w:rsidP="00614BA5">
      <w:r>
        <w:t>2.5</w:t>
      </w:r>
      <w:r w:rsidR="009B7B1A" w:rsidRPr="00614BA5">
        <w:t xml:space="preserve"> To ensure standards of professional and ethical practice are compliant with professional, commissioning, procurement and organisational values as well as recognising the principles of equality and diversity. </w:t>
      </w:r>
    </w:p>
    <w:p w14:paraId="048F1E16" w14:textId="3F31FFAE" w:rsidR="001124D2" w:rsidRDefault="00614BA5" w:rsidP="00614BA5">
      <w:r>
        <w:t>2.6</w:t>
      </w:r>
      <w:r w:rsidR="009B7B1A" w:rsidRPr="00614BA5">
        <w:t xml:space="preserve"> To support services to continually improve and implement best practice. </w:t>
      </w:r>
    </w:p>
    <w:p w14:paraId="0181D955" w14:textId="77777777" w:rsidR="001124D2" w:rsidRDefault="001124D2" w:rsidP="001124D2">
      <w:pPr>
        <w:pStyle w:val="Heading1"/>
      </w:pPr>
      <w:r>
        <w:t>3.</w:t>
      </w:r>
      <w:r>
        <w:tab/>
        <w:t>List key duties and accountabilities of the post</w:t>
      </w:r>
    </w:p>
    <w:p w14:paraId="6D7B5337" w14:textId="50616C43" w:rsidR="001124D2" w:rsidRDefault="001124D2" w:rsidP="001124D2"/>
    <w:p w14:paraId="2F344DCF" w14:textId="39590822" w:rsidR="001124D2" w:rsidRDefault="001124D2" w:rsidP="001124D2">
      <w:r>
        <w:t>3.1</w:t>
      </w:r>
      <w:r w:rsidR="00614BA5">
        <w:t xml:space="preserve"> </w:t>
      </w:r>
      <w:r w:rsidR="00614BA5">
        <w:rPr>
          <w:rStyle w:val="normaltextrun"/>
          <w:rFonts w:ascii="Arial" w:hAnsi="Arial" w:cs="Arial"/>
          <w:color w:val="000000"/>
          <w:shd w:val="clear" w:color="auto" w:fill="FFFFFF"/>
        </w:rPr>
        <w:t xml:space="preserve">To conduct relevant research in relation to changes in Government policy, contribute to strategic needs assessment, best practice across other Local Authorities benchmarking and the development of local policies, </w:t>
      </w:r>
      <w:proofErr w:type="gramStart"/>
      <w:r w:rsidR="00614BA5">
        <w:rPr>
          <w:rStyle w:val="normaltextrun"/>
          <w:rFonts w:ascii="Arial" w:hAnsi="Arial" w:cs="Arial"/>
          <w:color w:val="000000"/>
          <w:shd w:val="clear" w:color="auto" w:fill="FFFFFF"/>
        </w:rPr>
        <w:t>procedures</w:t>
      </w:r>
      <w:proofErr w:type="gramEnd"/>
      <w:r w:rsidR="00614BA5">
        <w:rPr>
          <w:rStyle w:val="normaltextrun"/>
          <w:rFonts w:ascii="Arial" w:hAnsi="Arial" w:cs="Arial"/>
          <w:color w:val="000000"/>
          <w:shd w:val="clear" w:color="auto" w:fill="FFFFFF"/>
        </w:rPr>
        <w:t xml:space="preserve"> and protocols.</w:t>
      </w:r>
      <w:r w:rsidR="00614BA5">
        <w:rPr>
          <w:rStyle w:val="eop"/>
          <w:rFonts w:ascii="Arial" w:hAnsi="Arial" w:cs="Arial"/>
          <w:color w:val="000000"/>
          <w:shd w:val="clear" w:color="auto" w:fill="FFFFFF"/>
        </w:rPr>
        <w:t> </w:t>
      </w:r>
    </w:p>
    <w:p w14:paraId="0499C1B7" w14:textId="229E7375" w:rsidR="001124D2" w:rsidRDefault="001124D2" w:rsidP="001124D2">
      <w:r>
        <w:t>3.2</w:t>
      </w:r>
      <w:r w:rsidR="00614BA5">
        <w:t xml:space="preserve"> </w:t>
      </w:r>
      <w:r w:rsidR="00614BA5">
        <w:rPr>
          <w:rStyle w:val="normaltextrun"/>
          <w:rFonts w:ascii="Arial" w:hAnsi="Arial" w:cs="Arial"/>
          <w:color w:val="000000"/>
          <w:shd w:val="clear" w:color="auto" w:fill="FFFFFF"/>
        </w:rPr>
        <w:t>To provide commissioning support across a diverse range of Public Health agendas, to have an understanding and working knowledge of each area and be prepared to manage the effective change from one area to another within conflicting priorities.</w:t>
      </w:r>
      <w:r w:rsidR="00614BA5">
        <w:rPr>
          <w:rStyle w:val="eop"/>
          <w:rFonts w:ascii="Arial" w:hAnsi="Arial" w:cs="Arial"/>
          <w:color w:val="000000"/>
          <w:shd w:val="clear" w:color="auto" w:fill="FFFFFF"/>
        </w:rPr>
        <w:t> </w:t>
      </w:r>
    </w:p>
    <w:p w14:paraId="3233A0E8" w14:textId="0A0793B0" w:rsidR="00614BA5" w:rsidRPr="00614BA5" w:rsidRDefault="00614BA5" w:rsidP="00614BA5">
      <w:r>
        <w:t xml:space="preserve">3.3 </w:t>
      </w:r>
      <w:r w:rsidRPr="00614BA5">
        <w:t xml:space="preserve">To provide support to Public Health Officers with a commissioning responsibility when undertaking strategic consultation with providers, service users, other key </w:t>
      </w:r>
      <w:proofErr w:type="gramStart"/>
      <w:r w:rsidRPr="00614BA5">
        <w:t>stakeholders</w:t>
      </w:r>
      <w:proofErr w:type="gramEnd"/>
      <w:r w:rsidRPr="00614BA5">
        <w:t xml:space="preserve"> and partners.  Carrying out such activities as cross authority working, planning events, carrying out consultation activities and collating, </w:t>
      </w:r>
      <w:proofErr w:type="gramStart"/>
      <w:r w:rsidRPr="00614BA5">
        <w:t>analysing</w:t>
      </w:r>
      <w:proofErr w:type="gramEnd"/>
      <w:r w:rsidRPr="00614BA5">
        <w:t xml:space="preserve"> and reporting on the feedback given. </w:t>
      </w:r>
    </w:p>
    <w:p w14:paraId="34C03028" w14:textId="30542B94" w:rsidR="00614BA5" w:rsidRPr="00614BA5" w:rsidRDefault="00614BA5" w:rsidP="00614BA5">
      <w:r>
        <w:t xml:space="preserve">3.4 </w:t>
      </w:r>
      <w:r w:rsidRPr="00614BA5">
        <w:t xml:space="preserve">To work with individual service providers to embed performance management, monitor and support the implementation, </w:t>
      </w:r>
      <w:proofErr w:type="gramStart"/>
      <w:r w:rsidRPr="00614BA5">
        <w:t>delivery</w:t>
      </w:r>
      <w:proofErr w:type="gramEnd"/>
      <w:r w:rsidRPr="00614BA5">
        <w:t xml:space="preserve"> and achievement of service improvement plans. </w:t>
      </w:r>
    </w:p>
    <w:p w14:paraId="5B49B7B5" w14:textId="0015BFEC" w:rsidR="00614BA5" w:rsidRPr="00614BA5" w:rsidRDefault="00614BA5" w:rsidP="00614BA5">
      <w:r>
        <w:t>3.5</w:t>
      </w:r>
      <w:r w:rsidRPr="00614BA5">
        <w:t xml:space="preserve"> To support the development and sharing of best practice across service providers, through supporting collaboration between partners and individual service support and associated working groups, as appropriate. </w:t>
      </w:r>
    </w:p>
    <w:p w14:paraId="351B73C1" w14:textId="7AD85F96" w:rsidR="00614BA5" w:rsidRPr="00614BA5" w:rsidRDefault="00614BA5" w:rsidP="00614BA5">
      <w:r>
        <w:lastRenderedPageBreak/>
        <w:t>3.6</w:t>
      </w:r>
      <w:r w:rsidRPr="00614BA5">
        <w:t xml:space="preserve"> To gather collate and analyse feedback from key stakeholders to inform the quality review process for individual services. </w:t>
      </w:r>
    </w:p>
    <w:p w14:paraId="63EDC67D" w14:textId="24AC0E87" w:rsidR="00614BA5" w:rsidRPr="00614BA5" w:rsidRDefault="00614BA5" w:rsidP="00614BA5">
      <w:r>
        <w:t>3.7</w:t>
      </w:r>
      <w:r w:rsidRPr="00614BA5">
        <w:t xml:space="preserve"> To undertake preparatory work for formal contract review meetings by identifying highlights and exceptions in performance and processes. </w:t>
      </w:r>
    </w:p>
    <w:p w14:paraId="6D3EA6C8" w14:textId="1ABBE898" w:rsidR="00614BA5" w:rsidRPr="00614BA5" w:rsidRDefault="00614BA5" w:rsidP="00614BA5">
      <w:r>
        <w:t>3.8</w:t>
      </w:r>
      <w:r w:rsidRPr="00614BA5">
        <w:t xml:space="preserve"> To contribute to informing strategic need and service delivery changes as required. </w:t>
      </w:r>
    </w:p>
    <w:p w14:paraId="365CD2F0" w14:textId="77777777" w:rsidR="00310770" w:rsidRDefault="00614BA5" w:rsidP="00614BA5">
      <w:r>
        <w:t>3.9</w:t>
      </w:r>
      <w:r w:rsidRPr="00614BA5">
        <w:t xml:space="preserve"> To assist with the development of service specifications and other tender documents</w:t>
      </w:r>
      <w:r w:rsidR="00310770" w:rsidRPr="00310770">
        <w:t xml:space="preserve"> </w:t>
      </w:r>
      <w:r w:rsidR="00310770">
        <w:t>i</w:t>
      </w:r>
      <w:r w:rsidR="00310770" w:rsidRPr="00614BA5">
        <w:t xml:space="preserve">ncluding procurement planning (timetabling, </w:t>
      </w:r>
      <w:proofErr w:type="gramStart"/>
      <w:r w:rsidR="00310770" w:rsidRPr="00614BA5">
        <w:t>scheduling</w:t>
      </w:r>
      <w:proofErr w:type="gramEnd"/>
      <w:r w:rsidR="00310770" w:rsidRPr="00614BA5">
        <w:t xml:space="preserve"> and arranging stakeholder and market warming events) </w:t>
      </w:r>
      <w:r w:rsidR="00310770">
        <w:t xml:space="preserve">and </w:t>
      </w:r>
      <w:r w:rsidR="00310770" w:rsidRPr="00614BA5">
        <w:t>engagement with key stakeholders</w:t>
      </w:r>
      <w:r w:rsidRPr="00614BA5">
        <w:t>. </w:t>
      </w:r>
    </w:p>
    <w:p w14:paraId="107CA721" w14:textId="16AC895C" w:rsidR="00614BA5" w:rsidRPr="00614BA5" w:rsidRDefault="00310770" w:rsidP="00614BA5">
      <w:r>
        <w:t xml:space="preserve">3.10 </w:t>
      </w:r>
      <w:r w:rsidR="00614BA5" w:rsidRPr="00614BA5">
        <w:t>To lead on</w:t>
      </w:r>
      <w:r>
        <w:t>,</w:t>
      </w:r>
      <w:r w:rsidR="00614BA5" w:rsidRPr="00614BA5">
        <w:t xml:space="preserve"> or provide support for</w:t>
      </w:r>
      <w:r>
        <w:t>,</w:t>
      </w:r>
      <w:r w:rsidR="00614BA5" w:rsidRPr="00614BA5">
        <w:t xml:space="preserve"> specific projects undertaken by the Public Health Team as required</w:t>
      </w:r>
      <w:r>
        <w:t>, including the</w:t>
      </w:r>
      <w:r w:rsidR="00614BA5" w:rsidRPr="00614BA5">
        <w:t xml:space="preserve"> delivery of project outcomes and reporting to the relevant project board on key targets and milestones. </w:t>
      </w:r>
    </w:p>
    <w:p w14:paraId="375690EB" w14:textId="741E5A2C" w:rsidR="00614BA5" w:rsidRPr="00614BA5" w:rsidRDefault="00614BA5" w:rsidP="00614BA5">
      <w:r>
        <w:t>3.1</w:t>
      </w:r>
      <w:r w:rsidR="00310770">
        <w:t>1</w:t>
      </w:r>
      <w:r>
        <w:t xml:space="preserve"> </w:t>
      </w:r>
      <w:r w:rsidRPr="00614BA5">
        <w:t>To contribute to the development of contracts and Service Level Agreements to ensure financial accountability for commissioned services and to inform budget monitoring</w:t>
      </w:r>
      <w:r w:rsidR="00310770">
        <w:t>.</w:t>
      </w:r>
      <w:r w:rsidRPr="00614BA5">
        <w:t> </w:t>
      </w:r>
    </w:p>
    <w:p w14:paraId="11F85BBB" w14:textId="036D7689" w:rsidR="00614BA5" w:rsidRPr="00614BA5" w:rsidRDefault="00614BA5" w:rsidP="00614BA5">
      <w:r>
        <w:t>3.1</w:t>
      </w:r>
      <w:r w:rsidR="00310770">
        <w:t>2</w:t>
      </w:r>
      <w:r>
        <w:t xml:space="preserve"> </w:t>
      </w:r>
      <w:r w:rsidRPr="00614BA5">
        <w:t xml:space="preserve">To manage the payments process to providers, authorising on behalf of Torbay Council the transfer of funds by BACS, in accordance with varying contract types.  </w:t>
      </w:r>
      <w:r w:rsidR="00310770" w:rsidRPr="00614BA5">
        <w:t>Also,</w:t>
      </w:r>
      <w:r w:rsidRPr="00614BA5">
        <w:t xml:space="preserve"> to promptly recover overpayment of monies due to the Authority. </w:t>
      </w:r>
    </w:p>
    <w:p w14:paraId="65CFBEDF" w14:textId="1391F666" w:rsidR="00614BA5" w:rsidRPr="00614BA5" w:rsidRDefault="00614BA5" w:rsidP="00614BA5">
      <w:r>
        <w:t>3.1</w:t>
      </w:r>
      <w:r w:rsidR="00310770">
        <w:t>3</w:t>
      </w:r>
      <w:r>
        <w:t xml:space="preserve"> </w:t>
      </w:r>
      <w:r w:rsidRPr="00614BA5">
        <w:t xml:space="preserve">Primary contact for providers and service users for any financial aspect of the Public Health Team’s commissioning functions.  Undertaking various finance functions including preparing financial statements, escalating variations in expenditure or </w:t>
      </w:r>
      <w:proofErr w:type="gramStart"/>
      <w:r w:rsidRPr="00614BA5">
        <w:t>income</w:t>
      </w:r>
      <w:proofErr w:type="gramEnd"/>
      <w:r w:rsidRPr="00614BA5">
        <w:t xml:space="preserve"> and managing the processing of payments and income collection. </w:t>
      </w:r>
    </w:p>
    <w:p w14:paraId="47B99D31" w14:textId="475334EA" w:rsidR="00614BA5" w:rsidRPr="00614BA5" w:rsidRDefault="00614BA5" w:rsidP="00614BA5">
      <w:r>
        <w:t>3.1</w:t>
      </w:r>
      <w:r w:rsidR="00310770">
        <w:t>4</w:t>
      </w:r>
      <w:r>
        <w:t xml:space="preserve"> </w:t>
      </w:r>
      <w:r w:rsidRPr="00614BA5">
        <w:t>To lead on the response coordination for Freedom of Information requests for Public Health either as the response author or coordinate information gathering to answer Freedom of Information enquiries. </w:t>
      </w:r>
    </w:p>
    <w:p w14:paraId="0BD899B0" w14:textId="652D01F3" w:rsidR="00614BA5" w:rsidRPr="00614BA5" w:rsidRDefault="00614BA5" w:rsidP="00614BA5">
      <w:r>
        <w:t>3.1</w:t>
      </w:r>
      <w:r w:rsidR="00310770">
        <w:t>5</w:t>
      </w:r>
      <w:r>
        <w:t xml:space="preserve"> </w:t>
      </w:r>
      <w:r w:rsidRPr="00614BA5">
        <w:t xml:space="preserve">Performance Monitoring to provide benchmarking information to determine value for money and best value practices in provider costs.  Assist in the assessment of unit costs information, identifying those contracts which are over-priced and </w:t>
      </w:r>
      <w:r w:rsidR="00310770" w:rsidRPr="00614BA5">
        <w:t>high-cost</w:t>
      </w:r>
      <w:r w:rsidRPr="00614BA5">
        <w:t xml:space="preserve"> schemes. </w:t>
      </w:r>
    </w:p>
    <w:p w14:paraId="00C69A8D" w14:textId="505A43A4" w:rsidR="00614BA5" w:rsidRPr="00614BA5" w:rsidRDefault="00614BA5" w:rsidP="00614BA5">
      <w:r>
        <w:t>3.1</w:t>
      </w:r>
      <w:r w:rsidR="00310770">
        <w:t>6</w:t>
      </w:r>
      <w:r>
        <w:t xml:space="preserve"> </w:t>
      </w:r>
      <w:r w:rsidRPr="00614BA5">
        <w:t xml:space="preserve">To lead on finance reconciliation for contract and specific projects undertaken by the </w:t>
      </w:r>
      <w:r w:rsidR="00310770">
        <w:t>Public Health</w:t>
      </w:r>
      <w:r w:rsidR="00141DD6">
        <w:t xml:space="preserve"> </w:t>
      </w:r>
      <w:r w:rsidRPr="00614BA5">
        <w:t>Team. </w:t>
      </w:r>
    </w:p>
    <w:p w14:paraId="0E68E093" w14:textId="237D4294" w:rsidR="00614BA5" w:rsidRPr="00614BA5" w:rsidRDefault="00614BA5" w:rsidP="00614BA5">
      <w:r>
        <w:t xml:space="preserve">3.17 </w:t>
      </w:r>
      <w:r w:rsidRPr="00614BA5">
        <w:t>To process any necessary purchase orders for the Public Health Team.</w:t>
      </w:r>
    </w:p>
    <w:p w14:paraId="085CA2E8" w14:textId="11EB62F6" w:rsidR="00614BA5" w:rsidRPr="00614BA5" w:rsidRDefault="00614BA5" w:rsidP="00614BA5">
      <w:r>
        <w:t xml:space="preserve">3.18 </w:t>
      </w:r>
      <w:r w:rsidRPr="00614BA5">
        <w:t xml:space="preserve">To represent the Public Health Team in multi-agency meetings as appropriate to the service area and participate in local, </w:t>
      </w:r>
      <w:proofErr w:type="gramStart"/>
      <w:r w:rsidRPr="00614BA5">
        <w:t>regional</w:t>
      </w:r>
      <w:proofErr w:type="gramEnd"/>
      <w:r w:rsidRPr="00614BA5">
        <w:t xml:space="preserve"> and national working groups as required. </w:t>
      </w:r>
    </w:p>
    <w:p w14:paraId="605E77E6" w14:textId="77777777" w:rsidR="00614BA5" w:rsidRDefault="00614BA5" w:rsidP="001124D2"/>
    <w:p w14:paraId="0A9D4B50" w14:textId="77777777" w:rsidR="001124D2" w:rsidRDefault="00096A62" w:rsidP="001124D2">
      <w:pPr>
        <w:pStyle w:val="Heading1"/>
      </w:pPr>
      <w:r>
        <w:t>4.</w:t>
      </w:r>
      <w:r>
        <w:tab/>
        <w:t>Budgetary/</w:t>
      </w:r>
      <w:r w:rsidR="001124D2">
        <w:t>Financial Responsibilities of the post</w:t>
      </w:r>
    </w:p>
    <w:p w14:paraId="34326C25" w14:textId="3DC19177" w:rsidR="001124D2" w:rsidRDefault="001124D2" w:rsidP="13D1C7EA">
      <w:pPr>
        <w:rPr>
          <w:b/>
          <w:bCs/>
          <w:color w:val="FF0000"/>
        </w:rPr>
      </w:pPr>
      <w:r>
        <w:t>4.1</w:t>
      </w:r>
      <w:r w:rsidR="00614BA5" w:rsidRPr="00614BA5">
        <w:rPr>
          <w:rFonts w:ascii="Arial" w:hAnsi="Arial" w:cs="Arial"/>
          <w:color w:val="000000"/>
          <w:shd w:val="clear" w:color="auto" w:fill="FFFFFF"/>
        </w:rPr>
        <w:t xml:space="preserve"> </w:t>
      </w:r>
      <w:r w:rsidR="00614BA5">
        <w:rPr>
          <w:rStyle w:val="normaltextrun"/>
          <w:rFonts w:ascii="Arial" w:hAnsi="Arial" w:cs="Arial"/>
          <w:color w:val="000000"/>
          <w:shd w:val="clear" w:color="auto" w:fill="FFFFFF"/>
        </w:rPr>
        <w:t>FIMS authoriser for the Public Health team in line manager’s absence.</w:t>
      </w:r>
      <w:r w:rsidR="00614BA5">
        <w:rPr>
          <w:rStyle w:val="eop"/>
          <w:rFonts w:ascii="Arial" w:hAnsi="Arial" w:cs="Arial"/>
          <w:color w:val="000000"/>
          <w:shd w:val="clear" w:color="auto" w:fill="FFFFFF"/>
        </w:rPr>
        <w:t> </w:t>
      </w:r>
    </w:p>
    <w:p w14:paraId="0D6B9333" w14:textId="04AD2E40" w:rsidR="001124D2" w:rsidRDefault="001124D2" w:rsidP="001124D2">
      <w:r>
        <w:t>4.2</w:t>
      </w:r>
      <w:r w:rsidR="00614BA5">
        <w:t xml:space="preserve"> </w:t>
      </w:r>
      <w:r w:rsidR="00614BA5">
        <w:rPr>
          <w:rStyle w:val="normaltextrun"/>
          <w:rFonts w:ascii="Arial" w:hAnsi="Arial" w:cs="Arial"/>
          <w:color w:val="000000"/>
          <w:shd w:val="clear" w:color="auto" w:fill="FFFFFF"/>
        </w:rPr>
        <w:t>Responsible for managing transfer of income/expenditure to/from Torbay Council in accordance with contractual/grant agreements.  (The post holder does not hold a budget).</w:t>
      </w:r>
      <w:r w:rsidR="00614BA5">
        <w:rPr>
          <w:rStyle w:val="eop"/>
          <w:rFonts w:ascii="Arial" w:hAnsi="Arial" w:cs="Arial"/>
          <w:color w:val="000000"/>
          <w:shd w:val="clear" w:color="auto" w:fill="FFFFFF"/>
        </w:rPr>
        <w:t> </w:t>
      </w:r>
    </w:p>
    <w:p w14:paraId="72FAB123" w14:textId="72D38B8C" w:rsidR="001124D2" w:rsidRDefault="001124D2" w:rsidP="001124D2">
      <w:r>
        <w:lastRenderedPageBreak/>
        <w:t>4.3</w:t>
      </w:r>
      <w:r w:rsidR="00614BA5" w:rsidRPr="00614BA5">
        <w:rPr>
          <w:rFonts w:ascii="Arial" w:hAnsi="Arial" w:cs="Arial"/>
          <w:color w:val="000000"/>
          <w:shd w:val="clear" w:color="auto" w:fill="FFFFFF"/>
        </w:rPr>
        <w:t xml:space="preserve"> </w:t>
      </w:r>
      <w:r w:rsidR="00614BA5">
        <w:rPr>
          <w:rStyle w:val="normaltextrun"/>
          <w:rFonts w:ascii="Arial" w:hAnsi="Arial" w:cs="Arial"/>
          <w:color w:val="000000"/>
          <w:shd w:val="clear" w:color="auto" w:fill="FFFFFF"/>
        </w:rPr>
        <w:t>Create finance reports and detailed budget information for senior management, contract review processes or during procurement</w:t>
      </w:r>
      <w:r w:rsidR="00310770">
        <w:rPr>
          <w:rStyle w:val="normaltextrun"/>
          <w:rFonts w:ascii="Arial" w:hAnsi="Arial" w:cs="Arial"/>
          <w:color w:val="000000"/>
          <w:shd w:val="clear" w:color="auto" w:fill="FFFFFF"/>
        </w:rPr>
        <w:t>s</w:t>
      </w:r>
      <w:r w:rsidR="00614BA5">
        <w:rPr>
          <w:rStyle w:val="normaltextrun"/>
          <w:rFonts w:ascii="Arial" w:hAnsi="Arial" w:cs="Arial"/>
          <w:color w:val="000000"/>
          <w:shd w:val="clear" w:color="auto" w:fill="FFFFFF"/>
        </w:rPr>
        <w:t>.</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5D0B335C" w14:textId="1E9BB9BF" w:rsidR="001124D2" w:rsidRDefault="001124D2" w:rsidP="13D1C7EA">
      <w:r>
        <w:t>5.1</w:t>
      </w:r>
      <w:r w:rsidR="007B618C">
        <w:t xml:space="preserve"> None</w:t>
      </w:r>
    </w:p>
    <w:p w14:paraId="11BE3F65" w14:textId="77777777" w:rsidR="001124D2" w:rsidRDefault="001124D2" w:rsidP="001124D2">
      <w:pPr>
        <w:pStyle w:val="Heading1"/>
      </w:pPr>
      <w:r>
        <w:t>6.</w:t>
      </w:r>
      <w:r>
        <w:tab/>
        <w:t>Working environment and conditions of the post</w:t>
      </w:r>
    </w:p>
    <w:p w14:paraId="5B31C016" w14:textId="71A18D95" w:rsidR="001124D2" w:rsidRDefault="001124D2" w:rsidP="001124D2">
      <w:r>
        <w:t>6.1</w:t>
      </w:r>
      <w:r w:rsidR="005F348A">
        <w:t xml:space="preserve"> Normal working environment and conditions</w:t>
      </w:r>
    </w:p>
    <w:p w14:paraId="33F31821" w14:textId="77777777" w:rsidR="001124D2" w:rsidRDefault="001124D2" w:rsidP="001124D2">
      <w:pPr>
        <w:pStyle w:val="Heading1"/>
      </w:pPr>
      <w:r>
        <w:t>7.</w:t>
      </w:r>
      <w:r>
        <w:tab/>
        <w:t>Physical demands of the post</w:t>
      </w:r>
    </w:p>
    <w:p w14:paraId="2E63ED29" w14:textId="00A82F3F" w:rsidR="001124D2" w:rsidRDefault="001124D2" w:rsidP="001124D2">
      <w:r>
        <w:t>7.1</w:t>
      </w:r>
      <w:r w:rsidR="00974E5F">
        <w:t xml:space="preserve"> </w:t>
      </w:r>
      <w:r w:rsidR="00974E5F">
        <w:rPr>
          <w:rStyle w:val="normaltextrun"/>
          <w:rFonts w:ascii="Arial" w:hAnsi="Arial" w:cs="Arial"/>
          <w:color w:val="000000"/>
          <w:shd w:val="clear" w:color="auto" w:fill="FFFFFF"/>
        </w:rPr>
        <w:t>Normal physical effort.</w:t>
      </w:r>
      <w:r w:rsidR="00974E5F">
        <w:rPr>
          <w:rStyle w:val="eop"/>
          <w:rFonts w:ascii="Arial" w:hAnsi="Arial" w:cs="Arial"/>
          <w:color w:val="000000"/>
          <w:shd w:val="clear" w:color="auto" w:fill="FFFFFF"/>
        </w:rPr>
        <w:t> </w:t>
      </w:r>
    </w:p>
    <w:p w14:paraId="2A34FCA8" w14:textId="77777777" w:rsidR="001124D2" w:rsidRDefault="001124D2" w:rsidP="001124D2">
      <w:pPr>
        <w:pStyle w:val="Heading1"/>
      </w:pPr>
      <w:r>
        <w:t>8.</w:t>
      </w:r>
      <w:r>
        <w:tab/>
        <w:t xml:space="preserve">Specific resources used by the post </w:t>
      </w:r>
    </w:p>
    <w:p w14:paraId="1A4E5521" w14:textId="02354E2A" w:rsidR="001124D2" w:rsidRDefault="001124D2" w:rsidP="001124D2">
      <w:r>
        <w:t>8.1</w:t>
      </w:r>
      <w:r w:rsidR="00974E5F">
        <w:t xml:space="preserve"> None</w:t>
      </w:r>
    </w:p>
    <w:p w14:paraId="11C561B0" w14:textId="77777777" w:rsidR="001124D2" w:rsidRDefault="001124D2" w:rsidP="001124D2"/>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1237BFDC" w14:textId="5092D06E" w:rsidR="00BA4F5E" w:rsidRPr="00BA4F5E" w:rsidRDefault="00BA4F5E" w:rsidP="00BA4F5E">
          <w:r>
            <w:t>Devon</w:t>
          </w:r>
          <w:r w:rsidR="00993427">
            <w:t xml:space="preserve"> Integrated Care System</w:t>
          </w:r>
        </w:p>
        <w:p w14:paraId="7FC816B6" w14:textId="77777777" w:rsidR="00BA4F5E" w:rsidRPr="00BA4F5E" w:rsidRDefault="00BA4F5E" w:rsidP="00BA4F5E">
          <w:r w:rsidRPr="00BA4F5E">
            <w:t>Commissioned Provider Services and Organisations. </w:t>
          </w:r>
        </w:p>
        <w:p w14:paraId="3A1C425F" w14:textId="77777777" w:rsidR="00BA4F5E" w:rsidRPr="00BA4F5E" w:rsidRDefault="00BA4F5E" w:rsidP="00BA4F5E">
          <w:r w:rsidRPr="00BA4F5E">
            <w:t>Public Health England. </w:t>
          </w:r>
        </w:p>
        <w:p w14:paraId="692B12E5" w14:textId="77777777" w:rsidR="00BA4F5E" w:rsidRPr="00BA4F5E" w:rsidRDefault="00BA4F5E" w:rsidP="00BA4F5E">
          <w:r w:rsidRPr="00BA4F5E">
            <w:t>Devon County Council. </w:t>
          </w:r>
        </w:p>
        <w:p w14:paraId="3480D9F9" w14:textId="77777777" w:rsidR="00BA4F5E" w:rsidRPr="00BA4F5E" w:rsidRDefault="00BA4F5E" w:rsidP="00BA4F5E">
          <w:r w:rsidRPr="00BA4F5E">
            <w:t>Plymouth City Council. </w:t>
          </w:r>
        </w:p>
        <w:p w14:paraId="4E36E5D2" w14:textId="77777777" w:rsidR="00BA4F5E" w:rsidRPr="00BA4F5E" w:rsidRDefault="00BA4F5E" w:rsidP="00BA4F5E">
          <w:r w:rsidRPr="00BA4F5E">
            <w:t>NHS England. </w:t>
          </w:r>
        </w:p>
        <w:p w14:paraId="2B1B8441" w14:textId="77777777" w:rsidR="00BA4F5E" w:rsidRPr="00BA4F5E" w:rsidRDefault="00BA4F5E" w:rsidP="00BA4F5E">
          <w:r w:rsidRPr="00BA4F5E">
            <w:t>Service User and Carer representatives. </w:t>
          </w:r>
        </w:p>
        <w:p w14:paraId="59AD78B8" w14:textId="77777777" w:rsidR="00BA4F5E" w:rsidRPr="00BA4F5E" w:rsidRDefault="00BA4F5E" w:rsidP="00BA4F5E">
          <w:r w:rsidRPr="00BA4F5E">
            <w:t>Voluntary sector organisations. </w:t>
          </w:r>
        </w:p>
        <w:p w14:paraId="6EFD1324" w14:textId="77777777" w:rsidR="00BA4F5E" w:rsidRPr="00BA4F5E" w:rsidRDefault="00BA4F5E" w:rsidP="00BA4F5E">
          <w:r w:rsidRPr="00BA4F5E">
            <w:t>Devon and Cornwall Constabulary </w:t>
          </w:r>
        </w:p>
        <w:p w14:paraId="7DD44648" w14:textId="554BDAB8" w:rsidR="00BA4F5E" w:rsidRPr="00BA4F5E" w:rsidRDefault="00BA4F5E" w:rsidP="00BA4F5E">
          <w:r w:rsidRPr="00BA4F5E">
            <w:t>Devon and Cornwall Probation </w:t>
          </w:r>
          <w:r w:rsidR="00993427">
            <w:t>Service</w:t>
          </w:r>
        </w:p>
        <w:p w14:paraId="53994240" w14:textId="77777777" w:rsidR="00BA4F5E" w:rsidRPr="00BA4F5E" w:rsidRDefault="00BA4F5E" w:rsidP="00BA4F5E">
          <w:r w:rsidRPr="00BA4F5E">
            <w:t>Office of the Police and Crime Commissioner </w:t>
          </w:r>
        </w:p>
        <w:p w14:paraId="413B3ED5" w14:textId="409E837F" w:rsidR="001124D2" w:rsidRDefault="00BA4F5E" w:rsidP="001124D2">
          <w:r w:rsidRPr="00BA4F5E">
            <w:t>Other organisations. </w:t>
          </w:r>
        </w:p>
      </w:sdtContent>
    </w:sdt>
    <w:p w14:paraId="18E637AA" w14:textId="77777777" w:rsidR="001124D2" w:rsidRPr="001124D2" w:rsidRDefault="001124D2" w:rsidP="001124D2">
      <w:pPr>
        <w:rPr>
          <w:b/>
        </w:rPr>
      </w:pPr>
      <w:r w:rsidRPr="001124D2">
        <w:rPr>
          <w:b/>
        </w:rPr>
        <w:lastRenderedPageBreak/>
        <w:t>Internal</w:t>
      </w:r>
    </w:p>
    <w:sdt>
      <w:sdtPr>
        <w:id w:val="1042792032"/>
        <w:placeholder>
          <w:docPart w:val="49B69F52407347FE9F029E9F1248AB12"/>
        </w:placeholder>
      </w:sdtPr>
      <w:sdtEndPr/>
      <w:sdtContent>
        <w:p w14:paraId="52F236C5" w14:textId="3E5A1656" w:rsidR="001124D2" w:rsidRDefault="00BA4F5E" w:rsidP="001124D2">
          <w:r>
            <w:t>Staff at all levels across Torbay Council</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t>All staff must commit to Equal Opportunities and Anti-Discriminatory Practice.</w:t>
      </w:r>
    </w:p>
    <w:p w14:paraId="04101096" w14:textId="77777777" w:rsidR="001124D2" w:rsidRPr="001124D2" w:rsidRDefault="001124D2" w:rsidP="001124D2">
      <w:pPr>
        <w:pStyle w:val="squarebullets"/>
      </w:pPr>
      <w:r>
        <w:t xml:space="preserve">The Council operates a Smoke-Free </w:t>
      </w:r>
      <w:proofErr w:type="gramStart"/>
      <w:r>
        <w:t>Policy</w:t>
      </w:r>
      <w:proofErr w:type="gramEnd"/>
      <w:r>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t>The post-holder is expected to familiarise themselves with and adhere to all relevant Council Policies and Procedures.</w:t>
      </w:r>
    </w:p>
    <w:p w14:paraId="2BE8C6B5" w14:textId="7F579792" w:rsidR="001124D2" w:rsidRDefault="001124D2" w:rsidP="001124D2">
      <w:pPr>
        <w:pStyle w:val="squarebullets"/>
      </w:pPr>
      <w:r>
        <w:t>The post-holder must comply with the Council’s Health and Safety requirements as outlined in the H&amp;S policy appropriate to the role.</w:t>
      </w:r>
    </w:p>
    <w:p w14:paraId="1F78D742" w14:textId="0AEBFA88" w:rsidR="00D676A5" w:rsidRDefault="001124D2" w:rsidP="00D676A5">
      <w:pPr>
        <w:pStyle w:val="squarebullets"/>
      </w:pPr>
      <w:r>
        <w:t xml:space="preserve">This post </w:t>
      </w:r>
      <w:r w:rsidR="00D676A5">
        <w:t xml:space="preserve">is office based at </w:t>
      </w:r>
      <w:r w:rsidR="00BE2771" w:rsidRPr="4C3AD921">
        <w:rPr>
          <w:szCs w:val="24"/>
        </w:rPr>
        <w:t>Tor Hill</w:t>
      </w:r>
      <w:r w:rsidR="00BE2771" w:rsidRPr="4C3AD921">
        <w:t xml:space="preserve"> </w:t>
      </w:r>
      <w:proofErr w:type="gramStart"/>
      <w:r w:rsidR="00BE2771" w:rsidRPr="4C3AD921">
        <w:t>House</w:t>
      </w:r>
      <w:proofErr w:type="gramEnd"/>
      <w:r w:rsidR="00D676A5" w:rsidRPr="4C3AD921">
        <w:rPr>
          <w:color w:val="FF0000"/>
        </w:rPr>
        <w:t xml:space="preserve"> </w:t>
      </w:r>
      <w:r w:rsidR="00D676A5">
        <w:t xml:space="preserve">but the post holder may be required to move their base to any other location within the Council at a future date.  </w:t>
      </w:r>
    </w:p>
    <w:p w14:paraId="6A17BB20" w14:textId="0D1E4868" w:rsidR="00D676A5" w:rsidRPr="001124D2" w:rsidRDefault="00D676A5" w:rsidP="00DA2701">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1124D2" w:rsidRDefault="001124D2" w:rsidP="001124D2">
      <w:pPr>
        <w:pStyle w:val="squarebullets"/>
      </w:pPr>
      <w:r>
        <w:t xml:space="preserve">If you are required to use your own vehicle on Council business or drive a council vehicle you will be asked to provide information on any driving endorsements by accessing </w:t>
      </w:r>
      <w:hyperlink r:id="rId11">
        <w:r w:rsidRPr="13D1C7EA">
          <w:rPr>
            <w:rStyle w:val="Hyperlink"/>
          </w:rPr>
          <w:t>www.gov.uk/view-driving-licence</w:t>
        </w:r>
      </w:hyperlink>
      <w:r>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You will be asked to complete a Criminal Records Self 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AECE393" w14:textId="7C1B0E3B" w:rsidR="001124D2" w:rsidRPr="001124D2" w:rsidRDefault="001124D2" w:rsidP="001124D2">
      <w:pPr>
        <w:pStyle w:val="squarebullets"/>
      </w:pPr>
      <w:r>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18676048" w:rsidR="001124D2" w:rsidRDefault="001124D2" w:rsidP="001124D2">
      <w:r>
        <w:t>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096B6B5B" w:rsidR="001124D2" w:rsidRDefault="00761E89" w:rsidP="001124D2">
      <w:r>
        <w:t>Wherever</w:t>
      </w:r>
      <w:r w:rsidR="001124D2">
        <w:t xml:space="preserve"> possible and reasonable we will make adjustments and offer alternatives to help you through the application and selection process. </w:t>
      </w:r>
    </w:p>
    <w:p w14:paraId="37A3D5B1" w14:textId="77777777" w:rsidR="001124D2" w:rsidRDefault="001124D2" w:rsidP="001124D2">
      <w:r>
        <w:t xml:space="preserve">If you have indicated that you have a disability on your application </w:t>
      </w:r>
      <w:proofErr w:type="gramStart"/>
      <w:r>
        <w:t>form</w:t>
      </w:r>
      <w:proofErr w:type="gramEnd"/>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50C24CB" w:rsidR="005F50B9" w:rsidRDefault="005F50B9">
      <w:r>
        <w:br w:type="page"/>
      </w:r>
    </w:p>
    <w:p w14:paraId="6DEC7AC7"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777F22C8" w:rsidR="001124D2" w:rsidRPr="001124D2" w:rsidRDefault="007E09E2" w:rsidP="001124D2">
            <w:r>
              <w:rPr>
                <w:rStyle w:val="normaltextrun"/>
                <w:rFonts w:ascii="Arial" w:hAnsi="Arial" w:cs="Arial"/>
                <w:color w:val="000000"/>
                <w:shd w:val="clear" w:color="auto" w:fill="FFFFFF"/>
              </w:rPr>
              <w:t>Commissioning and Finance Support Officer</w:t>
            </w:r>
            <w:r>
              <w:rPr>
                <w:rStyle w:val="eop"/>
                <w:rFonts w:ascii="Arial" w:hAnsi="Arial" w:cs="Arial"/>
                <w:color w:val="000000"/>
                <w:shd w:val="clear" w:color="auto" w:fill="FFFFFF"/>
              </w:rPr>
              <w:t> </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78A13DB3" w:rsidR="001124D2" w:rsidRPr="001124D2" w:rsidRDefault="007E09E2" w:rsidP="001124D2">
            <w:r>
              <w:t>Public Health</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4715DCA3" w:rsidR="001124D2" w:rsidRPr="001124D2" w:rsidRDefault="007E09E2" w:rsidP="001124D2">
            <w:r>
              <w:t>Public Health</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5E151E1D" w:rsidR="001124D2" w:rsidRPr="001124D2" w:rsidRDefault="007E09E2" w:rsidP="001124D2">
            <w:r>
              <w:t>Public Health</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t>Skills and effectiveness</w:t>
      </w:r>
    </w:p>
    <w:p w14:paraId="189A2682" w14:textId="77777777" w:rsidR="001124D2" w:rsidRDefault="001124D2" w:rsidP="00836ECE">
      <w:pPr>
        <w:pStyle w:val="Heading3"/>
      </w:pPr>
      <w:r>
        <w:t>Essential skills and effectiveness</w:t>
      </w:r>
    </w:p>
    <w:sdt>
      <w:sdtPr>
        <w:id w:val="565995297"/>
        <w:placeholder>
          <w:docPart w:val="6CFFB1388FF241CEA3A7394E1C3BED2B"/>
        </w:placeholder>
      </w:sdtPr>
      <w:sdtEndPr/>
      <w:sdtContent>
        <w:p w14:paraId="57186AF2" w14:textId="06128B8A" w:rsidR="00D13A3F" w:rsidRPr="00D13A3F" w:rsidRDefault="006C5CA1" w:rsidP="00DA2701">
          <w:pPr>
            <w:pStyle w:val="squarebullets"/>
            <w:numPr>
              <w:ilvl w:val="0"/>
              <w:numId w:val="3"/>
            </w:numPr>
            <w:ind w:left="360"/>
            <w:rPr>
              <w:rStyle w:val="normaltextrun"/>
            </w:rPr>
          </w:pPr>
          <w:r>
            <w:t>Interpersonal and communication skills</w:t>
          </w:r>
          <w:r w:rsidR="00D13A3F">
            <w:t xml:space="preserve">, </w:t>
          </w:r>
          <w:r w:rsidR="00D13A3F">
            <w:rPr>
              <w:rStyle w:val="normaltextrun"/>
              <w:rFonts w:ascii="Arial" w:hAnsi="Arial" w:cs="Arial"/>
              <w:color w:val="000000"/>
              <w:shd w:val="clear" w:color="auto" w:fill="FFFFFF"/>
            </w:rPr>
            <w:t xml:space="preserve">including the ability to communicate effectively with a range of </w:t>
          </w:r>
          <w:proofErr w:type="gramStart"/>
          <w:r w:rsidR="00D13A3F">
            <w:rPr>
              <w:rStyle w:val="normaltextrun"/>
              <w:rFonts w:ascii="Arial" w:hAnsi="Arial" w:cs="Arial"/>
              <w:color w:val="000000"/>
              <w:shd w:val="clear" w:color="auto" w:fill="FFFFFF"/>
            </w:rPr>
            <w:t>people;</w:t>
          </w:r>
          <w:proofErr w:type="gramEnd"/>
          <w:r w:rsidR="00D13A3F">
            <w:rPr>
              <w:rStyle w:val="normaltextrun"/>
              <w:rFonts w:ascii="Arial" w:hAnsi="Arial" w:cs="Arial"/>
              <w:color w:val="000000"/>
              <w:shd w:val="clear" w:color="auto" w:fill="FFFFFF"/>
            </w:rPr>
            <w:t xml:space="preserve"> service users, suppliers</w:t>
          </w:r>
          <w:r w:rsidR="00B07271">
            <w:rPr>
              <w:rStyle w:val="normaltextrun"/>
              <w:rFonts w:ascii="Arial" w:hAnsi="Arial" w:cs="Arial"/>
              <w:color w:val="000000"/>
              <w:shd w:val="clear" w:color="auto" w:fill="FFFFFF"/>
            </w:rPr>
            <w:t>,</w:t>
          </w:r>
          <w:r w:rsidR="00D13A3F">
            <w:rPr>
              <w:rStyle w:val="normaltextrun"/>
              <w:rFonts w:ascii="Arial" w:hAnsi="Arial" w:cs="Arial"/>
              <w:color w:val="000000"/>
              <w:shd w:val="clear" w:color="auto" w:fill="FFFFFF"/>
            </w:rPr>
            <w:t> all levels within the Authority, external agencies and partner organisations.</w:t>
          </w:r>
        </w:p>
        <w:p w14:paraId="72EFC33E" w14:textId="77777777" w:rsidR="00D13A3F" w:rsidRPr="00D13A3F" w:rsidRDefault="00D13A3F" w:rsidP="00DA2701">
          <w:pPr>
            <w:pStyle w:val="squarebullets"/>
            <w:numPr>
              <w:ilvl w:val="0"/>
              <w:numId w:val="3"/>
            </w:numPr>
            <w:ind w:left="360"/>
            <w:rPr>
              <w:rStyle w:val="eop"/>
            </w:rPr>
          </w:pPr>
          <w:r>
            <w:rPr>
              <w:rStyle w:val="normaltextrun"/>
              <w:rFonts w:ascii="Arial" w:hAnsi="Arial" w:cs="Arial"/>
              <w:color w:val="000000"/>
              <w:shd w:val="clear" w:color="auto" w:fill="FFFFFF"/>
            </w:rPr>
            <w:t>Numerical and analytical skills</w:t>
          </w:r>
          <w:r>
            <w:rPr>
              <w:rStyle w:val="eop"/>
              <w:rFonts w:ascii="Arial" w:hAnsi="Arial" w:cs="Arial"/>
              <w:color w:val="000000"/>
              <w:shd w:val="clear" w:color="auto" w:fill="FFFFFF"/>
            </w:rPr>
            <w:t>.</w:t>
          </w:r>
        </w:p>
        <w:p w14:paraId="760510C5" w14:textId="77777777" w:rsidR="00564DD6" w:rsidRPr="00564DD6" w:rsidRDefault="00D13A3F" w:rsidP="00DA2701">
          <w:pPr>
            <w:pStyle w:val="squarebullets"/>
            <w:numPr>
              <w:ilvl w:val="0"/>
              <w:numId w:val="3"/>
            </w:numPr>
            <w:ind w:left="360"/>
            <w:rPr>
              <w:rStyle w:val="eop"/>
            </w:rPr>
          </w:pPr>
          <w:r>
            <w:rPr>
              <w:rStyle w:val="normaltextrun"/>
              <w:rFonts w:ascii="Arial" w:hAnsi="Arial" w:cs="Arial"/>
              <w:color w:val="000000"/>
              <w:shd w:val="clear" w:color="auto" w:fill="FFFFFF"/>
            </w:rPr>
            <w:t xml:space="preserve">Budget setting, </w:t>
          </w:r>
          <w:proofErr w:type="gramStart"/>
          <w:r>
            <w:rPr>
              <w:rStyle w:val="normaltextrun"/>
              <w:rFonts w:ascii="Arial" w:hAnsi="Arial" w:cs="Arial"/>
              <w:color w:val="000000"/>
              <w:shd w:val="clear" w:color="auto" w:fill="FFFFFF"/>
            </w:rPr>
            <w:t>oversight</w:t>
          </w:r>
          <w:proofErr w:type="gramEnd"/>
          <w:r>
            <w:rPr>
              <w:rStyle w:val="normaltextrun"/>
              <w:rFonts w:ascii="Arial" w:hAnsi="Arial" w:cs="Arial"/>
              <w:color w:val="000000"/>
              <w:shd w:val="clear" w:color="auto" w:fill="FFFFFF"/>
            </w:rPr>
            <w:t xml:space="preserve"> and management skills, including a working understanding of financial procedures and financial standing orders.</w:t>
          </w:r>
          <w:r>
            <w:rPr>
              <w:rStyle w:val="eop"/>
              <w:rFonts w:ascii="Arial" w:hAnsi="Arial" w:cs="Arial"/>
              <w:color w:val="000000"/>
              <w:shd w:val="clear" w:color="auto" w:fill="FFFFFF"/>
            </w:rPr>
            <w:t> </w:t>
          </w:r>
        </w:p>
        <w:p w14:paraId="3F5B2EF6" w14:textId="77777777" w:rsidR="00564DD6" w:rsidRPr="00564DD6" w:rsidRDefault="00564DD6" w:rsidP="00DA2701">
          <w:pPr>
            <w:pStyle w:val="squarebullets"/>
            <w:numPr>
              <w:ilvl w:val="0"/>
              <w:numId w:val="3"/>
            </w:numPr>
            <w:ind w:left="360"/>
            <w:rPr>
              <w:rStyle w:val="eop"/>
            </w:rPr>
          </w:pPr>
          <w:r>
            <w:rPr>
              <w:rStyle w:val="normaltextrun"/>
              <w:rFonts w:ascii="Arial" w:hAnsi="Arial" w:cs="Arial"/>
              <w:color w:val="000000"/>
              <w:shd w:val="clear" w:color="auto" w:fill="FFFFFF"/>
            </w:rPr>
            <w:t>IT related proficiencies including MS Office</w:t>
          </w:r>
          <w:r>
            <w:rPr>
              <w:rStyle w:val="eop"/>
              <w:rFonts w:ascii="Arial" w:hAnsi="Arial" w:cs="Arial"/>
              <w:color w:val="000000"/>
              <w:shd w:val="clear" w:color="auto" w:fill="FFFFFF"/>
            </w:rPr>
            <w:t>.</w:t>
          </w:r>
        </w:p>
        <w:p w14:paraId="00F41AF9" w14:textId="57FD8CA9" w:rsidR="006A3FDB" w:rsidRDefault="006A3FDB" w:rsidP="006A3FDB">
          <w:pPr>
            <w:pStyle w:val="squarebullets"/>
            <w:numPr>
              <w:ilvl w:val="0"/>
              <w:numId w:val="3"/>
            </w:numPr>
            <w:ind w:left="360"/>
          </w:pPr>
          <w:r>
            <w:rPr>
              <w:rStyle w:val="normaltextrun"/>
              <w:rFonts w:ascii="Arial" w:hAnsi="Arial" w:cs="Arial"/>
              <w:color w:val="000000"/>
              <w:bdr w:val="none" w:sz="0" w:space="0" w:color="auto" w:frame="1"/>
            </w:rPr>
            <w:t>Time management skills</w:t>
          </w:r>
          <w:r w:rsidR="009657B9">
            <w:rPr>
              <w:rStyle w:val="normaltextrun"/>
              <w:rFonts w:ascii="Arial" w:hAnsi="Arial" w:cs="Arial"/>
              <w:color w:val="000000"/>
              <w:bdr w:val="none" w:sz="0" w:space="0" w:color="auto" w:frame="1"/>
            </w:rPr>
            <w:t>.</w:t>
          </w:r>
        </w:p>
        <w:p w14:paraId="43262995" w14:textId="77777777" w:rsidR="00217C5A" w:rsidRPr="00217C5A" w:rsidRDefault="00564DD6" w:rsidP="00DA2701">
          <w:pPr>
            <w:pStyle w:val="squarebullets"/>
            <w:numPr>
              <w:ilvl w:val="0"/>
              <w:numId w:val="3"/>
            </w:numPr>
            <w:ind w:left="360"/>
            <w:rPr>
              <w:rStyle w:val="eop"/>
            </w:rPr>
          </w:pPr>
          <w:r>
            <w:rPr>
              <w:rStyle w:val="normaltextrun"/>
              <w:rFonts w:ascii="Arial" w:hAnsi="Arial" w:cs="Arial"/>
              <w:color w:val="000000"/>
              <w:shd w:val="clear" w:color="auto" w:fill="FFFFFF"/>
            </w:rPr>
            <w:t>Ability to organise and record meetings.</w:t>
          </w:r>
          <w:r>
            <w:rPr>
              <w:rStyle w:val="eop"/>
              <w:rFonts w:ascii="Arial" w:hAnsi="Arial" w:cs="Arial"/>
              <w:color w:val="000000"/>
              <w:shd w:val="clear" w:color="auto" w:fill="FFFFFF"/>
            </w:rPr>
            <w:t> </w:t>
          </w:r>
        </w:p>
        <w:p w14:paraId="2D1FE21F" w14:textId="77777777" w:rsidR="009657B9" w:rsidRPr="00EB1821" w:rsidRDefault="009657B9" w:rsidP="009657B9">
          <w:pPr>
            <w:pStyle w:val="squarebullets"/>
            <w:numPr>
              <w:ilvl w:val="0"/>
              <w:numId w:val="3"/>
            </w:numPr>
            <w:ind w:left="360"/>
            <w:rPr>
              <w:rStyle w:val="eop"/>
            </w:rPr>
          </w:pPr>
          <w:r>
            <w:rPr>
              <w:rStyle w:val="normaltextrun"/>
              <w:rFonts w:ascii="Arial" w:hAnsi="Arial" w:cs="Arial"/>
              <w:color w:val="000000"/>
              <w:shd w:val="clear" w:color="auto" w:fill="FFFFFF"/>
            </w:rPr>
            <w:t xml:space="preserve">Research, </w:t>
          </w:r>
          <w:proofErr w:type="gramStart"/>
          <w:r>
            <w:rPr>
              <w:rStyle w:val="normaltextrun"/>
              <w:rFonts w:ascii="Arial" w:hAnsi="Arial" w:cs="Arial"/>
              <w:color w:val="000000"/>
              <w:shd w:val="clear" w:color="auto" w:fill="FFFFFF"/>
            </w:rPr>
            <w:t>analysis</w:t>
          </w:r>
          <w:proofErr w:type="gramEnd"/>
          <w:r>
            <w:rPr>
              <w:rStyle w:val="normaltextrun"/>
              <w:rFonts w:ascii="Arial" w:hAnsi="Arial" w:cs="Arial"/>
              <w:color w:val="000000"/>
              <w:shd w:val="clear" w:color="auto" w:fill="FFFFFF"/>
            </w:rPr>
            <w:t xml:space="preserve"> and evaluation skills.</w:t>
          </w:r>
          <w:r>
            <w:rPr>
              <w:rStyle w:val="eop"/>
              <w:rFonts w:ascii="Arial" w:hAnsi="Arial" w:cs="Arial"/>
              <w:color w:val="000000"/>
              <w:shd w:val="clear" w:color="auto" w:fill="FFFFFF"/>
            </w:rPr>
            <w:t> </w:t>
          </w:r>
        </w:p>
        <w:p w14:paraId="4F47D3E3" w14:textId="4C363E36" w:rsidR="00217C5A" w:rsidRPr="00217C5A" w:rsidRDefault="00217C5A" w:rsidP="00DA2701">
          <w:pPr>
            <w:pStyle w:val="squarebullets"/>
            <w:numPr>
              <w:ilvl w:val="0"/>
              <w:numId w:val="3"/>
            </w:numPr>
            <w:ind w:left="360"/>
            <w:rPr>
              <w:rStyle w:val="eop"/>
            </w:rPr>
          </w:pPr>
          <w:r>
            <w:rPr>
              <w:rStyle w:val="normaltextrun"/>
              <w:rFonts w:ascii="Arial" w:hAnsi="Arial" w:cs="Arial"/>
              <w:color w:val="000000"/>
              <w:shd w:val="clear" w:color="auto" w:fill="FFFFFF"/>
            </w:rPr>
            <w:t xml:space="preserve">Ability to interpret </w:t>
          </w:r>
          <w:r w:rsidR="009657B9">
            <w:rPr>
              <w:rStyle w:val="normaltextrun"/>
              <w:rFonts w:ascii="Arial" w:hAnsi="Arial" w:cs="Arial"/>
              <w:color w:val="000000"/>
              <w:shd w:val="clear" w:color="auto" w:fill="FFFFFF"/>
            </w:rPr>
            <w:t xml:space="preserve">and critique </w:t>
          </w:r>
          <w:r>
            <w:rPr>
              <w:rStyle w:val="normaltextrun"/>
              <w:rFonts w:ascii="Arial" w:hAnsi="Arial" w:cs="Arial"/>
              <w:color w:val="000000"/>
              <w:shd w:val="clear" w:color="auto" w:fill="FFFFFF"/>
            </w:rPr>
            <w:t>complex information/data.</w:t>
          </w:r>
          <w:r>
            <w:rPr>
              <w:rStyle w:val="eop"/>
              <w:rFonts w:ascii="Arial" w:hAnsi="Arial" w:cs="Arial"/>
              <w:color w:val="000000"/>
              <w:shd w:val="clear" w:color="auto" w:fill="FFFFFF"/>
            </w:rPr>
            <w:t> </w:t>
          </w:r>
        </w:p>
      </w:sdtContent>
    </w:sdt>
    <w:sdt>
      <w:sdtPr>
        <w:id w:val="1770589665"/>
        <w:placeholder>
          <w:docPart w:val="73BF340E17864FF9AEB25CF2103C7A12"/>
        </w:placeholder>
      </w:sdtPr>
      <w:sdtEndPr/>
      <w:sdtContent>
        <w:p w14:paraId="0869FB8C" w14:textId="77777777" w:rsidR="00217C5A" w:rsidRPr="00217C5A" w:rsidRDefault="00D13A3F" w:rsidP="00DA2701">
          <w:pPr>
            <w:pStyle w:val="squarebullets"/>
            <w:numPr>
              <w:ilvl w:val="0"/>
              <w:numId w:val="3"/>
            </w:numPr>
            <w:ind w:left="360"/>
            <w:rPr>
              <w:rStyle w:val="normaltextrun"/>
            </w:rPr>
          </w:pPr>
          <w:r>
            <w:t>Ability to</w:t>
          </w:r>
          <w:r w:rsidR="00564DD6">
            <w:t xml:space="preserve"> </w:t>
          </w:r>
          <w:r w:rsidR="00564DD6">
            <w:rPr>
              <w:rStyle w:val="normaltextrun"/>
              <w:rFonts w:ascii="Arial" w:hAnsi="Arial" w:cs="Arial"/>
              <w:color w:val="000000"/>
              <w:shd w:val="clear" w:color="auto" w:fill="FFFFFF"/>
            </w:rPr>
            <w:t>meet challenging deadlines and work with competing demands across a diverse range of disciplines.</w:t>
          </w:r>
        </w:p>
        <w:p w14:paraId="5EE19E37" w14:textId="34F1393D" w:rsidR="00E67521" w:rsidRDefault="00217C5A" w:rsidP="009657B9">
          <w:pPr>
            <w:pStyle w:val="squarebullets"/>
            <w:numPr>
              <w:ilvl w:val="0"/>
              <w:numId w:val="3"/>
            </w:numPr>
            <w:ind w:left="360"/>
          </w:pPr>
          <w:r>
            <w:rPr>
              <w:rStyle w:val="normaltextrun"/>
              <w:rFonts w:ascii="Arial" w:hAnsi="Arial" w:cs="Arial"/>
              <w:color w:val="000000"/>
              <w:shd w:val="clear" w:color="auto" w:fill="FFFFFF"/>
            </w:rPr>
            <w:t>The ability to work effectively as part of a team as well as autonomously and use own initiative.</w:t>
          </w:r>
          <w:r>
            <w:rPr>
              <w:rStyle w:val="eop"/>
              <w:rFonts w:ascii="Arial" w:hAnsi="Arial" w:cs="Arial"/>
              <w:color w:val="000000"/>
              <w:shd w:val="clear" w:color="auto" w:fill="FFFFFF"/>
            </w:rPr>
            <w:t> </w:t>
          </w:r>
        </w:p>
      </w:sdtContent>
    </w:sdt>
    <w:p w14:paraId="7534283A" w14:textId="7A171CA5" w:rsidR="001124D2" w:rsidRDefault="001124D2" w:rsidP="001124D2">
      <w:pPr>
        <w:pStyle w:val="Heading3"/>
      </w:pPr>
      <w:r>
        <w:t>Desirable skills and effectiveness</w:t>
      </w:r>
    </w:p>
    <w:p w14:paraId="63B2CE8A" w14:textId="18347860" w:rsidR="001B478C" w:rsidRDefault="00EB1821" w:rsidP="00447F96">
      <w:pPr>
        <w:pStyle w:val="squarebullets"/>
        <w:numPr>
          <w:ilvl w:val="0"/>
          <w:numId w:val="8"/>
        </w:numPr>
        <w:ind w:left="360"/>
      </w:pPr>
      <w:r w:rsidRPr="00447F96">
        <w:t>Contract preparation, tender </w:t>
      </w:r>
      <w:proofErr w:type="gramStart"/>
      <w:r w:rsidRPr="00447F96">
        <w:t>analysis</w:t>
      </w:r>
      <w:proofErr w:type="gramEnd"/>
      <w:r w:rsidRPr="00447F96">
        <w:t xml:space="preserve"> and evaluation skills</w:t>
      </w:r>
      <w:r w:rsidR="00447F96">
        <w:t>.</w:t>
      </w:r>
      <w:r w:rsidRPr="00447F96">
        <w:t> </w:t>
      </w:r>
    </w:p>
    <w:p w14:paraId="50C82A44" w14:textId="77777777" w:rsidR="003E28B6" w:rsidRPr="001B478C" w:rsidRDefault="003E28B6" w:rsidP="003E28B6">
      <w:pPr>
        <w:pStyle w:val="squarebullets"/>
        <w:numPr>
          <w:ilvl w:val="0"/>
          <w:numId w:val="8"/>
        </w:numPr>
        <w:ind w:left="360"/>
      </w:pPr>
      <w:r w:rsidRPr="00447F96">
        <w:t>Negotiation skills</w:t>
      </w:r>
      <w:r>
        <w:t>.</w:t>
      </w:r>
    </w:p>
    <w:p w14:paraId="273214BF" w14:textId="17274D6D" w:rsidR="001B478C" w:rsidRDefault="003E28B6" w:rsidP="00447F96">
      <w:pPr>
        <w:pStyle w:val="squarebullets"/>
        <w:numPr>
          <w:ilvl w:val="0"/>
          <w:numId w:val="8"/>
        </w:numPr>
        <w:ind w:left="360"/>
      </w:pPr>
      <w:r>
        <w:t>Skills in</w:t>
      </w:r>
      <w:r w:rsidR="00F23916" w:rsidRPr="00447F96">
        <w:t xml:space="preserve"> maintain</w:t>
      </w:r>
      <w:r>
        <w:t>ing</w:t>
      </w:r>
      <w:r w:rsidR="00F23916" w:rsidRPr="00447F96">
        <w:t xml:space="preserve"> effective relationships with providers, service users, agencies etc</w:t>
      </w:r>
      <w:r w:rsidR="00447F96">
        <w:t>.</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18EDF937" w14:textId="68BA1823" w:rsidR="001124D2" w:rsidRDefault="001B478C" w:rsidP="00836ECE">
      <w:pPr>
        <w:pStyle w:val="squarebullets"/>
        <w:numPr>
          <w:ilvl w:val="0"/>
          <w:numId w:val="0"/>
        </w:numPr>
        <w:ind w:left="360" w:hanging="360"/>
      </w:pPr>
      <w:r>
        <w:t>1.</w:t>
      </w:r>
      <w:r w:rsidR="0070296C" w:rsidRPr="0070296C">
        <w:rPr>
          <w:rFonts w:ascii="Arial" w:hAnsi="Arial" w:cs="Arial"/>
          <w:color w:val="000000"/>
          <w:shd w:val="clear" w:color="auto" w:fill="FFFFFF"/>
        </w:rPr>
        <w:t xml:space="preserve"> </w:t>
      </w:r>
      <w:r w:rsidR="0070296C">
        <w:rPr>
          <w:rStyle w:val="normaltextrun"/>
          <w:rFonts w:ascii="Arial" w:hAnsi="Arial" w:cs="Arial"/>
          <w:color w:val="000000"/>
          <w:shd w:val="clear" w:color="auto" w:fill="FFFFFF"/>
        </w:rPr>
        <w:t>Knowledge and understanding of all elements of the Commissioning Cycle</w:t>
      </w:r>
      <w:r w:rsidR="0070296C">
        <w:rPr>
          <w:rStyle w:val="eop"/>
          <w:rFonts w:ascii="Arial" w:hAnsi="Arial" w:cs="Arial"/>
          <w:color w:val="000000"/>
          <w:shd w:val="clear" w:color="auto" w:fill="FFFFFF"/>
        </w:rPr>
        <w:t>.</w:t>
      </w:r>
    </w:p>
    <w:p w14:paraId="4F747893" w14:textId="391AABAE" w:rsidR="001B478C" w:rsidRDefault="001B478C" w:rsidP="00836ECE">
      <w:pPr>
        <w:pStyle w:val="squarebullets"/>
        <w:numPr>
          <w:ilvl w:val="0"/>
          <w:numId w:val="0"/>
        </w:numPr>
        <w:ind w:left="360" w:hanging="360"/>
      </w:pPr>
      <w:r>
        <w:t>2.</w:t>
      </w:r>
      <w:r w:rsidR="0070296C" w:rsidRPr="0070296C">
        <w:rPr>
          <w:rFonts w:ascii="Arial" w:hAnsi="Arial" w:cs="Arial"/>
          <w:color w:val="000000"/>
          <w:shd w:val="clear" w:color="auto" w:fill="FFFFFF"/>
        </w:rPr>
        <w:t xml:space="preserve"> </w:t>
      </w:r>
      <w:r w:rsidR="0070296C">
        <w:rPr>
          <w:rStyle w:val="normaltextrun"/>
          <w:rFonts w:ascii="Arial" w:hAnsi="Arial" w:cs="Arial"/>
          <w:color w:val="000000"/>
          <w:shd w:val="clear" w:color="auto" w:fill="FFFFFF"/>
        </w:rPr>
        <w:t>Knowledge of quality assurance frameworks.</w:t>
      </w:r>
      <w:r w:rsidR="0070296C">
        <w:rPr>
          <w:rStyle w:val="eop"/>
          <w:rFonts w:ascii="Arial" w:hAnsi="Arial" w:cs="Arial"/>
          <w:color w:val="000000"/>
          <w:shd w:val="clear" w:color="auto" w:fill="FFFFFF"/>
        </w:rPr>
        <w:t> </w:t>
      </w:r>
    </w:p>
    <w:p w14:paraId="4912373B" w14:textId="35C1EB87" w:rsidR="001B478C" w:rsidRDefault="001B478C" w:rsidP="00836ECE">
      <w:pPr>
        <w:pStyle w:val="squarebullets"/>
        <w:numPr>
          <w:ilvl w:val="0"/>
          <w:numId w:val="0"/>
        </w:numPr>
        <w:ind w:left="360" w:hanging="360"/>
      </w:pPr>
      <w:r>
        <w:lastRenderedPageBreak/>
        <w:t>3.</w:t>
      </w:r>
      <w:r w:rsidR="008D7A00" w:rsidRPr="008D7A00">
        <w:rPr>
          <w:rFonts w:ascii="Arial" w:hAnsi="Arial" w:cs="Arial"/>
          <w:color w:val="000000"/>
          <w:shd w:val="clear" w:color="auto" w:fill="FFFFFF"/>
        </w:rPr>
        <w:t xml:space="preserve"> </w:t>
      </w:r>
      <w:r w:rsidR="008D7A00">
        <w:rPr>
          <w:rStyle w:val="normaltextrun"/>
          <w:rFonts w:ascii="Arial" w:hAnsi="Arial" w:cs="Arial"/>
          <w:color w:val="000000"/>
          <w:shd w:val="clear" w:color="auto" w:fill="FFFFFF"/>
        </w:rPr>
        <w:t>Knowledge of financial management processes and standards</w:t>
      </w:r>
      <w:r w:rsidR="001A391A">
        <w:rPr>
          <w:rStyle w:val="eop"/>
          <w:rFonts w:ascii="Arial" w:hAnsi="Arial" w:cs="Arial"/>
          <w:color w:val="000000"/>
          <w:shd w:val="clear" w:color="auto" w:fill="FFFFFF"/>
        </w:rPr>
        <w:t>.</w:t>
      </w:r>
    </w:p>
    <w:p w14:paraId="16E459F6" w14:textId="77777777" w:rsidR="00836ECE" w:rsidRDefault="00836ECE" w:rsidP="00E67521">
      <w:pPr>
        <w:pStyle w:val="squarebullets"/>
        <w:numPr>
          <w:ilvl w:val="0"/>
          <w:numId w:val="0"/>
        </w:numPr>
      </w:pPr>
    </w:p>
    <w:p w14:paraId="515BF128" w14:textId="77777777" w:rsidR="001124D2" w:rsidRDefault="001124D2" w:rsidP="001124D2">
      <w:pPr>
        <w:pStyle w:val="Heading3"/>
      </w:pPr>
      <w:r>
        <w:t>Desirable knowledge</w:t>
      </w:r>
    </w:p>
    <w:p w14:paraId="1D7D3A62" w14:textId="1452F21F" w:rsidR="001B478C" w:rsidRDefault="001B478C" w:rsidP="001B478C">
      <w:pPr>
        <w:pStyle w:val="squarebullets"/>
        <w:numPr>
          <w:ilvl w:val="0"/>
          <w:numId w:val="0"/>
        </w:numPr>
        <w:ind w:left="360" w:hanging="360"/>
      </w:pPr>
      <w:r>
        <w:t>1.</w:t>
      </w:r>
      <w:r w:rsidR="00324B9E" w:rsidRPr="00324B9E">
        <w:rPr>
          <w:rFonts w:ascii="Arial" w:hAnsi="Arial" w:cs="Arial"/>
          <w:color w:val="000000"/>
          <w:shd w:val="clear" w:color="auto" w:fill="FFFFFF"/>
        </w:rPr>
        <w:t xml:space="preserve"> </w:t>
      </w:r>
      <w:r w:rsidR="00324B9E">
        <w:rPr>
          <w:rStyle w:val="normaltextrun"/>
          <w:rFonts w:ascii="Arial" w:hAnsi="Arial" w:cs="Arial"/>
          <w:color w:val="000000"/>
          <w:shd w:val="clear" w:color="auto" w:fill="FFFFFF"/>
        </w:rPr>
        <w:t>Knowledge of local and national policy in relation to Public Health</w:t>
      </w:r>
      <w:r w:rsidR="001A391A">
        <w:rPr>
          <w:rStyle w:val="eop"/>
          <w:rFonts w:ascii="Arial" w:hAnsi="Arial" w:cs="Arial"/>
          <w:color w:val="000000"/>
          <w:shd w:val="clear" w:color="auto" w:fill="FFFFFF"/>
        </w:rPr>
        <w:t>.</w:t>
      </w:r>
    </w:p>
    <w:p w14:paraId="670FC3F8" w14:textId="6CB8935A" w:rsidR="001B478C" w:rsidRDefault="001B478C" w:rsidP="00324B9E">
      <w:pPr>
        <w:pStyle w:val="squarebullets"/>
        <w:numPr>
          <w:ilvl w:val="0"/>
          <w:numId w:val="0"/>
        </w:numPr>
        <w:ind w:left="360" w:hanging="360"/>
      </w:pPr>
      <w:r>
        <w:t>2.</w:t>
      </w:r>
      <w:r w:rsidR="00324B9E" w:rsidRPr="00324B9E">
        <w:rPr>
          <w:rFonts w:ascii="Arial" w:hAnsi="Arial" w:cs="Arial"/>
          <w:color w:val="000000"/>
          <w:shd w:val="clear" w:color="auto" w:fill="FFFFFF"/>
        </w:rPr>
        <w:t xml:space="preserve"> </w:t>
      </w:r>
      <w:r w:rsidR="00324B9E">
        <w:rPr>
          <w:rStyle w:val="normaltextrun"/>
          <w:rFonts w:ascii="Arial" w:hAnsi="Arial" w:cs="Arial"/>
          <w:color w:val="000000"/>
          <w:shd w:val="clear" w:color="auto" w:fill="FFFFFF"/>
        </w:rPr>
        <w:t>Knowledge of the Public Health Team functions and key drivers.</w:t>
      </w:r>
      <w:r w:rsidR="00324B9E">
        <w:rPr>
          <w:rStyle w:val="eop"/>
          <w:rFonts w:ascii="Arial" w:hAnsi="Arial" w:cs="Arial"/>
          <w:color w:val="000000"/>
          <w:shd w:val="clear" w:color="auto" w:fill="FFFFFF"/>
        </w:rPr>
        <w:t> </w:t>
      </w:r>
    </w:p>
    <w:p w14:paraId="2CA6AF84" w14:textId="77777777" w:rsidR="001124D2" w:rsidRDefault="001124D2" w:rsidP="00836ECE">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0587F4E1" w14:textId="0542F546" w:rsidR="001B478C" w:rsidRDefault="001B478C" w:rsidP="001B478C">
      <w:pPr>
        <w:pStyle w:val="squarebullets"/>
        <w:numPr>
          <w:ilvl w:val="0"/>
          <w:numId w:val="0"/>
        </w:numPr>
        <w:ind w:left="360" w:hanging="360"/>
      </w:pPr>
      <w:r>
        <w:t>1.</w:t>
      </w:r>
      <w:r w:rsidR="0063461C" w:rsidRPr="0063461C">
        <w:rPr>
          <w:rFonts w:ascii="Arial" w:hAnsi="Arial" w:cs="Arial"/>
          <w:color w:val="000000"/>
          <w:shd w:val="clear" w:color="auto" w:fill="FFFFFF"/>
        </w:rPr>
        <w:t xml:space="preserve"> </w:t>
      </w:r>
      <w:r w:rsidR="0063461C">
        <w:rPr>
          <w:rStyle w:val="normaltextrun"/>
          <w:rFonts w:ascii="Arial" w:hAnsi="Arial" w:cs="Arial"/>
          <w:color w:val="000000"/>
          <w:shd w:val="clear" w:color="auto" w:fill="FFFFFF"/>
        </w:rPr>
        <w:t>Experience of budget management and income/payment processes</w:t>
      </w:r>
      <w:r w:rsidR="001A391A">
        <w:rPr>
          <w:rStyle w:val="normaltextrun"/>
          <w:rFonts w:ascii="Arial" w:hAnsi="Arial" w:cs="Arial"/>
          <w:color w:val="000000"/>
          <w:shd w:val="clear" w:color="auto" w:fill="FFFFFF"/>
        </w:rPr>
        <w:t>.</w:t>
      </w:r>
    </w:p>
    <w:p w14:paraId="4BCA1A14" w14:textId="3BF9DF5A" w:rsidR="001B478C" w:rsidRDefault="001B478C" w:rsidP="001B478C">
      <w:pPr>
        <w:pStyle w:val="squarebullets"/>
        <w:numPr>
          <w:ilvl w:val="0"/>
          <w:numId w:val="0"/>
        </w:numPr>
        <w:ind w:left="360" w:hanging="360"/>
      </w:pPr>
      <w:r>
        <w:t>2.</w:t>
      </w:r>
      <w:r w:rsidR="0063461C" w:rsidRPr="0063461C">
        <w:rPr>
          <w:rFonts w:ascii="Arial" w:hAnsi="Arial" w:cs="Arial"/>
          <w:color w:val="000000"/>
          <w:shd w:val="clear" w:color="auto" w:fill="FFFFFF"/>
        </w:rPr>
        <w:t xml:space="preserve"> </w:t>
      </w:r>
      <w:r w:rsidR="0063461C">
        <w:rPr>
          <w:rStyle w:val="normaltextrun"/>
          <w:rFonts w:ascii="Arial" w:hAnsi="Arial" w:cs="Arial"/>
          <w:color w:val="000000"/>
          <w:shd w:val="clear" w:color="auto" w:fill="FFFFFF"/>
        </w:rPr>
        <w:t>Experience of contract establishment and monitoring.</w:t>
      </w:r>
      <w:r w:rsidR="0063461C">
        <w:rPr>
          <w:rStyle w:val="eop"/>
          <w:rFonts w:ascii="Arial" w:hAnsi="Arial" w:cs="Arial"/>
          <w:color w:val="000000"/>
          <w:shd w:val="clear" w:color="auto" w:fill="FFFFFF"/>
        </w:rPr>
        <w:t> </w:t>
      </w:r>
    </w:p>
    <w:p w14:paraId="5A5B9286" w14:textId="77777777" w:rsidR="009127C9" w:rsidRDefault="001B478C" w:rsidP="009127C9">
      <w:pPr>
        <w:pStyle w:val="squarebullets"/>
        <w:numPr>
          <w:ilvl w:val="0"/>
          <w:numId w:val="0"/>
        </w:numPr>
        <w:ind w:left="360" w:hanging="360"/>
        <w:rPr>
          <w:rStyle w:val="normaltextrun"/>
          <w:rFonts w:ascii="Arial" w:hAnsi="Arial" w:cs="Arial"/>
          <w:color w:val="000000"/>
          <w:shd w:val="clear" w:color="auto" w:fill="FFFFFF"/>
        </w:rPr>
      </w:pPr>
      <w:r>
        <w:t>3.</w:t>
      </w:r>
      <w:r w:rsidR="0063461C" w:rsidRPr="0063461C">
        <w:rPr>
          <w:rFonts w:ascii="Arial" w:hAnsi="Arial" w:cs="Arial"/>
          <w:color w:val="000000"/>
          <w:shd w:val="clear" w:color="auto" w:fill="FFFFFF"/>
        </w:rPr>
        <w:t xml:space="preserve"> </w:t>
      </w:r>
      <w:r w:rsidR="0063461C">
        <w:rPr>
          <w:rStyle w:val="normaltextrun"/>
          <w:rFonts w:ascii="Arial" w:hAnsi="Arial" w:cs="Arial"/>
          <w:color w:val="000000"/>
          <w:shd w:val="clear" w:color="auto" w:fill="FFFFFF"/>
        </w:rPr>
        <w:t>Experience of working with a wide range of partners and stakeholders.</w:t>
      </w:r>
    </w:p>
    <w:p w14:paraId="150FAEDB" w14:textId="77777777" w:rsidR="008E24B6" w:rsidRDefault="009127C9" w:rsidP="009127C9">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 xml:space="preserve">4. </w:t>
      </w:r>
      <w:r w:rsidRPr="009127C9">
        <w:rPr>
          <w:rFonts w:ascii="Arial" w:eastAsia="Times New Roman" w:hAnsi="Arial" w:cs="Arial"/>
          <w:szCs w:val="24"/>
          <w:lang w:eastAsia="en-GB"/>
        </w:rPr>
        <w:t xml:space="preserve">Experience of maintaining, </w:t>
      </w:r>
      <w:proofErr w:type="gramStart"/>
      <w:r w:rsidRPr="009127C9">
        <w:rPr>
          <w:rFonts w:ascii="Arial" w:eastAsia="Times New Roman" w:hAnsi="Arial" w:cs="Arial"/>
          <w:szCs w:val="24"/>
          <w:lang w:eastAsia="en-GB"/>
        </w:rPr>
        <w:t>developing</w:t>
      </w:r>
      <w:proofErr w:type="gramEnd"/>
      <w:r w:rsidRPr="009127C9">
        <w:rPr>
          <w:rFonts w:ascii="Arial" w:eastAsia="Times New Roman" w:hAnsi="Arial" w:cs="Arial"/>
          <w:szCs w:val="24"/>
          <w:lang w:eastAsia="en-GB"/>
        </w:rPr>
        <w:t xml:space="preserve"> and manipulating spreadsheet and database records. </w:t>
      </w:r>
    </w:p>
    <w:p w14:paraId="2BEF8EBF" w14:textId="77777777" w:rsidR="008E24B6" w:rsidRDefault="008E24B6" w:rsidP="008E24B6">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5.</w:t>
      </w:r>
      <w:r>
        <w:rPr>
          <w:rFonts w:ascii="Arial" w:eastAsia="Times New Roman" w:hAnsi="Arial" w:cs="Arial"/>
          <w:szCs w:val="24"/>
          <w:lang w:eastAsia="en-GB"/>
        </w:rPr>
        <w:t xml:space="preserve"> </w:t>
      </w:r>
      <w:r w:rsidR="009127C9" w:rsidRPr="009127C9">
        <w:rPr>
          <w:rFonts w:ascii="Arial" w:eastAsia="Times New Roman" w:hAnsi="Arial" w:cs="Arial"/>
          <w:szCs w:val="24"/>
          <w:lang w:eastAsia="en-GB"/>
        </w:rPr>
        <w:t xml:space="preserve">Experience of undertaking research, analysing data, </w:t>
      </w:r>
      <w:proofErr w:type="gramStart"/>
      <w:r w:rsidR="009127C9" w:rsidRPr="009127C9">
        <w:rPr>
          <w:rFonts w:ascii="Arial" w:eastAsia="Times New Roman" w:hAnsi="Arial" w:cs="Arial"/>
          <w:szCs w:val="24"/>
          <w:lang w:eastAsia="en-GB"/>
        </w:rPr>
        <w:t>interpreting</w:t>
      </w:r>
      <w:proofErr w:type="gramEnd"/>
      <w:r w:rsidR="009127C9" w:rsidRPr="009127C9">
        <w:rPr>
          <w:rFonts w:ascii="Arial" w:eastAsia="Times New Roman" w:hAnsi="Arial" w:cs="Arial"/>
          <w:szCs w:val="24"/>
          <w:lang w:eastAsia="en-GB"/>
        </w:rPr>
        <w:t> and evaluating.</w:t>
      </w:r>
    </w:p>
    <w:p w14:paraId="463CBA8A" w14:textId="4B1929BF" w:rsidR="008E24B6" w:rsidRDefault="008E24B6" w:rsidP="008E24B6">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6.</w:t>
      </w:r>
      <w:r>
        <w:rPr>
          <w:rFonts w:ascii="Arial" w:eastAsia="Times New Roman" w:hAnsi="Arial" w:cs="Arial"/>
          <w:szCs w:val="24"/>
          <w:lang w:eastAsia="en-GB"/>
        </w:rPr>
        <w:t xml:space="preserve"> </w:t>
      </w:r>
      <w:r w:rsidR="00BA5469">
        <w:rPr>
          <w:rFonts w:ascii="Arial" w:eastAsia="Times New Roman" w:hAnsi="Arial" w:cs="Arial"/>
          <w:szCs w:val="24"/>
          <w:lang w:eastAsia="en-GB"/>
        </w:rPr>
        <w:t>E</w:t>
      </w:r>
      <w:r w:rsidR="009127C9" w:rsidRPr="009127C9">
        <w:rPr>
          <w:rFonts w:ascii="Arial" w:eastAsia="Times New Roman" w:hAnsi="Arial" w:cs="Arial"/>
          <w:szCs w:val="24"/>
          <w:lang w:eastAsia="en-GB"/>
        </w:rPr>
        <w:t>xperience of</w:t>
      </w:r>
      <w:r w:rsidR="00BA5469">
        <w:rPr>
          <w:rFonts w:ascii="Arial" w:eastAsia="Times New Roman" w:hAnsi="Arial" w:cs="Arial"/>
          <w:szCs w:val="24"/>
          <w:lang w:eastAsia="en-GB"/>
        </w:rPr>
        <w:t xml:space="preserve"> effectively </w:t>
      </w:r>
      <w:r w:rsidR="009127C9" w:rsidRPr="009127C9">
        <w:rPr>
          <w:rFonts w:ascii="Arial" w:eastAsia="Times New Roman" w:hAnsi="Arial" w:cs="Arial"/>
          <w:szCs w:val="24"/>
          <w:lang w:eastAsia="en-GB"/>
        </w:rPr>
        <w:t>interpreting complex statistical information. </w:t>
      </w:r>
    </w:p>
    <w:p w14:paraId="5A8CB85F" w14:textId="77777777" w:rsidR="008E24B6" w:rsidRDefault="008E24B6" w:rsidP="008E24B6">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7.</w:t>
      </w:r>
      <w:r>
        <w:rPr>
          <w:rFonts w:ascii="Arial" w:eastAsia="Times New Roman" w:hAnsi="Arial" w:cs="Arial"/>
          <w:szCs w:val="24"/>
          <w:lang w:eastAsia="en-GB"/>
        </w:rPr>
        <w:t xml:space="preserve"> </w:t>
      </w:r>
      <w:r w:rsidR="009127C9" w:rsidRPr="009127C9">
        <w:rPr>
          <w:rFonts w:ascii="Arial" w:eastAsia="Times New Roman" w:hAnsi="Arial" w:cs="Arial"/>
          <w:szCs w:val="24"/>
          <w:lang w:eastAsia="en-GB"/>
        </w:rPr>
        <w:t>Experience of performance management systems to achieve continuous service improvement. </w:t>
      </w:r>
    </w:p>
    <w:p w14:paraId="6FB06806" w14:textId="27A2DB82" w:rsidR="008E24B6" w:rsidRDefault="008E24B6" w:rsidP="00F94735">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8.</w:t>
      </w:r>
      <w:r>
        <w:rPr>
          <w:rFonts w:ascii="Arial" w:eastAsia="Times New Roman" w:hAnsi="Arial" w:cs="Arial"/>
          <w:szCs w:val="24"/>
          <w:lang w:eastAsia="en-GB"/>
        </w:rPr>
        <w:t xml:space="preserve"> </w:t>
      </w:r>
      <w:r w:rsidR="00BA5469" w:rsidRPr="009127C9">
        <w:rPr>
          <w:rFonts w:ascii="Arial" w:eastAsia="Times New Roman" w:hAnsi="Arial" w:cs="Arial"/>
          <w:szCs w:val="24"/>
          <w:lang w:eastAsia="en-GB"/>
        </w:rPr>
        <w:t>Experience of managing projects</w:t>
      </w:r>
      <w:r w:rsidR="00F94735">
        <w:rPr>
          <w:rFonts w:ascii="Arial" w:eastAsia="Times New Roman" w:hAnsi="Arial" w:cs="Arial"/>
          <w:szCs w:val="24"/>
          <w:lang w:eastAsia="en-GB"/>
        </w:rPr>
        <w:t xml:space="preserve"> and delivery </w:t>
      </w:r>
      <w:r w:rsidR="009127C9" w:rsidRPr="009127C9">
        <w:rPr>
          <w:rFonts w:ascii="Arial" w:eastAsia="Times New Roman" w:hAnsi="Arial" w:cs="Arial"/>
          <w:szCs w:val="24"/>
          <w:lang w:eastAsia="en-GB"/>
        </w:rPr>
        <w:t>within set deadlines. </w:t>
      </w:r>
    </w:p>
    <w:p w14:paraId="4CE98AAE" w14:textId="0C25FB82" w:rsidR="009127C9" w:rsidRDefault="00B07271" w:rsidP="00C44F19">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shd w:val="clear" w:color="auto" w:fill="FFFFFF"/>
        </w:rPr>
        <w:t>9</w:t>
      </w:r>
      <w:r w:rsidR="008E24B6">
        <w:rPr>
          <w:rStyle w:val="normaltextrun"/>
          <w:rFonts w:ascii="Arial" w:hAnsi="Arial" w:cs="Arial"/>
          <w:color w:val="000000"/>
          <w:shd w:val="clear" w:color="auto" w:fill="FFFFFF"/>
        </w:rPr>
        <w:t>.</w:t>
      </w:r>
      <w:r w:rsidR="008E24B6">
        <w:rPr>
          <w:rFonts w:ascii="Arial" w:eastAsia="Times New Roman" w:hAnsi="Arial" w:cs="Arial"/>
          <w:szCs w:val="24"/>
          <w:lang w:eastAsia="en-GB"/>
        </w:rPr>
        <w:t xml:space="preserve"> </w:t>
      </w:r>
      <w:r w:rsidR="009127C9" w:rsidRPr="009127C9">
        <w:rPr>
          <w:rFonts w:ascii="Arial" w:eastAsia="Times New Roman" w:hAnsi="Arial" w:cs="Arial"/>
          <w:szCs w:val="24"/>
          <w:lang w:eastAsia="en-GB"/>
        </w:rPr>
        <w:t>Experience of maintaining confidentiality / data protection. </w:t>
      </w:r>
    </w:p>
    <w:p w14:paraId="3B791191" w14:textId="282E7156" w:rsidR="00BC0AD6" w:rsidRDefault="006C5551" w:rsidP="008E24B6">
      <w:pPr>
        <w:pStyle w:val="squarebullets"/>
        <w:numPr>
          <w:ilvl w:val="0"/>
          <w:numId w:val="0"/>
        </w:numPr>
        <w:ind w:left="360" w:hanging="360"/>
        <w:rPr>
          <w:rFonts w:ascii="Arial" w:eastAsia="Times New Roman" w:hAnsi="Arial" w:cs="Arial"/>
          <w:szCs w:val="24"/>
          <w:lang w:eastAsia="en-GB"/>
        </w:rPr>
      </w:pPr>
      <w:r>
        <w:rPr>
          <w:rStyle w:val="normaltextrun"/>
          <w:rFonts w:ascii="Arial" w:hAnsi="Arial" w:cs="Arial"/>
          <w:color w:val="000000"/>
        </w:rPr>
        <w:t>1</w:t>
      </w:r>
      <w:r w:rsidR="00B07271">
        <w:rPr>
          <w:rStyle w:val="normaltextrun"/>
          <w:rFonts w:ascii="Arial" w:hAnsi="Arial" w:cs="Arial"/>
          <w:color w:val="000000"/>
        </w:rPr>
        <w:t>0</w:t>
      </w:r>
      <w:r>
        <w:rPr>
          <w:rStyle w:val="normaltextrun"/>
          <w:rFonts w:ascii="Arial" w:hAnsi="Arial" w:cs="Arial"/>
          <w:color w:val="000000"/>
        </w:rPr>
        <w:t>. Experience of dealing effectively with the general public and specific agencies.</w:t>
      </w:r>
      <w:r>
        <w:rPr>
          <w:rStyle w:val="eop"/>
          <w:rFonts w:ascii="Arial" w:hAnsi="Arial" w:cs="Arial"/>
          <w:color w:val="000000"/>
          <w:shd w:val="clear" w:color="auto" w:fill="FFFFFF"/>
        </w:rPr>
        <w:t> </w:t>
      </w:r>
    </w:p>
    <w:p w14:paraId="277FADBC" w14:textId="77777777" w:rsidR="001124D2" w:rsidRPr="001124D2" w:rsidRDefault="001124D2" w:rsidP="00836ECE">
      <w:pPr>
        <w:pStyle w:val="squarebullets"/>
        <w:numPr>
          <w:ilvl w:val="0"/>
          <w:numId w:val="0"/>
        </w:numPr>
      </w:pPr>
    </w:p>
    <w:p w14:paraId="6838DBC3" w14:textId="77777777" w:rsidR="001124D2" w:rsidRDefault="001124D2" w:rsidP="001124D2">
      <w:pPr>
        <w:pStyle w:val="Heading3"/>
      </w:pPr>
      <w:r>
        <w:t>Desirable experience and achievements</w:t>
      </w:r>
    </w:p>
    <w:p w14:paraId="2D703C56" w14:textId="599FE2BE" w:rsidR="001B478C" w:rsidRDefault="001B478C" w:rsidP="001B478C">
      <w:pPr>
        <w:pStyle w:val="squarebullets"/>
        <w:numPr>
          <w:ilvl w:val="0"/>
          <w:numId w:val="0"/>
        </w:numPr>
        <w:ind w:left="360" w:hanging="360"/>
      </w:pPr>
      <w:r>
        <w:t>1.</w:t>
      </w:r>
      <w:r w:rsidR="001D149D" w:rsidRPr="001D149D">
        <w:rPr>
          <w:rFonts w:ascii="Arial" w:hAnsi="Arial" w:cs="Arial"/>
          <w:color w:val="000000"/>
          <w:shd w:val="clear" w:color="auto" w:fill="FFFFFF"/>
        </w:rPr>
        <w:t xml:space="preserve"> </w:t>
      </w:r>
      <w:r w:rsidR="002472C7" w:rsidRPr="00F23916">
        <w:t>Experience of commissioning</w:t>
      </w:r>
      <w:r w:rsidR="002472C7">
        <w:t>.</w:t>
      </w:r>
      <w:r w:rsidR="002472C7" w:rsidRPr="00F23916">
        <w:t> </w:t>
      </w:r>
    </w:p>
    <w:p w14:paraId="45C77945" w14:textId="269D7582" w:rsidR="001B478C" w:rsidRDefault="001B478C" w:rsidP="001B478C">
      <w:pPr>
        <w:pStyle w:val="squarebullets"/>
        <w:numPr>
          <w:ilvl w:val="0"/>
          <w:numId w:val="0"/>
        </w:numPr>
        <w:ind w:left="360" w:hanging="360"/>
      </w:pPr>
      <w:r>
        <w:t>2.</w:t>
      </w:r>
      <w:r w:rsidR="001D149D" w:rsidRPr="001D149D">
        <w:rPr>
          <w:rFonts w:ascii="Arial" w:hAnsi="Arial" w:cs="Arial"/>
          <w:color w:val="000000"/>
          <w:shd w:val="clear" w:color="auto" w:fill="FFFFFF"/>
        </w:rPr>
        <w:t xml:space="preserve"> </w:t>
      </w:r>
      <w:r w:rsidR="001D149D">
        <w:rPr>
          <w:rStyle w:val="normaltextrun"/>
          <w:rFonts w:ascii="Arial" w:hAnsi="Arial" w:cs="Arial"/>
          <w:color w:val="000000"/>
          <w:shd w:val="clear" w:color="auto" w:fill="FFFFFF"/>
        </w:rPr>
        <w:t>Experience of carrying out consultation activities.</w:t>
      </w:r>
      <w:r w:rsidR="001D149D">
        <w:rPr>
          <w:rStyle w:val="eop"/>
          <w:rFonts w:ascii="Arial" w:hAnsi="Arial" w:cs="Arial"/>
          <w:color w:val="000000"/>
          <w:shd w:val="clear" w:color="auto" w:fill="FFFFFF"/>
        </w:rPr>
        <w:t> </w:t>
      </w:r>
    </w:p>
    <w:p w14:paraId="10843797" w14:textId="74C83E44" w:rsidR="001B478C" w:rsidRDefault="001B478C" w:rsidP="001B478C">
      <w:pPr>
        <w:pStyle w:val="squarebullets"/>
        <w:numPr>
          <w:ilvl w:val="0"/>
          <w:numId w:val="0"/>
        </w:numPr>
        <w:ind w:left="360" w:hanging="360"/>
        <w:rPr>
          <w:rStyle w:val="normaltextrun"/>
          <w:rFonts w:ascii="Arial" w:hAnsi="Arial" w:cs="Arial"/>
          <w:color w:val="000000"/>
          <w:bdr w:val="none" w:sz="0" w:space="0" w:color="auto" w:frame="1"/>
        </w:rPr>
      </w:pPr>
      <w:r>
        <w:t>3.</w:t>
      </w:r>
      <w:r w:rsidR="001D149D" w:rsidRPr="001D149D">
        <w:rPr>
          <w:rFonts w:ascii="Arial" w:hAnsi="Arial" w:cs="Arial"/>
          <w:color w:val="000000"/>
          <w:bdr w:val="none" w:sz="0" w:space="0" w:color="auto" w:frame="1"/>
        </w:rPr>
        <w:t xml:space="preserve"> </w:t>
      </w:r>
      <w:r w:rsidR="002472C7">
        <w:rPr>
          <w:rFonts w:ascii="Arial" w:hAnsi="Arial" w:cs="Arial"/>
          <w:color w:val="000000"/>
          <w:bdr w:val="none" w:sz="0" w:space="0" w:color="auto" w:frame="1"/>
        </w:rPr>
        <w:t>B</w:t>
      </w:r>
      <w:r w:rsidR="001D149D">
        <w:rPr>
          <w:rStyle w:val="normaltextrun"/>
          <w:rFonts w:ascii="Arial" w:hAnsi="Arial" w:cs="Arial"/>
          <w:color w:val="000000"/>
          <w:bdr w:val="none" w:sz="0" w:space="0" w:color="auto" w:frame="1"/>
        </w:rPr>
        <w:t>udget monitoring experience</w:t>
      </w:r>
      <w:r w:rsidR="001A391A">
        <w:rPr>
          <w:rStyle w:val="normaltextrun"/>
          <w:rFonts w:ascii="Arial" w:hAnsi="Arial" w:cs="Arial"/>
          <w:color w:val="000000"/>
          <w:bdr w:val="none" w:sz="0" w:space="0" w:color="auto" w:frame="1"/>
        </w:rPr>
        <w:t>.</w:t>
      </w:r>
    </w:p>
    <w:p w14:paraId="7B07E2D9" w14:textId="48FEC35D" w:rsidR="001C484D" w:rsidRPr="002472C7" w:rsidRDefault="001D149D" w:rsidP="002472C7">
      <w:pPr>
        <w:pStyle w:val="squarebullets"/>
        <w:numPr>
          <w:ilvl w:val="0"/>
          <w:numId w:val="0"/>
        </w:numPr>
        <w:ind w:left="360" w:hanging="360"/>
        <w:rPr>
          <w:rFonts w:ascii="Arial" w:hAnsi="Arial" w:cs="Arial"/>
          <w:color w:val="000000"/>
          <w:shd w:val="clear" w:color="auto" w:fill="FFFFFF"/>
        </w:rPr>
      </w:pPr>
      <w:r>
        <w:rPr>
          <w:rStyle w:val="normaltextrun"/>
          <w:rFonts w:ascii="Arial" w:hAnsi="Arial" w:cs="Arial"/>
          <w:color w:val="000000"/>
          <w:bdr w:val="none" w:sz="0" w:space="0" w:color="auto" w:frame="1"/>
        </w:rPr>
        <w:t xml:space="preserve">4. </w:t>
      </w:r>
      <w:r w:rsidR="009548D4">
        <w:rPr>
          <w:rStyle w:val="normaltextrun"/>
          <w:rFonts w:ascii="Arial" w:hAnsi="Arial" w:cs="Arial"/>
          <w:color w:val="000000"/>
          <w:shd w:val="clear" w:color="auto" w:fill="FFFFFF"/>
        </w:rPr>
        <w:t>Experience of budget management and income/payment processes within local Authorities.</w:t>
      </w:r>
      <w:r w:rsidR="009548D4">
        <w:rPr>
          <w:rStyle w:val="eop"/>
          <w:rFonts w:ascii="Arial" w:hAnsi="Arial" w:cs="Arial"/>
          <w:color w:val="000000"/>
          <w:shd w:val="clear" w:color="auto" w:fill="FFFFFF"/>
        </w:rPr>
        <w:t> </w:t>
      </w: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4132E275" w14:textId="53BD875B" w:rsidR="00836ECE" w:rsidRPr="00836ECE" w:rsidRDefault="001124D2" w:rsidP="002D36C8">
      <w:pPr>
        <w:pStyle w:val="Heading3"/>
      </w:pPr>
      <w:r>
        <w:t>Essential qualifications/professional m</w:t>
      </w:r>
      <w:r w:rsidRPr="008F01D5">
        <w:t>emberships</w:t>
      </w:r>
    </w:p>
    <w:p w14:paraId="370CD5F7" w14:textId="4109AD9D" w:rsidR="001B478C" w:rsidRDefault="001B478C" w:rsidP="001B478C">
      <w:pPr>
        <w:pStyle w:val="squarebullets"/>
        <w:numPr>
          <w:ilvl w:val="0"/>
          <w:numId w:val="0"/>
        </w:numPr>
        <w:ind w:left="360" w:hanging="360"/>
      </w:pPr>
      <w:r>
        <w:t>1.</w:t>
      </w:r>
      <w:r w:rsidRPr="001B478C">
        <w:t xml:space="preserve"> </w:t>
      </w:r>
      <w:r w:rsidRPr="001124D2">
        <w:t xml:space="preserve">Educated to </w:t>
      </w:r>
      <w:r w:rsidR="009548D4">
        <w:t>‘A</w:t>
      </w:r>
      <w:r w:rsidR="002D36C8">
        <w:t>’</w:t>
      </w:r>
      <w:r w:rsidRPr="001124D2">
        <w:t xml:space="preserve"> Level standard or equivalent</w:t>
      </w:r>
      <w:r w:rsidR="001A391A">
        <w:t>.</w:t>
      </w: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5BFD23B1" w14:textId="194F2408" w:rsidR="00B07271" w:rsidRDefault="002D36C8" w:rsidP="000F7B3A">
      <w:pPr>
        <w:pStyle w:val="squarebullets"/>
        <w:numPr>
          <w:ilvl w:val="0"/>
          <w:numId w:val="23"/>
        </w:numPr>
      </w:pPr>
      <w:r w:rsidRPr="00B07271">
        <w:t>AAT qualification or consider working towards. </w:t>
      </w:r>
    </w:p>
    <w:p w14:paraId="27CA45CD" w14:textId="7F077414" w:rsidR="00E67521" w:rsidRPr="00B07271" w:rsidRDefault="00C44F19" w:rsidP="00B07271">
      <w:pPr>
        <w:pStyle w:val="squarebullets"/>
        <w:numPr>
          <w:ilvl w:val="0"/>
          <w:numId w:val="23"/>
        </w:numPr>
      </w:pPr>
      <w:r w:rsidRPr="00B07271">
        <w:t>PRINCE 2 or equivalent p</w:t>
      </w:r>
      <w:r w:rsidR="008B47CC" w:rsidRPr="00B07271">
        <w:t>roject management qualification.</w:t>
      </w:r>
    </w:p>
    <w:p w14:paraId="7D4173FC" w14:textId="77777777" w:rsidR="005600B3" w:rsidRPr="00E67521" w:rsidRDefault="005600B3" w:rsidP="005600B3">
      <w:pPr>
        <w:pStyle w:val="squarebullets"/>
        <w:numPr>
          <w:ilvl w:val="0"/>
          <w:numId w:val="0"/>
        </w:numPr>
        <w:ind w:left="360" w:hanging="360"/>
      </w:pPr>
    </w:p>
    <w:p w14:paraId="590FC50A" w14:textId="77777777" w:rsidR="001124D2" w:rsidRDefault="001124D2" w:rsidP="001124D2">
      <w:pPr>
        <w:pStyle w:val="Heading2"/>
      </w:pPr>
      <w:r>
        <w:lastRenderedPageBreak/>
        <w:t xml:space="preserve">Essential – Other requirements of the job role  </w:t>
      </w:r>
    </w:p>
    <w:p w14:paraId="44B42C70" w14:textId="31CB9447" w:rsidR="001B478C" w:rsidRDefault="001B478C" w:rsidP="00462061">
      <w:pPr>
        <w:pStyle w:val="squarebullets"/>
        <w:numPr>
          <w:ilvl w:val="0"/>
          <w:numId w:val="25"/>
        </w:numPr>
      </w:pPr>
      <w:r>
        <w:t>Demonstrates a commitment to safeguard and promote the welfare of children and young people</w:t>
      </w:r>
      <w:r w:rsidR="00AE604C">
        <w:t>.</w:t>
      </w:r>
    </w:p>
    <w:p w14:paraId="3380A1AB" w14:textId="7BB6E066" w:rsidR="001241A6" w:rsidRPr="001241A6" w:rsidRDefault="001B478C" w:rsidP="00462061">
      <w:pPr>
        <w:pStyle w:val="squarebullets"/>
        <w:numPr>
          <w:ilvl w:val="0"/>
          <w:numId w:val="25"/>
        </w:numPr>
      </w:pPr>
      <w:r w:rsidRPr="001B478C">
        <w:t xml:space="preserve">Ability to travel efficiently around the </w:t>
      </w:r>
      <w:r w:rsidR="001241A6" w:rsidRPr="001241A6">
        <w:t>Bay/</w:t>
      </w:r>
      <w:proofErr w:type="gramStart"/>
      <w:r w:rsidR="001241A6" w:rsidRPr="001241A6">
        <w:t>South West</w:t>
      </w:r>
      <w:proofErr w:type="gramEnd"/>
      <w:r w:rsidR="001241A6" w:rsidRPr="001241A6">
        <w:t>/UK in order to carry out duties</w:t>
      </w:r>
      <w:r w:rsidR="00AE604C">
        <w:t>.</w:t>
      </w:r>
      <w:r w:rsidR="001241A6" w:rsidRPr="001241A6">
        <w:t> </w:t>
      </w:r>
    </w:p>
    <w:p w14:paraId="55A1EAD9" w14:textId="3FEF3A2E" w:rsidR="001B478C" w:rsidRDefault="001241A6" w:rsidP="00462061">
      <w:pPr>
        <w:pStyle w:val="squarebullets"/>
        <w:numPr>
          <w:ilvl w:val="0"/>
          <w:numId w:val="25"/>
        </w:numPr>
      </w:pPr>
      <w:r w:rsidRPr="001241A6">
        <w:t>Ability to accommodate unsociable hours</w:t>
      </w:r>
      <w:r w:rsidR="00AE604C">
        <w:t>.</w:t>
      </w:r>
    </w:p>
    <w:p w14:paraId="6AA29450" w14:textId="4346B17E" w:rsidR="001124D2" w:rsidRDefault="001124D2" w:rsidP="4C3AD921">
      <w:pPr>
        <w:pStyle w:val="squarebullets"/>
        <w:numPr>
          <w:ilvl w:val="0"/>
          <w:numId w:val="0"/>
        </w:numPr>
      </w:pPr>
    </w:p>
    <w:p w14:paraId="34BCF408" w14:textId="77777777" w:rsidR="001B478C" w:rsidRDefault="001B478C" w:rsidP="00836ECE">
      <w:pPr>
        <w:pStyle w:val="squarebullets"/>
        <w:numPr>
          <w:ilvl w:val="0"/>
          <w:numId w:val="0"/>
        </w:numPr>
      </w:pPr>
    </w:p>
    <w:p w14:paraId="5144F1AF" w14:textId="393D1074" w:rsidR="001124D2" w:rsidRDefault="001124D2" w:rsidP="001513BB">
      <w:pPr>
        <w:pStyle w:val="squarebullets"/>
        <w:numPr>
          <w:ilvl w:val="0"/>
          <w:numId w:val="0"/>
        </w:numPr>
        <w:ind w:left="360" w:hanging="360"/>
      </w:pPr>
    </w:p>
    <w:p w14:paraId="76ACF234" w14:textId="29ACBF28" w:rsidR="001513BB" w:rsidRPr="005600B3" w:rsidRDefault="001513BB" w:rsidP="001513BB">
      <w:pPr>
        <w:pStyle w:val="squarebullets"/>
        <w:numPr>
          <w:ilvl w:val="0"/>
          <w:numId w:val="0"/>
        </w:numPr>
        <w:ind w:left="360" w:hanging="360"/>
        <w:rPr>
          <w:b/>
          <w:bCs/>
          <w:sz w:val="32"/>
          <w:szCs w:val="24"/>
        </w:rPr>
      </w:pPr>
      <w:r w:rsidRPr="005600B3">
        <w:rPr>
          <w:b/>
          <w:bCs/>
          <w:sz w:val="32"/>
          <w:szCs w:val="24"/>
        </w:rPr>
        <w:t>September 2021</w:t>
      </w: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3F59" w14:textId="77777777" w:rsidR="00EB6B02" w:rsidRDefault="00EB6B02" w:rsidP="008952DF">
      <w:r>
        <w:separator/>
      </w:r>
    </w:p>
  </w:endnote>
  <w:endnote w:type="continuationSeparator" w:id="0">
    <w:p w14:paraId="70C930CA" w14:textId="77777777" w:rsidR="00EB6B02" w:rsidRDefault="00EB6B02" w:rsidP="008952DF">
      <w:r>
        <w:continuationSeparator/>
      </w:r>
    </w:p>
  </w:endnote>
  <w:endnote w:type="continuationNotice" w:id="1">
    <w:p w14:paraId="47C5E3C3" w14:textId="77777777" w:rsidR="00EB6B02" w:rsidRDefault="00EB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079C" w14:textId="77777777" w:rsidR="00EB6B02" w:rsidRDefault="00EB6B02" w:rsidP="008952DF">
      <w:r>
        <w:separator/>
      </w:r>
    </w:p>
  </w:footnote>
  <w:footnote w:type="continuationSeparator" w:id="0">
    <w:p w14:paraId="3F90DCB9" w14:textId="77777777" w:rsidR="00EB6B02" w:rsidRDefault="00EB6B02" w:rsidP="008952DF">
      <w:r>
        <w:continuationSeparator/>
      </w:r>
    </w:p>
  </w:footnote>
  <w:footnote w:type="continuationNotice" w:id="1">
    <w:p w14:paraId="7AB32477" w14:textId="77777777" w:rsidR="00EB6B02" w:rsidRDefault="00EB6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8DA"/>
    <w:multiLevelType w:val="multilevel"/>
    <w:tmpl w:val="7D966D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2357"/>
    <w:multiLevelType w:val="multilevel"/>
    <w:tmpl w:val="084A39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F1282"/>
    <w:multiLevelType w:val="multilevel"/>
    <w:tmpl w:val="4FD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71359C"/>
    <w:multiLevelType w:val="multilevel"/>
    <w:tmpl w:val="DC6CA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52C3D"/>
    <w:multiLevelType w:val="hybridMultilevel"/>
    <w:tmpl w:val="3662C0E4"/>
    <w:lvl w:ilvl="0" w:tplc="FDD0CED4">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66FB4"/>
    <w:multiLevelType w:val="hybridMultilevel"/>
    <w:tmpl w:val="62223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07477"/>
    <w:multiLevelType w:val="multilevel"/>
    <w:tmpl w:val="81C25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156562"/>
    <w:multiLevelType w:val="singleLevel"/>
    <w:tmpl w:val="0809000F"/>
    <w:lvl w:ilvl="0">
      <w:start w:val="1"/>
      <w:numFmt w:val="decimal"/>
      <w:lvlText w:val="%1."/>
      <w:lvlJc w:val="left"/>
      <w:pPr>
        <w:ind w:left="720" w:hanging="360"/>
      </w:pPr>
    </w:lvl>
  </w:abstractNum>
  <w:abstractNum w:abstractNumId="10" w15:restartNumberingAfterBreak="0">
    <w:nsid w:val="47CA5669"/>
    <w:multiLevelType w:val="multilevel"/>
    <w:tmpl w:val="86B2E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51B54"/>
    <w:multiLevelType w:val="multilevel"/>
    <w:tmpl w:val="471A0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4C7733"/>
    <w:multiLevelType w:val="multilevel"/>
    <w:tmpl w:val="8318C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8341A3"/>
    <w:multiLevelType w:val="hybridMultilevel"/>
    <w:tmpl w:val="83282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DD31AF"/>
    <w:multiLevelType w:val="multilevel"/>
    <w:tmpl w:val="8AA6A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E939F1"/>
    <w:multiLevelType w:val="singleLevel"/>
    <w:tmpl w:val="0809000F"/>
    <w:lvl w:ilvl="0">
      <w:start w:val="1"/>
      <w:numFmt w:val="decimal"/>
      <w:lvlText w:val="%1."/>
      <w:lvlJc w:val="left"/>
      <w:pPr>
        <w:ind w:left="720" w:hanging="360"/>
      </w:pPr>
    </w:lvl>
  </w:abstractNum>
  <w:abstractNum w:abstractNumId="17" w15:restartNumberingAfterBreak="0">
    <w:nsid w:val="6CF949AD"/>
    <w:multiLevelType w:val="multilevel"/>
    <w:tmpl w:val="6736E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541BF"/>
    <w:multiLevelType w:val="multilevel"/>
    <w:tmpl w:val="0D92D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90188"/>
    <w:multiLevelType w:val="hybridMultilevel"/>
    <w:tmpl w:val="62223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5030995">
    <w:abstractNumId w:val="15"/>
  </w:num>
  <w:num w:numId="2" w16cid:durableId="391465272">
    <w:abstractNumId w:val="3"/>
  </w:num>
  <w:num w:numId="3" w16cid:durableId="1850754462">
    <w:abstractNumId w:val="9"/>
  </w:num>
  <w:num w:numId="4" w16cid:durableId="2022662519">
    <w:abstractNumId w:val="7"/>
  </w:num>
  <w:num w:numId="5" w16cid:durableId="1083407675">
    <w:abstractNumId w:val="11"/>
  </w:num>
  <w:num w:numId="6" w16cid:durableId="1051071895">
    <w:abstractNumId w:val="10"/>
  </w:num>
  <w:num w:numId="7" w16cid:durableId="1737047338">
    <w:abstractNumId w:val="15"/>
  </w:num>
  <w:num w:numId="8" w16cid:durableId="1902062099">
    <w:abstractNumId w:val="16"/>
  </w:num>
  <w:num w:numId="9" w16cid:durableId="1837380363">
    <w:abstractNumId w:val="15"/>
  </w:num>
  <w:num w:numId="10" w16cid:durableId="3484205">
    <w:abstractNumId w:val="8"/>
  </w:num>
  <w:num w:numId="11" w16cid:durableId="720250055">
    <w:abstractNumId w:val="4"/>
  </w:num>
  <w:num w:numId="12" w16cid:durableId="295767721">
    <w:abstractNumId w:val="12"/>
  </w:num>
  <w:num w:numId="13" w16cid:durableId="954824386">
    <w:abstractNumId w:val="17"/>
  </w:num>
  <w:num w:numId="14" w16cid:durableId="853616814">
    <w:abstractNumId w:val="0"/>
  </w:num>
  <w:num w:numId="15" w16cid:durableId="989089909">
    <w:abstractNumId w:val="14"/>
  </w:num>
  <w:num w:numId="16" w16cid:durableId="675111455">
    <w:abstractNumId w:val="1"/>
  </w:num>
  <w:num w:numId="17" w16cid:durableId="1176265555">
    <w:abstractNumId w:val="18"/>
  </w:num>
  <w:num w:numId="18" w16cid:durableId="261031214">
    <w:abstractNumId w:val="13"/>
  </w:num>
  <w:num w:numId="19" w16cid:durableId="1898010831">
    <w:abstractNumId w:val="5"/>
  </w:num>
  <w:num w:numId="20" w16cid:durableId="373040067">
    <w:abstractNumId w:val="2"/>
  </w:num>
  <w:num w:numId="21" w16cid:durableId="1738354587">
    <w:abstractNumId w:val="15"/>
  </w:num>
  <w:num w:numId="22" w16cid:durableId="1566408612">
    <w:abstractNumId w:val="15"/>
  </w:num>
  <w:num w:numId="23" w16cid:durableId="1241134417">
    <w:abstractNumId w:val="19"/>
  </w:num>
  <w:num w:numId="24" w16cid:durableId="931426486">
    <w:abstractNumId w:val="15"/>
  </w:num>
  <w:num w:numId="25" w16cid:durableId="6073898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096A62"/>
    <w:rsid w:val="001124D2"/>
    <w:rsid w:val="001241A6"/>
    <w:rsid w:val="00141DD6"/>
    <w:rsid w:val="001513BB"/>
    <w:rsid w:val="00196EAA"/>
    <w:rsid w:val="001A391A"/>
    <w:rsid w:val="001B478C"/>
    <w:rsid w:val="001C484D"/>
    <w:rsid w:val="001D149D"/>
    <w:rsid w:val="00217C5A"/>
    <w:rsid w:val="00224895"/>
    <w:rsid w:val="002472C7"/>
    <w:rsid w:val="00284732"/>
    <w:rsid w:val="002D36C8"/>
    <w:rsid w:val="00310770"/>
    <w:rsid w:val="00324433"/>
    <w:rsid w:val="00324B9E"/>
    <w:rsid w:val="00343C8F"/>
    <w:rsid w:val="00354593"/>
    <w:rsid w:val="003B2EB6"/>
    <w:rsid w:val="003E28B6"/>
    <w:rsid w:val="003F0119"/>
    <w:rsid w:val="003F2DDB"/>
    <w:rsid w:val="004067A0"/>
    <w:rsid w:val="00413EE0"/>
    <w:rsid w:val="00447F96"/>
    <w:rsid w:val="00462061"/>
    <w:rsid w:val="004760CB"/>
    <w:rsid w:val="00492E76"/>
    <w:rsid w:val="00535E8E"/>
    <w:rsid w:val="005600B3"/>
    <w:rsid w:val="00564DD6"/>
    <w:rsid w:val="00592C8E"/>
    <w:rsid w:val="005F348A"/>
    <w:rsid w:val="005F50B9"/>
    <w:rsid w:val="00604B5C"/>
    <w:rsid w:val="00614BA5"/>
    <w:rsid w:val="0063461C"/>
    <w:rsid w:val="0065240B"/>
    <w:rsid w:val="00696DB9"/>
    <w:rsid w:val="006A3FDB"/>
    <w:rsid w:val="006C5551"/>
    <w:rsid w:val="006C5CA1"/>
    <w:rsid w:val="006C79CC"/>
    <w:rsid w:val="0070296C"/>
    <w:rsid w:val="00716BAE"/>
    <w:rsid w:val="00726EA3"/>
    <w:rsid w:val="007455B3"/>
    <w:rsid w:val="00761E89"/>
    <w:rsid w:val="007863A7"/>
    <w:rsid w:val="007B618C"/>
    <w:rsid w:val="007C339D"/>
    <w:rsid w:val="007E09E2"/>
    <w:rsid w:val="00836ECE"/>
    <w:rsid w:val="008719AA"/>
    <w:rsid w:val="008952DF"/>
    <w:rsid w:val="008B47CC"/>
    <w:rsid w:val="008D7A00"/>
    <w:rsid w:val="008E24B6"/>
    <w:rsid w:val="009127C9"/>
    <w:rsid w:val="009548D4"/>
    <w:rsid w:val="0096202B"/>
    <w:rsid w:val="009657B9"/>
    <w:rsid w:val="00974E5F"/>
    <w:rsid w:val="00993427"/>
    <w:rsid w:val="009B41EF"/>
    <w:rsid w:val="009B7B1A"/>
    <w:rsid w:val="00A30A4A"/>
    <w:rsid w:val="00AC05DE"/>
    <w:rsid w:val="00AC6DE8"/>
    <w:rsid w:val="00AE604C"/>
    <w:rsid w:val="00B07271"/>
    <w:rsid w:val="00B237C0"/>
    <w:rsid w:val="00B3318F"/>
    <w:rsid w:val="00B377FC"/>
    <w:rsid w:val="00BA4F5E"/>
    <w:rsid w:val="00BA5469"/>
    <w:rsid w:val="00BC0AD6"/>
    <w:rsid w:val="00BD2374"/>
    <w:rsid w:val="00BE2771"/>
    <w:rsid w:val="00C00AB0"/>
    <w:rsid w:val="00C34857"/>
    <w:rsid w:val="00C44F19"/>
    <w:rsid w:val="00C520E4"/>
    <w:rsid w:val="00C64289"/>
    <w:rsid w:val="00CB67E4"/>
    <w:rsid w:val="00CC1FF6"/>
    <w:rsid w:val="00D13A3F"/>
    <w:rsid w:val="00D676A5"/>
    <w:rsid w:val="00D820AC"/>
    <w:rsid w:val="00DA2701"/>
    <w:rsid w:val="00E078E6"/>
    <w:rsid w:val="00E67521"/>
    <w:rsid w:val="00EB1821"/>
    <w:rsid w:val="00EB6B02"/>
    <w:rsid w:val="00EB6BD0"/>
    <w:rsid w:val="00F23916"/>
    <w:rsid w:val="00F87B8D"/>
    <w:rsid w:val="00F92C82"/>
    <w:rsid w:val="00F94735"/>
    <w:rsid w:val="00FB2747"/>
    <w:rsid w:val="014A4508"/>
    <w:rsid w:val="13D1C7EA"/>
    <w:rsid w:val="2AF02EF8"/>
    <w:rsid w:val="416FBA28"/>
    <w:rsid w:val="4C3AD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normaltextrun">
    <w:name w:val="normaltextrun"/>
    <w:basedOn w:val="DefaultParagraphFont"/>
    <w:rsid w:val="009B7B1A"/>
  </w:style>
  <w:style w:type="character" w:customStyle="1" w:styleId="eop">
    <w:name w:val="eop"/>
    <w:basedOn w:val="DefaultParagraphFont"/>
    <w:rsid w:val="009B7B1A"/>
  </w:style>
  <w:style w:type="paragraph" w:customStyle="1" w:styleId="paragraph">
    <w:name w:val="paragraph"/>
    <w:basedOn w:val="Normal"/>
    <w:rsid w:val="009B7B1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141DD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109">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861164263">
      <w:bodyDiv w:val="1"/>
      <w:marLeft w:val="0"/>
      <w:marRight w:val="0"/>
      <w:marTop w:val="0"/>
      <w:marBottom w:val="0"/>
      <w:divBdr>
        <w:top w:val="none" w:sz="0" w:space="0" w:color="auto"/>
        <w:left w:val="none" w:sz="0" w:space="0" w:color="auto"/>
        <w:bottom w:val="none" w:sz="0" w:space="0" w:color="auto"/>
        <w:right w:val="none" w:sz="0" w:space="0" w:color="auto"/>
      </w:divBdr>
    </w:div>
    <w:div w:id="875044946">
      <w:bodyDiv w:val="1"/>
      <w:marLeft w:val="0"/>
      <w:marRight w:val="0"/>
      <w:marTop w:val="0"/>
      <w:marBottom w:val="0"/>
      <w:divBdr>
        <w:top w:val="none" w:sz="0" w:space="0" w:color="auto"/>
        <w:left w:val="none" w:sz="0" w:space="0" w:color="auto"/>
        <w:bottom w:val="none" w:sz="0" w:space="0" w:color="auto"/>
        <w:right w:val="none" w:sz="0" w:space="0" w:color="auto"/>
      </w:divBdr>
    </w:div>
    <w:div w:id="1076561164">
      <w:bodyDiv w:val="1"/>
      <w:marLeft w:val="0"/>
      <w:marRight w:val="0"/>
      <w:marTop w:val="0"/>
      <w:marBottom w:val="0"/>
      <w:divBdr>
        <w:top w:val="none" w:sz="0" w:space="0" w:color="auto"/>
        <w:left w:val="none" w:sz="0" w:space="0" w:color="auto"/>
        <w:bottom w:val="none" w:sz="0" w:space="0" w:color="auto"/>
        <w:right w:val="none" w:sz="0" w:space="0" w:color="auto"/>
      </w:divBdr>
    </w:div>
    <w:div w:id="1229146813">
      <w:bodyDiv w:val="1"/>
      <w:marLeft w:val="0"/>
      <w:marRight w:val="0"/>
      <w:marTop w:val="0"/>
      <w:marBottom w:val="0"/>
      <w:divBdr>
        <w:top w:val="none" w:sz="0" w:space="0" w:color="auto"/>
        <w:left w:val="none" w:sz="0" w:space="0" w:color="auto"/>
        <w:bottom w:val="none" w:sz="0" w:space="0" w:color="auto"/>
        <w:right w:val="none" w:sz="0" w:space="0" w:color="auto"/>
      </w:divBdr>
    </w:div>
    <w:div w:id="1384210149">
      <w:bodyDiv w:val="1"/>
      <w:marLeft w:val="0"/>
      <w:marRight w:val="0"/>
      <w:marTop w:val="0"/>
      <w:marBottom w:val="0"/>
      <w:divBdr>
        <w:top w:val="none" w:sz="0" w:space="0" w:color="auto"/>
        <w:left w:val="none" w:sz="0" w:space="0" w:color="auto"/>
        <w:bottom w:val="none" w:sz="0" w:space="0" w:color="auto"/>
        <w:right w:val="none" w:sz="0" w:space="0" w:color="auto"/>
      </w:divBdr>
    </w:div>
    <w:div w:id="1490171243">
      <w:bodyDiv w:val="1"/>
      <w:marLeft w:val="0"/>
      <w:marRight w:val="0"/>
      <w:marTop w:val="0"/>
      <w:marBottom w:val="0"/>
      <w:divBdr>
        <w:top w:val="none" w:sz="0" w:space="0" w:color="auto"/>
        <w:left w:val="none" w:sz="0" w:space="0" w:color="auto"/>
        <w:bottom w:val="none" w:sz="0" w:space="0" w:color="auto"/>
        <w:right w:val="none" w:sz="0" w:space="0" w:color="auto"/>
      </w:divBdr>
    </w:div>
    <w:div w:id="17321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ph004\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
      <w:docPartPr>
        <w:name w:val="6CFFB1388FF241CEA3A7394E1C3BED2B"/>
        <w:category>
          <w:name w:val="General"/>
          <w:gallery w:val="placeholder"/>
        </w:category>
        <w:types>
          <w:type w:val="bbPlcHdr"/>
        </w:types>
        <w:behaviors>
          <w:behavior w:val="content"/>
        </w:behaviors>
        <w:guid w:val="{2C73B3CF-3F31-4985-913B-42247C569BF6}"/>
      </w:docPartPr>
      <w:docPartBody>
        <w:p w:rsidR="00703515" w:rsidRDefault="00A30A4A" w:rsidP="00A30A4A">
          <w:pPr>
            <w:pStyle w:val="6CFFB1388FF241CEA3A7394E1C3BED2B"/>
          </w:pPr>
          <w:r w:rsidRPr="008B4AE8">
            <w:rPr>
              <w:rStyle w:val="PlaceholderText"/>
            </w:rPr>
            <w:t>insert skills – physical/technical:  ICT, administration, project management, care, communication (avoid ‘written/verbal’), etc</w:t>
          </w:r>
        </w:p>
      </w:docPartBody>
    </w:docPart>
    <w:docPart>
      <w:docPartPr>
        <w:name w:val="73BF340E17864FF9AEB25CF2103C7A12"/>
        <w:category>
          <w:name w:val="General"/>
          <w:gallery w:val="placeholder"/>
        </w:category>
        <w:types>
          <w:type w:val="bbPlcHdr"/>
        </w:types>
        <w:behaviors>
          <w:behavior w:val="content"/>
        </w:behaviors>
        <w:guid w:val="{4E11B548-6521-4FB4-9991-084A5D3E025A}"/>
      </w:docPartPr>
      <w:docPartBody>
        <w:p w:rsidR="00703515" w:rsidRDefault="00A30A4A" w:rsidP="00A30A4A">
          <w:pPr>
            <w:pStyle w:val="73BF340E17864FF9AEB25CF2103C7A12"/>
          </w:pPr>
          <w:r w:rsidRPr="008B4AE8">
            <w:rPr>
              <w:rStyle w:val="PlaceholderText"/>
            </w:rPr>
            <w:t>Insert any ‘behaviour based competencies’: customer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011798"/>
    <w:rsid w:val="00467185"/>
    <w:rsid w:val="004A5D8B"/>
    <w:rsid w:val="00696DB9"/>
    <w:rsid w:val="00703515"/>
    <w:rsid w:val="00783FEB"/>
    <w:rsid w:val="00A30A4A"/>
    <w:rsid w:val="00BF05A4"/>
    <w:rsid w:val="00D25467"/>
    <w:rsid w:val="00EB6883"/>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 w:type="paragraph" w:customStyle="1" w:styleId="6CFFB1388FF241CEA3A7394E1C3BED2B">
    <w:name w:val="6CFFB1388FF241CEA3A7394E1C3BED2B"/>
    <w:rsid w:val="00A30A4A"/>
  </w:style>
  <w:style w:type="paragraph" w:customStyle="1" w:styleId="73BF340E17864FF9AEB25CF2103C7A12">
    <w:name w:val="73BF340E17864FF9AEB25CF2103C7A12"/>
    <w:rsid w:val="00A3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1" ma:contentTypeDescription="Create a new document." ma:contentTypeScope="" ma:versionID="b8f590004b8d392afa1210b9c3cc674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17b9b5a84e433781ea8d83affc8c9d09"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aad0b929-190d-4656-84db-e4265a3169c4"/>
    <ds:schemaRef ds:uri="ba7cacf8-9a0e-402e-a039-d7727573f59c"/>
  </ds:schemaRefs>
</ds:datastoreItem>
</file>

<file path=customXml/itemProps2.xml><?xml version="1.0" encoding="utf-8"?>
<ds:datastoreItem xmlns:ds="http://schemas.openxmlformats.org/officeDocument/2006/customXml" ds:itemID="{D346B251-6D4E-4258-AAC1-6248D2CB3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tc_header_bw</Template>
  <TotalTime>10</TotalTime>
  <Pages>9</Pages>
  <Words>2241</Words>
  <Characters>12776</Characters>
  <Application>Microsoft Office Word</Application>
  <DocSecurity>0</DocSecurity>
  <Lines>106</Lines>
  <Paragraphs>29</Paragraphs>
  <ScaleCrop>false</ScaleCrop>
  <Company>Torbay Council</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French, Samantha (HR)</cp:lastModifiedBy>
  <cp:revision>13</cp:revision>
  <dcterms:created xsi:type="dcterms:W3CDTF">2021-09-02T16:08:00Z</dcterms:created>
  <dcterms:modified xsi:type="dcterms:W3CDTF">2023-02-07T10:57:00Z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3600</vt:r8>
  </property>
</Properties>
</file>