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32C22" w14:textId="7958131C" w:rsidR="00976E42" w:rsidRPr="005224C8" w:rsidRDefault="006A7AFD">
      <w:pPr>
        <w:pStyle w:val="Title"/>
        <w:spacing w:line="280" w:lineRule="atLeast"/>
        <w:rPr>
          <w:color w:val="333399"/>
          <w:szCs w:val="32"/>
        </w:rPr>
      </w:pPr>
      <w:r w:rsidRPr="005224C8">
        <w:rPr>
          <w:noProof/>
          <w:color w:val="333399"/>
          <w:szCs w:val="32"/>
        </w:rPr>
        <w:drawing>
          <wp:anchor distT="0" distB="0" distL="114300" distR="114300" simplePos="0" relativeHeight="251656192" behindDoc="0" locked="0" layoutInCell="1" allowOverlap="1" wp14:anchorId="4F2E0AB7" wp14:editId="3E31034A">
            <wp:simplePos x="0" y="0"/>
            <wp:positionH relativeFrom="column">
              <wp:posOffset>-116840</wp:posOffset>
            </wp:positionH>
            <wp:positionV relativeFrom="paragraph">
              <wp:posOffset>-420370</wp:posOffset>
            </wp:positionV>
            <wp:extent cx="1463040" cy="731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3040" cy="731520"/>
                    </a:xfrm>
                    <a:prstGeom prst="rect">
                      <a:avLst/>
                    </a:prstGeom>
                    <a:noFill/>
                  </pic:spPr>
                </pic:pic>
              </a:graphicData>
            </a:graphic>
            <wp14:sizeRelH relativeFrom="page">
              <wp14:pctWidth>0</wp14:pctWidth>
            </wp14:sizeRelH>
            <wp14:sizeRelV relativeFrom="page">
              <wp14:pctHeight>0</wp14:pctHeight>
            </wp14:sizeRelV>
          </wp:anchor>
        </w:drawing>
      </w:r>
      <w:r w:rsidR="00976E42" w:rsidRPr="005224C8">
        <w:rPr>
          <w:color w:val="333399"/>
          <w:szCs w:val="32"/>
        </w:rPr>
        <w:t>Job Description</w:t>
      </w:r>
    </w:p>
    <w:p w14:paraId="0BB0BDCA" w14:textId="77777777" w:rsidR="00976E42" w:rsidRDefault="00976E42">
      <w:pPr>
        <w:spacing w:line="280" w:lineRule="atLeast"/>
        <w:jc w:val="center"/>
        <w:rPr>
          <w:rFonts w:ascii="Arial" w:hAnsi="Arial"/>
          <w:b/>
          <w:sz w:val="24"/>
        </w:rPr>
      </w:pPr>
    </w:p>
    <w:tbl>
      <w:tblPr>
        <w:tblW w:w="10774" w:type="dxa"/>
        <w:tblInd w:w="-318" w:type="dxa"/>
        <w:tblLayout w:type="fixed"/>
        <w:tblLook w:val="0000" w:firstRow="0" w:lastRow="0" w:firstColumn="0" w:lastColumn="0" w:noHBand="0" w:noVBand="0"/>
      </w:tblPr>
      <w:tblGrid>
        <w:gridCol w:w="5104"/>
        <w:gridCol w:w="5670"/>
      </w:tblGrid>
      <w:tr w:rsidR="00976E42" w14:paraId="1688C793" w14:textId="77777777">
        <w:tblPrEx>
          <w:tblCellMar>
            <w:top w:w="0" w:type="dxa"/>
            <w:bottom w:w="0" w:type="dxa"/>
          </w:tblCellMar>
        </w:tblPrEx>
        <w:tc>
          <w:tcPr>
            <w:tcW w:w="5104" w:type="dxa"/>
            <w:tcBorders>
              <w:top w:val="single" w:sz="12" w:space="0" w:color="auto"/>
              <w:left w:val="single" w:sz="12" w:space="0" w:color="auto"/>
              <w:right w:val="single" w:sz="12" w:space="0" w:color="auto"/>
            </w:tcBorders>
            <w:shd w:val="clear" w:color="auto" w:fill="EBFFFF"/>
          </w:tcPr>
          <w:p w14:paraId="166DB305" w14:textId="77777777" w:rsidR="00976E42" w:rsidRPr="00F8576C" w:rsidRDefault="00976E42">
            <w:pPr>
              <w:spacing w:after="120" w:line="280" w:lineRule="atLeast"/>
              <w:rPr>
                <w:rFonts w:ascii="Arial" w:hAnsi="Arial"/>
                <w:b/>
                <w:color w:val="333399"/>
                <w:sz w:val="24"/>
              </w:rPr>
            </w:pPr>
            <w:r w:rsidRPr="00F8576C">
              <w:rPr>
                <w:rFonts w:ascii="Arial" w:hAnsi="Arial"/>
                <w:b/>
                <w:color w:val="333399"/>
                <w:sz w:val="24"/>
              </w:rPr>
              <w:t>Job Title:</w:t>
            </w:r>
            <w:r w:rsidRPr="00F8576C">
              <w:rPr>
                <w:rFonts w:ascii="Arial" w:hAnsi="Arial"/>
                <w:b/>
                <w:color w:val="333399"/>
                <w:sz w:val="24"/>
              </w:rPr>
              <w:tab/>
            </w:r>
          </w:p>
        </w:tc>
        <w:tc>
          <w:tcPr>
            <w:tcW w:w="5670" w:type="dxa"/>
            <w:tcBorders>
              <w:top w:val="single" w:sz="12" w:space="0" w:color="auto"/>
              <w:left w:val="single" w:sz="12" w:space="0" w:color="auto"/>
              <w:right w:val="single" w:sz="12" w:space="0" w:color="auto"/>
            </w:tcBorders>
          </w:tcPr>
          <w:p w14:paraId="097988FB" w14:textId="77777777" w:rsidR="00976E42" w:rsidRDefault="00FB28E7">
            <w:pPr>
              <w:spacing w:after="120" w:line="280" w:lineRule="atLeast"/>
              <w:rPr>
                <w:rFonts w:ascii="Arial" w:hAnsi="Arial"/>
                <w:sz w:val="24"/>
              </w:rPr>
            </w:pPr>
            <w:r>
              <w:rPr>
                <w:rFonts w:ascii="Arial" w:hAnsi="Arial"/>
                <w:sz w:val="24"/>
              </w:rPr>
              <w:t xml:space="preserve">Senior </w:t>
            </w:r>
            <w:r w:rsidR="00357BD5">
              <w:rPr>
                <w:rFonts w:ascii="Arial" w:hAnsi="Arial"/>
                <w:sz w:val="24"/>
              </w:rPr>
              <w:t>Lawyer</w:t>
            </w:r>
          </w:p>
        </w:tc>
      </w:tr>
      <w:tr w:rsidR="00976E42" w14:paraId="46BA3740" w14:textId="77777777">
        <w:tblPrEx>
          <w:tblCellMar>
            <w:top w:w="0" w:type="dxa"/>
            <w:bottom w:w="0" w:type="dxa"/>
          </w:tblCellMar>
        </w:tblPrEx>
        <w:tc>
          <w:tcPr>
            <w:tcW w:w="5104" w:type="dxa"/>
            <w:tcBorders>
              <w:left w:val="single" w:sz="12" w:space="0" w:color="auto"/>
              <w:right w:val="single" w:sz="12" w:space="0" w:color="auto"/>
            </w:tcBorders>
            <w:shd w:val="clear" w:color="auto" w:fill="EBFFFF"/>
          </w:tcPr>
          <w:p w14:paraId="185D0355" w14:textId="77777777" w:rsidR="00976E42" w:rsidRPr="00F8576C" w:rsidRDefault="00976E42">
            <w:pPr>
              <w:spacing w:after="120" w:line="280" w:lineRule="atLeast"/>
              <w:rPr>
                <w:rFonts w:ascii="Arial" w:hAnsi="Arial"/>
                <w:b/>
                <w:color w:val="333399"/>
                <w:sz w:val="24"/>
              </w:rPr>
            </w:pPr>
            <w:r w:rsidRPr="00F8576C">
              <w:rPr>
                <w:rFonts w:ascii="Arial" w:hAnsi="Arial"/>
                <w:b/>
                <w:color w:val="333399"/>
                <w:sz w:val="24"/>
              </w:rPr>
              <w:t>Team/Service:</w:t>
            </w:r>
          </w:p>
        </w:tc>
        <w:tc>
          <w:tcPr>
            <w:tcW w:w="5670" w:type="dxa"/>
            <w:tcBorders>
              <w:left w:val="single" w:sz="12" w:space="0" w:color="auto"/>
              <w:right w:val="single" w:sz="12" w:space="0" w:color="auto"/>
            </w:tcBorders>
          </w:tcPr>
          <w:p w14:paraId="43559ECF" w14:textId="77777777" w:rsidR="00976E42" w:rsidRDefault="007720BB" w:rsidP="0043593A">
            <w:pPr>
              <w:spacing w:after="120" w:line="280" w:lineRule="atLeast"/>
              <w:rPr>
                <w:rFonts w:ascii="Arial" w:hAnsi="Arial"/>
                <w:sz w:val="24"/>
              </w:rPr>
            </w:pPr>
            <w:r>
              <w:rPr>
                <w:rFonts w:ascii="Arial" w:hAnsi="Arial"/>
                <w:sz w:val="24"/>
              </w:rPr>
              <w:t>Adult and Children Legal Team</w:t>
            </w:r>
          </w:p>
        </w:tc>
      </w:tr>
      <w:tr w:rsidR="00976E42" w14:paraId="3E24BF90" w14:textId="77777777">
        <w:tblPrEx>
          <w:tblCellMar>
            <w:top w:w="0" w:type="dxa"/>
            <w:bottom w:w="0" w:type="dxa"/>
          </w:tblCellMar>
        </w:tblPrEx>
        <w:tc>
          <w:tcPr>
            <w:tcW w:w="5104" w:type="dxa"/>
            <w:tcBorders>
              <w:left w:val="single" w:sz="12" w:space="0" w:color="auto"/>
              <w:right w:val="single" w:sz="12" w:space="0" w:color="auto"/>
            </w:tcBorders>
            <w:shd w:val="clear" w:color="auto" w:fill="EBFFFF"/>
          </w:tcPr>
          <w:p w14:paraId="70E67A19" w14:textId="77777777" w:rsidR="00976E42" w:rsidRPr="00F8576C" w:rsidRDefault="00976E42">
            <w:pPr>
              <w:spacing w:after="120" w:line="280" w:lineRule="atLeast"/>
              <w:rPr>
                <w:rFonts w:ascii="Arial" w:hAnsi="Arial"/>
                <w:b/>
                <w:color w:val="333399"/>
                <w:sz w:val="24"/>
              </w:rPr>
            </w:pPr>
            <w:r w:rsidRPr="00F8576C">
              <w:rPr>
                <w:rFonts w:ascii="Arial" w:hAnsi="Arial"/>
                <w:b/>
                <w:color w:val="333399"/>
                <w:sz w:val="24"/>
              </w:rPr>
              <w:t>Business Unit:</w:t>
            </w:r>
          </w:p>
        </w:tc>
        <w:tc>
          <w:tcPr>
            <w:tcW w:w="5670" w:type="dxa"/>
            <w:tcBorders>
              <w:left w:val="single" w:sz="12" w:space="0" w:color="auto"/>
              <w:right w:val="single" w:sz="12" w:space="0" w:color="auto"/>
            </w:tcBorders>
          </w:tcPr>
          <w:p w14:paraId="54E707D8" w14:textId="77777777" w:rsidR="00976E42" w:rsidRDefault="00357BD5">
            <w:pPr>
              <w:spacing w:after="120" w:line="280" w:lineRule="atLeast"/>
              <w:rPr>
                <w:rFonts w:ascii="Arial" w:hAnsi="Arial"/>
                <w:sz w:val="24"/>
              </w:rPr>
            </w:pPr>
            <w:r>
              <w:rPr>
                <w:rFonts w:ascii="Arial" w:hAnsi="Arial"/>
                <w:sz w:val="24"/>
              </w:rPr>
              <w:t>Legal Services</w:t>
            </w:r>
          </w:p>
        </w:tc>
      </w:tr>
      <w:tr w:rsidR="00976E42" w14:paraId="4EB01A01" w14:textId="77777777">
        <w:tblPrEx>
          <w:tblCellMar>
            <w:top w:w="0" w:type="dxa"/>
            <w:bottom w:w="0" w:type="dxa"/>
          </w:tblCellMar>
        </w:tblPrEx>
        <w:tc>
          <w:tcPr>
            <w:tcW w:w="5104" w:type="dxa"/>
            <w:tcBorders>
              <w:left w:val="single" w:sz="12" w:space="0" w:color="auto"/>
              <w:right w:val="single" w:sz="12" w:space="0" w:color="auto"/>
            </w:tcBorders>
            <w:shd w:val="clear" w:color="auto" w:fill="EBFFFF"/>
          </w:tcPr>
          <w:p w14:paraId="22D5C5D7" w14:textId="77777777" w:rsidR="00976E42" w:rsidRPr="00F8576C" w:rsidRDefault="00EA6F6F">
            <w:pPr>
              <w:spacing w:after="120" w:line="280" w:lineRule="atLeast"/>
              <w:rPr>
                <w:rFonts w:ascii="Arial" w:hAnsi="Arial"/>
                <w:b/>
                <w:color w:val="333399"/>
                <w:sz w:val="24"/>
              </w:rPr>
            </w:pPr>
            <w:r w:rsidRPr="00F8576C">
              <w:rPr>
                <w:rFonts w:ascii="Arial" w:hAnsi="Arial"/>
                <w:b/>
                <w:color w:val="333399"/>
                <w:sz w:val="24"/>
              </w:rPr>
              <w:t>Commissioning Area</w:t>
            </w:r>
          </w:p>
        </w:tc>
        <w:tc>
          <w:tcPr>
            <w:tcW w:w="5670" w:type="dxa"/>
            <w:tcBorders>
              <w:left w:val="single" w:sz="12" w:space="0" w:color="auto"/>
              <w:right w:val="single" w:sz="12" w:space="0" w:color="auto"/>
            </w:tcBorders>
          </w:tcPr>
          <w:p w14:paraId="7E138A5D" w14:textId="77777777" w:rsidR="00EA6F6F" w:rsidRPr="00F43DF2" w:rsidRDefault="00E11D6D">
            <w:pPr>
              <w:spacing w:after="120" w:line="280" w:lineRule="atLeast"/>
              <w:rPr>
                <w:rFonts w:ascii="Arial" w:hAnsi="Arial"/>
                <w:color w:val="FF0000"/>
                <w:sz w:val="24"/>
              </w:rPr>
            </w:pPr>
            <w:r>
              <w:rPr>
                <w:rFonts w:ascii="Arial" w:hAnsi="Arial"/>
                <w:color w:val="333399"/>
                <w:sz w:val="24"/>
              </w:rPr>
              <w:t>Commercial Services</w:t>
            </w:r>
          </w:p>
        </w:tc>
      </w:tr>
      <w:tr w:rsidR="00976E42" w14:paraId="5AA49704" w14:textId="77777777">
        <w:tblPrEx>
          <w:tblCellMar>
            <w:top w:w="0" w:type="dxa"/>
            <w:bottom w:w="0" w:type="dxa"/>
          </w:tblCellMar>
        </w:tblPrEx>
        <w:tc>
          <w:tcPr>
            <w:tcW w:w="5104" w:type="dxa"/>
            <w:tcBorders>
              <w:left w:val="single" w:sz="12" w:space="0" w:color="auto"/>
              <w:right w:val="single" w:sz="12" w:space="0" w:color="auto"/>
            </w:tcBorders>
            <w:shd w:val="clear" w:color="auto" w:fill="EBFFFF"/>
          </w:tcPr>
          <w:p w14:paraId="54E27AE5" w14:textId="77777777" w:rsidR="00976E42" w:rsidRPr="00F8576C" w:rsidRDefault="00976E42" w:rsidP="00635B67">
            <w:pPr>
              <w:spacing w:after="120" w:line="280" w:lineRule="atLeast"/>
              <w:rPr>
                <w:rFonts w:ascii="Arial" w:hAnsi="Arial"/>
                <w:b/>
                <w:color w:val="333399"/>
                <w:sz w:val="24"/>
              </w:rPr>
            </w:pPr>
            <w:r w:rsidRPr="00F8576C">
              <w:rPr>
                <w:rFonts w:ascii="Arial" w:hAnsi="Arial"/>
                <w:b/>
                <w:color w:val="333399"/>
                <w:sz w:val="24"/>
              </w:rPr>
              <w:t>Responsible To:</w:t>
            </w:r>
            <w:r w:rsidR="00635B67" w:rsidRPr="00F8576C">
              <w:rPr>
                <w:rFonts w:ascii="Arial" w:hAnsi="Arial"/>
                <w:b/>
                <w:color w:val="333399"/>
                <w:sz w:val="24"/>
              </w:rPr>
              <w:t xml:space="preserve"> </w:t>
            </w:r>
            <w:r w:rsidRPr="00F8576C">
              <w:rPr>
                <w:rFonts w:ascii="Arial" w:hAnsi="Arial"/>
                <w:b/>
                <w:i/>
                <w:color w:val="333399"/>
                <w:sz w:val="24"/>
              </w:rPr>
              <w:t>(day to day issues)</w:t>
            </w:r>
          </w:p>
        </w:tc>
        <w:tc>
          <w:tcPr>
            <w:tcW w:w="5670" w:type="dxa"/>
            <w:tcBorders>
              <w:left w:val="single" w:sz="12" w:space="0" w:color="auto"/>
              <w:right w:val="single" w:sz="12" w:space="0" w:color="auto"/>
            </w:tcBorders>
          </w:tcPr>
          <w:p w14:paraId="0F917790" w14:textId="77777777" w:rsidR="00976E42" w:rsidRDefault="007720BB" w:rsidP="007720BB">
            <w:pPr>
              <w:spacing w:after="120" w:line="280" w:lineRule="atLeast"/>
              <w:rPr>
                <w:rFonts w:ascii="Arial" w:hAnsi="Arial"/>
                <w:sz w:val="24"/>
              </w:rPr>
            </w:pPr>
            <w:r>
              <w:rPr>
                <w:rFonts w:ascii="Arial" w:hAnsi="Arial"/>
                <w:sz w:val="24"/>
              </w:rPr>
              <w:t>Team Leader</w:t>
            </w:r>
            <w:r w:rsidR="00923E9B">
              <w:rPr>
                <w:rFonts w:ascii="Arial" w:hAnsi="Arial"/>
                <w:sz w:val="24"/>
              </w:rPr>
              <w:t>(</w:t>
            </w:r>
            <w:r>
              <w:rPr>
                <w:rFonts w:ascii="Arial" w:hAnsi="Arial"/>
                <w:sz w:val="24"/>
              </w:rPr>
              <w:t>Adult and Children Legal Team</w:t>
            </w:r>
            <w:r w:rsidR="00923E9B">
              <w:rPr>
                <w:rFonts w:ascii="Arial" w:hAnsi="Arial"/>
                <w:sz w:val="24"/>
              </w:rPr>
              <w:t>)</w:t>
            </w:r>
          </w:p>
        </w:tc>
      </w:tr>
      <w:tr w:rsidR="00976E42" w14:paraId="608C305E" w14:textId="77777777">
        <w:tblPrEx>
          <w:tblCellMar>
            <w:top w:w="0" w:type="dxa"/>
            <w:bottom w:w="0" w:type="dxa"/>
          </w:tblCellMar>
        </w:tblPrEx>
        <w:tc>
          <w:tcPr>
            <w:tcW w:w="5104" w:type="dxa"/>
            <w:tcBorders>
              <w:left w:val="single" w:sz="12" w:space="0" w:color="auto"/>
              <w:right w:val="single" w:sz="12" w:space="0" w:color="auto"/>
            </w:tcBorders>
            <w:shd w:val="clear" w:color="auto" w:fill="EBFFFF"/>
          </w:tcPr>
          <w:p w14:paraId="77426E22" w14:textId="77777777" w:rsidR="00976E42" w:rsidRPr="00F8576C" w:rsidRDefault="00976E42" w:rsidP="00635B67">
            <w:pPr>
              <w:spacing w:after="120" w:line="280" w:lineRule="atLeast"/>
              <w:rPr>
                <w:rFonts w:ascii="Arial" w:hAnsi="Arial"/>
                <w:b/>
                <w:color w:val="333399"/>
                <w:sz w:val="24"/>
              </w:rPr>
            </w:pPr>
            <w:r w:rsidRPr="00F8576C">
              <w:rPr>
                <w:rFonts w:ascii="Arial" w:hAnsi="Arial"/>
                <w:b/>
                <w:color w:val="333399"/>
                <w:sz w:val="24"/>
              </w:rPr>
              <w:t>Accountable To:</w:t>
            </w:r>
            <w:r w:rsidR="00635B67" w:rsidRPr="00F8576C">
              <w:rPr>
                <w:rFonts w:ascii="Arial" w:hAnsi="Arial"/>
                <w:b/>
                <w:color w:val="333399"/>
                <w:sz w:val="24"/>
              </w:rPr>
              <w:t xml:space="preserve"> </w:t>
            </w:r>
            <w:r w:rsidRPr="00F8576C">
              <w:rPr>
                <w:rFonts w:ascii="Arial" w:hAnsi="Arial"/>
                <w:b/>
                <w:i/>
                <w:color w:val="333399"/>
                <w:sz w:val="24"/>
              </w:rPr>
              <w:t xml:space="preserve">(line manager) </w:t>
            </w:r>
          </w:p>
        </w:tc>
        <w:tc>
          <w:tcPr>
            <w:tcW w:w="5670" w:type="dxa"/>
            <w:tcBorders>
              <w:left w:val="single" w:sz="12" w:space="0" w:color="auto"/>
              <w:right w:val="single" w:sz="12" w:space="0" w:color="auto"/>
            </w:tcBorders>
          </w:tcPr>
          <w:p w14:paraId="4A880DF4" w14:textId="77777777" w:rsidR="00410E93" w:rsidRDefault="007720BB" w:rsidP="007720BB">
            <w:pPr>
              <w:spacing w:after="120" w:line="280" w:lineRule="atLeast"/>
              <w:rPr>
                <w:rFonts w:ascii="Arial" w:hAnsi="Arial"/>
                <w:sz w:val="24"/>
              </w:rPr>
            </w:pPr>
            <w:r>
              <w:rPr>
                <w:rFonts w:ascii="Arial" w:hAnsi="Arial"/>
                <w:sz w:val="24"/>
              </w:rPr>
              <w:t>Team Leader</w:t>
            </w:r>
            <w:r w:rsidR="00E11D6D">
              <w:rPr>
                <w:rFonts w:ascii="Arial" w:hAnsi="Arial"/>
                <w:sz w:val="24"/>
              </w:rPr>
              <w:t xml:space="preserve"> - </w:t>
            </w:r>
            <w:r w:rsidR="00923E9B">
              <w:rPr>
                <w:rFonts w:ascii="Arial" w:hAnsi="Arial"/>
                <w:sz w:val="24"/>
              </w:rPr>
              <w:t>above</w:t>
            </w:r>
          </w:p>
        </w:tc>
      </w:tr>
      <w:tr w:rsidR="00976E42" w14:paraId="6E48E7F3" w14:textId="77777777">
        <w:tblPrEx>
          <w:tblCellMar>
            <w:top w:w="0" w:type="dxa"/>
            <w:bottom w:w="0" w:type="dxa"/>
          </w:tblCellMar>
        </w:tblPrEx>
        <w:trPr>
          <w:trHeight w:val="445"/>
        </w:trPr>
        <w:tc>
          <w:tcPr>
            <w:tcW w:w="5104" w:type="dxa"/>
            <w:tcBorders>
              <w:left w:val="single" w:sz="12" w:space="0" w:color="auto"/>
              <w:bottom w:val="single" w:sz="12" w:space="0" w:color="auto"/>
              <w:right w:val="single" w:sz="12" w:space="0" w:color="auto"/>
            </w:tcBorders>
            <w:shd w:val="clear" w:color="auto" w:fill="EBFFFF"/>
          </w:tcPr>
          <w:p w14:paraId="7D28611C" w14:textId="77777777" w:rsidR="00976E42" w:rsidRPr="00F8576C" w:rsidRDefault="00976E42">
            <w:pPr>
              <w:spacing w:after="120" w:line="280" w:lineRule="atLeast"/>
              <w:rPr>
                <w:rFonts w:ascii="Arial" w:hAnsi="Arial"/>
                <w:b/>
                <w:color w:val="333399"/>
                <w:sz w:val="24"/>
              </w:rPr>
            </w:pPr>
            <w:r w:rsidRPr="00F8576C">
              <w:rPr>
                <w:rFonts w:ascii="Arial" w:hAnsi="Arial"/>
                <w:b/>
                <w:color w:val="333399"/>
                <w:sz w:val="24"/>
              </w:rPr>
              <w:t>Salary Grade:</w:t>
            </w:r>
            <w:r w:rsidR="006406B5" w:rsidRPr="00F8576C">
              <w:rPr>
                <w:rFonts w:ascii="Arial" w:hAnsi="Arial"/>
                <w:b/>
                <w:color w:val="333399"/>
                <w:sz w:val="24"/>
              </w:rPr>
              <w:t xml:space="preserve"> </w:t>
            </w:r>
            <w:r w:rsidR="00635B67" w:rsidRPr="00F8576C">
              <w:rPr>
                <w:rFonts w:ascii="Arial" w:hAnsi="Arial"/>
                <w:b/>
                <w:i/>
                <w:color w:val="333399"/>
                <w:sz w:val="24"/>
                <w:szCs w:val="24"/>
              </w:rPr>
              <w:t>(</w:t>
            </w:r>
            <w:r w:rsidR="00E20E52" w:rsidRPr="00F8576C">
              <w:rPr>
                <w:rFonts w:ascii="Arial" w:hAnsi="Arial"/>
                <w:b/>
                <w:i/>
                <w:color w:val="333399"/>
                <w:sz w:val="24"/>
                <w:szCs w:val="24"/>
              </w:rPr>
              <w:t>Spinal column p</w:t>
            </w:r>
            <w:r w:rsidR="006406B5" w:rsidRPr="00F8576C">
              <w:rPr>
                <w:rFonts w:ascii="Arial" w:hAnsi="Arial"/>
                <w:b/>
                <w:i/>
                <w:color w:val="333399"/>
                <w:sz w:val="24"/>
                <w:szCs w:val="24"/>
              </w:rPr>
              <w:t>oint</w:t>
            </w:r>
            <w:r w:rsidR="00E20E52" w:rsidRPr="00F8576C">
              <w:rPr>
                <w:rFonts w:ascii="Arial" w:hAnsi="Arial"/>
                <w:b/>
                <w:i/>
                <w:color w:val="333399"/>
                <w:sz w:val="24"/>
                <w:szCs w:val="24"/>
              </w:rPr>
              <w:t xml:space="preserve">s </w:t>
            </w:r>
            <w:r w:rsidR="006406B5" w:rsidRPr="00F8576C">
              <w:rPr>
                <w:rFonts w:ascii="Arial" w:hAnsi="Arial"/>
                <w:b/>
                <w:i/>
                <w:color w:val="333399"/>
                <w:sz w:val="24"/>
                <w:szCs w:val="24"/>
              </w:rPr>
              <w:t>only</w:t>
            </w:r>
            <w:r w:rsidR="00635B67" w:rsidRPr="00F8576C">
              <w:rPr>
                <w:rFonts w:ascii="Arial" w:hAnsi="Arial"/>
                <w:b/>
                <w:i/>
                <w:color w:val="333399"/>
                <w:sz w:val="24"/>
                <w:szCs w:val="24"/>
              </w:rPr>
              <w:t>)</w:t>
            </w:r>
            <w:r w:rsidR="006406B5" w:rsidRPr="00F8576C">
              <w:rPr>
                <w:rFonts w:ascii="Arial" w:hAnsi="Arial"/>
                <w:b/>
                <w:i/>
                <w:color w:val="333399"/>
                <w:sz w:val="24"/>
                <w:szCs w:val="24"/>
              </w:rPr>
              <w:t xml:space="preserve"> </w:t>
            </w:r>
          </w:p>
        </w:tc>
        <w:tc>
          <w:tcPr>
            <w:tcW w:w="5670" w:type="dxa"/>
            <w:tcBorders>
              <w:left w:val="single" w:sz="12" w:space="0" w:color="auto"/>
              <w:bottom w:val="single" w:sz="12" w:space="0" w:color="auto"/>
              <w:right w:val="single" w:sz="12" w:space="0" w:color="auto"/>
            </w:tcBorders>
          </w:tcPr>
          <w:p w14:paraId="11225CA5" w14:textId="77777777" w:rsidR="00976E42" w:rsidRDefault="00976E42" w:rsidP="00C468E2">
            <w:pPr>
              <w:spacing w:after="120" w:line="280" w:lineRule="atLeast"/>
              <w:rPr>
                <w:rFonts w:ascii="Arial" w:hAnsi="Arial"/>
                <w:sz w:val="24"/>
              </w:rPr>
            </w:pPr>
          </w:p>
        </w:tc>
      </w:tr>
    </w:tbl>
    <w:p w14:paraId="7DF75673" w14:textId="77777777" w:rsidR="00600F22" w:rsidRDefault="00600F22"/>
    <w:p w14:paraId="14BC7FAD" w14:textId="77777777" w:rsidR="00154714" w:rsidRDefault="00154714"/>
    <w:tbl>
      <w:tblPr>
        <w:tblW w:w="10774" w:type="dxa"/>
        <w:tblInd w:w="-318" w:type="dxa"/>
        <w:tblLayout w:type="fixed"/>
        <w:tblLook w:val="0000" w:firstRow="0" w:lastRow="0" w:firstColumn="0" w:lastColumn="0" w:noHBand="0" w:noVBand="0"/>
      </w:tblPr>
      <w:tblGrid>
        <w:gridCol w:w="10774"/>
      </w:tblGrid>
      <w:tr w:rsidR="00673570" w:rsidRPr="005224C8" w14:paraId="233421DD" w14:textId="77777777">
        <w:tblPrEx>
          <w:tblCellMar>
            <w:top w:w="0" w:type="dxa"/>
            <w:bottom w:w="0" w:type="dxa"/>
          </w:tblCellMar>
        </w:tblPrEx>
        <w:trPr>
          <w:trHeight w:val="445"/>
        </w:trPr>
        <w:tc>
          <w:tcPr>
            <w:tcW w:w="10774" w:type="dxa"/>
            <w:tcBorders>
              <w:top w:val="single" w:sz="8" w:space="0" w:color="auto"/>
              <w:left w:val="single" w:sz="8" w:space="0" w:color="auto"/>
              <w:bottom w:val="single" w:sz="8" w:space="0" w:color="auto"/>
              <w:right w:val="single" w:sz="8" w:space="0" w:color="auto"/>
            </w:tcBorders>
          </w:tcPr>
          <w:p w14:paraId="1E7ADA1B" w14:textId="77777777" w:rsidR="00673570" w:rsidRPr="005224C8" w:rsidRDefault="00673570" w:rsidP="00673570">
            <w:pPr>
              <w:numPr>
                <w:ilvl w:val="0"/>
                <w:numId w:val="14"/>
              </w:numPr>
              <w:spacing w:after="120" w:line="280" w:lineRule="atLeast"/>
              <w:rPr>
                <w:rFonts w:ascii="Arial" w:hAnsi="Arial"/>
                <w:b/>
                <w:color w:val="333399"/>
                <w:sz w:val="24"/>
              </w:rPr>
            </w:pPr>
            <w:r w:rsidRPr="005224C8">
              <w:rPr>
                <w:rFonts w:ascii="Arial" w:hAnsi="Arial"/>
                <w:b/>
                <w:color w:val="333399"/>
                <w:sz w:val="24"/>
              </w:rPr>
              <w:t>Key Purpose of Job</w:t>
            </w:r>
          </w:p>
          <w:p w14:paraId="6A0DF182" w14:textId="77777777" w:rsidR="00743F44" w:rsidRPr="005224C8" w:rsidRDefault="00827581" w:rsidP="00783B22">
            <w:pPr>
              <w:numPr>
                <w:ilvl w:val="1"/>
                <w:numId w:val="14"/>
              </w:numPr>
              <w:spacing w:after="120" w:line="280" w:lineRule="atLeast"/>
              <w:rPr>
                <w:rFonts w:ascii="Arial" w:hAnsi="Arial"/>
                <w:color w:val="333399"/>
                <w:sz w:val="24"/>
              </w:rPr>
            </w:pPr>
            <w:r w:rsidRPr="00975FA8">
              <w:rPr>
                <w:rFonts w:ascii="Arial" w:hAnsi="Arial"/>
                <w:color w:val="333399"/>
                <w:sz w:val="24"/>
              </w:rPr>
              <w:t xml:space="preserve">To </w:t>
            </w:r>
            <w:r w:rsidR="00CF7C52">
              <w:rPr>
                <w:rFonts w:ascii="Arial" w:hAnsi="Arial"/>
                <w:color w:val="333399"/>
                <w:sz w:val="24"/>
              </w:rPr>
              <w:t>provide high quality efficient and effective legal advice and services to the Council.</w:t>
            </w:r>
          </w:p>
          <w:p w14:paraId="33F6EECE" w14:textId="77777777" w:rsidR="005017D3" w:rsidRPr="005224C8" w:rsidRDefault="005017D3" w:rsidP="00783B22">
            <w:pPr>
              <w:spacing w:after="120" w:line="280" w:lineRule="atLeast"/>
              <w:rPr>
                <w:rFonts w:ascii="Arial" w:hAnsi="Arial"/>
                <w:color w:val="333399"/>
                <w:sz w:val="24"/>
              </w:rPr>
            </w:pPr>
          </w:p>
        </w:tc>
      </w:tr>
    </w:tbl>
    <w:p w14:paraId="2203EAA3" w14:textId="77777777" w:rsidR="00600F22" w:rsidRDefault="00600F22">
      <w:pPr>
        <w:rPr>
          <w:color w:val="333399"/>
        </w:rPr>
      </w:pPr>
    </w:p>
    <w:p w14:paraId="0B4D3068" w14:textId="77777777" w:rsidR="00154714" w:rsidRPr="005224C8" w:rsidRDefault="00154714">
      <w:pPr>
        <w:rPr>
          <w:color w:val="3333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5224C8" w14:paraId="3FA6E2BF" w14:textId="77777777">
        <w:tblPrEx>
          <w:tblCellMar>
            <w:top w:w="0" w:type="dxa"/>
            <w:bottom w:w="0" w:type="dxa"/>
          </w:tblCellMar>
        </w:tblPrEx>
        <w:trPr>
          <w:trHeight w:val="445"/>
        </w:trPr>
        <w:tc>
          <w:tcPr>
            <w:tcW w:w="10774" w:type="dxa"/>
          </w:tcPr>
          <w:p w14:paraId="2B46BA4F" w14:textId="77777777" w:rsidR="00673570" w:rsidRPr="005224C8" w:rsidRDefault="00673570" w:rsidP="00673570">
            <w:pPr>
              <w:numPr>
                <w:ilvl w:val="0"/>
                <w:numId w:val="14"/>
              </w:numPr>
              <w:spacing w:after="120" w:line="280" w:lineRule="atLeast"/>
              <w:rPr>
                <w:rFonts w:ascii="Arial" w:hAnsi="Arial"/>
                <w:b/>
                <w:color w:val="333399"/>
                <w:sz w:val="24"/>
              </w:rPr>
            </w:pPr>
            <w:r w:rsidRPr="005224C8">
              <w:rPr>
                <w:rFonts w:ascii="Arial" w:hAnsi="Arial"/>
                <w:b/>
                <w:color w:val="333399"/>
                <w:sz w:val="24"/>
              </w:rPr>
              <w:t>Anticipated Outcomes of Post</w:t>
            </w:r>
          </w:p>
          <w:p w14:paraId="536628D6" w14:textId="77777777" w:rsidR="00CF7C52" w:rsidRPr="003938E4" w:rsidRDefault="00975FA8" w:rsidP="00600F22">
            <w:pPr>
              <w:numPr>
                <w:ilvl w:val="1"/>
                <w:numId w:val="14"/>
              </w:numPr>
              <w:spacing w:after="120" w:line="280" w:lineRule="atLeast"/>
              <w:rPr>
                <w:rFonts w:ascii="Arial" w:hAnsi="Arial"/>
                <w:color w:val="333399"/>
                <w:sz w:val="24"/>
              </w:rPr>
            </w:pPr>
            <w:r w:rsidRPr="003938E4">
              <w:rPr>
                <w:rFonts w:ascii="Arial" w:hAnsi="Arial"/>
                <w:color w:val="333399"/>
                <w:sz w:val="24"/>
              </w:rPr>
              <w:t xml:space="preserve">The delivery of </w:t>
            </w:r>
            <w:r w:rsidR="00CF7C52" w:rsidRPr="003938E4">
              <w:rPr>
                <w:rFonts w:ascii="Arial" w:hAnsi="Arial"/>
                <w:color w:val="333399"/>
                <w:sz w:val="24"/>
              </w:rPr>
              <w:t xml:space="preserve"> high quality efficient and effective legal advice and services to the highest standards of prof</w:t>
            </w:r>
            <w:r w:rsidR="00922E0F">
              <w:rPr>
                <w:rFonts w:ascii="Arial" w:hAnsi="Arial"/>
                <w:color w:val="333399"/>
                <w:sz w:val="24"/>
              </w:rPr>
              <w:t xml:space="preserve">essional conduct and ethics, </w:t>
            </w:r>
            <w:r w:rsidR="00CF7C52" w:rsidRPr="003938E4">
              <w:rPr>
                <w:rFonts w:ascii="Arial" w:hAnsi="Arial"/>
                <w:color w:val="333399"/>
                <w:sz w:val="24"/>
              </w:rPr>
              <w:t xml:space="preserve"> in a way that furthers and promotes good customer care within Legal Services. </w:t>
            </w:r>
          </w:p>
          <w:p w14:paraId="1139862B" w14:textId="77777777" w:rsidR="00743F44" w:rsidRPr="003938E4" w:rsidRDefault="00CF7C52">
            <w:pPr>
              <w:numPr>
                <w:ilvl w:val="1"/>
                <w:numId w:val="14"/>
              </w:numPr>
              <w:spacing w:after="120" w:line="280" w:lineRule="atLeast"/>
              <w:rPr>
                <w:rFonts w:ascii="Arial" w:hAnsi="Arial"/>
                <w:color w:val="333399"/>
                <w:sz w:val="24"/>
              </w:rPr>
            </w:pPr>
            <w:r w:rsidRPr="003938E4">
              <w:rPr>
                <w:rFonts w:ascii="Arial" w:hAnsi="Arial"/>
                <w:color w:val="333399"/>
                <w:sz w:val="24"/>
              </w:rPr>
              <w:t xml:space="preserve">To undertake all legal services work as required, with </w:t>
            </w:r>
            <w:r w:rsidR="00FB28E7">
              <w:rPr>
                <w:rFonts w:ascii="Arial" w:hAnsi="Arial"/>
                <w:color w:val="333399"/>
                <w:sz w:val="24"/>
              </w:rPr>
              <w:t xml:space="preserve">minimal </w:t>
            </w:r>
            <w:r w:rsidRPr="003938E4">
              <w:rPr>
                <w:rFonts w:ascii="Arial" w:hAnsi="Arial"/>
                <w:color w:val="333399"/>
                <w:sz w:val="24"/>
              </w:rPr>
              <w:t xml:space="preserve">supervision and professional support. </w:t>
            </w:r>
          </w:p>
          <w:p w14:paraId="66DCCCBA" w14:textId="77777777" w:rsidR="005017D3" w:rsidRPr="005224C8" w:rsidRDefault="005017D3">
            <w:pPr>
              <w:spacing w:after="120" w:line="280" w:lineRule="atLeast"/>
              <w:rPr>
                <w:rFonts w:ascii="Arial" w:hAnsi="Arial"/>
                <w:color w:val="333399"/>
                <w:sz w:val="24"/>
              </w:rPr>
            </w:pPr>
          </w:p>
        </w:tc>
      </w:tr>
    </w:tbl>
    <w:p w14:paraId="005597CD" w14:textId="77777777" w:rsidR="00600F22" w:rsidRDefault="00600F22"/>
    <w:p w14:paraId="6EAD41DA" w14:textId="77777777" w:rsidR="00154714" w:rsidRDefault="00154714"/>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14:paraId="6D5EC244" w14:textId="77777777">
        <w:tblPrEx>
          <w:tblCellMar>
            <w:top w:w="0" w:type="dxa"/>
            <w:bottom w:w="0" w:type="dxa"/>
          </w:tblCellMar>
        </w:tblPrEx>
        <w:trPr>
          <w:trHeight w:val="445"/>
        </w:trPr>
        <w:tc>
          <w:tcPr>
            <w:tcW w:w="10774" w:type="dxa"/>
          </w:tcPr>
          <w:p w14:paraId="07C432C0" w14:textId="77777777" w:rsidR="00673570" w:rsidRPr="00600F22" w:rsidRDefault="00673570" w:rsidP="00673570">
            <w:pPr>
              <w:numPr>
                <w:ilvl w:val="0"/>
                <w:numId w:val="14"/>
              </w:numPr>
              <w:spacing w:after="120" w:line="280" w:lineRule="atLeast"/>
              <w:rPr>
                <w:rFonts w:ascii="Arial" w:hAnsi="Arial"/>
                <w:sz w:val="24"/>
              </w:rPr>
            </w:pPr>
            <w:r w:rsidRPr="00F8576C">
              <w:rPr>
                <w:rFonts w:ascii="Arial" w:hAnsi="Arial"/>
                <w:b/>
                <w:color w:val="333399"/>
                <w:sz w:val="24"/>
              </w:rPr>
              <w:t>List Key Duties and accountabilities of the post</w:t>
            </w:r>
            <w:r w:rsidRPr="00673570">
              <w:rPr>
                <w:rFonts w:ascii="Arial" w:hAnsi="Arial"/>
                <w:b/>
                <w:sz w:val="24"/>
              </w:rPr>
              <w:t xml:space="preserve"> </w:t>
            </w:r>
            <w:r w:rsidR="00600F22">
              <w:rPr>
                <w:rFonts w:ascii="Arial" w:hAnsi="Arial"/>
                <w:sz w:val="24"/>
              </w:rPr>
              <w:t xml:space="preserve"> </w:t>
            </w:r>
          </w:p>
          <w:p w14:paraId="0CDB967E" w14:textId="77777777" w:rsidR="00600F22" w:rsidRPr="007720BB" w:rsidRDefault="00154714" w:rsidP="00673570">
            <w:pPr>
              <w:numPr>
                <w:ilvl w:val="1"/>
                <w:numId w:val="14"/>
              </w:numPr>
              <w:spacing w:after="120" w:line="280" w:lineRule="atLeast"/>
              <w:rPr>
                <w:rFonts w:ascii="Arial" w:hAnsi="Arial"/>
                <w:color w:val="5F497A"/>
                <w:sz w:val="24"/>
              </w:rPr>
            </w:pPr>
            <w:r>
              <w:rPr>
                <w:rFonts w:ascii="Arial" w:hAnsi="Arial"/>
                <w:color w:val="333399"/>
                <w:sz w:val="24"/>
              </w:rPr>
              <w:t>To undertake case work, and provide advice with</w:t>
            </w:r>
            <w:r w:rsidR="000A453F">
              <w:rPr>
                <w:rFonts w:ascii="Arial" w:hAnsi="Arial"/>
                <w:color w:val="333399"/>
                <w:sz w:val="24"/>
              </w:rPr>
              <w:t>in the specialist areas of law (</w:t>
            </w:r>
            <w:r w:rsidR="007720BB" w:rsidRPr="007720BB">
              <w:rPr>
                <w:rFonts w:ascii="Arial" w:hAnsi="Arial"/>
                <w:color w:val="5F497A"/>
                <w:sz w:val="24"/>
              </w:rPr>
              <w:t>Adult and Children Law</w:t>
            </w:r>
            <w:r w:rsidR="000A453F" w:rsidRPr="007720BB">
              <w:rPr>
                <w:rFonts w:ascii="Arial" w:hAnsi="Arial"/>
                <w:color w:val="5F497A"/>
                <w:sz w:val="24"/>
              </w:rPr>
              <w:t>)</w:t>
            </w:r>
            <w:r w:rsidR="008B4BE4">
              <w:rPr>
                <w:rFonts w:ascii="Arial" w:hAnsi="Arial"/>
                <w:color w:val="5F497A"/>
                <w:sz w:val="24"/>
              </w:rPr>
              <w:t>, specialising in adult law</w:t>
            </w:r>
          </w:p>
          <w:p w14:paraId="5F290FBA" w14:textId="77777777" w:rsidR="00154714" w:rsidRDefault="00154714" w:rsidP="00673570">
            <w:pPr>
              <w:numPr>
                <w:ilvl w:val="1"/>
                <w:numId w:val="14"/>
              </w:numPr>
              <w:spacing w:after="120" w:line="280" w:lineRule="atLeast"/>
              <w:rPr>
                <w:rFonts w:ascii="Arial" w:hAnsi="Arial"/>
                <w:color w:val="333399"/>
                <w:sz w:val="24"/>
              </w:rPr>
            </w:pPr>
            <w:r>
              <w:rPr>
                <w:rFonts w:ascii="Arial" w:hAnsi="Arial"/>
                <w:color w:val="333399"/>
                <w:sz w:val="24"/>
              </w:rPr>
              <w:t xml:space="preserve">To provide legal advice and services in relation to other areas of local government law as required by the </w:t>
            </w:r>
            <w:r w:rsidR="007720BB">
              <w:rPr>
                <w:rFonts w:ascii="Arial" w:hAnsi="Arial"/>
                <w:color w:val="333399"/>
                <w:sz w:val="24"/>
              </w:rPr>
              <w:t>Team Leader</w:t>
            </w:r>
            <w:r>
              <w:rPr>
                <w:rFonts w:ascii="Arial" w:hAnsi="Arial"/>
                <w:color w:val="333399"/>
                <w:sz w:val="24"/>
              </w:rPr>
              <w:t xml:space="preserve"> or </w:t>
            </w:r>
            <w:r w:rsidR="007720BB">
              <w:rPr>
                <w:rFonts w:ascii="Arial" w:hAnsi="Arial"/>
                <w:color w:val="333399"/>
                <w:sz w:val="24"/>
              </w:rPr>
              <w:t>Assistant Director</w:t>
            </w:r>
            <w:r>
              <w:rPr>
                <w:rFonts w:ascii="Arial" w:hAnsi="Arial"/>
                <w:color w:val="333399"/>
                <w:sz w:val="24"/>
              </w:rPr>
              <w:t>.</w:t>
            </w:r>
          </w:p>
          <w:p w14:paraId="454D3600" w14:textId="77777777" w:rsidR="00154714" w:rsidRDefault="00154714" w:rsidP="00673570">
            <w:pPr>
              <w:numPr>
                <w:ilvl w:val="1"/>
                <w:numId w:val="14"/>
              </w:numPr>
              <w:spacing w:after="120" w:line="280" w:lineRule="atLeast"/>
              <w:rPr>
                <w:rFonts w:ascii="Arial" w:hAnsi="Arial"/>
                <w:color w:val="333399"/>
                <w:sz w:val="24"/>
              </w:rPr>
            </w:pPr>
            <w:r>
              <w:rPr>
                <w:rFonts w:ascii="Arial" w:hAnsi="Arial"/>
                <w:color w:val="333399"/>
                <w:sz w:val="24"/>
              </w:rPr>
              <w:t>To consider, prepare and conduct (including advocacy) matters in the Magistrates’ Court, Crown Court, County Court and High Court and in all other tribunals or hearings of whatever description, on behalf of the Council.</w:t>
            </w:r>
          </w:p>
          <w:p w14:paraId="3E1D7943" w14:textId="77777777" w:rsidR="00154714" w:rsidRDefault="00154714" w:rsidP="00673570">
            <w:pPr>
              <w:numPr>
                <w:ilvl w:val="1"/>
                <w:numId w:val="14"/>
              </w:numPr>
              <w:spacing w:after="120" w:line="280" w:lineRule="atLeast"/>
              <w:rPr>
                <w:rFonts w:ascii="Arial" w:hAnsi="Arial"/>
                <w:color w:val="333399"/>
                <w:sz w:val="24"/>
              </w:rPr>
            </w:pPr>
            <w:r>
              <w:rPr>
                <w:rFonts w:ascii="Arial" w:hAnsi="Arial"/>
                <w:color w:val="333399"/>
                <w:sz w:val="24"/>
              </w:rPr>
              <w:t>To attend quasi jud</w:t>
            </w:r>
            <w:r w:rsidR="00922E0F">
              <w:rPr>
                <w:rFonts w:ascii="Arial" w:hAnsi="Arial"/>
                <w:color w:val="333399"/>
                <w:sz w:val="24"/>
              </w:rPr>
              <w:t xml:space="preserve">icial bodies as legal advisor, including Council Committee meetings. </w:t>
            </w:r>
          </w:p>
          <w:p w14:paraId="0BC1E253" w14:textId="77777777" w:rsidR="00154714" w:rsidRDefault="00154714" w:rsidP="00673570">
            <w:pPr>
              <w:numPr>
                <w:ilvl w:val="1"/>
                <w:numId w:val="14"/>
              </w:numPr>
              <w:spacing w:after="120" w:line="280" w:lineRule="atLeast"/>
              <w:rPr>
                <w:rFonts w:ascii="Arial" w:hAnsi="Arial"/>
                <w:color w:val="333399"/>
                <w:sz w:val="24"/>
              </w:rPr>
            </w:pPr>
            <w:r>
              <w:rPr>
                <w:rFonts w:ascii="Arial" w:hAnsi="Arial"/>
                <w:color w:val="333399"/>
                <w:sz w:val="24"/>
              </w:rPr>
              <w:t>To provide training as required to client departments.</w:t>
            </w:r>
          </w:p>
          <w:p w14:paraId="28143B9B" w14:textId="77777777" w:rsidR="00154714" w:rsidRDefault="00154714" w:rsidP="00673570">
            <w:pPr>
              <w:numPr>
                <w:ilvl w:val="1"/>
                <w:numId w:val="14"/>
              </w:numPr>
              <w:spacing w:after="120" w:line="280" w:lineRule="atLeast"/>
              <w:rPr>
                <w:rFonts w:ascii="Arial" w:hAnsi="Arial"/>
                <w:color w:val="333399"/>
                <w:sz w:val="24"/>
              </w:rPr>
            </w:pPr>
            <w:r>
              <w:rPr>
                <w:rFonts w:ascii="Arial" w:hAnsi="Arial"/>
                <w:color w:val="333399"/>
                <w:sz w:val="24"/>
              </w:rPr>
              <w:t xml:space="preserve">To be knowledgeable and up to date on the law, practice and current issues within the specialist areas of law upon which the post holder advises on. </w:t>
            </w:r>
          </w:p>
          <w:p w14:paraId="2B3F7EA7" w14:textId="77777777" w:rsidR="00154714" w:rsidRDefault="00154714" w:rsidP="00673570">
            <w:pPr>
              <w:numPr>
                <w:ilvl w:val="1"/>
                <w:numId w:val="14"/>
              </w:numPr>
              <w:spacing w:after="120" w:line="280" w:lineRule="atLeast"/>
              <w:rPr>
                <w:rFonts w:ascii="Arial" w:hAnsi="Arial"/>
                <w:color w:val="333399"/>
                <w:sz w:val="24"/>
              </w:rPr>
            </w:pPr>
            <w:r>
              <w:rPr>
                <w:rFonts w:ascii="Arial" w:hAnsi="Arial"/>
                <w:color w:val="333399"/>
                <w:sz w:val="24"/>
              </w:rPr>
              <w:t>To be knowledgeable and up to date on the general law relating to local government, including freedom of information and data protection.</w:t>
            </w:r>
          </w:p>
          <w:p w14:paraId="3DEAA23D" w14:textId="77777777" w:rsidR="005017D3" w:rsidRDefault="005017D3" w:rsidP="00743F44">
            <w:pPr>
              <w:spacing w:after="120" w:line="280" w:lineRule="atLeast"/>
              <w:rPr>
                <w:rFonts w:ascii="Arial" w:hAnsi="Arial"/>
                <w:sz w:val="24"/>
              </w:rPr>
            </w:pPr>
          </w:p>
        </w:tc>
      </w:tr>
    </w:tbl>
    <w:p w14:paraId="674FAF2D" w14:textId="77777777" w:rsidR="00600F22" w:rsidRDefault="00600F22"/>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5224C8" w14:paraId="1F7CB09F" w14:textId="77777777">
        <w:tblPrEx>
          <w:tblCellMar>
            <w:top w:w="0" w:type="dxa"/>
            <w:bottom w:w="0" w:type="dxa"/>
          </w:tblCellMar>
        </w:tblPrEx>
        <w:trPr>
          <w:trHeight w:val="445"/>
        </w:trPr>
        <w:tc>
          <w:tcPr>
            <w:tcW w:w="10774" w:type="dxa"/>
          </w:tcPr>
          <w:p w14:paraId="77003094" w14:textId="77777777" w:rsidR="00743F44" w:rsidRDefault="00600F22" w:rsidP="003938E4">
            <w:pPr>
              <w:numPr>
                <w:ilvl w:val="0"/>
                <w:numId w:val="14"/>
              </w:numPr>
              <w:spacing w:after="120" w:line="280" w:lineRule="atLeast"/>
              <w:rPr>
                <w:rFonts w:ascii="Arial" w:hAnsi="Arial"/>
                <w:b/>
                <w:color w:val="333399"/>
                <w:sz w:val="24"/>
              </w:rPr>
            </w:pPr>
            <w:r w:rsidRPr="005224C8">
              <w:rPr>
                <w:rFonts w:ascii="Arial" w:hAnsi="Arial"/>
                <w:b/>
                <w:color w:val="333399"/>
                <w:sz w:val="24"/>
              </w:rPr>
              <w:lastRenderedPageBreak/>
              <w:t xml:space="preserve">Give examples of the typical types of problems and decisions </w:t>
            </w:r>
            <w:r w:rsidR="003938E4">
              <w:rPr>
                <w:rFonts w:ascii="Arial" w:hAnsi="Arial"/>
                <w:b/>
                <w:color w:val="333399"/>
                <w:sz w:val="24"/>
              </w:rPr>
              <w:t>the post will be required to make</w:t>
            </w:r>
          </w:p>
          <w:p w14:paraId="5D5498CC" w14:textId="77777777" w:rsidR="00B64821" w:rsidRDefault="00983DDD" w:rsidP="00B64821">
            <w:pPr>
              <w:spacing w:after="120" w:line="280" w:lineRule="atLeast"/>
              <w:ind w:left="360"/>
              <w:rPr>
                <w:rFonts w:ascii="Arial" w:hAnsi="Arial"/>
                <w:color w:val="333399"/>
                <w:sz w:val="24"/>
              </w:rPr>
            </w:pPr>
            <w:r>
              <w:rPr>
                <w:rFonts w:ascii="Arial" w:hAnsi="Arial"/>
                <w:color w:val="333399"/>
                <w:sz w:val="24"/>
              </w:rPr>
              <w:t xml:space="preserve">The post holder will bring their experience and knowledge of legal principles to bear in finding solutions to novel problems within their area of practice. </w:t>
            </w:r>
            <w:r w:rsidR="000168B3">
              <w:rPr>
                <w:rFonts w:ascii="Arial" w:hAnsi="Arial"/>
                <w:color w:val="333399"/>
                <w:sz w:val="24"/>
              </w:rPr>
              <w:t xml:space="preserve">They will regularly exercise creativity and innovation in applying legal solutions to factual problems, of a highly complex nature in high profile, multi disciplinary settings, which may include national issues. The post holder will have the support and supervision of senior colleagues where required, but more often will make autonomous decisions. </w:t>
            </w:r>
            <w:r w:rsidR="00B64821">
              <w:rPr>
                <w:rFonts w:ascii="Arial" w:hAnsi="Arial"/>
                <w:color w:val="333399"/>
                <w:sz w:val="24"/>
              </w:rPr>
              <w:t xml:space="preserve"> </w:t>
            </w:r>
          </w:p>
          <w:p w14:paraId="1176ADD8" w14:textId="77777777" w:rsidR="00B64821" w:rsidRDefault="00B64821" w:rsidP="00B64821">
            <w:pPr>
              <w:spacing w:after="120" w:line="280" w:lineRule="atLeast"/>
              <w:ind w:left="360"/>
              <w:rPr>
                <w:rFonts w:ascii="Arial" w:hAnsi="Arial"/>
                <w:color w:val="333399"/>
                <w:sz w:val="24"/>
              </w:rPr>
            </w:pPr>
            <w:r>
              <w:rPr>
                <w:rFonts w:ascii="Arial" w:hAnsi="Arial"/>
                <w:color w:val="333399"/>
                <w:sz w:val="24"/>
              </w:rPr>
              <w:t>Examples;</w:t>
            </w:r>
          </w:p>
          <w:p w14:paraId="10F7E1E2" w14:textId="77777777" w:rsidR="000168B3" w:rsidRPr="007720BB" w:rsidRDefault="007720BB" w:rsidP="00B64821">
            <w:pPr>
              <w:numPr>
                <w:ilvl w:val="1"/>
                <w:numId w:val="28"/>
              </w:numPr>
              <w:spacing w:after="120" w:line="280" w:lineRule="atLeast"/>
              <w:rPr>
                <w:rFonts w:ascii="Arial" w:hAnsi="Arial"/>
                <w:color w:val="333399"/>
                <w:sz w:val="24"/>
              </w:rPr>
            </w:pPr>
            <w:r w:rsidRPr="007720BB">
              <w:rPr>
                <w:rFonts w:ascii="Arial" w:hAnsi="Arial"/>
                <w:color w:val="333399"/>
                <w:sz w:val="24"/>
              </w:rPr>
              <w:t xml:space="preserve">To provide, and manage the provision of legal advice in respect of High Court litigation in respect of adults and children, </w:t>
            </w:r>
            <w:r w:rsidR="008B4BE4">
              <w:rPr>
                <w:rFonts w:ascii="Arial" w:hAnsi="Arial"/>
                <w:color w:val="333399"/>
                <w:sz w:val="24"/>
              </w:rPr>
              <w:t xml:space="preserve">e.g. </w:t>
            </w:r>
            <w:r w:rsidRPr="007720BB">
              <w:rPr>
                <w:rFonts w:ascii="Arial" w:hAnsi="Arial"/>
                <w:color w:val="333399"/>
                <w:sz w:val="24"/>
              </w:rPr>
              <w:t>with national media coverage</w:t>
            </w:r>
            <w:r w:rsidR="00124BFC" w:rsidRPr="007720BB">
              <w:rPr>
                <w:rFonts w:ascii="Arial" w:hAnsi="Arial"/>
                <w:color w:val="333399"/>
                <w:sz w:val="24"/>
              </w:rPr>
              <w:t xml:space="preserve"> (</w:t>
            </w:r>
            <w:r w:rsidR="00124BFC" w:rsidRPr="007720BB">
              <w:rPr>
                <w:rFonts w:ascii="Arial" w:hAnsi="Arial"/>
                <w:b/>
                <w:color w:val="333399"/>
                <w:sz w:val="24"/>
              </w:rPr>
              <w:t>postholder example</w:t>
            </w:r>
            <w:r w:rsidR="008B4BE4">
              <w:rPr>
                <w:rFonts w:ascii="Arial" w:hAnsi="Arial"/>
                <w:b/>
                <w:color w:val="333399"/>
                <w:sz w:val="24"/>
              </w:rPr>
              <w:t>, specialising in adult law</w:t>
            </w:r>
            <w:r w:rsidR="00124BFC" w:rsidRPr="007720BB">
              <w:rPr>
                <w:rFonts w:ascii="Arial" w:hAnsi="Arial"/>
                <w:color w:val="333399"/>
                <w:sz w:val="24"/>
              </w:rPr>
              <w:t>)</w:t>
            </w:r>
          </w:p>
          <w:p w14:paraId="10A1473D" w14:textId="77777777" w:rsidR="00B64821" w:rsidRDefault="000168B3" w:rsidP="00B64821">
            <w:pPr>
              <w:numPr>
                <w:ilvl w:val="1"/>
                <w:numId w:val="28"/>
              </w:numPr>
              <w:spacing w:after="120" w:line="280" w:lineRule="atLeast"/>
              <w:rPr>
                <w:rFonts w:ascii="Arial" w:hAnsi="Arial"/>
                <w:color w:val="333399"/>
                <w:sz w:val="24"/>
              </w:rPr>
            </w:pPr>
            <w:r w:rsidRPr="00124BFC">
              <w:rPr>
                <w:rFonts w:ascii="Arial" w:hAnsi="Arial"/>
                <w:color w:val="333399"/>
                <w:sz w:val="24"/>
              </w:rPr>
              <w:t xml:space="preserve">To provide legal and practical advice to the Local Education Authority and schools on their statutory obligations and discretionary powers. </w:t>
            </w:r>
            <w:r w:rsidR="00124BFC">
              <w:rPr>
                <w:rFonts w:ascii="Arial" w:hAnsi="Arial"/>
                <w:color w:val="333399"/>
                <w:sz w:val="24"/>
              </w:rPr>
              <w:t>(generic)</w:t>
            </w:r>
          </w:p>
          <w:p w14:paraId="1636A21D" w14:textId="77777777" w:rsidR="007720BB" w:rsidRPr="00124BFC" w:rsidRDefault="007720BB" w:rsidP="00B64821">
            <w:pPr>
              <w:numPr>
                <w:ilvl w:val="1"/>
                <w:numId w:val="28"/>
              </w:numPr>
              <w:spacing w:after="120" w:line="280" w:lineRule="atLeast"/>
              <w:rPr>
                <w:rFonts w:ascii="Arial" w:hAnsi="Arial"/>
                <w:color w:val="333399"/>
                <w:sz w:val="24"/>
              </w:rPr>
            </w:pPr>
            <w:r>
              <w:rPr>
                <w:rFonts w:ascii="Arial" w:hAnsi="Arial"/>
                <w:color w:val="333399"/>
                <w:sz w:val="24"/>
              </w:rPr>
              <w:t>To advise on the appropriate property structures underlying complex projects involving partnership working, with private and third sector partners (generic)</w:t>
            </w:r>
          </w:p>
          <w:p w14:paraId="48F5F9CB" w14:textId="77777777" w:rsidR="005017D3" w:rsidRPr="005224C8" w:rsidRDefault="005017D3" w:rsidP="000168B3">
            <w:pPr>
              <w:spacing w:after="120" w:line="280" w:lineRule="atLeast"/>
              <w:ind w:left="360"/>
              <w:rPr>
                <w:rFonts w:ascii="Arial" w:hAnsi="Arial"/>
                <w:color w:val="333399"/>
                <w:sz w:val="24"/>
              </w:rPr>
            </w:pPr>
          </w:p>
        </w:tc>
      </w:tr>
    </w:tbl>
    <w:p w14:paraId="0D908F5E" w14:textId="77777777" w:rsidR="00600F22" w:rsidRDefault="00600F22">
      <w:pPr>
        <w:rPr>
          <w:color w:val="333399"/>
        </w:rPr>
      </w:pPr>
    </w:p>
    <w:p w14:paraId="7DD8C730" w14:textId="77777777" w:rsidR="003D5B62" w:rsidRPr="005224C8" w:rsidRDefault="003D5B62">
      <w:pPr>
        <w:rPr>
          <w:color w:val="3333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5224C8" w14:paraId="0B07C4A2" w14:textId="77777777">
        <w:tblPrEx>
          <w:tblCellMar>
            <w:top w:w="0" w:type="dxa"/>
            <w:bottom w:w="0" w:type="dxa"/>
          </w:tblCellMar>
        </w:tblPrEx>
        <w:trPr>
          <w:trHeight w:val="445"/>
        </w:trPr>
        <w:tc>
          <w:tcPr>
            <w:tcW w:w="10774" w:type="dxa"/>
          </w:tcPr>
          <w:p w14:paraId="005E6591" w14:textId="77777777" w:rsidR="00600F22" w:rsidRPr="005224C8" w:rsidRDefault="00600F22" w:rsidP="00600F22">
            <w:pPr>
              <w:numPr>
                <w:ilvl w:val="0"/>
                <w:numId w:val="14"/>
              </w:numPr>
              <w:spacing w:after="120" w:line="280" w:lineRule="atLeast"/>
              <w:rPr>
                <w:rFonts w:ascii="Arial" w:hAnsi="Arial"/>
                <w:b/>
                <w:color w:val="333399"/>
                <w:sz w:val="24"/>
              </w:rPr>
            </w:pPr>
            <w:r w:rsidRPr="005224C8">
              <w:rPr>
                <w:rFonts w:ascii="Arial" w:hAnsi="Arial"/>
                <w:b/>
                <w:color w:val="333399"/>
                <w:sz w:val="24"/>
              </w:rPr>
              <w:t>Budgetary / Financial Responsibilities of the post</w:t>
            </w:r>
          </w:p>
          <w:p w14:paraId="406B1928" w14:textId="77777777" w:rsidR="00743F44" w:rsidRPr="005224C8" w:rsidRDefault="008F74E5">
            <w:pPr>
              <w:numPr>
                <w:ilvl w:val="1"/>
                <w:numId w:val="14"/>
              </w:numPr>
              <w:spacing w:after="120" w:line="280" w:lineRule="atLeast"/>
              <w:rPr>
                <w:rFonts w:ascii="Arial" w:hAnsi="Arial"/>
                <w:color w:val="333399"/>
                <w:sz w:val="24"/>
              </w:rPr>
            </w:pPr>
            <w:r>
              <w:rPr>
                <w:rFonts w:ascii="Arial" w:hAnsi="Arial"/>
                <w:color w:val="333399"/>
                <w:sz w:val="24"/>
              </w:rPr>
              <w:t>none</w:t>
            </w:r>
          </w:p>
          <w:p w14:paraId="67B0F72F" w14:textId="77777777" w:rsidR="005017D3" w:rsidRPr="005224C8" w:rsidRDefault="005017D3">
            <w:pPr>
              <w:spacing w:after="120" w:line="280" w:lineRule="atLeast"/>
              <w:rPr>
                <w:rFonts w:ascii="Arial" w:hAnsi="Arial"/>
                <w:color w:val="333399"/>
                <w:sz w:val="24"/>
              </w:rPr>
            </w:pPr>
          </w:p>
        </w:tc>
      </w:tr>
    </w:tbl>
    <w:p w14:paraId="440F264F" w14:textId="77777777" w:rsidR="00600F22" w:rsidRDefault="00600F22"/>
    <w:p w14:paraId="143D8C07" w14:textId="77777777" w:rsidR="003D5B62" w:rsidRDefault="003D5B62"/>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14:paraId="36EA7DEC" w14:textId="77777777">
        <w:tblPrEx>
          <w:tblCellMar>
            <w:top w:w="0" w:type="dxa"/>
            <w:bottom w:w="0" w:type="dxa"/>
          </w:tblCellMar>
        </w:tblPrEx>
        <w:trPr>
          <w:trHeight w:val="445"/>
        </w:trPr>
        <w:tc>
          <w:tcPr>
            <w:tcW w:w="10774" w:type="dxa"/>
          </w:tcPr>
          <w:p w14:paraId="1831AE87" w14:textId="77777777" w:rsidR="00600F22" w:rsidRPr="00F21B98" w:rsidRDefault="00600F22" w:rsidP="00600F22">
            <w:pPr>
              <w:numPr>
                <w:ilvl w:val="0"/>
                <w:numId w:val="14"/>
              </w:numPr>
              <w:spacing w:after="120" w:line="280" w:lineRule="atLeast"/>
              <w:rPr>
                <w:rFonts w:ascii="Arial" w:hAnsi="Arial"/>
                <w:b/>
                <w:color w:val="333399"/>
                <w:sz w:val="24"/>
              </w:rPr>
            </w:pPr>
            <w:r w:rsidRPr="00F21B98">
              <w:rPr>
                <w:rFonts w:ascii="Arial" w:hAnsi="Arial"/>
                <w:b/>
                <w:color w:val="333399"/>
                <w:sz w:val="24"/>
              </w:rPr>
              <w:t xml:space="preserve">Supervision / Line Management Responsibilities of the post ( Please show / provide organisation structure </w:t>
            </w:r>
            <w:r w:rsidR="003E738C">
              <w:rPr>
                <w:rFonts w:ascii="Arial" w:hAnsi="Arial"/>
                <w:b/>
                <w:color w:val="333399"/>
                <w:sz w:val="24"/>
              </w:rPr>
              <w:t xml:space="preserve">as an appendices, </w:t>
            </w:r>
            <w:r w:rsidRPr="00F21B98">
              <w:rPr>
                <w:rFonts w:ascii="Arial" w:hAnsi="Arial"/>
                <w:b/>
                <w:color w:val="333399"/>
                <w:sz w:val="24"/>
              </w:rPr>
              <w:t>showing official reporting lines)</w:t>
            </w:r>
          </w:p>
          <w:p w14:paraId="45013D8B" w14:textId="77777777" w:rsidR="008F74E5" w:rsidRDefault="008F74E5" w:rsidP="00600F22">
            <w:pPr>
              <w:numPr>
                <w:ilvl w:val="1"/>
                <w:numId w:val="14"/>
              </w:numPr>
              <w:spacing w:after="120" w:line="280" w:lineRule="atLeast"/>
              <w:rPr>
                <w:rFonts w:ascii="Arial" w:hAnsi="Arial"/>
                <w:color w:val="333399"/>
                <w:sz w:val="24"/>
              </w:rPr>
            </w:pPr>
            <w:r>
              <w:rPr>
                <w:rFonts w:ascii="Arial" w:hAnsi="Arial"/>
                <w:color w:val="333399"/>
                <w:sz w:val="24"/>
              </w:rPr>
              <w:t>The post holder is required to provide informal support and supervision to Junior members of staff</w:t>
            </w:r>
            <w:r w:rsidR="00C35C86">
              <w:rPr>
                <w:rFonts w:ascii="Arial" w:hAnsi="Arial"/>
                <w:color w:val="333399"/>
                <w:sz w:val="24"/>
              </w:rPr>
              <w:t>.</w:t>
            </w:r>
          </w:p>
          <w:p w14:paraId="5BA2E8CB" w14:textId="77777777" w:rsidR="00600F22" w:rsidRPr="00F21B98" w:rsidRDefault="00C35C86" w:rsidP="00600F22">
            <w:pPr>
              <w:numPr>
                <w:ilvl w:val="1"/>
                <w:numId w:val="14"/>
              </w:numPr>
              <w:spacing w:after="120" w:line="280" w:lineRule="atLeast"/>
              <w:rPr>
                <w:rFonts w:ascii="Arial" w:hAnsi="Arial"/>
                <w:color w:val="333399"/>
                <w:sz w:val="24"/>
              </w:rPr>
            </w:pPr>
            <w:r>
              <w:rPr>
                <w:rFonts w:ascii="Arial" w:hAnsi="Arial"/>
                <w:color w:val="333399"/>
                <w:sz w:val="24"/>
              </w:rPr>
              <w:t xml:space="preserve">The post holder will allocate work to Legal Officers, and assists the </w:t>
            </w:r>
            <w:r w:rsidR="007720BB">
              <w:rPr>
                <w:rFonts w:ascii="Arial" w:hAnsi="Arial"/>
                <w:color w:val="333399"/>
                <w:sz w:val="24"/>
              </w:rPr>
              <w:t>Team Leader</w:t>
            </w:r>
            <w:r>
              <w:rPr>
                <w:rFonts w:ascii="Arial" w:hAnsi="Arial"/>
                <w:color w:val="333399"/>
                <w:sz w:val="24"/>
              </w:rPr>
              <w:t xml:space="preserve"> in quality assuring the work of these officers. </w:t>
            </w:r>
            <w:r w:rsidR="003938E4">
              <w:rPr>
                <w:rFonts w:ascii="Arial" w:hAnsi="Arial"/>
                <w:color w:val="333399"/>
                <w:sz w:val="24"/>
              </w:rPr>
              <w:t xml:space="preserve"> </w:t>
            </w:r>
          </w:p>
          <w:p w14:paraId="13C991C9" w14:textId="77777777" w:rsidR="005017D3" w:rsidRDefault="005017D3">
            <w:pPr>
              <w:spacing w:after="120" w:line="280" w:lineRule="atLeast"/>
              <w:rPr>
                <w:rFonts w:ascii="Arial" w:hAnsi="Arial"/>
                <w:sz w:val="24"/>
              </w:rPr>
            </w:pPr>
          </w:p>
        </w:tc>
      </w:tr>
    </w:tbl>
    <w:p w14:paraId="5CED9F86" w14:textId="77777777" w:rsidR="005017D3" w:rsidRDefault="005017D3"/>
    <w:p w14:paraId="230DBAE3" w14:textId="77777777" w:rsidR="003D5B62" w:rsidRDefault="003D5B62"/>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73570" w:rsidRPr="005224C8" w14:paraId="07A0418B" w14:textId="77777777">
        <w:tblPrEx>
          <w:tblCellMar>
            <w:top w:w="0" w:type="dxa"/>
            <w:bottom w:w="0" w:type="dxa"/>
          </w:tblCellMar>
        </w:tblPrEx>
        <w:trPr>
          <w:trHeight w:val="445"/>
        </w:trPr>
        <w:tc>
          <w:tcPr>
            <w:tcW w:w="10774" w:type="dxa"/>
          </w:tcPr>
          <w:p w14:paraId="60C75CD2" w14:textId="77777777" w:rsidR="00600F22" w:rsidRPr="005224C8" w:rsidRDefault="00600F22" w:rsidP="00600F22">
            <w:pPr>
              <w:numPr>
                <w:ilvl w:val="0"/>
                <w:numId w:val="14"/>
              </w:numPr>
              <w:spacing w:after="120" w:line="280" w:lineRule="atLeast"/>
              <w:rPr>
                <w:rFonts w:ascii="Arial" w:hAnsi="Arial"/>
                <w:b/>
                <w:color w:val="333399"/>
                <w:sz w:val="24"/>
              </w:rPr>
            </w:pPr>
            <w:r w:rsidRPr="005224C8">
              <w:rPr>
                <w:rFonts w:ascii="Arial" w:hAnsi="Arial"/>
                <w:b/>
                <w:color w:val="333399"/>
                <w:sz w:val="24"/>
              </w:rPr>
              <w:t>Working Environment &amp; Conditions of the post</w:t>
            </w:r>
          </w:p>
          <w:p w14:paraId="5B40D3A2" w14:textId="77777777" w:rsidR="00410E93" w:rsidRDefault="00410E93" w:rsidP="00410E93">
            <w:pPr>
              <w:numPr>
                <w:ilvl w:val="1"/>
                <w:numId w:val="14"/>
              </w:numPr>
              <w:spacing w:after="120" w:line="280" w:lineRule="atLeast"/>
              <w:rPr>
                <w:rFonts w:ascii="Arial" w:hAnsi="Arial"/>
                <w:color w:val="333399"/>
                <w:sz w:val="24"/>
              </w:rPr>
            </w:pPr>
            <w:r>
              <w:rPr>
                <w:rFonts w:ascii="Arial" w:hAnsi="Arial"/>
                <w:color w:val="333399"/>
                <w:sz w:val="24"/>
              </w:rPr>
              <w:t xml:space="preserve">The post holder operates in an environment governed by the need to meet deadlines (including those externally imposed) in a context of continually changing priorities and where the work is usually of a complex and/or sensitive nature.  </w:t>
            </w:r>
          </w:p>
          <w:p w14:paraId="6103C48B" w14:textId="77777777" w:rsidR="00410E93" w:rsidRDefault="00410E93" w:rsidP="00410E93">
            <w:pPr>
              <w:numPr>
                <w:ilvl w:val="1"/>
                <w:numId w:val="14"/>
              </w:numPr>
              <w:spacing w:after="120" w:line="280" w:lineRule="atLeast"/>
              <w:rPr>
                <w:rFonts w:ascii="Arial" w:hAnsi="Arial"/>
                <w:color w:val="333399"/>
                <w:sz w:val="24"/>
              </w:rPr>
            </w:pPr>
            <w:r>
              <w:rPr>
                <w:rFonts w:ascii="Arial" w:hAnsi="Arial"/>
                <w:color w:val="333399"/>
                <w:sz w:val="24"/>
              </w:rPr>
              <w:t xml:space="preserve">The post holder is required to be able to travel to site </w:t>
            </w:r>
            <w:r w:rsidR="00AA58F4">
              <w:rPr>
                <w:rFonts w:ascii="Arial" w:hAnsi="Arial"/>
                <w:color w:val="333399"/>
                <w:sz w:val="24"/>
              </w:rPr>
              <w:t xml:space="preserve">visits,  </w:t>
            </w:r>
            <w:r>
              <w:rPr>
                <w:rFonts w:ascii="Arial" w:hAnsi="Arial"/>
                <w:color w:val="333399"/>
                <w:sz w:val="24"/>
              </w:rPr>
              <w:t xml:space="preserve">Court hearings and meetings. </w:t>
            </w:r>
          </w:p>
          <w:p w14:paraId="6897E867" w14:textId="77777777" w:rsidR="00410E93" w:rsidRDefault="00410E93" w:rsidP="00600F22">
            <w:pPr>
              <w:numPr>
                <w:ilvl w:val="1"/>
                <w:numId w:val="14"/>
              </w:numPr>
              <w:spacing w:after="120" w:line="280" w:lineRule="atLeast"/>
              <w:rPr>
                <w:rFonts w:ascii="Arial" w:hAnsi="Arial"/>
                <w:color w:val="333399"/>
                <w:sz w:val="24"/>
              </w:rPr>
            </w:pPr>
            <w:r>
              <w:rPr>
                <w:rFonts w:ascii="Arial" w:hAnsi="Arial"/>
                <w:color w:val="333399"/>
                <w:sz w:val="24"/>
              </w:rPr>
              <w:t>The post holder i</w:t>
            </w:r>
            <w:r w:rsidR="00AA58F4">
              <w:rPr>
                <w:rFonts w:ascii="Arial" w:hAnsi="Arial"/>
                <w:color w:val="333399"/>
                <w:sz w:val="24"/>
              </w:rPr>
              <w:t>s at risk of exposure to material and situations likely to cause distress</w:t>
            </w:r>
            <w:r w:rsidR="00C35C86">
              <w:rPr>
                <w:rFonts w:ascii="Arial" w:hAnsi="Arial"/>
                <w:color w:val="333399"/>
                <w:sz w:val="24"/>
              </w:rPr>
              <w:t>.</w:t>
            </w:r>
          </w:p>
          <w:p w14:paraId="26BBA471" w14:textId="77777777" w:rsidR="00673570" w:rsidRPr="005224C8" w:rsidRDefault="00410E93">
            <w:pPr>
              <w:numPr>
                <w:ilvl w:val="1"/>
                <w:numId w:val="14"/>
              </w:numPr>
              <w:spacing w:after="120" w:line="280" w:lineRule="atLeast"/>
              <w:rPr>
                <w:rFonts w:ascii="Arial" w:hAnsi="Arial"/>
                <w:color w:val="333399"/>
                <w:sz w:val="24"/>
              </w:rPr>
            </w:pPr>
            <w:r>
              <w:rPr>
                <w:rFonts w:ascii="Arial" w:hAnsi="Arial"/>
                <w:color w:val="333399"/>
                <w:sz w:val="24"/>
              </w:rPr>
              <w:t>The post holder is at risk of experiencing  verbal and physical abuse, aggression and intimidation.</w:t>
            </w:r>
          </w:p>
        </w:tc>
      </w:tr>
    </w:tbl>
    <w:p w14:paraId="29FF37B5" w14:textId="77777777" w:rsidR="00600F22" w:rsidRPr="005224C8" w:rsidRDefault="00600F22">
      <w:pPr>
        <w:rPr>
          <w:color w:val="3333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00F22" w:rsidRPr="005224C8" w14:paraId="7E33FF3A" w14:textId="77777777">
        <w:tblPrEx>
          <w:tblCellMar>
            <w:top w:w="0" w:type="dxa"/>
            <w:bottom w:w="0" w:type="dxa"/>
          </w:tblCellMar>
        </w:tblPrEx>
        <w:trPr>
          <w:trHeight w:val="445"/>
        </w:trPr>
        <w:tc>
          <w:tcPr>
            <w:tcW w:w="10774" w:type="dxa"/>
          </w:tcPr>
          <w:p w14:paraId="3F08D5CC" w14:textId="77777777" w:rsidR="00600F22" w:rsidRPr="005224C8" w:rsidRDefault="00600F22" w:rsidP="00600F22">
            <w:pPr>
              <w:numPr>
                <w:ilvl w:val="0"/>
                <w:numId w:val="14"/>
              </w:numPr>
              <w:spacing w:after="120" w:line="280" w:lineRule="atLeast"/>
              <w:rPr>
                <w:rFonts w:ascii="Arial" w:hAnsi="Arial"/>
                <w:b/>
                <w:color w:val="333399"/>
                <w:sz w:val="24"/>
              </w:rPr>
            </w:pPr>
            <w:r w:rsidRPr="005224C8">
              <w:rPr>
                <w:rFonts w:ascii="Arial" w:hAnsi="Arial"/>
                <w:b/>
                <w:color w:val="333399"/>
                <w:sz w:val="24"/>
              </w:rPr>
              <w:lastRenderedPageBreak/>
              <w:t>Physical Demands of the post</w:t>
            </w:r>
          </w:p>
          <w:p w14:paraId="50FED20B" w14:textId="77777777" w:rsidR="00600F22" w:rsidRPr="005224C8" w:rsidRDefault="00AA58F4" w:rsidP="00600F22">
            <w:pPr>
              <w:numPr>
                <w:ilvl w:val="1"/>
                <w:numId w:val="14"/>
              </w:numPr>
              <w:spacing w:after="120" w:line="280" w:lineRule="atLeast"/>
              <w:rPr>
                <w:rFonts w:ascii="Arial" w:hAnsi="Arial"/>
                <w:color w:val="333399"/>
                <w:sz w:val="24"/>
              </w:rPr>
            </w:pPr>
            <w:r>
              <w:rPr>
                <w:rFonts w:ascii="Arial" w:hAnsi="Arial"/>
                <w:color w:val="333399"/>
                <w:sz w:val="24"/>
              </w:rPr>
              <w:t>The post holder is required to handle heavy documentation e.g. deed parcels, court bundles and public inquiry files, which can be large in number and difficult to move safely.</w:t>
            </w:r>
          </w:p>
          <w:p w14:paraId="5ACCCF27" w14:textId="77777777" w:rsidR="008072F3" w:rsidRPr="005224C8" w:rsidRDefault="008072F3" w:rsidP="00600F22">
            <w:pPr>
              <w:spacing w:after="120" w:line="280" w:lineRule="atLeast"/>
              <w:rPr>
                <w:rFonts w:ascii="Arial" w:hAnsi="Arial"/>
                <w:color w:val="333399"/>
                <w:sz w:val="24"/>
              </w:rPr>
            </w:pPr>
          </w:p>
        </w:tc>
      </w:tr>
    </w:tbl>
    <w:p w14:paraId="2BD36223" w14:textId="77777777" w:rsidR="00600F22" w:rsidRDefault="00600F22"/>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00F22" w:rsidRPr="005224C8" w14:paraId="015EBB81" w14:textId="77777777">
        <w:tblPrEx>
          <w:tblCellMar>
            <w:top w:w="0" w:type="dxa"/>
            <w:bottom w:w="0" w:type="dxa"/>
          </w:tblCellMar>
        </w:tblPrEx>
        <w:trPr>
          <w:trHeight w:val="445"/>
        </w:trPr>
        <w:tc>
          <w:tcPr>
            <w:tcW w:w="10774" w:type="dxa"/>
          </w:tcPr>
          <w:p w14:paraId="67689B2D" w14:textId="77777777" w:rsidR="00600F22" w:rsidRPr="005224C8" w:rsidRDefault="00600F22" w:rsidP="00600F22">
            <w:pPr>
              <w:numPr>
                <w:ilvl w:val="0"/>
                <w:numId w:val="14"/>
              </w:numPr>
              <w:spacing w:after="120" w:line="280" w:lineRule="atLeast"/>
              <w:rPr>
                <w:rFonts w:ascii="Arial" w:hAnsi="Arial"/>
                <w:b/>
                <w:color w:val="333399"/>
                <w:sz w:val="24"/>
              </w:rPr>
            </w:pPr>
            <w:r w:rsidRPr="005224C8">
              <w:rPr>
                <w:rFonts w:ascii="Arial" w:hAnsi="Arial"/>
                <w:b/>
                <w:color w:val="333399"/>
                <w:sz w:val="24"/>
              </w:rPr>
              <w:t xml:space="preserve">Specific Resources used by the post </w:t>
            </w:r>
          </w:p>
          <w:p w14:paraId="3315EB9C" w14:textId="77777777" w:rsidR="00600F22" w:rsidRDefault="00AA58F4" w:rsidP="00600F22">
            <w:pPr>
              <w:numPr>
                <w:ilvl w:val="1"/>
                <w:numId w:val="14"/>
              </w:numPr>
              <w:spacing w:after="120" w:line="280" w:lineRule="atLeast"/>
              <w:rPr>
                <w:rFonts w:ascii="Arial" w:hAnsi="Arial"/>
                <w:color w:val="333399"/>
                <w:sz w:val="24"/>
              </w:rPr>
            </w:pPr>
            <w:r>
              <w:rPr>
                <w:rFonts w:ascii="Arial" w:hAnsi="Arial"/>
                <w:color w:val="333399"/>
                <w:sz w:val="24"/>
              </w:rPr>
              <w:t>The post holder may have access to laptop computers and mobile phones.</w:t>
            </w:r>
          </w:p>
          <w:p w14:paraId="6AFC867A" w14:textId="77777777" w:rsidR="008072F3" w:rsidRPr="005224C8" w:rsidRDefault="00AA58F4" w:rsidP="00600F22">
            <w:pPr>
              <w:numPr>
                <w:ilvl w:val="1"/>
                <w:numId w:val="14"/>
              </w:numPr>
              <w:spacing w:after="120" w:line="280" w:lineRule="atLeast"/>
              <w:rPr>
                <w:rFonts w:ascii="Arial" w:hAnsi="Arial"/>
                <w:color w:val="333399"/>
                <w:sz w:val="24"/>
              </w:rPr>
            </w:pPr>
            <w:r>
              <w:rPr>
                <w:rFonts w:ascii="Arial" w:hAnsi="Arial"/>
                <w:color w:val="333399"/>
                <w:sz w:val="24"/>
              </w:rPr>
              <w:t xml:space="preserve">The post holder is required to ensure the security of confidential and sensitive information when transporting and using files and laptops when travelling and working away from the office. </w:t>
            </w:r>
          </w:p>
          <w:p w14:paraId="74BFE91C" w14:textId="77777777" w:rsidR="008072F3" w:rsidRPr="005224C8" w:rsidRDefault="008072F3" w:rsidP="00600F22">
            <w:pPr>
              <w:spacing w:after="120" w:line="280" w:lineRule="atLeast"/>
              <w:rPr>
                <w:rFonts w:ascii="Arial" w:hAnsi="Arial"/>
                <w:color w:val="333399"/>
                <w:sz w:val="24"/>
              </w:rPr>
            </w:pPr>
          </w:p>
        </w:tc>
      </w:tr>
    </w:tbl>
    <w:p w14:paraId="2A4BFFBC" w14:textId="77777777" w:rsidR="00600F22" w:rsidRPr="005224C8" w:rsidRDefault="00600F22">
      <w:pPr>
        <w:rPr>
          <w:color w:val="333399"/>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600F22" w:rsidRPr="005224C8" w14:paraId="6FBC6627" w14:textId="77777777">
        <w:tblPrEx>
          <w:tblCellMar>
            <w:top w:w="0" w:type="dxa"/>
            <w:bottom w:w="0" w:type="dxa"/>
          </w:tblCellMar>
        </w:tblPrEx>
        <w:trPr>
          <w:trHeight w:val="445"/>
        </w:trPr>
        <w:tc>
          <w:tcPr>
            <w:tcW w:w="10774" w:type="dxa"/>
          </w:tcPr>
          <w:p w14:paraId="409E87CB" w14:textId="77777777" w:rsidR="00600F22" w:rsidRPr="005224C8" w:rsidRDefault="00600F22" w:rsidP="00600F22">
            <w:pPr>
              <w:numPr>
                <w:ilvl w:val="0"/>
                <w:numId w:val="14"/>
              </w:numPr>
              <w:spacing w:after="120" w:line="280" w:lineRule="atLeast"/>
              <w:rPr>
                <w:rFonts w:ascii="Arial" w:hAnsi="Arial"/>
                <w:b/>
                <w:color w:val="333399"/>
                <w:sz w:val="24"/>
              </w:rPr>
            </w:pPr>
            <w:r w:rsidRPr="005224C8">
              <w:rPr>
                <w:rFonts w:ascii="Arial" w:hAnsi="Arial"/>
                <w:b/>
                <w:color w:val="333399"/>
                <w:sz w:val="24"/>
              </w:rPr>
              <w:t>Key Contacts and Relationships</w:t>
            </w:r>
          </w:p>
          <w:p w14:paraId="1CCC5A71" w14:textId="77777777" w:rsidR="00600F22" w:rsidRDefault="00600F22" w:rsidP="00600F22">
            <w:pPr>
              <w:numPr>
                <w:ilvl w:val="1"/>
                <w:numId w:val="14"/>
              </w:numPr>
              <w:spacing w:after="120" w:line="280" w:lineRule="atLeast"/>
              <w:rPr>
                <w:rFonts w:ascii="Arial" w:hAnsi="Arial"/>
                <w:b/>
                <w:color w:val="333399"/>
                <w:sz w:val="24"/>
              </w:rPr>
            </w:pPr>
            <w:r w:rsidRPr="005224C8">
              <w:rPr>
                <w:rFonts w:ascii="Arial" w:hAnsi="Arial"/>
                <w:b/>
                <w:color w:val="333399"/>
                <w:sz w:val="24"/>
              </w:rPr>
              <w:t>External</w:t>
            </w:r>
          </w:p>
          <w:p w14:paraId="66B65B31" w14:textId="77777777" w:rsidR="00CF7C52" w:rsidRDefault="00CF7C52" w:rsidP="00CF7C52">
            <w:pPr>
              <w:spacing w:after="120" w:line="280" w:lineRule="atLeast"/>
              <w:ind w:left="1134"/>
              <w:rPr>
                <w:rFonts w:ascii="Arial" w:hAnsi="Arial"/>
                <w:color w:val="333399"/>
                <w:sz w:val="24"/>
              </w:rPr>
            </w:pPr>
            <w:r>
              <w:rPr>
                <w:rFonts w:ascii="Arial" w:hAnsi="Arial"/>
                <w:color w:val="333399"/>
                <w:sz w:val="24"/>
              </w:rPr>
              <w:t>Contact with service users, other local authorities, partners and external bodies, Government Departments, other professionals (legal and others), courts and tribunals.</w:t>
            </w:r>
          </w:p>
          <w:p w14:paraId="7CD56534" w14:textId="77777777" w:rsidR="00CF7C52" w:rsidRPr="00CF7C52" w:rsidRDefault="00CF7C52" w:rsidP="00CF7C52">
            <w:pPr>
              <w:spacing w:after="120" w:line="280" w:lineRule="atLeast"/>
              <w:ind w:left="1134"/>
              <w:rPr>
                <w:rFonts w:ascii="Arial" w:hAnsi="Arial"/>
                <w:color w:val="333399"/>
                <w:sz w:val="24"/>
              </w:rPr>
            </w:pPr>
            <w:r>
              <w:rPr>
                <w:rFonts w:ascii="Arial" w:hAnsi="Arial"/>
                <w:color w:val="333399"/>
                <w:sz w:val="24"/>
              </w:rPr>
              <w:t>Contact with members of the public.</w:t>
            </w:r>
          </w:p>
          <w:p w14:paraId="21986624" w14:textId="77777777" w:rsidR="00076D9A" w:rsidRPr="005224C8" w:rsidRDefault="00076D9A" w:rsidP="00943789">
            <w:pPr>
              <w:spacing w:after="120" w:line="280" w:lineRule="atLeast"/>
              <w:rPr>
                <w:rFonts w:ascii="Arial" w:hAnsi="Arial"/>
                <w:color w:val="333399"/>
                <w:sz w:val="24"/>
              </w:rPr>
            </w:pPr>
          </w:p>
          <w:p w14:paraId="6E933C6E" w14:textId="77777777" w:rsidR="008072F3" w:rsidRDefault="00600F22" w:rsidP="00076D9A">
            <w:pPr>
              <w:numPr>
                <w:ilvl w:val="1"/>
                <w:numId w:val="14"/>
              </w:numPr>
              <w:spacing w:after="120" w:line="280" w:lineRule="atLeast"/>
              <w:rPr>
                <w:rFonts w:ascii="Arial" w:hAnsi="Arial"/>
                <w:b/>
                <w:color w:val="333399"/>
                <w:sz w:val="24"/>
              </w:rPr>
            </w:pPr>
            <w:r w:rsidRPr="005224C8">
              <w:rPr>
                <w:rFonts w:ascii="Arial" w:hAnsi="Arial"/>
                <w:b/>
                <w:color w:val="333399"/>
                <w:sz w:val="24"/>
              </w:rPr>
              <w:t xml:space="preserve">Internal </w:t>
            </w:r>
          </w:p>
          <w:p w14:paraId="2182417F" w14:textId="77777777" w:rsidR="00CF7C52" w:rsidRDefault="00CF7C52" w:rsidP="00922E0F">
            <w:pPr>
              <w:spacing w:after="120" w:line="280" w:lineRule="atLeast"/>
              <w:ind w:left="1134"/>
              <w:rPr>
                <w:rFonts w:ascii="Arial" w:hAnsi="Arial"/>
                <w:b/>
                <w:color w:val="333399"/>
                <w:sz w:val="24"/>
              </w:rPr>
            </w:pPr>
            <w:r>
              <w:rPr>
                <w:rFonts w:ascii="Arial" w:hAnsi="Arial"/>
                <w:color w:val="333399"/>
                <w:sz w:val="24"/>
              </w:rPr>
              <w:t>Contact with officers at all levels within the Council. Frequent con</w:t>
            </w:r>
            <w:r w:rsidR="00922E0F">
              <w:rPr>
                <w:rFonts w:ascii="Arial" w:hAnsi="Arial"/>
                <w:color w:val="333399"/>
                <w:sz w:val="24"/>
              </w:rPr>
              <w:t>tacts with Senior Officers. C</w:t>
            </w:r>
            <w:r>
              <w:rPr>
                <w:rFonts w:ascii="Arial" w:hAnsi="Arial"/>
                <w:color w:val="333399"/>
                <w:sz w:val="24"/>
              </w:rPr>
              <w:t>ontact with Members o</w:t>
            </w:r>
            <w:r w:rsidR="00922E0F">
              <w:rPr>
                <w:rFonts w:ascii="Arial" w:hAnsi="Arial"/>
                <w:color w:val="333399"/>
                <w:sz w:val="24"/>
              </w:rPr>
              <w:t xml:space="preserve">n specific case matters, including giving advice on courses of action and their legal risks and ramifications. </w:t>
            </w:r>
          </w:p>
          <w:p w14:paraId="1D177098" w14:textId="77777777" w:rsidR="00CF7C52" w:rsidRPr="00AA58F4" w:rsidRDefault="00AA58F4" w:rsidP="00076D9A">
            <w:pPr>
              <w:numPr>
                <w:ilvl w:val="1"/>
                <w:numId w:val="14"/>
              </w:numPr>
              <w:spacing w:after="120" w:line="280" w:lineRule="atLeast"/>
              <w:rPr>
                <w:rFonts w:ascii="Arial" w:hAnsi="Arial"/>
                <w:b/>
                <w:color w:val="333399"/>
                <w:sz w:val="24"/>
              </w:rPr>
            </w:pPr>
            <w:r>
              <w:rPr>
                <w:rFonts w:ascii="Arial" w:hAnsi="Arial"/>
                <w:color w:val="333399"/>
                <w:sz w:val="24"/>
              </w:rPr>
              <w:t>The post holder will represent the Council and be responsible for influencing and negotiating with others on contentious matters in circumstances where the relationships between contacts and the matters in question will usually be complex and may involve difficult situations requiring tact and sensitivity. The post holder will be responsible for advocating on behalf of the Council generally including, where appropriate, formal advocacy before Courts and Tribunals.</w:t>
            </w:r>
          </w:p>
          <w:p w14:paraId="27472753" w14:textId="77777777" w:rsidR="00AA58F4" w:rsidRPr="005224C8" w:rsidRDefault="00AA58F4" w:rsidP="00AA58F4">
            <w:pPr>
              <w:spacing w:after="120" w:line="280" w:lineRule="atLeast"/>
              <w:ind w:left="360"/>
              <w:rPr>
                <w:rFonts w:ascii="Arial" w:hAnsi="Arial"/>
                <w:b/>
                <w:color w:val="333399"/>
                <w:sz w:val="24"/>
              </w:rPr>
            </w:pPr>
          </w:p>
        </w:tc>
      </w:tr>
      <w:tr w:rsidR="00600F22" w:rsidRPr="00F21B98" w14:paraId="7A9B7100" w14:textId="77777777">
        <w:tblPrEx>
          <w:tblCellMar>
            <w:top w:w="0" w:type="dxa"/>
            <w:bottom w:w="0" w:type="dxa"/>
          </w:tblCellMar>
        </w:tblPrEx>
        <w:trPr>
          <w:trHeight w:val="445"/>
        </w:trPr>
        <w:tc>
          <w:tcPr>
            <w:tcW w:w="10774" w:type="dxa"/>
          </w:tcPr>
          <w:p w14:paraId="29A7DF8E" w14:textId="77777777" w:rsidR="00600F22" w:rsidRPr="00F21B98" w:rsidRDefault="00600F22" w:rsidP="00600F22">
            <w:pPr>
              <w:numPr>
                <w:ilvl w:val="0"/>
                <w:numId w:val="14"/>
              </w:numPr>
              <w:spacing w:after="120" w:line="280" w:lineRule="atLeast"/>
              <w:rPr>
                <w:rFonts w:ascii="Arial" w:hAnsi="Arial"/>
                <w:b/>
                <w:color w:val="333399"/>
                <w:sz w:val="24"/>
              </w:rPr>
            </w:pPr>
            <w:r w:rsidRPr="00F21B98">
              <w:rPr>
                <w:rFonts w:ascii="Arial" w:hAnsi="Arial"/>
                <w:b/>
                <w:color w:val="333399"/>
                <w:sz w:val="24"/>
              </w:rPr>
              <w:t>Other Duties</w:t>
            </w:r>
          </w:p>
          <w:p w14:paraId="283807F4" w14:textId="77777777" w:rsidR="00600F22" w:rsidRPr="00F21B98" w:rsidRDefault="00600F22" w:rsidP="00600F22">
            <w:pPr>
              <w:spacing w:after="120" w:line="280" w:lineRule="atLeast"/>
              <w:rPr>
                <w:rFonts w:ascii="Arial" w:hAnsi="Arial"/>
                <w:color w:val="333399"/>
                <w:sz w:val="24"/>
              </w:rPr>
            </w:pPr>
            <w:r w:rsidRPr="00F21B98">
              <w:rPr>
                <w:rFonts w:ascii="Arial" w:hAnsi="Arial"/>
                <w:color w:val="333399"/>
                <w:sz w:val="24"/>
              </w:rPr>
              <w:t>To undertake additional duties as required, commensurate with the level of the job.</w:t>
            </w:r>
          </w:p>
          <w:p w14:paraId="0895EC6B" w14:textId="77777777" w:rsidR="00600F22" w:rsidRPr="00F21B98" w:rsidRDefault="00600F22" w:rsidP="00600F22">
            <w:pPr>
              <w:spacing w:after="120" w:line="280" w:lineRule="atLeast"/>
              <w:ind w:left="360"/>
              <w:rPr>
                <w:rFonts w:ascii="Arial" w:hAnsi="Arial"/>
                <w:b/>
                <w:color w:val="333399"/>
                <w:sz w:val="24"/>
              </w:rPr>
            </w:pPr>
          </w:p>
        </w:tc>
      </w:tr>
    </w:tbl>
    <w:p w14:paraId="384B0CAE" w14:textId="165206D8" w:rsidR="00976E42" w:rsidRDefault="006A7AFD">
      <w:pPr>
        <w:spacing w:line="280" w:lineRule="atLeast"/>
        <w:rPr>
          <w:sz w:val="24"/>
        </w:rPr>
      </w:pPr>
      <w:r>
        <w:rPr>
          <w:noProof/>
        </w:rPr>
        <w:lastRenderedPageBreak/>
        <mc:AlternateContent>
          <mc:Choice Requires="wps">
            <w:drawing>
              <wp:anchor distT="0" distB="0" distL="114300" distR="114300" simplePos="0" relativeHeight="251658240" behindDoc="0" locked="0" layoutInCell="1" allowOverlap="1" wp14:anchorId="345DDB5C" wp14:editId="20206867">
                <wp:simplePos x="0" y="0"/>
                <wp:positionH relativeFrom="column">
                  <wp:posOffset>-254000</wp:posOffset>
                </wp:positionH>
                <wp:positionV relativeFrom="paragraph">
                  <wp:posOffset>234950</wp:posOffset>
                </wp:positionV>
                <wp:extent cx="6743700" cy="521335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213350"/>
                        </a:xfrm>
                        <a:prstGeom prst="rect">
                          <a:avLst/>
                        </a:prstGeom>
                        <a:solidFill>
                          <a:srgbClr val="FFFFFF"/>
                        </a:solidFill>
                        <a:ln w="9525">
                          <a:solidFill>
                            <a:srgbClr val="000000"/>
                          </a:solidFill>
                          <a:miter lim="800000"/>
                          <a:headEnd/>
                          <a:tailEnd/>
                        </a:ln>
                      </wps:spPr>
                      <wps:txbx>
                        <w:txbxContent>
                          <w:p w14:paraId="7B5375E3" w14:textId="77777777" w:rsidR="00B64821" w:rsidRPr="00F21B98" w:rsidRDefault="00B64821">
                            <w:pPr>
                              <w:pStyle w:val="Heading1"/>
                              <w:spacing w:after="120" w:line="280" w:lineRule="atLeast"/>
                              <w:rPr>
                                <w:color w:val="333399"/>
                                <w:sz w:val="24"/>
                              </w:rPr>
                            </w:pPr>
                            <w:r w:rsidRPr="00F21B98">
                              <w:rPr>
                                <w:color w:val="333399"/>
                                <w:sz w:val="24"/>
                              </w:rPr>
                              <w:t>Other Information</w:t>
                            </w:r>
                          </w:p>
                          <w:p w14:paraId="4BDE8AFD" w14:textId="77777777" w:rsidR="00B64821" w:rsidRPr="00F21B98" w:rsidRDefault="00B64821">
                            <w:pPr>
                              <w:numPr>
                                <w:ilvl w:val="1"/>
                                <w:numId w:val="10"/>
                              </w:numPr>
                              <w:spacing w:after="120" w:line="280" w:lineRule="atLeast"/>
                              <w:rPr>
                                <w:rFonts w:ascii="Arial" w:hAnsi="Arial"/>
                                <w:color w:val="333399"/>
                                <w:sz w:val="24"/>
                              </w:rPr>
                            </w:pPr>
                            <w:r w:rsidRPr="00F21B98">
                              <w:rPr>
                                <w:rFonts w:ascii="Arial" w:hAnsi="Arial"/>
                                <w:color w:val="333399"/>
                                <w:sz w:val="24"/>
                              </w:rPr>
                              <w:t>All staff must commit to Equal Opportunities and Anti-Discriminatory Practice.</w:t>
                            </w:r>
                          </w:p>
                          <w:p w14:paraId="3386D9C3" w14:textId="77777777" w:rsidR="00B64821" w:rsidRPr="00F21B98" w:rsidRDefault="00B64821">
                            <w:pPr>
                              <w:numPr>
                                <w:ilvl w:val="1"/>
                                <w:numId w:val="10"/>
                              </w:numPr>
                              <w:spacing w:after="120" w:line="280" w:lineRule="atLeast"/>
                              <w:rPr>
                                <w:rFonts w:ascii="Arial" w:hAnsi="Arial"/>
                                <w:color w:val="333399"/>
                                <w:sz w:val="24"/>
                              </w:rPr>
                            </w:pPr>
                            <w:r w:rsidRPr="00F21B98">
                              <w:rPr>
                                <w:rFonts w:ascii="Arial" w:hAnsi="Arial"/>
                                <w:color w:val="333399"/>
                                <w:sz w:val="24"/>
                              </w:rPr>
                              <w:t>The Council operates a Smoke-Free Policy and the post-holder is prohibited from smoking in any of the Council's buildings (including Council owned and Council leased buildings, but excluding designated areas in residential schemes), enclosed spaces within the curtilage of buildings, and Council vehicles.   Staff will not be released for a break that is specifically for smoking.</w:t>
                            </w:r>
                          </w:p>
                          <w:p w14:paraId="575CDD1D" w14:textId="77777777" w:rsidR="00B64821" w:rsidRPr="00F21B98" w:rsidRDefault="00B64821">
                            <w:pPr>
                              <w:numPr>
                                <w:ilvl w:val="1"/>
                                <w:numId w:val="10"/>
                              </w:numPr>
                              <w:spacing w:after="120" w:line="280" w:lineRule="atLeast"/>
                              <w:rPr>
                                <w:rFonts w:ascii="Arial" w:hAnsi="Arial"/>
                                <w:color w:val="333399"/>
                                <w:sz w:val="24"/>
                              </w:rPr>
                            </w:pPr>
                            <w:r w:rsidRPr="00F21B98">
                              <w:rPr>
                                <w:rFonts w:ascii="Arial" w:hAnsi="Arial"/>
                                <w:color w:val="333399"/>
                                <w:sz w:val="24"/>
                              </w:rPr>
                              <w:t>The post-holder is expected to familiarise themselves with and adhere to all relevant Council Policies and Procedures.</w:t>
                            </w:r>
                          </w:p>
                          <w:p w14:paraId="209B821F" w14:textId="77777777" w:rsidR="00B64821" w:rsidRPr="00F21B98" w:rsidRDefault="00B64821">
                            <w:pPr>
                              <w:numPr>
                                <w:ilvl w:val="1"/>
                                <w:numId w:val="10"/>
                              </w:numPr>
                              <w:spacing w:after="120" w:line="280" w:lineRule="atLeast"/>
                              <w:rPr>
                                <w:rFonts w:ascii="Arial" w:hAnsi="Arial"/>
                                <w:color w:val="333399"/>
                                <w:sz w:val="24"/>
                              </w:rPr>
                            </w:pPr>
                            <w:r w:rsidRPr="00F21B98">
                              <w:rPr>
                                <w:rFonts w:ascii="Arial" w:hAnsi="Arial"/>
                                <w:color w:val="333399"/>
                                <w:sz w:val="24"/>
                              </w:rPr>
                              <w:t>The post-holder must comply with the Council’s Health and Safety requirements as outlined in the H&amp;S policy appropriate to the role.</w:t>
                            </w:r>
                          </w:p>
                          <w:p w14:paraId="08DB97E9" w14:textId="77777777" w:rsidR="00B64821" w:rsidRPr="00F21B98" w:rsidRDefault="00B64821">
                            <w:pPr>
                              <w:numPr>
                                <w:ilvl w:val="1"/>
                                <w:numId w:val="10"/>
                              </w:numPr>
                              <w:spacing w:after="120" w:line="280" w:lineRule="atLeast"/>
                              <w:rPr>
                                <w:rFonts w:ascii="Arial" w:hAnsi="Arial"/>
                                <w:color w:val="333399"/>
                                <w:sz w:val="24"/>
                              </w:rPr>
                            </w:pPr>
                            <w:r w:rsidRPr="00F21B98">
                              <w:rPr>
                                <w:rFonts w:ascii="Arial" w:hAnsi="Arial"/>
                                <w:color w:val="333399"/>
                                <w:sz w:val="24"/>
                              </w:rPr>
                              <w:t xml:space="preserve">This post is based at </w:t>
                            </w:r>
                            <w:r>
                              <w:rPr>
                                <w:rFonts w:ascii="Arial" w:hAnsi="Arial"/>
                                <w:color w:val="333399"/>
                                <w:sz w:val="24"/>
                              </w:rPr>
                              <w:t>the town hall</w:t>
                            </w:r>
                            <w:r w:rsidRPr="00F21B98">
                              <w:rPr>
                                <w:rFonts w:ascii="Arial" w:hAnsi="Arial"/>
                                <w:color w:val="333399"/>
                                <w:sz w:val="24"/>
                              </w:rPr>
                              <w:t xml:space="preserve"> but the postholder may be required to move their base to any other location within the Council at a future date.</w:t>
                            </w:r>
                            <w:r w:rsidRPr="00F21B98">
                              <w:rPr>
                                <w:rFonts w:ascii="Arial" w:hAnsi="Arial"/>
                                <w:b/>
                                <w:i/>
                                <w:color w:val="333399"/>
                                <w:sz w:val="24"/>
                              </w:rPr>
                              <w:t xml:space="preserve"> </w:t>
                            </w:r>
                          </w:p>
                          <w:p w14:paraId="6B5F8568" w14:textId="77777777" w:rsidR="00B64821" w:rsidRPr="00F21B98" w:rsidRDefault="00B64821" w:rsidP="00F5442E">
                            <w:pPr>
                              <w:numPr>
                                <w:ilvl w:val="0"/>
                                <w:numId w:val="25"/>
                              </w:numPr>
                              <w:spacing w:before="240" w:after="120" w:line="280" w:lineRule="atLeast"/>
                              <w:rPr>
                                <w:rFonts w:ascii="Arial" w:hAnsi="Arial" w:cs="Arial"/>
                                <w:color w:val="333399"/>
                              </w:rPr>
                            </w:pPr>
                            <w:r w:rsidRPr="00F21B98">
                              <w:rPr>
                                <w:rFonts w:ascii="Arial" w:hAnsi="Arial" w:cs="Arial"/>
                                <w:color w:val="333399"/>
                                <w:sz w:val="24"/>
                                <w:szCs w:val="24"/>
                              </w:rPr>
                              <w:t xml:space="preserve">As this post meets the requirements in respect of exempted questions under the Rehabilitation of Offenders Act 1974, all applicants who are offered employment will be subject to a criminal record check (Disclosure) from the Criminal Records Bureau before the appointment is confirmed.  This will include details of </w:t>
                            </w:r>
                            <w:smartTag w:uri="urn:schemas-microsoft-com:office:smarttags" w:element="stockticker">
                              <w:r w:rsidRPr="00F21B98">
                                <w:rPr>
                                  <w:rFonts w:ascii="Arial" w:hAnsi="Arial" w:cs="Arial"/>
                                  <w:color w:val="333399"/>
                                  <w:sz w:val="24"/>
                                  <w:szCs w:val="24"/>
                                </w:rPr>
                                <w:t>ALL</w:t>
                              </w:r>
                            </w:smartTag>
                            <w:r w:rsidRPr="00F21B98">
                              <w:rPr>
                                <w:rFonts w:ascii="Arial" w:hAnsi="Arial" w:cs="Arial"/>
                                <w:color w:val="333399"/>
                                <w:sz w:val="24"/>
                                <w:szCs w:val="24"/>
                              </w:rPr>
                              <w:t xml:space="preserve"> cautions, reprimands or final warnings as well as convictions, whether “spent” or “unspent”.  Criminal convictions will only be taken into account when they are relevant to the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DDB5C" id="_x0000_t202" coordsize="21600,21600" o:spt="202" path="m,l,21600r21600,l21600,xe">
                <v:stroke joinstyle="miter"/>
                <v:path gradientshapeok="t" o:connecttype="rect"/>
              </v:shapetype>
              <v:shape id="Text Box 4" o:spid="_x0000_s1026" type="#_x0000_t202" style="position:absolute;margin-left:-20pt;margin-top:18.5pt;width:531pt;height:4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">
                <v:textbox>
                  <w:txbxContent>
                    <w:p w14:paraId="7B5375E3" w14:textId="77777777" w:rsidR="00B64821" w:rsidRPr="00F21B98" w:rsidRDefault="00B64821">
                      <w:pPr>
                        <w:pStyle w:val="Heading1"/>
                        <w:spacing w:after="120" w:line="280" w:lineRule="atLeast"/>
                        <w:rPr>
                          <w:color w:val="333399"/>
                          <w:sz w:val="24"/>
                        </w:rPr>
                      </w:pPr>
                      <w:r w:rsidRPr="00F21B98">
                        <w:rPr>
                          <w:color w:val="333399"/>
                          <w:sz w:val="24"/>
                        </w:rPr>
                        <w:t>Other Information</w:t>
                      </w:r>
                    </w:p>
                    <w:p w14:paraId="4BDE8AFD" w14:textId="77777777" w:rsidR="00B64821" w:rsidRPr="00F21B98" w:rsidRDefault="00B64821">
                      <w:pPr>
                        <w:numPr>
                          <w:ilvl w:val="1"/>
                          <w:numId w:val="10"/>
                        </w:numPr>
                        <w:spacing w:after="120" w:line="280" w:lineRule="atLeast"/>
                        <w:rPr>
                          <w:rFonts w:ascii="Arial" w:hAnsi="Arial"/>
                          <w:color w:val="333399"/>
                          <w:sz w:val="24"/>
                        </w:rPr>
                      </w:pPr>
                      <w:r w:rsidRPr="00F21B98">
                        <w:rPr>
                          <w:rFonts w:ascii="Arial" w:hAnsi="Arial"/>
                          <w:color w:val="333399"/>
                          <w:sz w:val="24"/>
                        </w:rPr>
                        <w:t>All staff must commit to Equal Opportunities and Anti-Discriminatory Practice.</w:t>
                      </w:r>
                    </w:p>
                    <w:p w14:paraId="3386D9C3" w14:textId="77777777" w:rsidR="00B64821" w:rsidRPr="00F21B98" w:rsidRDefault="00B64821">
                      <w:pPr>
                        <w:numPr>
                          <w:ilvl w:val="1"/>
                          <w:numId w:val="10"/>
                        </w:numPr>
                        <w:spacing w:after="120" w:line="280" w:lineRule="atLeast"/>
                        <w:rPr>
                          <w:rFonts w:ascii="Arial" w:hAnsi="Arial"/>
                          <w:color w:val="333399"/>
                          <w:sz w:val="24"/>
                        </w:rPr>
                      </w:pPr>
                      <w:r w:rsidRPr="00F21B98">
                        <w:rPr>
                          <w:rFonts w:ascii="Arial" w:hAnsi="Arial"/>
                          <w:color w:val="333399"/>
                          <w:sz w:val="24"/>
                        </w:rPr>
                        <w:t>The Council operates a Smoke-Free Policy and the post-holder is prohibited from smoking in any of the Council's buildings (including Council owned and Council leased buildings, but excluding designated areas in residential schemes), enclosed spaces within the curtilage of buildings, and Council vehicles.   Staff will not be released for a break that is specifically for smoking.</w:t>
                      </w:r>
                    </w:p>
                    <w:p w14:paraId="575CDD1D" w14:textId="77777777" w:rsidR="00B64821" w:rsidRPr="00F21B98" w:rsidRDefault="00B64821">
                      <w:pPr>
                        <w:numPr>
                          <w:ilvl w:val="1"/>
                          <w:numId w:val="10"/>
                        </w:numPr>
                        <w:spacing w:after="120" w:line="280" w:lineRule="atLeast"/>
                        <w:rPr>
                          <w:rFonts w:ascii="Arial" w:hAnsi="Arial"/>
                          <w:color w:val="333399"/>
                          <w:sz w:val="24"/>
                        </w:rPr>
                      </w:pPr>
                      <w:r w:rsidRPr="00F21B98">
                        <w:rPr>
                          <w:rFonts w:ascii="Arial" w:hAnsi="Arial"/>
                          <w:color w:val="333399"/>
                          <w:sz w:val="24"/>
                        </w:rPr>
                        <w:t>The post-holder is expected to familiarise themselves with and adhere to all relevant Council Policies and Procedures.</w:t>
                      </w:r>
                    </w:p>
                    <w:p w14:paraId="209B821F" w14:textId="77777777" w:rsidR="00B64821" w:rsidRPr="00F21B98" w:rsidRDefault="00B64821">
                      <w:pPr>
                        <w:numPr>
                          <w:ilvl w:val="1"/>
                          <w:numId w:val="10"/>
                        </w:numPr>
                        <w:spacing w:after="120" w:line="280" w:lineRule="atLeast"/>
                        <w:rPr>
                          <w:rFonts w:ascii="Arial" w:hAnsi="Arial"/>
                          <w:color w:val="333399"/>
                          <w:sz w:val="24"/>
                        </w:rPr>
                      </w:pPr>
                      <w:r w:rsidRPr="00F21B98">
                        <w:rPr>
                          <w:rFonts w:ascii="Arial" w:hAnsi="Arial"/>
                          <w:color w:val="333399"/>
                          <w:sz w:val="24"/>
                        </w:rPr>
                        <w:t>The post-holder must comply with the Council’s Health and Safety requirements as outlined in the H&amp;S policy appropriate to the role.</w:t>
                      </w:r>
                    </w:p>
                    <w:p w14:paraId="08DB97E9" w14:textId="77777777" w:rsidR="00B64821" w:rsidRPr="00F21B98" w:rsidRDefault="00B64821">
                      <w:pPr>
                        <w:numPr>
                          <w:ilvl w:val="1"/>
                          <w:numId w:val="10"/>
                        </w:numPr>
                        <w:spacing w:after="120" w:line="280" w:lineRule="atLeast"/>
                        <w:rPr>
                          <w:rFonts w:ascii="Arial" w:hAnsi="Arial"/>
                          <w:color w:val="333399"/>
                          <w:sz w:val="24"/>
                        </w:rPr>
                      </w:pPr>
                      <w:r w:rsidRPr="00F21B98">
                        <w:rPr>
                          <w:rFonts w:ascii="Arial" w:hAnsi="Arial"/>
                          <w:color w:val="333399"/>
                          <w:sz w:val="24"/>
                        </w:rPr>
                        <w:t xml:space="preserve">This post is based at </w:t>
                      </w:r>
                      <w:r>
                        <w:rPr>
                          <w:rFonts w:ascii="Arial" w:hAnsi="Arial"/>
                          <w:color w:val="333399"/>
                          <w:sz w:val="24"/>
                        </w:rPr>
                        <w:t>the town hall</w:t>
                      </w:r>
                      <w:r w:rsidRPr="00F21B98">
                        <w:rPr>
                          <w:rFonts w:ascii="Arial" w:hAnsi="Arial"/>
                          <w:color w:val="333399"/>
                          <w:sz w:val="24"/>
                        </w:rPr>
                        <w:t xml:space="preserve"> but the postholder may be required to move their base to any other location within the Council at a future date.</w:t>
                      </w:r>
                      <w:r w:rsidRPr="00F21B98">
                        <w:rPr>
                          <w:rFonts w:ascii="Arial" w:hAnsi="Arial"/>
                          <w:b/>
                          <w:i/>
                          <w:color w:val="333399"/>
                          <w:sz w:val="24"/>
                        </w:rPr>
                        <w:t xml:space="preserve"> </w:t>
                      </w:r>
                    </w:p>
                    <w:p w14:paraId="6B5F8568" w14:textId="77777777" w:rsidR="00B64821" w:rsidRPr="00F21B98" w:rsidRDefault="00B64821" w:rsidP="00F5442E">
                      <w:pPr>
                        <w:numPr>
                          <w:ilvl w:val="0"/>
                          <w:numId w:val="25"/>
                        </w:numPr>
                        <w:spacing w:before="240" w:after="120" w:line="280" w:lineRule="atLeast"/>
                        <w:rPr>
                          <w:rFonts w:ascii="Arial" w:hAnsi="Arial" w:cs="Arial"/>
                          <w:color w:val="333399"/>
                        </w:rPr>
                      </w:pPr>
                      <w:r w:rsidRPr="00F21B98">
                        <w:rPr>
                          <w:rFonts w:ascii="Arial" w:hAnsi="Arial" w:cs="Arial"/>
                          <w:color w:val="333399"/>
                          <w:sz w:val="24"/>
                          <w:szCs w:val="24"/>
                        </w:rPr>
                        <w:t xml:space="preserve">As this post meets the requirements in respect of exempted questions under the Rehabilitation of Offenders Act 1974, all applicants who are offered employment will be subject to a criminal record check (Disclosure) from the Criminal Records Bureau before the appointment is confirmed.  This will include details of </w:t>
                      </w:r>
                      <w:smartTag w:uri="urn:schemas-microsoft-com:office:smarttags" w:element="stockticker">
                        <w:r w:rsidRPr="00F21B98">
                          <w:rPr>
                            <w:rFonts w:ascii="Arial" w:hAnsi="Arial" w:cs="Arial"/>
                            <w:color w:val="333399"/>
                            <w:sz w:val="24"/>
                            <w:szCs w:val="24"/>
                          </w:rPr>
                          <w:t>ALL</w:t>
                        </w:r>
                      </w:smartTag>
                      <w:r w:rsidRPr="00F21B98">
                        <w:rPr>
                          <w:rFonts w:ascii="Arial" w:hAnsi="Arial" w:cs="Arial"/>
                          <w:color w:val="333399"/>
                          <w:sz w:val="24"/>
                          <w:szCs w:val="24"/>
                        </w:rPr>
                        <w:t xml:space="preserve"> cautions, reprimands or final warnings as well as convictions, whether “spent” or “unspent”.  Criminal convictions will only be taken into account when they are relevant to the post.</w:t>
                      </w:r>
                    </w:p>
                  </w:txbxContent>
                </v:textbox>
                <w10:wrap type="square"/>
              </v:shape>
            </w:pict>
          </mc:Fallback>
        </mc:AlternateContent>
      </w:r>
    </w:p>
    <w:p w14:paraId="32323678" w14:textId="77777777" w:rsidR="00943789" w:rsidRDefault="00943789">
      <w:pPr>
        <w:spacing w:after="120" w:line="280" w:lineRule="atLeast"/>
        <w:rPr>
          <w:rFonts w:ascii="Arial" w:hAnsi="Arial"/>
          <w:b/>
          <w:sz w:val="24"/>
        </w:rPr>
        <w:sectPr w:rsidR="00943789" w:rsidSect="006406B5">
          <w:footerReference w:type="default" r:id="rId8"/>
          <w:pgSz w:w="11906" w:h="16838"/>
          <w:pgMar w:top="1134" w:right="1021" w:bottom="1134" w:left="1021" w:header="720" w:footer="720" w:gutter="0"/>
          <w:cols w:space="720"/>
        </w:sectPr>
      </w:pPr>
    </w:p>
    <w:p w14:paraId="4B606978" w14:textId="0A662BC0" w:rsidR="00976E42" w:rsidRPr="00AC771D" w:rsidRDefault="006A7AFD" w:rsidP="008A10EA">
      <w:pPr>
        <w:spacing w:line="280" w:lineRule="atLeast"/>
        <w:jc w:val="center"/>
        <w:rPr>
          <w:rFonts w:ascii="Arial" w:hAnsi="Arial"/>
          <w:b/>
          <w:noProof/>
          <w:color w:val="333399"/>
          <w:sz w:val="28"/>
          <w:szCs w:val="28"/>
        </w:rPr>
      </w:pPr>
      <w:r w:rsidRPr="00AC771D">
        <w:rPr>
          <w:rFonts w:ascii="Arial" w:hAnsi="Arial"/>
          <w:b/>
          <w:noProof/>
          <w:color w:val="333399"/>
          <w:sz w:val="28"/>
          <w:szCs w:val="28"/>
        </w:rPr>
        <w:lastRenderedPageBreak/>
        <w:drawing>
          <wp:anchor distT="0" distB="0" distL="114300" distR="114300" simplePos="0" relativeHeight="251657216" behindDoc="0" locked="0" layoutInCell="1" allowOverlap="1" wp14:anchorId="0FB519D6" wp14:editId="2CD88B56">
            <wp:simplePos x="0" y="0"/>
            <wp:positionH relativeFrom="column">
              <wp:posOffset>31115</wp:posOffset>
            </wp:positionH>
            <wp:positionV relativeFrom="paragraph">
              <wp:posOffset>-374650</wp:posOffset>
            </wp:positionV>
            <wp:extent cx="146304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3040" cy="731520"/>
                    </a:xfrm>
                    <a:prstGeom prst="rect">
                      <a:avLst/>
                    </a:prstGeom>
                    <a:noFill/>
                  </pic:spPr>
                </pic:pic>
              </a:graphicData>
            </a:graphic>
            <wp14:sizeRelH relativeFrom="page">
              <wp14:pctWidth>0</wp14:pctWidth>
            </wp14:sizeRelH>
            <wp14:sizeRelV relativeFrom="page">
              <wp14:pctHeight>0</wp14:pctHeight>
            </wp14:sizeRelV>
          </wp:anchor>
        </w:drawing>
      </w:r>
      <w:r w:rsidR="00976E42" w:rsidRPr="00AC771D">
        <w:rPr>
          <w:rFonts w:ascii="Arial" w:hAnsi="Arial"/>
          <w:b/>
          <w:color w:val="333399"/>
          <w:sz w:val="28"/>
          <w:szCs w:val="28"/>
        </w:rPr>
        <w:t>Person Specification</w:t>
      </w:r>
    </w:p>
    <w:p w14:paraId="4CBAEC32" w14:textId="77777777" w:rsidR="002A444E" w:rsidRPr="00F21B98" w:rsidRDefault="002A444E">
      <w:pPr>
        <w:spacing w:after="120" w:line="280" w:lineRule="atLeast"/>
        <w:rPr>
          <w:rFonts w:ascii="Arial" w:hAnsi="Arial"/>
          <w:b/>
          <w:color w:val="0000FF"/>
          <w:sz w:val="16"/>
          <w:szCs w:val="16"/>
        </w:rPr>
      </w:pPr>
    </w:p>
    <w:tbl>
      <w:tblPr>
        <w:tblW w:w="15026" w:type="dxa"/>
        <w:tblInd w:w="108" w:type="dxa"/>
        <w:tblLayout w:type="fixed"/>
        <w:tblLook w:val="0000" w:firstRow="0" w:lastRow="0" w:firstColumn="0" w:lastColumn="0" w:noHBand="0" w:noVBand="0"/>
      </w:tblPr>
      <w:tblGrid>
        <w:gridCol w:w="15026"/>
      </w:tblGrid>
      <w:tr w:rsidR="00976E42" w14:paraId="63F2408E" w14:textId="77777777">
        <w:tblPrEx>
          <w:tblCellMar>
            <w:top w:w="0" w:type="dxa"/>
            <w:bottom w:w="0" w:type="dxa"/>
          </w:tblCellMar>
        </w:tblPrEx>
        <w:trPr>
          <w:cantSplit/>
          <w:trHeight w:val="3534"/>
        </w:trPr>
        <w:tc>
          <w:tcPr>
            <w:tcW w:w="15026" w:type="dxa"/>
            <w:tcBorders>
              <w:top w:val="single" w:sz="4" w:space="0" w:color="auto"/>
              <w:left w:val="single" w:sz="4" w:space="0" w:color="auto"/>
              <w:bottom w:val="single" w:sz="4" w:space="0" w:color="auto"/>
              <w:right w:val="single" w:sz="4" w:space="0" w:color="auto"/>
            </w:tcBorders>
          </w:tcPr>
          <w:p w14:paraId="3A041E92" w14:textId="77777777" w:rsidR="002A444E" w:rsidRDefault="002A444E" w:rsidP="002752FC">
            <w:pPr>
              <w:spacing w:after="120" w:line="280" w:lineRule="atLeast"/>
              <w:rPr>
                <w:rFonts w:ascii="Arial" w:hAnsi="Arial" w:cs="Arial"/>
                <w:b/>
                <w:color w:val="333399"/>
                <w:sz w:val="28"/>
                <w:szCs w:val="28"/>
                <w:u w:val="single"/>
              </w:rPr>
            </w:pPr>
          </w:p>
          <w:p w14:paraId="4B1589CD" w14:textId="77777777" w:rsidR="00AC771D" w:rsidRDefault="006F7818" w:rsidP="002752FC">
            <w:pPr>
              <w:spacing w:after="120" w:line="280" w:lineRule="atLeast"/>
              <w:rPr>
                <w:rFonts w:ascii="Arial" w:hAnsi="Arial" w:cs="Arial"/>
                <w:b/>
                <w:color w:val="333399"/>
                <w:sz w:val="28"/>
                <w:szCs w:val="28"/>
                <w:u w:val="single"/>
              </w:rPr>
            </w:pPr>
            <w:r w:rsidRPr="00AC771D">
              <w:rPr>
                <w:rFonts w:ascii="Arial" w:hAnsi="Arial" w:cs="Arial"/>
                <w:b/>
                <w:color w:val="333399"/>
                <w:sz w:val="28"/>
                <w:szCs w:val="28"/>
                <w:u w:val="single"/>
              </w:rPr>
              <w:t xml:space="preserve">Note for </w:t>
            </w:r>
            <w:r w:rsidR="00783563" w:rsidRPr="00AC771D">
              <w:rPr>
                <w:rFonts w:ascii="Arial" w:hAnsi="Arial" w:cs="Arial"/>
                <w:b/>
                <w:color w:val="333399"/>
                <w:sz w:val="28"/>
                <w:szCs w:val="28"/>
                <w:u w:val="single"/>
              </w:rPr>
              <w:t>Candidate</w:t>
            </w:r>
          </w:p>
          <w:p w14:paraId="1454513F" w14:textId="77777777" w:rsidR="002A444E" w:rsidRPr="000714E6" w:rsidRDefault="002A444E" w:rsidP="002752FC">
            <w:pPr>
              <w:spacing w:after="120" w:line="280" w:lineRule="atLeast"/>
              <w:rPr>
                <w:rFonts w:ascii="Arial" w:hAnsi="Arial" w:cs="Arial"/>
                <w:b/>
                <w:color w:val="333399"/>
                <w:sz w:val="28"/>
                <w:szCs w:val="28"/>
                <w:u w:val="single"/>
              </w:rPr>
            </w:pPr>
          </w:p>
          <w:p w14:paraId="01BD9437" w14:textId="77777777" w:rsidR="000714E6" w:rsidRPr="002A444E" w:rsidRDefault="000714E6" w:rsidP="000714E6">
            <w:pPr>
              <w:spacing w:after="120"/>
              <w:rPr>
                <w:rFonts w:ascii="Arial" w:hAnsi="Arial" w:cs="Arial"/>
                <w:b/>
                <w:color w:val="333399"/>
                <w:sz w:val="24"/>
                <w:szCs w:val="24"/>
                <w:u w:val="single"/>
              </w:rPr>
            </w:pPr>
            <w:r w:rsidRPr="002A444E">
              <w:rPr>
                <w:rFonts w:ascii="Arial" w:hAnsi="Arial" w:cs="Arial"/>
                <w:b/>
                <w:color w:val="333399"/>
                <w:sz w:val="24"/>
                <w:szCs w:val="24"/>
                <w:u w:val="single"/>
              </w:rPr>
              <w:t>All C</w:t>
            </w:r>
            <w:r w:rsidR="00AC771D" w:rsidRPr="002A444E">
              <w:rPr>
                <w:rFonts w:ascii="Arial" w:hAnsi="Arial" w:cs="Arial"/>
                <w:b/>
                <w:color w:val="333399"/>
                <w:sz w:val="24"/>
                <w:szCs w:val="24"/>
                <w:u w:val="single"/>
              </w:rPr>
              <w:t>andidates</w:t>
            </w:r>
          </w:p>
          <w:p w14:paraId="60EBA98A" w14:textId="77777777" w:rsidR="002A444E" w:rsidRDefault="002A444E" w:rsidP="000714E6">
            <w:pPr>
              <w:spacing w:after="120"/>
              <w:rPr>
                <w:rFonts w:ascii="Arial" w:hAnsi="Arial" w:cs="Arial"/>
                <w:b/>
                <w:color w:val="333399"/>
                <w:sz w:val="24"/>
                <w:szCs w:val="24"/>
              </w:rPr>
            </w:pPr>
          </w:p>
          <w:p w14:paraId="4BD40FBE" w14:textId="77777777" w:rsidR="002752FC" w:rsidRPr="000714E6" w:rsidRDefault="002752FC" w:rsidP="000714E6">
            <w:pPr>
              <w:spacing w:after="120"/>
              <w:rPr>
                <w:rFonts w:ascii="Arial" w:hAnsi="Arial" w:cs="Arial"/>
                <w:b/>
                <w:color w:val="333399"/>
                <w:sz w:val="24"/>
                <w:szCs w:val="24"/>
              </w:rPr>
            </w:pPr>
            <w:r w:rsidRPr="00F21B98">
              <w:rPr>
                <w:rFonts w:ascii="Arial" w:hAnsi="Arial" w:cs="Arial"/>
                <w:color w:val="333399"/>
                <w:sz w:val="24"/>
                <w:szCs w:val="24"/>
              </w:rPr>
              <w:t xml:space="preserve">The supporting statement </w:t>
            </w:r>
            <w:r w:rsidR="00783563" w:rsidRPr="00F21B98">
              <w:rPr>
                <w:rFonts w:ascii="Arial" w:hAnsi="Arial" w:cs="Arial"/>
                <w:color w:val="333399"/>
                <w:sz w:val="24"/>
                <w:szCs w:val="24"/>
              </w:rPr>
              <w:t xml:space="preserve">on your application </w:t>
            </w:r>
            <w:r w:rsidR="00746C70">
              <w:rPr>
                <w:rFonts w:ascii="Arial" w:hAnsi="Arial" w:cs="Arial"/>
                <w:color w:val="333399"/>
                <w:sz w:val="24"/>
                <w:szCs w:val="24"/>
              </w:rPr>
              <w:t xml:space="preserve">form </w:t>
            </w:r>
            <w:r w:rsidRPr="00F21B98">
              <w:rPr>
                <w:rFonts w:ascii="Arial" w:hAnsi="Arial" w:cs="Arial"/>
                <w:color w:val="333399"/>
                <w:sz w:val="24"/>
                <w:szCs w:val="24"/>
              </w:rPr>
              <w:t>will be used to assess ability to meet the essential requirements of the role, so</w:t>
            </w:r>
            <w:r w:rsidRPr="00F21B98">
              <w:rPr>
                <w:color w:val="333399"/>
                <w:sz w:val="24"/>
                <w:szCs w:val="24"/>
              </w:rPr>
              <w:t xml:space="preserve"> </w:t>
            </w:r>
            <w:r w:rsidR="00746C70">
              <w:rPr>
                <w:rFonts w:ascii="Arial" w:hAnsi="Arial" w:cs="Arial"/>
                <w:color w:val="333399"/>
                <w:sz w:val="24"/>
                <w:szCs w:val="24"/>
              </w:rPr>
              <w:t>you should explain how you</w:t>
            </w:r>
            <w:r w:rsidRPr="00F21B98">
              <w:rPr>
                <w:rFonts w:ascii="Arial" w:hAnsi="Arial" w:cs="Arial"/>
                <w:color w:val="333399"/>
                <w:sz w:val="24"/>
                <w:szCs w:val="24"/>
              </w:rPr>
              <w:t xml:space="preserve"> meet each of the numbered ess</w:t>
            </w:r>
            <w:r w:rsidR="00746C70">
              <w:rPr>
                <w:rFonts w:ascii="Arial" w:hAnsi="Arial" w:cs="Arial"/>
                <w:color w:val="333399"/>
                <w:sz w:val="24"/>
                <w:szCs w:val="24"/>
              </w:rPr>
              <w:t>ential requirements within your</w:t>
            </w:r>
            <w:r w:rsidRPr="00F21B98">
              <w:rPr>
                <w:rFonts w:ascii="Arial" w:hAnsi="Arial" w:cs="Arial"/>
                <w:color w:val="333399"/>
                <w:sz w:val="24"/>
                <w:szCs w:val="24"/>
              </w:rPr>
              <w:t xml:space="preserve"> supporting statement</w:t>
            </w:r>
            <w:r w:rsidR="00746C70">
              <w:rPr>
                <w:rFonts w:ascii="Arial" w:hAnsi="Arial" w:cs="Arial"/>
                <w:color w:val="333399"/>
                <w:sz w:val="24"/>
                <w:szCs w:val="24"/>
              </w:rPr>
              <w:t>.</w:t>
            </w:r>
            <w:r w:rsidRPr="00F21B98">
              <w:rPr>
                <w:rFonts w:ascii="Arial" w:hAnsi="Arial" w:cs="Arial"/>
                <w:color w:val="333399"/>
                <w:sz w:val="24"/>
                <w:szCs w:val="24"/>
              </w:rPr>
              <w:t xml:space="preserve"> </w:t>
            </w:r>
          </w:p>
          <w:p w14:paraId="216CB920" w14:textId="77777777" w:rsidR="002752FC" w:rsidRPr="00F21B98" w:rsidRDefault="002752FC" w:rsidP="000714E6">
            <w:pPr>
              <w:rPr>
                <w:color w:val="333399"/>
                <w:sz w:val="24"/>
                <w:szCs w:val="24"/>
              </w:rPr>
            </w:pPr>
            <w:r w:rsidRPr="00F21B98">
              <w:rPr>
                <w:rFonts w:ascii="Arial" w:hAnsi="Arial" w:cs="Arial"/>
                <w:color w:val="333399"/>
                <w:sz w:val="24"/>
                <w:szCs w:val="24"/>
              </w:rPr>
              <w:t> </w:t>
            </w:r>
          </w:p>
          <w:p w14:paraId="6306D6F1" w14:textId="77777777" w:rsidR="00AC771D" w:rsidRDefault="002752FC" w:rsidP="000714E6">
            <w:pPr>
              <w:spacing w:after="120"/>
              <w:rPr>
                <w:rFonts w:ascii="Arial" w:hAnsi="Arial" w:cs="Arial"/>
                <w:color w:val="333399"/>
                <w:sz w:val="24"/>
                <w:szCs w:val="24"/>
              </w:rPr>
            </w:pPr>
            <w:r w:rsidRPr="00F21B98">
              <w:rPr>
                <w:rFonts w:ascii="Arial" w:hAnsi="Arial" w:cs="Arial"/>
                <w:color w:val="333399"/>
                <w:sz w:val="24"/>
                <w:szCs w:val="24"/>
              </w:rPr>
              <w:t xml:space="preserve">In a competitive situation, the desirable criteria may be taken into </w:t>
            </w:r>
            <w:r w:rsidR="00746C70">
              <w:rPr>
                <w:rFonts w:ascii="Arial" w:hAnsi="Arial" w:cs="Arial"/>
                <w:color w:val="333399"/>
                <w:sz w:val="24"/>
                <w:szCs w:val="24"/>
              </w:rPr>
              <w:t>consideration, so you are encouraged to show how you</w:t>
            </w:r>
            <w:r w:rsidRPr="00F21B98">
              <w:rPr>
                <w:rFonts w:ascii="Arial" w:hAnsi="Arial" w:cs="Arial"/>
                <w:color w:val="333399"/>
                <w:sz w:val="24"/>
                <w:szCs w:val="24"/>
              </w:rPr>
              <w:t xml:space="preserve"> also meet each </w:t>
            </w:r>
            <w:r w:rsidR="000F10ED">
              <w:rPr>
                <w:rFonts w:ascii="Arial" w:hAnsi="Arial" w:cs="Arial"/>
                <w:color w:val="333399"/>
                <w:sz w:val="24"/>
                <w:szCs w:val="24"/>
              </w:rPr>
              <w:t xml:space="preserve">of the </w:t>
            </w:r>
            <w:r w:rsidRPr="00F21B98">
              <w:rPr>
                <w:rFonts w:ascii="Arial" w:hAnsi="Arial" w:cs="Arial"/>
                <w:color w:val="333399"/>
                <w:sz w:val="24"/>
                <w:szCs w:val="24"/>
              </w:rPr>
              <w:t>desirable criteria</w:t>
            </w:r>
            <w:r w:rsidR="00746C70">
              <w:rPr>
                <w:rFonts w:ascii="Arial" w:hAnsi="Arial" w:cs="Arial"/>
                <w:color w:val="333399"/>
                <w:sz w:val="24"/>
                <w:szCs w:val="24"/>
              </w:rPr>
              <w:t>.</w:t>
            </w:r>
          </w:p>
          <w:p w14:paraId="1870BEFC" w14:textId="77777777" w:rsidR="000714E6" w:rsidRPr="000714E6" w:rsidRDefault="000714E6" w:rsidP="000714E6">
            <w:pPr>
              <w:spacing w:after="120"/>
              <w:rPr>
                <w:rFonts w:ascii="Arial" w:hAnsi="Arial" w:cs="Arial"/>
                <w:color w:val="333399"/>
                <w:sz w:val="24"/>
                <w:szCs w:val="24"/>
              </w:rPr>
            </w:pPr>
          </w:p>
          <w:p w14:paraId="385B7E72" w14:textId="77777777" w:rsidR="000714E6" w:rsidRPr="002A444E" w:rsidRDefault="00AC771D" w:rsidP="000714E6">
            <w:pPr>
              <w:pStyle w:val="Heading5"/>
              <w:jc w:val="left"/>
              <w:rPr>
                <w:color w:val="333399"/>
                <w:sz w:val="24"/>
                <w:szCs w:val="24"/>
                <w:u w:val="single"/>
              </w:rPr>
            </w:pPr>
            <w:r w:rsidRPr="002A444E">
              <w:rPr>
                <w:color w:val="333399"/>
                <w:sz w:val="24"/>
                <w:szCs w:val="24"/>
                <w:u w:val="single"/>
              </w:rPr>
              <w:t>Candidates who consider that they have a disability</w:t>
            </w:r>
          </w:p>
          <w:p w14:paraId="290EBE65" w14:textId="77777777" w:rsidR="002A444E" w:rsidRPr="002A444E" w:rsidRDefault="002A444E" w:rsidP="002A444E"/>
          <w:p w14:paraId="35AB0082" w14:textId="77777777" w:rsidR="000714E6" w:rsidRPr="000714E6" w:rsidRDefault="000714E6" w:rsidP="000714E6">
            <w:pPr>
              <w:rPr>
                <w:sz w:val="12"/>
                <w:szCs w:val="12"/>
              </w:rPr>
            </w:pPr>
          </w:p>
          <w:p w14:paraId="7C3F5091" w14:textId="77777777" w:rsidR="00AC771D" w:rsidRPr="000714E6" w:rsidRDefault="00AC771D" w:rsidP="000714E6">
            <w:pPr>
              <w:pStyle w:val="Heading5"/>
              <w:jc w:val="left"/>
              <w:rPr>
                <w:rFonts w:cs="Arial"/>
                <w:bCs/>
                <w:color w:val="333399"/>
                <w:sz w:val="24"/>
                <w:szCs w:val="24"/>
              </w:rPr>
            </w:pPr>
            <w:r w:rsidRPr="00B434EF">
              <w:rPr>
                <w:rFonts w:cs="Arial"/>
                <w:b w:val="0"/>
                <w:color w:val="333399"/>
                <w:sz w:val="24"/>
                <w:szCs w:val="24"/>
              </w:rPr>
              <w:t>Reasonable adjustments will be made to the job, job requirements or recruitment process for candidates with a disability</w:t>
            </w:r>
            <w:r w:rsidR="00746C70">
              <w:rPr>
                <w:rFonts w:cs="Arial"/>
                <w:b w:val="0"/>
                <w:color w:val="333399"/>
                <w:sz w:val="24"/>
                <w:szCs w:val="24"/>
              </w:rPr>
              <w:t>.</w:t>
            </w:r>
          </w:p>
          <w:p w14:paraId="2402C69C" w14:textId="77777777" w:rsidR="00AC771D" w:rsidRPr="00AC771D" w:rsidRDefault="00AC771D" w:rsidP="000714E6"/>
          <w:p w14:paraId="198A12EF" w14:textId="77777777" w:rsidR="000714E6" w:rsidRDefault="00AC771D" w:rsidP="000714E6">
            <w:pPr>
              <w:pStyle w:val="Heading5"/>
              <w:jc w:val="left"/>
              <w:rPr>
                <w:rFonts w:cs="Arial"/>
                <w:b w:val="0"/>
                <w:bCs/>
                <w:color w:val="333399"/>
                <w:sz w:val="24"/>
                <w:szCs w:val="24"/>
              </w:rPr>
            </w:pPr>
            <w:r>
              <w:rPr>
                <w:rFonts w:cs="Arial"/>
                <w:b w:val="0"/>
                <w:bCs/>
                <w:color w:val="333399"/>
                <w:sz w:val="24"/>
                <w:szCs w:val="24"/>
              </w:rPr>
              <w:t>If you consider yourself to have a disability you should indicat</w:t>
            </w:r>
            <w:r w:rsidR="000714E6">
              <w:rPr>
                <w:rFonts w:cs="Arial"/>
                <w:b w:val="0"/>
                <w:bCs/>
                <w:color w:val="333399"/>
                <w:sz w:val="24"/>
                <w:szCs w:val="24"/>
              </w:rPr>
              <w:t>e this on your application form, providing any information you would like us to take into account with regard to your disability in order to offer a fair selection interview.</w:t>
            </w:r>
          </w:p>
          <w:p w14:paraId="61052081" w14:textId="77777777" w:rsidR="000714E6" w:rsidRDefault="000714E6" w:rsidP="000714E6">
            <w:pPr>
              <w:pStyle w:val="Heading5"/>
              <w:jc w:val="left"/>
              <w:rPr>
                <w:rFonts w:cs="Arial"/>
                <w:b w:val="0"/>
                <w:bCs/>
                <w:color w:val="333399"/>
                <w:sz w:val="24"/>
                <w:szCs w:val="24"/>
              </w:rPr>
            </w:pPr>
          </w:p>
          <w:p w14:paraId="1CBCF239" w14:textId="77777777" w:rsidR="00AC771D" w:rsidRDefault="000714E6" w:rsidP="000714E6">
            <w:pPr>
              <w:pStyle w:val="Heading5"/>
              <w:jc w:val="left"/>
              <w:rPr>
                <w:rFonts w:cs="Arial"/>
                <w:b w:val="0"/>
                <w:bCs/>
                <w:color w:val="333399"/>
                <w:sz w:val="24"/>
                <w:szCs w:val="24"/>
              </w:rPr>
            </w:pPr>
            <w:r>
              <w:rPr>
                <w:rFonts w:cs="Arial"/>
                <w:b w:val="0"/>
                <w:bCs/>
                <w:color w:val="333399"/>
                <w:sz w:val="24"/>
                <w:szCs w:val="24"/>
              </w:rPr>
              <w:t>Where ever possible and reasonable we will make adjustments and offer alternatives to help you through the application and selection process</w:t>
            </w:r>
            <w:r w:rsidR="00746C70">
              <w:rPr>
                <w:rFonts w:cs="Arial"/>
                <w:b w:val="0"/>
                <w:bCs/>
                <w:color w:val="333399"/>
                <w:sz w:val="24"/>
                <w:szCs w:val="24"/>
              </w:rPr>
              <w:t>.</w:t>
            </w:r>
            <w:r w:rsidR="00AC771D">
              <w:rPr>
                <w:rFonts w:cs="Arial"/>
                <w:b w:val="0"/>
                <w:bCs/>
                <w:color w:val="333399"/>
                <w:sz w:val="24"/>
                <w:szCs w:val="24"/>
              </w:rPr>
              <w:t xml:space="preserve"> </w:t>
            </w:r>
          </w:p>
          <w:p w14:paraId="17A523C4" w14:textId="77777777" w:rsidR="00AC771D" w:rsidRDefault="00AC771D" w:rsidP="000714E6">
            <w:pPr>
              <w:pStyle w:val="Heading5"/>
              <w:jc w:val="left"/>
              <w:rPr>
                <w:rFonts w:cs="Arial"/>
                <w:b w:val="0"/>
                <w:bCs/>
                <w:color w:val="333399"/>
                <w:sz w:val="24"/>
                <w:szCs w:val="24"/>
              </w:rPr>
            </w:pPr>
          </w:p>
          <w:p w14:paraId="3559CC61" w14:textId="77777777" w:rsidR="00AC771D" w:rsidRDefault="00AC771D" w:rsidP="000714E6">
            <w:pPr>
              <w:pStyle w:val="Heading5"/>
              <w:jc w:val="left"/>
              <w:rPr>
                <w:rFonts w:cs="Arial"/>
                <w:b w:val="0"/>
                <w:bCs/>
                <w:color w:val="333399"/>
                <w:sz w:val="24"/>
                <w:szCs w:val="24"/>
              </w:rPr>
            </w:pPr>
            <w:r>
              <w:rPr>
                <w:rFonts w:cs="Arial"/>
                <w:b w:val="0"/>
                <w:bCs/>
                <w:color w:val="333399"/>
                <w:sz w:val="24"/>
                <w:szCs w:val="24"/>
              </w:rPr>
              <w:t xml:space="preserve">If you have indicated that you have a disability </w:t>
            </w:r>
            <w:r w:rsidR="00752C73">
              <w:rPr>
                <w:rFonts w:cs="Arial"/>
                <w:b w:val="0"/>
                <w:bCs/>
                <w:color w:val="333399"/>
                <w:sz w:val="24"/>
                <w:szCs w:val="24"/>
              </w:rPr>
              <w:t xml:space="preserve">on your application form </w:t>
            </w:r>
            <w:r>
              <w:rPr>
                <w:rFonts w:cs="Arial"/>
                <w:b w:val="0"/>
                <w:bCs/>
                <w:color w:val="333399"/>
                <w:sz w:val="24"/>
                <w:szCs w:val="24"/>
              </w:rPr>
              <w:t>you will be guaranteed an interview if you</w:t>
            </w:r>
            <w:r w:rsidR="002752FC" w:rsidRPr="00F21B98">
              <w:rPr>
                <w:rFonts w:cs="Arial"/>
                <w:b w:val="0"/>
                <w:bCs/>
                <w:color w:val="333399"/>
                <w:sz w:val="24"/>
                <w:szCs w:val="24"/>
              </w:rPr>
              <w:t xml:space="preserve"> </w:t>
            </w:r>
            <w:r>
              <w:rPr>
                <w:rFonts w:cs="Arial"/>
                <w:b w:val="0"/>
                <w:bCs/>
                <w:color w:val="333399"/>
                <w:sz w:val="24"/>
                <w:szCs w:val="24"/>
              </w:rPr>
              <w:t xml:space="preserve">clearly </w:t>
            </w:r>
            <w:r w:rsidR="00B434EF">
              <w:rPr>
                <w:rFonts w:cs="Arial"/>
                <w:b w:val="0"/>
                <w:bCs/>
                <w:color w:val="333399"/>
                <w:sz w:val="24"/>
                <w:szCs w:val="24"/>
              </w:rPr>
              <w:t xml:space="preserve">demonstrate </w:t>
            </w:r>
            <w:r>
              <w:rPr>
                <w:rFonts w:cs="Arial"/>
                <w:b w:val="0"/>
                <w:bCs/>
                <w:color w:val="333399"/>
                <w:sz w:val="24"/>
                <w:szCs w:val="24"/>
              </w:rPr>
              <w:t>in your</w:t>
            </w:r>
            <w:r w:rsidR="00B434EF">
              <w:rPr>
                <w:rFonts w:cs="Arial"/>
                <w:b w:val="0"/>
                <w:bCs/>
                <w:color w:val="333399"/>
                <w:sz w:val="24"/>
                <w:szCs w:val="24"/>
              </w:rPr>
              <w:t xml:space="preserve"> supporting evidence how </w:t>
            </w:r>
            <w:r>
              <w:rPr>
                <w:rFonts w:cs="Arial"/>
                <w:b w:val="0"/>
                <w:bCs/>
                <w:color w:val="333399"/>
                <w:sz w:val="24"/>
                <w:szCs w:val="24"/>
              </w:rPr>
              <w:t>you</w:t>
            </w:r>
            <w:r w:rsidR="00B434EF">
              <w:rPr>
                <w:rFonts w:cs="Arial"/>
                <w:b w:val="0"/>
                <w:bCs/>
                <w:color w:val="333399"/>
                <w:sz w:val="24"/>
                <w:szCs w:val="24"/>
              </w:rPr>
              <w:t xml:space="preserve"> broadly meet the essential requireme</w:t>
            </w:r>
            <w:r w:rsidR="00B6694A">
              <w:rPr>
                <w:rFonts w:cs="Arial"/>
                <w:b w:val="0"/>
                <w:bCs/>
                <w:color w:val="333399"/>
                <w:sz w:val="24"/>
                <w:szCs w:val="24"/>
              </w:rPr>
              <w:t>nts of the role</w:t>
            </w:r>
            <w:r>
              <w:rPr>
                <w:rFonts w:cs="Arial"/>
                <w:b w:val="0"/>
                <w:bCs/>
                <w:color w:val="333399"/>
                <w:sz w:val="24"/>
                <w:szCs w:val="24"/>
              </w:rPr>
              <w:t xml:space="preserve">.  </w:t>
            </w:r>
          </w:p>
          <w:p w14:paraId="5102653A" w14:textId="77777777" w:rsidR="00AC771D" w:rsidRPr="00AC771D" w:rsidRDefault="00AC771D" w:rsidP="00AC771D"/>
        </w:tc>
      </w:tr>
    </w:tbl>
    <w:p w14:paraId="5FA3634C" w14:textId="77777777" w:rsidR="00976E42" w:rsidRDefault="00976E42">
      <w:pPr>
        <w:spacing w:line="280" w:lineRule="atLeast"/>
        <w:rPr>
          <w:rFonts w:ascii="Arial" w:hAnsi="Arial"/>
          <w:b/>
          <w:sz w:val="24"/>
        </w:rPr>
      </w:pPr>
    </w:p>
    <w:p w14:paraId="1A25410A" w14:textId="77777777" w:rsidR="00943789" w:rsidRDefault="00943789" w:rsidP="002A444E">
      <w:pPr>
        <w:spacing w:line="280" w:lineRule="atLeast"/>
        <w:jc w:val="center"/>
        <w:rPr>
          <w:rFonts w:ascii="Arial" w:hAnsi="Arial"/>
          <w:b/>
          <w:color w:val="333399"/>
          <w:sz w:val="28"/>
          <w:szCs w:val="28"/>
        </w:rPr>
        <w:sectPr w:rsidR="00943789" w:rsidSect="00943789">
          <w:pgSz w:w="16840" w:h="11907" w:orient="landscape" w:code="9"/>
          <w:pgMar w:top="1134" w:right="1134" w:bottom="1134" w:left="1134" w:header="720" w:footer="720" w:gutter="0"/>
          <w:cols w:space="720"/>
        </w:sectPr>
      </w:pPr>
    </w:p>
    <w:p w14:paraId="223CDBB9" w14:textId="0CFB822C" w:rsidR="002A444E" w:rsidRPr="002A444E" w:rsidRDefault="006A7AFD" w:rsidP="00C328F7">
      <w:pPr>
        <w:spacing w:line="280" w:lineRule="atLeast"/>
        <w:jc w:val="center"/>
        <w:rPr>
          <w:rFonts w:ascii="Arial" w:hAnsi="Arial"/>
          <w:b/>
          <w:sz w:val="24"/>
        </w:rPr>
      </w:pPr>
      <w:r w:rsidRPr="00AC771D">
        <w:rPr>
          <w:rFonts w:ascii="Arial" w:hAnsi="Arial"/>
          <w:b/>
          <w:noProof/>
          <w:color w:val="333399"/>
          <w:sz w:val="28"/>
          <w:szCs w:val="28"/>
        </w:rPr>
        <w:lastRenderedPageBreak/>
        <w:drawing>
          <wp:anchor distT="0" distB="0" distL="114300" distR="114300" simplePos="0" relativeHeight="251659264" behindDoc="0" locked="0" layoutInCell="1" allowOverlap="1" wp14:anchorId="31ACF02C" wp14:editId="2EFF2357">
            <wp:simplePos x="0" y="0"/>
            <wp:positionH relativeFrom="column">
              <wp:posOffset>31115</wp:posOffset>
            </wp:positionH>
            <wp:positionV relativeFrom="paragraph">
              <wp:posOffset>-260350</wp:posOffset>
            </wp:positionV>
            <wp:extent cx="1463040" cy="7315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3040" cy="731520"/>
                    </a:xfrm>
                    <a:prstGeom prst="rect">
                      <a:avLst/>
                    </a:prstGeom>
                    <a:noFill/>
                  </pic:spPr>
                </pic:pic>
              </a:graphicData>
            </a:graphic>
            <wp14:sizeRelH relativeFrom="page">
              <wp14:pctWidth>0</wp14:pctWidth>
            </wp14:sizeRelH>
            <wp14:sizeRelV relativeFrom="page">
              <wp14:pctHeight>0</wp14:pctHeight>
            </wp14:sizeRelV>
          </wp:anchor>
        </w:drawing>
      </w:r>
      <w:r w:rsidR="002A444E" w:rsidRPr="00AC771D">
        <w:rPr>
          <w:rFonts w:ascii="Arial" w:hAnsi="Arial"/>
          <w:b/>
          <w:color w:val="333399"/>
          <w:sz w:val="28"/>
          <w:szCs w:val="28"/>
        </w:rPr>
        <w:t>Person Specification</w:t>
      </w:r>
    </w:p>
    <w:p w14:paraId="13C61FCD" w14:textId="77777777" w:rsidR="002A444E" w:rsidRDefault="002A444E">
      <w:pPr>
        <w:spacing w:line="280" w:lineRule="atLeast"/>
        <w:rPr>
          <w:rFonts w:ascii="Arial" w:hAnsi="Arial"/>
          <w:b/>
          <w:sz w:val="24"/>
        </w:rPr>
      </w:pPr>
    </w:p>
    <w:p w14:paraId="32BEBBEA" w14:textId="77777777" w:rsidR="002A444E" w:rsidRDefault="002A444E">
      <w:pPr>
        <w:spacing w:line="280" w:lineRule="atLeast"/>
        <w:rPr>
          <w:rFonts w:ascii="Arial" w:hAnsi="Arial"/>
          <w:b/>
          <w:sz w:val="24"/>
        </w:rPr>
      </w:pPr>
    </w:p>
    <w:tbl>
      <w:tblPr>
        <w:tblW w:w="15026" w:type="dxa"/>
        <w:tblInd w:w="108"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000" w:firstRow="0" w:lastRow="0" w:firstColumn="0" w:lastColumn="0" w:noHBand="0" w:noVBand="0"/>
      </w:tblPr>
      <w:tblGrid>
        <w:gridCol w:w="851"/>
        <w:gridCol w:w="2835"/>
        <w:gridCol w:w="1417"/>
        <w:gridCol w:w="3969"/>
        <w:gridCol w:w="1276"/>
        <w:gridCol w:w="4678"/>
      </w:tblGrid>
      <w:tr w:rsidR="002A444E" w:rsidRPr="00F21B98" w14:paraId="71D61E45" w14:textId="77777777">
        <w:tblPrEx>
          <w:tblCellMar>
            <w:top w:w="0" w:type="dxa"/>
            <w:bottom w:w="0" w:type="dxa"/>
          </w:tblCellMar>
        </w:tblPrEx>
        <w:tc>
          <w:tcPr>
            <w:tcW w:w="851" w:type="dxa"/>
            <w:tcBorders>
              <w:top w:val="single" w:sz="8" w:space="0" w:color="auto"/>
              <w:bottom w:val="single" w:sz="8" w:space="0" w:color="auto"/>
            </w:tcBorders>
            <w:shd w:val="clear" w:color="auto" w:fill="F3FFFF"/>
          </w:tcPr>
          <w:p w14:paraId="5A3BBB93" w14:textId="77777777" w:rsidR="002A444E" w:rsidRPr="00F21B98" w:rsidRDefault="002A444E" w:rsidP="00691F6B">
            <w:pPr>
              <w:spacing w:after="120" w:line="280" w:lineRule="atLeast"/>
              <w:rPr>
                <w:rFonts w:ascii="Arial" w:hAnsi="Arial"/>
                <w:b/>
                <w:color w:val="333399"/>
                <w:sz w:val="24"/>
              </w:rPr>
            </w:pPr>
            <w:r w:rsidRPr="00F21B98">
              <w:rPr>
                <w:rFonts w:ascii="Arial" w:hAnsi="Arial"/>
                <w:b/>
                <w:color w:val="333399"/>
                <w:sz w:val="24"/>
              </w:rPr>
              <w:t>Job Title:</w:t>
            </w:r>
          </w:p>
        </w:tc>
        <w:tc>
          <w:tcPr>
            <w:tcW w:w="2835" w:type="dxa"/>
          </w:tcPr>
          <w:p w14:paraId="4097DFC0" w14:textId="77777777" w:rsidR="002A444E" w:rsidRPr="00F21B98" w:rsidRDefault="00C35C86" w:rsidP="00691F6B">
            <w:pPr>
              <w:spacing w:after="120" w:line="280" w:lineRule="atLeast"/>
              <w:rPr>
                <w:rFonts w:ascii="Arial" w:hAnsi="Arial"/>
                <w:b/>
                <w:color w:val="333399"/>
                <w:sz w:val="24"/>
              </w:rPr>
            </w:pPr>
            <w:r>
              <w:rPr>
                <w:rFonts w:ascii="Arial" w:hAnsi="Arial"/>
                <w:b/>
                <w:color w:val="333399"/>
                <w:sz w:val="24"/>
              </w:rPr>
              <w:t xml:space="preserve">Senior </w:t>
            </w:r>
            <w:r w:rsidR="003D5B62">
              <w:rPr>
                <w:rFonts w:ascii="Arial" w:hAnsi="Arial"/>
                <w:b/>
                <w:color w:val="333399"/>
                <w:sz w:val="24"/>
              </w:rPr>
              <w:t>Lawyer</w:t>
            </w:r>
          </w:p>
        </w:tc>
        <w:tc>
          <w:tcPr>
            <w:tcW w:w="1417" w:type="dxa"/>
            <w:tcBorders>
              <w:top w:val="single" w:sz="8" w:space="0" w:color="auto"/>
              <w:bottom w:val="single" w:sz="8" w:space="0" w:color="auto"/>
            </w:tcBorders>
            <w:shd w:val="clear" w:color="auto" w:fill="F3FFFF"/>
          </w:tcPr>
          <w:p w14:paraId="1D6FB16D" w14:textId="77777777" w:rsidR="002A444E" w:rsidRPr="00F21B98" w:rsidRDefault="002A444E" w:rsidP="00691F6B">
            <w:pPr>
              <w:spacing w:after="120" w:line="280" w:lineRule="atLeast"/>
              <w:rPr>
                <w:rFonts w:ascii="Arial" w:hAnsi="Arial"/>
                <w:b/>
                <w:color w:val="333399"/>
                <w:sz w:val="24"/>
              </w:rPr>
            </w:pPr>
            <w:r w:rsidRPr="00F21B98">
              <w:rPr>
                <w:rFonts w:ascii="Arial" w:hAnsi="Arial"/>
                <w:b/>
                <w:color w:val="333399"/>
                <w:sz w:val="24"/>
              </w:rPr>
              <w:t>Business Unit:</w:t>
            </w:r>
          </w:p>
        </w:tc>
        <w:tc>
          <w:tcPr>
            <w:tcW w:w="3969" w:type="dxa"/>
          </w:tcPr>
          <w:p w14:paraId="60F672EB" w14:textId="77777777" w:rsidR="002A444E" w:rsidRPr="00F21B98" w:rsidRDefault="003D5B62" w:rsidP="00691F6B">
            <w:pPr>
              <w:spacing w:after="120" w:line="280" w:lineRule="atLeast"/>
              <w:rPr>
                <w:rFonts w:ascii="Arial" w:hAnsi="Arial"/>
                <w:b/>
                <w:color w:val="333399"/>
                <w:sz w:val="24"/>
              </w:rPr>
            </w:pPr>
            <w:r>
              <w:rPr>
                <w:rFonts w:ascii="Arial" w:hAnsi="Arial"/>
                <w:b/>
                <w:color w:val="333399"/>
                <w:sz w:val="24"/>
              </w:rPr>
              <w:t>Legal Services</w:t>
            </w:r>
          </w:p>
        </w:tc>
        <w:tc>
          <w:tcPr>
            <w:tcW w:w="1276" w:type="dxa"/>
            <w:tcBorders>
              <w:top w:val="single" w:sz="8" w:space="0" w:color="auto"/>
              <w:bottom w:val="single" w:sz="8" w:space="0" w:color="auto"/>
            </w:tcBorders>
            <w:shd w:val="clear" w:color="auto" w:fill="EBFFFF"/>
          </w:tcPr>
          <w:p w14:paraId="69A396C8" w14:textId="77777777" w:rsidR="002A444E" w:rsidRPr="00F21B98" w:rsidRDefault="002A444E" w:rsidP="00691F6B">
            <w:pPr>
              <w:spacing w:after="120" w:line="280" w:lineRule="atLeast"/>
              <w:rPr>
                <w:rFonts w:ascii="Arial" w:hAnsi="Arial"/>
                <w:b/>
                <w:color w:val="333399"/>
                <w:sz w:val="24"/>
              </w:rPr>
            </w:pPr>
            <w:r w:rsidRPr="00F21B98">
              <w:rPr>
                <w:rFonts w:ascii="Arial" w:hAnsi="Arial"/>
                <w:b/>
                <w:color w:val="333399"/>
                <w:sz w:val="24"/>
              </w:rPr>
              <w:t>Team/</w:t>
            </w:r>
          </w:p>
          <w:p w14:paraId="43DC68B2" w14:textId="77777777" w:rsidR="002A444E" w:rsidRPr="00F21B98" w:rsidRDefault="002A444E" w:rsidP="00691F6B">
            <w:pPr>
              <w:spacing w:after="120" w:line="280" w:lineRule="atLeast"/>
              <w:rPr>
                <w:rFonts w:ascii="Arial" w:hAnsi="Arial"/>
                <w:b/>
                <w:color w:val="333399"/>
                <w:sz w:val="24"/>
              </w:rPr>
            </w:pPr>
            <w:r w:rsidRPr="00F21B98">
              <w:rPr>
                <w:rFonts w:ascii="Arial" w:hAnsi="Arial"/>
                <w:b/>
                <w:color w:val="333399"/>
                <w:sz w:val="24"/>
              </w:rPr>
              <w:t>Service:</w:t>
            </w:r>
          </w:p>
        </w:tc>
        <w:tc>
          <w:tcPr>
            <w:tcW w:w="4678" w:type="dxa"/>
          </w:tcPr>
          <w:p w14:paraId="79A96008" w14:textId="77777777" w:rsidR="002A444E" w:rsidRPr="00F21B98" w:rsidRDefault="002A444E" w:rsidP="00691F6B">
            <w:pPr>
              <w:spacing w:after="120" w:line="280" w:lineRule="atLeast"/>
              <w:rPr>
                <w:rFonts w:ascii="Arial" w:hAnsi="Arial"/>
                <w:b/>
                <w:color w:val="333399"/>
                <w:sz w:val="24"/>
              </w:rPr>
            </w:pPr>
          </w:p>
        </w:tc>
      </w:tr>
    </w:tbl>
    <w:p w14:paraId="3E543793" w14:textId="77777777" w:rsidR="002A444E" w:rsidRDefault="002A444E">
      <w:pPr>
        <w:spacing w:line="280" w:lineRule="atLeast"/>
        <w:rPr>
          <w:rFonts w:ascii="Arial" w:hAnsi="Arial"/>
          <w:b/>
          <w:sz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7796"/>
      </w:tblGrid>
      <w:tr w:rsidR="00976E42" w14:paraId="366D7731" w14:textId="77777777">
        <w:tblPrEx>
          <w:tblCellMar>
            <w:top w:w="0" w:type="dxa"/>
            <w:bottom w:w="0" w:type="dxa"/>
          </w:tblCellMar>
        </w:tblPrEx>
        <w:tc>
          <w:tcPr>
            <w:tcW w:w="7230" w:type="dxa"/>
            <w:shd w:val="clear" w:color="auto" w:fill="EFFFFF"/>
          </w:tcPr>
          <w:p w14:paraId="3FE4DBA4" w14:textId="77777777" w:rsidR="00976E42" w:rsidRPr="00F21B98" w:rsidRDefault="006F7818">
            <w:pPr>
              <w:spacing w:line="280" w:lineRule="atLeast"/>
              <w:rPr>
                <w:rFonts w:ascii="Arial" w:hAnsi="Arial"/>
                <w:b/>
                <w:color w:val="333399"/>
                <w:sz w:val="24"/>
                <w:u w:val="single"/>
              </w:rPr>
            </w:pPr>
            <w:r w:rsidRPr="00F21B98">
              <w:rPr>
                <w:rFonts w:ascii="Arial" w:hAnsi="Arial"/>
                <w:b/>
                <w:color w:val="333399"/>
                <w:sz w:val="24"/>
              </w:rPr>
              <w:t xml:space="preserve">Essential </w:t>
            </w:r>
            <w:r w:rsidR="00976E42" w:rsidRPr="00F21B98">
              <w:rPr>
                <w:rFonts w:ascii="Arial" w:hAnsi="Arial"/>
                <w:b/>
                <w:color w:val="333399"/>
                <w:sz w:val="24"/>
              </w:rPr>
              <w:t>Skills and Effectiveness:</w:t>
            </w:r>
          </w:p>
          <w:p w14:paraId="49CB093B" w14:textId="77777777" w:rsidR="006F7818" w:rsidRPr="00F21B98" w:rsidRDefault="006F7818">
            <w:pPr>
              <w:spacing w:line="280" w:lineRule="atLeast"/>
              <w:rPr>
                <w:rFonts w:ascii="Arial" w:hAnsi="Arial"/>
                <w:b/>
                <w:color w:val="333399"/>
                <w:sz w:val="16"/>
                <w:szCs w:val="16"/>
              </w:rPr>
            </w:pPr>
          </w:p>
        </w:tc>
        <w:tc>
          <w:tcPr>
            <w:tcW w:w="7796" w:type="dxa"/>
            <w:shd w:val="clear" w:color="auto" w:fill="EFFFFF"/>
          </w:tcPr>
          <w:p w14:paraId="0D2DF06E" w14:textId="77777777" w:rsidR="00976E42" w:rsidRPr="00F21B98" w:rsidRDefault="006F7818">
            <w:pPr>
              <w:spacing w:line="280" w:lineRule="atLeast"/>
              <w:rPr>
                <w:rFonts w:ascii="Arial" w:hAnsi="Arial"/>
                <w:b/>
                <w:color w:val="333399"/>
                <w:sz w:val="24"/>
              </w:rPr>
            </w:pPr>
            <w:r w:rsidRPr="00F21B98">
              <w:rPr>
                <w:rFonts w:ascii="Arial" w:hAnsi="Arial"/>
                <w:b/>
                <w:color w:val="333399"/>
                <w:sz w:val="24"/>
              </w:rPr>
              <w:t>Desirable Skills and Effectiveness:</w:t>
            </w:r>
          </w:p>
        </w:tc>
      </w:tr>
      <w:tr w:rsidR="00976E42" w:rsidRPr="00464143" w14:paraId="7925DCED" w14:textId="77777777">
        <w:tblPrEx>
          <w:tblCellMar>
            <w:top w:w="0" w:type="dxa"/>
            <w:bottom w:w="0" w:type="dxa"/>
          </w:tblCellMar>
        </w:tblPrEx>
        <w:tc>
          <w:tcPr>
            <w:tcW w:w="7230" w:type="dxa"/>
          </w:tcPr>
          <w:p w14:paraId="2082545E" w14:textId="77777777" w:rsidR="00D61907" w:rsidRPr="00464143" w:rsidRDefault="00A54E19" w:rsidP="00D93A59">
            <w:pPr>
              <w:numPr>
                <w:ilvl w:val="0"/>
                <w:numId w:val="16"/>
              </w:numPr>
              <w:ind w:left="357" w:hanging="357"/>
              <w:rPr>
                <w:rFonts w:ascii="Arial" w:hAnsi="Arial"/>
                <w:color w:val="333399"/>
                <w:sz w:val="24"/>
              </w:rPr>
            </w:pPr>
            <w:r>
              <w:rPr>
                <w:rFonts w:ascii="Arial" w:hAnsi="Arial"/>
                <w:color w:val="333399"/>
                <w:sz w:val="24"/>
              </w:rPr>
              <w:t>Highly e</w:t>
            </w:r>
            <w:r w:rsidR="00D93A59" w:rsidRPr="00464143">
              <w:rPr>
                <w:rFonts w:ascii="Arial" w:hAnsi="Arial"/>
                <w:color w:val="333399"/>
                <w:sz w:val="24"/>
              </w:rPr>
              <w:t>ffective communication and interpersonal skills</w:t>
            </w:r>
          </w:p>
          <w:p w14:paraId="42EB4B27" w14:textId="77777777" w:rsidR="00A54E19" w:rsidRDefault="00D93A59" w:rsidP="00D93A59">
            <w:pPr>
              <w:numPr>
                <w:ilvl w:val="0"/>
                <w:numId w:val="16"/>
              </w:numPr>
              <w:ind w:left="357" w:hanging="357"/>
              <w:rPr>
                <w:rFonts w:ascii="Arial" w:hAnsi="Arial"/>
                <w:color w:val="333399"/>
                <w:sz w:val="24"/>
              </w:rPr>
            </w:pPr>
            <w:r w:rsidRPr="00464143">
              <w:rPr>
                <w:rFonts w:ascii="Arial" w:hAnsi="Arial"/>
                <w:color w:val="333399"/>
                <w:sz w:val="24"/>
              </w:rPr>
              <w:t>Ability to give clear and accurate legal advice</w:t>
            </w:r>
            <w:r w:rsidR="00A54E19">
              <w:rPr>
                <w:rFonts w:ascii="Arial" w:hAnsi="Arial"/>
                <w:color w:val="333399"/>
                <w:sz w:val="24"/>
              </w:rPr>
              <w:t>.</w:t>
            </w:r>
          </w:p>
          <w:p w14:paraId="57AEE910" w14:textId="77777777" w:rsidR="00D93A59" w:rsidRPr="00464143" w:rsidRDefault="00D93A59" w:rsidP="00D93A59">
            <w:pPr>
              <w:numPr>
                <w:ilvl w:val="0"/>
                <w:numId w:val="16"/>
              </w:numPr>
              <w:ind w:left="357" w:hanging="357"/>
              <w:rPr>
                <w:rFonts w:ascii="Arial" w:hAnsi="Arial"/>
                <w:color w:val="333399"/>
                <w:sz w:val="24"/>
              </w:rPr>
            </w:pPr>
            <w:r w:rsidRPr="00464143">
              <w:rPr>
                <w:rFonts w:ascii="Arial" w:hAnsi="Arial"/>
                <w:color w:val="333399"/>
                <w:sz w:val="24"/>
              </w:rPr>
              <w:t>Analytical and problem solving skills</w:t>
            </w:r>
          </w:p>
          <w:p w14:paraId="6C2FF91B" w14:textId="77777777" w:rsidR="00D93A59" w:rsidRPr="00464143" w:rsidRDefault="00D93A59" w:rsidP="00D93A59">
            <w:pPr>
              <w:numPr>
                <w:ilvl w:val="0"/>
                <w:numId w:val="16"/>
              </w:numPr>
              <w:ind w:left="357" w:hanging="357"/>
              <w:rPr>
                <w:rFonts w:ascii="Arial" w:hAnsi="Arial"/>
                <w:color w:val="333399"/>
                <w:sz w:val="24"/>
              </w:rPr>
            </w:pPr>
            <w:r w:rsidRPr="00464143">
              <w:rPr>
                <w:rFonts w:ascii="Arial" w:hAnsi="Arial"/>
                <w:color w:val="333399"/>
                <w:sz w:val="24"/>
              </w:rPr>
              <w:t>Effective presentation skills</w:t>
            </w:r>
          </w:p>
          <w:p w14:paraId="0774690A" w14:textId="77777777" w:rsidR="00D93A59" w:rsidRPr="00464143" w:rsidRDefault="00D93A59" w:rsidP="00D93A59">
            <w:pPr>
              <w:numPr>
                <w:ilvl w:val="0"/>
                <w:numId w:val="16"/>
              </w:numPr>
              <w:ind w:left="357" w:hanging="357"/>
              <w:rPr>
                <w:rFonts w:ascii="Arial" w:hAnsi="Arial"/>
                <w:color w:val="333399"/>
                <w:sz w:val="24"/>
              </w:rPr>
            </w:pPr>
            <w:r w:rsidRPr="00464143">
              <w:rPr>
                <w:rFonts w:ascii="Arial" w:hAnsi="Arial"/>
                <w:color w:val="333399"/>
                <w:sz w:val="24"/>
              </w:rPr>
              <w:t>Ability to build and maintain positive working relationships</w:t>
            </w:r>
          </w:p>
          <w:p w14:paraId="17EE4B39" w14:textId="77777777" w:rsidR="00976E42" w:rsidRPr="00464143" w:rsidRDefault="00556981" w:rsidP="00D93A59">
            <w:pPr>
              <w:numPr>
                <w:ilvl w:val="0"/>
                <w:numId w:val="16"/>
              </w:numPr>
              <w:ind w:left="357" w:hanging="357"/>
              <w:rPr>
                <w:rFonts w:ascii="Arial" w:hAnsi="Arial"/>
                <w:color w:val="333399"/>
                <w:sz w:val="24"/>
              </w:rPr>
            </w:pPr>
            <w:r w:rsidRPr="00464143">
              <w:rPr>
                <w:rFonts w:ascii="Arial" w:hAnsi="Arial"/>
                <w:color w:val="333399"/>
                <w:sz w:val="24"/>
              </w:rPr>
              <w:t>Able to influence and persuade</w:t>
            </w:r>
            <w:r w:rsidR="00A54E19">
              <w:rPr>
                <w:rFonts w:ascii="Arial" w:hAnsi="Arial"/>
                <w:color w:val="333399"/>
                <w:sz w:val="24"/>
              </w:rPr>
              <w:t xml:space="preserve"> others at a high level both inside and outside of the Council.</w:t>
            </w:r>
          </w:p>
          <w:p w14:paraId="2BC89217" w14:textId="77777777" w:rsidR="00556981" w:rsidRPr="00464143" w:rsidRDefault="00A54E19" w:rsidP="00D93A59">
            <w:pPr>
              <w:numPr>
                <w:ilvl w:val="0"/>
                <w:numId w:val="16"/>
              </w:numPr>
              <w:ind w:left="357" w:hanging="357"/>
              <w:rPr>
                <w:rFonts w:ascii="Arial" w:hAnsi="Arial"/>
                <w:color w:val="333399"/>
                <w:sz w:val="24"/>
              </w:rPr>
            </w:pPr>
            <w:r>
              <w:rPr>
                <w:rFonts w:ascii="Arial" w:hAnsi="Arial"/>
                <w:color w:val="333399"/>
                <w:sz w:val="24"/>
              </w:rPr>
              <w:t xml:space="preserve">Advanced </w:t>
            </w:r>
            <w:r w:rsidR="00556981" w:rsidRPr="00464143">
              <w:rPr>
                <w:rFonts w:ascii="Arial" w:hAnsi="Arial"/>
                <w:color w:val="333399"/>
                <w:sz w:val="24"/>
              </w:rPr>
              <w:t>negotiating skills</w:t>
            </w:r>
          </w:p>
          <w:p w14:paraId="489941AA" w14:textId="77777777" w:rsidR="00E20E52" w:rsidRPr="00464143" w:rsidRDefault="00556981" w:rsidP="00D93A59">
            <w:pPr>
              <w:numPr>
                <w:ilvl w:val="0"/>
                <w:numId w:val="16"/>
              </w:numPr>
              <w:spacing w:after="120"/>
              <w:ind w:left="357" w:hanging="357"/>
              <w:jc w:val="both"/>
              <w:rPr>
                <w:rFonts w:ascii="Arial" w:hAnsi="Arial"/>
                <w:color w:val="333399"/>
                <w:sz w:val="24"/>
              </w:rPr>
            </w:pPr>
            <w:r w:rsidRPr="00464143">
              <w:rPr>
                <w:rFonts w:ascii="Arial" w:hAnsi="Arial"/>
                <w:color w:val="333399"/>
                <w:sz w:val="24"/>
              </w:rPr>
              <w:t xml:space="preserve">Ability to manage a full and </w:t>
            </w:r>
            <w:r w:rsidR="00D93A59" w:rsidRPr="00464143">
              <w:rPr>
                <w:rFonts w:ascii="Arial" w:hAnsi="Arial"/>
                <w:color w:val="333399"/>
                <w:sz w:val="24"/>
              </w:rPr>
              <w:t>substantial workload.</w:t>
            </w:r>
          </w:p>
          <w:p w14:paraId="3A78F146" w14:textId="77777777" w:rsidR="00A54E19" w:rsidRPr="00464143" w:rsidRDefault="00D93A59" w:rsidP="00A54E19">
            <w:pPr>
              <w:numPr>
                <w:ilvl w:val="0"/>
                <w:numId w:val="16"/>
              </w:numPr>
              <w:spacing w:line="280" w:lineRule="atLeast"/>
              <w:rPr>
                <w:rFonts w:ascii="Arial" w:hAnsi="Arial"/>
                <w:color w:val="333399"/>
                <w:sz w:val="24"/>
              </w:rPr>
            </w:pPr>
            <w:r w:rsidRPr="00464143">
              <w:rPr>
                <w:rFonts w:ascii="Arial" w:hAnsi="Arial"/>
                <w:color w:val="333399"/>
                <w:sz w:val="24"/>
              </w:rPr>
              <w:t>Able to work as an integrated part of the wider Legal Services team, and be supportive of colleagues and management</w:t>
            </w:r>
            <w:r w:rsidR="00A54E19" w:rsidRPr="00464143">
              <w:rPr>
                <w:rFonts w:ascii="Arial" w:hAnsi="Arial"/>
                <w:color w:val="333399"/>
                <w:sz w:val="24"/>
              </w:rPr>
              <w:t xml:space="preserve"> </w:t>
            </w:r>
          </w:p>
          <w:p w14:paraId="4CCCCE17" w14:textId="77777777" w:rsidR="006F7818" w:rsidRPr="00464143" w:rsidRDefault="00A54E19" w:rsidP="00D93A59">
            <w:pPr>
              <w:numPr>
                <w:ilvl w:val="0"/>
                <w:numId w:val="16"/>
              </w:numPr>
              <w:spacing w:after="120"/>
              <w:ind w:left="357" w:hanging="357"/>
              <w:jc w:val="both"/>
              <w:rPr>
                <w:rFonts w:ascii="Arial" w:hAnsi="Arial"/>
                <w:color w:val="333399"/>
                <w:sz w:val="24"/>
              </w:rPr>
            </w:pPr>
            <w:r w:rsidRPr="00464143">
              <w:rPr>
                <w:rFonts w:ascii="Arial" w:hAnsi="Arial"/>
                <w:color w:val="333399"/>
                <w:sz w:val="24"/>
              </w:rPr>
              <w:t>Ability to command respect and authority with those persons the post holder is required to influence, support and advise.</w:t>
            </w:r>
          </w:p>
        </w:tc>
        <w:tc>
          <w:tcPr>
            <w:tcW w:w="7796" w:type="dxa"/>
          </w:tcPr>
          <w:p w14:paraId="680B2304" w14:textId="77777777" w:rsidR="00D93A59" w:rsidRPr="00464143" w:rsidRDefault="00D93A59">
            <w:pPr>
              <w:numPr>
                <w:ilvl w:val="0"/>
                <w:numId w:val="17"/>
              </w:numPr>
              <w:spacing w:line="280" w:lineRule="atLeast"/>
              <w:rPr>
                <w:rFonts w:ascii="Arial" w:hAnsi="Arial"/>
                <w:color w:val="333399"/>
                <w:sz w:val="24"/>
              </w:rPr>
            </w:pPr>
            <w:r w:rsidRPr="00464143">
              <w:rPr>
                <w:rFonts w:ascii="Arial" w:hAnsi="Arial"/>
                <w:color w:val="333399"/>
                <w:sz w:val="24"/>
              </w:rPr>
              <w:t>Ability to adapt to new areas of work.</w:t>
            </w:r>
          </w:p>
          <w:p w14:paraId="0E4B486B" w14:textId="77777777" w:rsidR="00976E42" w:rsidRPr="00464143" w:rsidRDefault="00976E42">
            <w:pPr>
              <w:spacing w:line="280" w:lineRule="atLeast"/>
              <w:rPr>
                <w:rFonts w:ascii="Arial" w:hAnsi="Arial"/>
                <w:color w:val="333399"/>
                <w:sz w:val="24"/>
              </w:rPr>
            </w:pPr>
          </w:p>
        </w:tc>
      </w:tr>
    </w:tbl>
    <w:p w14:paraId="3C9968CF" w14:textId="77777777" w:rsidR="00AC771D" w:rsidRPr="00464143" w:rsidRDefault="00AC771D">
      <w:pPr>
        <w:rPr>
          <w:color w:val="333399"/>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7796"/>
      </w:tblGrid>
      <w:tr w:rsidR="00976E42" w:rsidRPr="00464143" w14:paraId="2A6027DE" w14:textId="77777777">
        <w:tblPrEx>
          <w:tblCellMar>
            <w:top w:w="0" w:type="dxa"/>
            <w:bottom w:w="0" w:type="dxa"/>
          </w:tblCellMar>
        </w:tblPrEx>
        <w:tc>
          <w:tcPr>
            <w:tcW w:w="7230" w:type="dxa"/>
            <w:shd w:val="clear" w:color="auto" w:fill="EBFFFF"/>
          </w:tcPr>
          <w:p w14:paraId="645698A6" w14:textId="77777777" w:rsidR="00976E42" w:rsidRPr="00464143" w:rsidRDefault="006F7818">
            <w:pPr>
              <w:spacing w:line="280" w:lineRule="atLeast"/>
              <w:rPr>
                <w:rFonts w:ascii="Arial" w:hAnsi="Arial"/>
                <w:b/>
                <w:color w:val="333399"/>
                <w:sz w:val="24"/>
              </w:rPr>
            </w:pPr>
            <w:r w:rsidRPr="00464143">
              <w:rPr>
                <w:rFonts w:ascii="Arial" w:hAnsi="Arial"/>
                <w:b/>
                <w:color w:val="333399"/>
                <w:sz w:val="24"/>
              </w:rPr>
              <w:t xml:space="preserve">Essential </w:t>
            </w:r>
            <w:r w:rsidR="00976E42" w:rsidRPr="00464143">
              <w:rPr>
                <w:rFonts w:ascii="Arial" w:hAnsi="Arial"/>
                <w:b/>
                <w:color w:val="333399"/>
                <w:sz w:val="24"/>
              </w:rPr>
              <w:t>Knowledge:</w:t>
            </w:r>
          </w:p>
        </w:tc>
        <w:tc>
          <w:tcPr>
            <w:tcW w:w="7796" w:type="dxa"/>
            <w:shd w:val="clear" w:color="auto" w:fill="EBFFFF"/>
          </w:tcPr>
          <w:p w14:paraId="692B1522" w14:textId="77777777" w:rsidR="006F7818" w:rsidRPr="00464143" w:rsidRDefault="006F7818">
            <w:pPr>
              <w:spacing w:line="280" w:lineRule="atLeast"/>
              <w:rPr>
                <w:rFonts w:ascii="Arial" w:hAnsi="Arial"/>
                <w:b/>
                <w:color w:val="333399"/>
                <w:sz w:val="24"/>
              </w:rPr>
            </w:pPr>
            <w:r w:rsidRPr="00464143">
              <w:rPr>
                <w:rFonts w:ascii="Arial" w:hAnsi="Arial"/>
                <w:b/>
                <w:color w:val="333399"/>
                <w:sz w:val="24"/>
              </w:rPr>
              <w:t>Desirable</w:t>
            </w:r>
            <w:r w:rsidRPr="00464143">
              <w:rPr>
                <w:rFonts w:ascii="Arial" w:hAnsi="Arial"/>
                <w:b/>
                <w:color w:val="333399"/>
                <w:sz w:val="24"/>
                <w:u w:val="single"/>
              </w:rPr>
              <w:t xml:space="preserve"> </w:t>
            </w:r>
            <w:r w:rsidRPr="00464143">
              <w:rPr>
                <w:rFonts w:ascii="Arial" w:hAnsi="Arial"/>
                <w:b/>
                <w:color w:val="333399"/>
                <w:sz w:val="24"/>
              </w:rPr>
              <w:t>Knowledge:</w:t>
            </w:r>
          </w:p>
          <w:p w14:paraId="34D6AAB8" w14:textId="77777777" w:rsidR="006F7818" w:rsidRPr="00464143" w:rsidRDefault="006F7818">
            <w:pPr>
              <w:spacing w:line="280" w:lineRule="atLeast"/>
              <w:rPr>
                <w:rFonts w:ascii="Arial" w:hAnsi="Arial"/>
                <w:b/>
                <w:color w:val="333399"/>
                <w:sz w:val="24"/>
                <w:u w:val="single"/>
              </w:rPr>
            </w:pPr>
          </w:p>
        </w:tc>
      </w:tr>
      <w:tr w:rsidR="00976E42" w:rsidRPr="00464143" w14:paraId="32298AC3" w14:textId="77777777">
        <w:tblPrEx>
          <w:tblCellMar>
            <w:top w:w="0" w:type="dxa"/>
            <w:bottom w:w="0" w:type="dxa"/>
          </w:tblCellMar>
        </w:tblPrEx>
        <w:tc>
          <w:tcPr>
            <w:tcW w:w="7230" w:type="dxa"/>
          </w:tcPr>
          <w:p w14:paraId="45E62D04" w14:textId="77777777" w:rsidR="00976E42" w:rsidRPr="00464143" w:rsidRDefault="00556981">
            <w:pPr>
              <w:numPr>
                <w:ilvl w:val="0"/>
                <w:numId w:val="16"/>
              </w:numPr>
              <w:spacing w:line="280" w:lineRule="atLeast"/>
              <w:rPr>
                <w:rFonts w:ascii="Arial" w:hAnsi="Arial"/>
                <w:color w:val="333399"/>
                <w:sz w:val="24"/>
              </w:rPr>
            </w:pPr>
            <w:r w:rsidRPr="00464143">
              <w:rPr>
                <w:rFonts w:ascii="Arial" w:hAnsi="Arial"/>
                <w:color w:val="333399"/>
                <w:sz w:val="24"/>
              </w:rPr>
              <w:t xml:space="preserve">A </w:t>
            </w:r>
            <w:r w:rsidR="00FB28E7">
              <w:rPr>
                <w:rFonts w:ascii="Arial" w:hAnsi="Arial"/>
                <w:color w:val="333399"/>
                <w:sz w:val="24"/>
              </w:rPr>
              <w:t>hi</w:t>
            </w:r>
            <w:r w:rsidR="00A54E19">
              <w:rPr>
                <w:rFonts w:ascii="Arial" w:hAnsi="Arial"/>
                <w:color w:val="333399"/>
                <w:sz w:val="24"/>
              </w:rPr>
              <w:t xml:space="preserve">gh level </w:t>
            </w:r>
            <w:r w:rsidRPr="00464143">
              <w:rPr>
                <w:rFonts w:ascii="Arial" w:hAnsi="Arial"/>
                <w:color w:val="333399"/>
                <w:sz w:val="24"/>
              </w:rPr>
              <w:t xml:space="preserve">of </w:t>
            </w:r>
            <w:r w:rsidR="00983DDD">
              <w:rPr>
                <w:rFonts w:ascii="Arial" w:hAnsi="Arial"/>
                <w:color w:val="333399"/>
                <w:sz w:val="24"/>
              </w:rPr>
              <w:t xml:space="preserve">knowledge of </w:t>
            </w:r>
            <w:r w:rsidRPr="00464143">
              <w:rPr>
                <w:rFonts w:ascii="Arial" w:hAnsi="Arial"/>
                <w:color w:val="333399"/>
                <w:sz w:val="24"/>
              </w:rPr>
              <w:t>the law and procedure within</w:t>
            </w:r>
            <w:r w:rsidR="00983DDD">
              <w:rPr>
                <w:rFonts w:ascii="Arial" w:hAnsi="Arial"/>
                <w:color w:val="333399"/>
                <w:sz w:val="24"/>
              </w:rPr>
              <w:t xml:space="preserve"> the </w:t>
            </w:r>
            <w:r w:rsidRPr="00464143">
              <w:rPr>
                <w:rFonts w:ascii="Arial" w:hAnsi="Arial"/>
                <w:color w:val="333399"/>
                <w:sz w:val="24"/>
              </w:rPr>
              <w:t xml:space="preserve">specialist discipline. </w:t>
            </w:r>
          </w:p>
          <w:p w14:paraId="2A59C33A" w14:textId="77777777" w:rsidR="00A54E19" w:rsidRDefault="00556981">
            <w:pPr>
              <w:numPr>
                <w:ilvl w:val="0"/>
                <w:numId w:val="16"/>
              </w:numPr>
              <w:spacing w:line="280" w:lineRule="atLeast"/>
              <w:rPr>
                <w:rFonts w:ascii="Arial" w:hAnsi="Arial"/>
                <w:color w:val="333399"/>
                <w:sz w:val="24"/>
              </w:rPr>
            </w:pPr>
            <w:r w:rsidRPr="00464143">
              <w:rPr>
                <w:rFonts w:ascii="Arial" w:hAnsi="Arial"/>
                <w:color w:val="333399"/>
                <w:sz w:val="24"/>
              </w:rPr>
              <w:t xml:space="preserve">A </w:t>
            </w:r>
            <w:r w:rsidR="00A54E19">
              <w:rPr>
                <w:rFonts w:ascii="Arial" w:hAnsi="Arial"/>
                <w:color w:val="333399"/>
                <w:sz w:val="24"/>
              </w:rPr>
              <w:t>detailed</w:t>
            </w:r>
            <w:r w:rsidRPr="00464143">
              <w:rPr>
                <w:rFonts w:ascii="Arial" w:hAnsi="Arial"/>
                <w:color w:val="333399"/>
                <w:sz w:val="24"/>
              </w:rPr>
              <w:t xml:space="preserve"> knowledge of the law applicable to Local Government.</w:t>
            </w:r>
          </w:p>
          <w:p w14:paraId="50A35A91" w14:textId="77777777" w:rsidR="00A54E19" w:rsidRPr="00464143" w:rsidRDefault="00A54E19">
            <w:pPr>
              <w:numPr>
                <w:ilvl w:val="0"/>
                <w:numId w:val="16"/>
              </w:numPr>
              <w:spacing w:line="280" w:lineRule="atLeast"/>
              <w:rPr>
                <w:rFonts w:ascii="Arial" w:hAnsi="Arial"/>
                <w:color w:val="333399"/>
                <w:sz w:val="24"/>
              </w:rPr>
            </w:pPr>
            <w:r>
              <w:rPr>
                <w:rFonts w:ascii="Arial" w:hAnsi="Arial"/>
                <w:color w:val="333399"/>
                <w:sz w:val="24"/>
              </w:rPr>
              <w:t xml:space="preserve">A general awareness of the policies, aims and objectives of the Council. </w:t>
            </w:r>
          </w:p>
          <w:p w14:paraId="25D645FE" w14:textId="77777777" w:rsidR="006F7818" w:rsidRPr="00464143" w:rsidRDefault="006F7818" w:rsidP="00E20E52">
            <w:pPr>
              <w:spacing w:line="280" w:lineRule="atLeast"/>
              <w:rPr>
                <w:rFonts w:ascii="Arial" w:hAnsi="Arial"/>
                <w:color w:val="333399"/>
                <w:sz w:val="24"/>
              </w:rPr>
            </w:pPr>
          </w:p>
        </w:tc>
        <w:tc>
          <w:tcPr>
            <w:tcW w:w="7796" w:type="dxa"/>
          </w:tcPr>
          <w:p w14:paraId="2847E888" w14:textId="77777777" w:rsidR="00976E42" w:rsidRPr="00464143" w:rsidRDefault="00D61907">
            <w:pPr>
              <w:numPr>
                <w:ilvl w:val="0"/>
                <w:numId w:val="17"/>
              </w:numPr>
              <w:spacing w:line="280" w:lineRule="atLeast"/>
              <w:rPr>
                <w:rFonts w:ascii="Arial" w:hAnsi="Arial"/>
                <w:color w:val="333399"/>
                <w:sz w:val="24"/>
              </w:rPr>
            </w:pPr>
            <w:r w:rsidRPr="00464143">
              <w:rPr>
                <w:rFonts w:ascii="Arial" w:hAnsi="Arial"/>
                <w:color w:val="333399"/>
                <w:sz w:val="24"/>
              </w:rPr>
              <w:t>Understanding of the nature of a Local Government in-house legal service</w:t>
            </w:r>
            <w:r w:rsidR="00827F80">
              <w:rPr>
                <w:rFonts w:ascii="Arial" w:hAnsi="Arial"/>
                <w:color w:val="333399"/>
                <w:sz w:val="24"/>
              </w:rPr>
              <w:t>.</w:t>
            </w:r>
          </w:p>
          <w:p w14:paraId="69B07947" w14:textId="77777777" w:rsidR="002A444E" w:rsidRPr="00464143" w:rsidRDefault="002A444E" w:rsidP="00A54E19">
            <w:pPr>
              <w:spacing w:line="280" w:lineRule="atLeast"/>
              <w:rPr>
                <w:rFonts w:ascii="Arial" w:hAnsi="Arial"/>
                <w:color w:val="333399"/>
                <w:sz w:val="24"/>
              </w:rPr>
            </w:pPr>
          </w:p>
        </w:tc>
      </w:tr>
    </w:tbl>
    <w:p w14:paraId="7EBD18E1" w14:textId="77777777" w:rsidR="00AC771D" w:rsidRPr="00464143" w:rsidRDefault="00AC771D">
      <w:pPr>
        <w:rPr>
          <w:color w:val="333399"/>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7796"/>
      </w:tblGrid>
      <w:tr w:rsidR="00976E42" w:rsidRPr="00464143" w14:paraId="48EC9EE5" w14:textId="77777777">
        <w:tblPrEx>
          <w:tblCellMar>
            <w:top w:w="0" w:type="dxa"/>
            <w:bottom w:w="0" w:type="dxa"/>
          </w:tblCellMar>
        </w:tblPrEx>
        <w:tc>
          <w:tcPr>
            <w:tcW w:w="7230" w:type="dxa"/>
            <w:shd w:val="clear" w:color="auto" w:fill="EBFFFF"/>
          </w:tcPr>
          <w:p w14:paraId="377058DD" w14:textId="77777777" w:rsidR="00976E42" w:rsidRPr="00464143" w:rsidRDefault="006F7818">
            <w:pPr>
              <w:spacing w:line="280" w:lineRule="atLeast"/>
              <w:rPr>
                <w:rFonts w:ascii="Arial" w:hAnsi="Arial"/>
                <w:b/>
                <w:color w:val="333399"/>
                <w:sz w:val="24"/>
              </w:rPr>
            </w:pPr>
            <w:r w:rsidRPr="00464143">
              <w:rPr>
                <w:rFonts w:ascii="Arial" w:hAnsi="Arial"/>
                <w:b/>
                <w:color w:val="333399"/>
                <w:sz w:val="24"/>
              </w:rPr>
              <w:t xml:space="preserve">Essential </w:t>
            </w:r>
            <w:r w:rsidR="00976E42" w:rsidRPr="00464143">
              <w:rPr>
                <w:rFonts w:ascii="Arial" w:hAnsi="Arial"/>
                <w:b/>
                <w:color w:val="333399"/>
                <w:sz w:val="24"/>
              </w:rPr>
              <w:t>Experience/Achievements:</w:t>
            </w:r>
          </w:p>
          <w:p w14:paraId="6C0DEA21" w14:textId="77777777" w:rsidR="00976E42" w:rsidRPr="00464143" w:rsidRDefault="00976E42">
            <w:pPr>
              <w:spacing w:line="280" w:lineRule="atLeast"/>
              <w:rPr>
                <w:rFonts w:ascii="Arial" w:hAnsi="Arial"/>
                <w:b/>
                <w:color w:val="333399"/>
                <w:sz w:val="24"/>
              </w:rPr>
            </w:pPr>
          </w:p>
        </w:tc>
        <w:tc>
          <w:tcPr>
            <w:tcW w:w="7796" w:type="dxa"/>
            <w:shd w:val="clear" w:color="auto" w:fill="EBFFFF"/>
          </w:tcPr>
          <w:p w14:paraId="6CDBD7A4" w14:textId="77777777" w:rsidR="00976E42" w:rsidRPr="00464143" w:rsidRDefault="006F7818">
            <w:pPr>
              <w:spacing w:line="280" w:lineRule="atLeast"/>
              <w:rPr>
                <w:rFonts w:ascii="Arial" w:hAnsi="Arial"/>
                <w:color w:val="333399"/>
                <w:sz w:val="24"/>
              </w:rPr>
            </w:pPr>
            <w:r w:rsidRPr="00464143">
              <w:rPr>
                <w:rFonts w:ascii="Arial" w:hAnsi="Arial"/>
                <w:b/>
                <w:color w:val="333399"/>
                <w:sz w:val="24"/>
              </w:rPr>
              <w:t>Desirable Experience/Achievements:</w:t>
            </w:r>
          </w:p>
        </w:tc>
      </w:tr>
      <w:tr w:rsidR="00976E42" w:rsidRPr="00464143" w14:paraId="5865FD57" w14:textId="77777777">
        <w:tblPrEx>
          <w:tblCellMar>
            <w:top w:w="0" w:type="dxa"/>
            <w:bottom w:w="0" w:type="dxa"/>
          </w:tblCellMar>
        </w:tblPrEx>
        <w:tc>
          <w:tcPr>
            <w:tcW w:w="7230" w:type="dxa"/>
          </w:tcPr>
          <w:p w14:paraId="38989BD2" w14:textId="77777777" w:rsidR="006840DC" w:rsidRPr="00464143" w:rsidRDefault="00D61907">
            <w:pPr>
              <w:numPr>
                <w:ilvl w:val="0"/>
                <w:numId w:val="16"/>
              </w:numPr>
              <w:spacing w:line="280" w:lineRule="atLeast"/>
              <w:rPr>
                <w:rFonts w:ascii="Arial" w:hAnsi="Arial"/>
                <w:color w:val="333399"/>
                <w:sz w:val="24"/>
              </w:rPr>
            </w:pPr>
            <w:r w:rsidRPr="00464143">
              <w:rPr>
                <w:rFonts w:ascii="Arial" w:hAnsi="Arial"/>
                <w:color w:val="333399"/>
                <w:sz w:val="24"/>
              </w:rPr>
              <w:t>Suitable training as a legal advisor and advocate</w:t>
            </w:r>
          </w:p>
          <w:p w14:paraId="519E9EF4" w14:textId="77777777" w:rsidR="00FB28E7" w:rsidRDefault="00FB28E7" w:rsidP="00FB28E7">
            <w:pPr>
              <w:numPr>
                <w:ilvl w:val="0"/>
                <w:numId w:val="16"/>
              </w:numPr>
              <w:spacing w:line="280" w:lineRule="atLeast"/>
              <w:rPr>
                <w:rFonts w:ascii="Arial" w:hAnsi="Arial"/>
                <w:color w:val="333399"/>
                <w:sz w:val="24"/>
              </w:rPr>
            </w:pPr>
            <w:r w:rsidRPr="00464143">
              <w:rPr>
                <w:rFonts w:ascii="Arial" w:hAnsi="Arial"/>
                <w:color w:val="333399"/>
                <w:sz w:val="24"/>
              </w:rPr>
              <w:t>Experience of working within a legal environment.</w:t>
            </w:r>
          </w:p>
          <w:p w14:paraId="4D44E469" w14:textId="77777777" w:rsidR="00A54E19" w:rsidRPr="00464143" w:rsidRDefault="00A54E19" w:rsidP="00FB28E7">
            <w:pPr>
              <w:numPr>
                <w:ilvl w:val="0"/>
                <w:numId w:val="16"/>
              </w:numPr>
              <w:spacing w:line="280" w:lineRule="atLeast"/>
              <w:rPr>
                <w:rFonts w:ascii="Arial" w:hAnsi="Arial"/>
                <w:color w:val="333399"/>
                <w:sz w:val="24"/>
              </w:rPr>
            </w:pPr>
            <w:r>
              <w:rPr>
                <w:rFonts w:ascii="Arial" w:hAnsi="Arial"/>
                <w:color w:val="333399"/>
                <w:sz w:val="24"/>
              </w:rPr>
              <w:t xml:space="preserve">Able to devise, prepare and deliver training. </w:t>
            </w:r>
          </w:p>
          <w:p w14:paraId="66FB6DF4" w14:textId="77777777" w:rsidR="006F7818" w:rsidRPr="00464143" w:rsidRDefault="006F7818" w:rsidP="00D61907">
            <w:pPr>
              <w:spacing w:line="280" w:lineRule="atLeast"/>
              <w:rPr>
                <w:rFonts w:ascii="Arial" w:hAnsi="Arial"/>
                <w:color w:val="333399"/>
                <w:sz w:val="24"/>
              </w:rPr>
            </w:pPr>
          </w:p>
          <w:p w14:paraId="56B6135D" w14:textId="77777777" w:rsidR="006840DC" w:rsidRPr="00464143" w:rsidRDefault="006840DC" w:rsidP="006840DC">
            <w:pPr>
              <w:spacing w:line="280" w:lineRule="atLeast"/>
              <w:rPr>
                <w:rFonts w:ascii="Arial" w:hAnsi="Arial"/>
                <w:color w:val="333399"/>
                <w:sz w:val="24"/>
              </w:rPr>
            </w:pPr>
          </w:p>
          <w:p w14:paraId="2211BBF1" w14:textId="77777777" w:rsidR="006F7818" w:rsidRPr="00464143" w:rsidRDefault="006F7818" w:rsidP="006840DC">
            <w:pPr>
              <w:spacing w:line="280" w:lineRule="atLeast"/>
              <w:rPr>
                <w:rFonts w:ascii="Arial" w:hAnsi="Arial"/>
                <w:color w:val="333399"/>
                <w:sz w:val="24"/>
              </w:rPr>
            </w:pPr>
          </w:p>
        </w:tc>
        <w:tc>
          <w:tcPr>
            <w:tcW w:w="7796" w:type="dxa"/>
          </w:tcPr>
          <w:p w14:paraId="1D63C845" w14:textId="77777777" w:rsidR="00976E42" w:rsidRPr="00464143" w:rsidRDefault="007363DE">
            <w:pPr>
              <w:numPr>
                <w:ilvl w:val="0"/>
                <w:numId w:val="17"/>
              </w:numPr>
              <w:spacing w:line="280" w:lineRule="atLeast"/>
              <w:rPr>
                <w:rFonts w:ascii="Arial" w:hAnsi="Arial"/>
                <w:color w:val="333399"/>
                <w:sz w:val="24"/>
              </w:rPr>
            </w:pPr>
            <w:r w:rsidRPr="00464143">
              <w:rPr>
                <w:rFonts w:ascii="Arial" w:hAnsi="Arial"/>
                <w:color w:val="333399"/>
                <w:sz w:val="24"/>
              </w:rPr>
              <w:t xml:space="preserve">Experience of </w:t>
            </w:r>
            <w:r w:rsidR="00556981" w:rsidRPr="00464143">
              <w:rPr>
                <w:rFonts w:ascii="Arial" w:hAnsi="Arial"/>
                <w:color w:val="333399"/>
                <w:sz w:val="24"/>
              </w:rPr>
              <w:t>working in an in-house local government Legal Service</w:t>
            </w:r>
          </w:p>
          <w:p w14:paraId="1806CFFE" w14:textId="77777777" w:rsidR="006F7818" w:rsidRPr="00464143" w:rsidRDefault="00D61907">
            <w:pPr>
              <w:numPr>
                <w:ilvl w:val="0"/>
                <w:numId w:val="17"/>
              </w:numPr>
              <w:spacing w:line="280" w:lineRule="atLeast"/>
              <w:rPr>
                <w:rFonts w:ascii="Arial" w:hAnsi="Arial"/>
                <w:color w:val="333399"/>
                <w:sz w:val="24"/>
              </w:rPr>
            </w:pPr>
            <w:r w:rsidRPr="00464143">
              <w:rPr>
                <w:rFonts w:ascii="Arial" w:hAnsi="Arial"/>
                <w:color w:val="333399"/>
                <w:sz w:val="24"/>
              </w:rPr>
              <w:t>Exper</w:t>
            </w:r>
            <w:r w:rsidR="00464143">
              <w:rPr>
                <w:rFonts w:ascii="Arial" w:hAnsi="Arial"/>
                <w:color w:val="333399"/>
                <w:sz w:val="24"/>
              </w:rPr>
              <w:t xml:space="preserve">ience of working in accordance </w:t>
            </w:r>
            <w:r w:rsidR="000D20BD">
              <w:rPr>
                <w:rFonts w:ascii="Arial" w:hAnsi="Arial"/>
                <w:color w:val="333399"/>
                <w:sz w:val="24"/>
              </w:rPr>
              <w:t xml:space="preserve">with </w:t>
            </w:r>
            <w:r w:rsidR="00464143">
              <w:rPr>
                <w:rFonts w:ascii="Arial" w:hAnsi="Arial"/>
                <w:color w:val="333399"/>
                <w:sz w:val="24"/>
              </w:rPr>
              <w:t xml:space="preserve">the </w:t>
            </w:r>
            <w:r w:rsidRPr="00464143">
              <w:rPr>
                <w:rFonts w:ascii="Arial" w:hAnsi="Arial"/>
                <w:color w:val="333399"/>
                <w:sz w:val="24"/>
              </w:rPr>
              <w:t xml:space="preserve"> L</w:t>
            </w:r>
            <w:r w:rsidR="00464143">
              <w:rPr>
                <w:rFonts w:ascii="Arial" w:hAnsi="Arial"/>
                <w:color w:val="333399"/>
                <w:sz w:val="24"/>
              </w:rPr>
              <w:t>EXCEL standards</w:t>
            </w:r>
          </w:p>
        </w:tc>
      </w:tr>
    </w:tbl>
    <w:p w14:paraId="5BB4EA0A" w14:textId="77777777" w:rsidR="00AC771D" w:rsidRDefault="00AC771D"/>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7796"/>
      </w:tblGrid>
      <w:tr w:rsidR="00976E42" w14:paraId="27262E97" w14:textId="77777777">
        <w:tblPrEx>
          <w:tblCellMar>
            <w:top w:w="0" w:type="dxa"/>
            <w:bottom w:w="0" w:type="dxa"/>
          </w:tblCellMar>
        </w:tblPrEx>
        <w:tc>
          <w:tcPr>
            <w:tcW w:w="7230" w:type="dxa"/>
            <w:shd w:val="clear" w:color="auto" w:fill="E7FFFF"/>
          </w:tcPr>
          <w:p w14:paraId="46837001" w14:textId="77777777" w:rsidR="00976E42" w:rsidRPr="00F21B98" w:rsidRDefault="006F7818">
            <w:pPr>
              <w:spacing w:line="280" w:lineRule="atLeast"/>
              <w:rPr>
                <w:rFonts w:ascii="Arial" w:hAnsi="Arial"/>
                <w:b/>
                <w:color w:val="333399"/>
                <w:sz w:val="24"/>
              </w:rPr>
            </w:pPr>
            <w:r w:rsidRPr="00F21B98">
              <w:rPr>
                <w:rFonts w:ascii="Arial" w:hAnsi="Arial"/>
                <w:b/>
                <w:color w:val="333399"/>
                <w:sz w:val="24"/>
              </w:rPr>
              <w:t xml:space="preserve">Essential </w:t>
            </w:r>
            <w:r w:rsidR="00976E42" w:rsidRPr="00F21B98">
              <w:rPr>
                <w:rFonts w:ascii="Arial" w:hAnsi="Arial"/>
                <w:b/>
                <w:color w:val="333399"/>
                <w:sz w:val="24"/>
              </w:rPr>
              <w:t>Qualifications/Professional Memberships:</w:t>
            </w:r>
          </w:p>
          <w:p w14:paraId="3B6C9F32" w14:textId="77777777" w:rsidR="00976E42" w:rsidRPr="00F21B98" w:rsidRDefault="00976E42">
            <w:pPr>
              <w:spacing w:line="280" w:lineRule="atLeast"/>
              <w:rPr>
                <w:rFonts w:ascii="Arial" w:hAnsi="Arial"/>
                <w:b/>
                <w:color w:val="333399"/>
                <w:sz w:val="24"/>
              </w:rPr>
            </w:pPr>
          </w:p>
        </w:tc>
        <w:tc>
          <w:tcPr>
            <w:tcW w:w="7796" w:type="dxa"/>
            <w:shd w:val="clear" w:color="auto" w:fill="E7FFFF"/>
          </w:tcPr>
          <w:p w14:paraId="512409EB" w14:textId="77777777" w:rsidR="006F7818" w:rsidRPr="00F21B98" w:rsidRDefault="006F7818" w:rsidP="006F7818">
            <w:pPr>
              <w:spacing w:line="280" w:lineRule="atLeast"/>
              <w:rPr>
                <w:rFonts w:ascii="Arial" w:hAnsi="Arial"/>
                <w:b/>
                <w:color w:val="333399"/>
                <w:sz w:val="24"/>
              </w:rPr>
            </w:pPr>
            <w:r w:rsidRPr="00F21B98">
              <w:rPr>
                <w:rFonts w:ascii="Arial" w:hAnsi="Arial"/>
                <w:b/>
                <w:color w:val="333399"/>
                <w:sz w:val="24"/>
              </w:rPr>
              <w:t>Desirable Qualifications/Professional Memberships:</w:t>
            </w:r>
          </w:p>
          <w:p w14:paraId="6E9D6485" w14:textId="77777777" w:rsidR="00976E42" w:rsidRPr="00F21B98" w:rsidRDefault="00976E42">
            <w:pPr>
              <w:spacing w:line="280" w:lineRule="atLeast"/>
              <w:rPr>
                <w:rFonts w:ascii="Arial" w:hAnsi="Arial"/>
                <w:color w:val="333399"/>
                <w:sz w:val="24"/>
              </w:rPr>
            </w:pPr>
          </w:p>
        </w:tc>
      </w:tr>
      <w:tr w:rsidR="00976E42" w14:paraId="72D19AF1" w14:textId="77777777">
        <w:tblPrEx>
          <w:tblCellMar>
            <w:top w:w="0" w:type="dxa"/>
            <w:bottom w:w="0" w:type="dxa"/>
          </w:tblCellMar>
        </w:tblPrEx>
        <w:tc>
          <w:tcPr>
            <w:tcW w:w="7230" w:type="dxa"/>
          </w:tcPr>
          <w:p w14:paraId="7ED61C76" w14:textId="77777777" w:rsidR="00150D87" w:rsidRPr="00DF2C74" w:rsidRDefault="00DF2C74">
            <w:pPr>
              <w:numPr>
                <w:ilvl w:val="0"/>
                <w:numId w:val="16"/>
              </w:numPr>
              <w:spacing w:line="280" w:lineRule="atLeast"/>
              <w:rPr>
                <w:rFonts w:ascii="Arial" w:hAnsi="Arial"/>
                <w:color w:val="333399"/>
                <w:sz w:val="24"/>
              </w:rPr>
            </w:pPr>
            <w:r>
              <w:rPr>
                <w:rFonts w:ascii="Arial" w:hAnsi="Arial"/>
                <w:color w:val="333399"/>
                <w:sz w:val="24"/>
              </w:rPr>
              <w:t xml:space="preserve">Admitted and practicing </w:t>
            </w:r>
            <w:r w:rsidRPr="00DF2C74">
              <w:rPr>
                <w:rFonts w:ascii="Arial" w:hAnsi="Arial"/>
                <w:color w:val="333399"/>
                <w:sz w:val="24"/>
              </w:rPr>
              <w:t xml:space="preserve">Solicitor, Barrister or Fellow of the </w:t>
            </w:r>
            <w:smartTag w:uri="urn:schemas-microsoft-com:office:smarttags" w:element="place">
              <w:smartTag w:uri="urn:schemas-microsoft-com:office:smarttags" w:element="PlaceType">
                <w:r w:rsidRPr="00DF2C74">
                  <w:rPr>
                    <w:rFonts w:ascii="Arial" w:hAnsi="Arial"/>
                    <w:color w:val="333399"/>
                    <w:sz w:val="24"/>
                  </w:rPr>
                  <w:t>Institute</w:t>
                </w:r>
              </w:smartTag>
              <w:r w:rsidRPr="00DF2C74">
                <w:rPr>
                  <w:rFonts w:ascii="Arial" w:hAnsi="Arial"/>
                  <w:color w:val="333399"/>
                  <w:sz w:val="24"/>
                </w:rPr>
                <w:t xml:space="preserve"> of </w:t>
              </w:r>
              <w:smartTag w:uri="urn:schemas-microsoft-com:office:smarttags" w:element="PlaceName">
                <w:r w:rsidRPr="00DF2C74">
                  <w:rPr>
                    <w:rFonts w:ascii="Arial" w:hAnsi="Arial"/>
                    <w:color w:val="333399"/>
                    <w:sz w:val="24"/>
                  </w:rPr>
                  <w:t>Legal Executives</w:t>
                </w:r>
              </w:smartTag>
            </w:smartTag>
            <w:r>
              <w:rPr>
                <w:rFonts w:ascii="Arial" w:hAnsi="Arial"/>
                <w:color w:val="333399"/>
                <w:sz w:val="24"/>
              </w:rPr>
              <w:t xml:space="preserve"> (or equivalent</w:t>
            </w:r>
            <w:r w:rsidR="00FB28E7">
              <w:rPr>
                <w:rFonts w:ascii="Arial" w:hAnsi="Arial"/>
                <w:color w:val="333399"/>
                <w:sz w:val="24"/>
              </w:rPr>
              <w:t>), with at least 3 years post qualification experience.</w:t>
            </w:r>
          </w:p>
          <w:p w14:paraId="770ED140" w14:textId="77777777" w:rsidR="006F7818" w:rsidRPr="00150D87" w:rsidRDefault="006F7818" w:rsidP="00DF2C74">
            <w:pPr>
              <w:spacing w:line="280" w:lineRule="atLeast"/>
              <w:rPr>
                <w:rFonts w:ascii="Arial" w:hAnsi="Arial"/>
                <w:sz w:val="24"/>
              </w:rPr>
            </w:pPr>
          </w:p>
          <w:p w14:paraId="0E7E8428" w14:textId="77777777" w:rsidR="00150D87" w:rsidRDefault="00150D87" w:rsidP="00150D87">
            <w:pPr>
              <w:spacing w:line="280" w:lineRule="atLeast"/>
              <w:rPr>
                <w:rFonts w:ascii="Arial" w:hAnsi="Arial"/>
                <w:sz w:val="24"/>
              </w:rPr>
            </w:pPr>
          </w:p>
          <w:p w14:paraId="26A0A868" w14:textId="77777777" w:rsidR="00976E42" w:rsidRDefault="00976E42" w:rsidP="00150D87">
            <w:pPr>
              <w:spacing w:line="280" w:lineRule="atLeast"/>
              <w:rPr>
                <w:rFonts w:ascii="Arial" w:hAnsi="Arial"/>
                <w:sz w:val="24"/>
              </w:rPr>
            </w:pPr>
          </w:p>
        </w:tc>
        <w:tc>
          <w:tcPr>
            <w:tcW w:w="7796" w:type="dxa"/>
          </w:tcPr>
          <w:p w14:paraId="7C696842" w14:textId="77777777" w:rsidR="006F7818" w:rsidRDefault="006F7818" w:rsidP="00DF2C74">
            <w:pPr>
              <w:spacing w:line="280" w:lineRule="atLeast"/>
              <w:rPr>
                <w:rFonts w:ascii="Arial" w:hAnsi="Arial"/>
                <w:sz w:val="24"/>
              </w:rPr>
            </w:pPr>
          </w:p>
        </w:tc>
      </w:tr>
    </w:tbl>
    <w:p w14:paraId="6E321033" w14:textId="77777777" w:rsidR="00976E42" w:rsidRDefault="00976E42">
      <w:pPr>
        <w:spacing w:line="280" w:lineRule="atLeast"/>
        <w:rPr>
          <w:rFonts w:ascii="Arial" w:hAnsi="Arial"/>
          <w:sz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6"/>
      </w:tblGrid>
      <w:tr w:rsidR="00B434EF" w:rsidRPr="004C5B30" w14:paraId="0D24BC4F" w14:textId="77777777" w:rsidTr="004C5B30">
        <w:tc>
          <w:tcPr>
            <w:tcW w:w="15026" w:type="dxa"/>
          </w:tcPr>
          <w:p w14:paraId="11A47016" w14:textId="77777777" w:rsidR="000F10ED" w:rsidRPr="004C5B30" w:rsidRDefault="000F10ED" w:rsidP="004C5B30">
            <w:pPr>
              <w:pStyle w:val="Heading4"/>
              <w:spacing w:line="280" w:lineRule="atLeast"/>
              <w:rPr>
                <w:rFonts w:cs="Arial"/>
                <w:color w:val="333399"/>
                <w:sz w:val="24"/>
                <w:szCs w:val="24"/>
                <w:u w:val="single"/>
              </w:rPr>
            </w:pPr>
          </w:p>
          <w:p w14:paraId="6C6CC3B2" w14:textId="77777777" w:rsidR="00B434EF" w:rsidRPr="004C5B30" w:rsidRDefault="00B434EF" w:rsidP="004C5B30">
            <w:pPr>
              <w:pStyle w:val="Heading4"/>
              <w:spacing w:line="280" w:lineRule="atLeast"/>
              <w:rPr>
                <w:color w:val="333399"/>
                <w:sz w:val="24"/>
                <w:u w:val="single"/>
              </w:rPr>
            </w:pPr>
            <w:r w:rsidRPr="004C5B30">
              <w:rPr>
                <w:rFonts w:cs="Arial"/>
                <w:color w:val="333399"/>
                <w:sz w:val="24"/>
                <w:szCs w:val="24"/>
                <w:u w:val="single"/>
              </w:rPr>
              <w:t>Essential –</w:t>
            </w:r>
            <w:r w:rsidRPr="004C5B30">
              <w:rPr>
                <w:rFonts w:cs="Arial"/>
                <w:b w:val="0"/>
                <w:color w:val="333399"/>
                <w:sz w:val="24"/>
                <w:szCs w:val="24"/>
                <w:u w:val="single"/>
              </w:rPr>
              <w:t xml:space="preserve"> </w:t>
            </w:r>
            <w:r w:rsidRPr="004C5B30">
              <w:rPr>
                <w:color w:val="333399"/>
                <w:sz w:val="24"/>
                <w:u w:val="single"/>
              </w:rPr>
              <w:t xml:space="preserve">Other requirements of the job role  </w:t>
            </w:r>
          </w:p>
          <w:p w14:paraId="239C7D5A" w14:textId="77777777" w:rsidR="00B434EF" w:rsidRPr="004C5B30" w:rsidRDefault="00B434EF" w:rsidP="004C5B30">
            <w:pPr>
              <w:spacing w:line="280" w:lineRule="atLeast"/>
              <w:rPr>
                <w:rFonts w:ascii="Arial" w:hAnsi="Arial"/>
                <w:b/>
                <w:color w:val="333399"/>
                <w:sz w:val="24"/>
              </w:rPr>
            </w:pPr>
          </w:p>
          <w:p w14:paraId="45819892" w14:textId="77777777" w:rsidR="00B434EF" w:rsidRPr="004C5B30" w:rsidRDefault="00B434EF" w:rsidP="004C5B30">
            <w:pPr>
              <w:numPr>
                <w:ilvl w:val="0"/>
                <w:numId w:val="24"/>
              </w:numPr>
              <w:spacing w:after="120" w:line="280" w:lineRule="atLeast"/>
              <w:jc w:val="both"/>
              <w:rPr>
                <w:rFonts w:ascii="Arial" w:hAnsi="Arial"/>
                <w:color w:val="333399"/>
                <w:sz w:val="24"/>
              </w:rPr>
            </w:pPr>
            <w:r w:rsidRPr="004C5B30">
              <w:rPr>
                <w:rFonts w:ascii="Arial" w:hAnsi="Arial"/>
                <w:color w:val="333399"/>
                <w:sz w:val="24"/>
              </w:rPr>
              <w:t>Ability to carry out the physical requirements of the role (i.e. manual handling)</w:t>
            </w:r>
          </w:p>
          <w:p w14:paraId="17C6FFB2" w14:textId="77777777" w:rsidR="00B434EF" w:rsidRPr="004C5B30" w:rsidRDefault="00B434EF" w:rsidP="004C5B30">
            <w:pPr>
              <w:numPr>
                <w:ilvl w:val="0"/>
                <w:numId w:val="24"/>
              </w:numPr>
              <w:spacing w:after="120" w:line="280" w:lineRule="atLeast"/>
              <w:jc w:val="both"/>
              <w:rPr>
                <w:rFonts w:ascii="Arial" w:hAnsi="Arial"/>
                <w:color w:val="333399"/>
                <w:sz w:val="24"/>
              </w:rPr>
            </w:pPr>
            <w:r w:rsidRPr="004C5B30">
              <w:rPr>
                <w:rFonts w:ascii="Arial" w:hAnsi="Arial"/>
                <w:color w:val="333399"/>
                <w:sz w:val="24"/>
              </w:rPr>
              <w:t>Ability to tr</w:t>
            </w:r>
            <w:r w:rsidR="003D5B62" w:rsidRPr="004C5B30">
              <w:rPr>
                <w:rFonts w:ascii="Arial" w:hAnsi="Arial"/>
                <w:color w:val="333399"/>
                <w:sz w:val="24"/>
              </w:rPr>
              <w:t xml:space="preserve">avel efficiently around the </w:t>
            </w:r>
            <w:r w:rsidRPr="004C5B30">
              <w:rPr>
                <w:rFonts w:ascii="Arial" w:hAnsi="Arial"/>
                <w:color w:val="333399"/>
                <w:sz w:val="24"/>
              </w:rPr>
              <w:t>South Wes</w:t>
            </w:r>
            <w:r w:rsidR="003D5B62" w:rsidRPr="004C5B30">
              <w:rPr>
                <w:rFonts w:ascii="Arial" w:hAnsi="Arial"/>
                <w:color w:val="333399"/>
                <w:sz w:val="24"/>
              </w:rPr>
              <w:t>t in</w:t>
            </w:r>
            <w:r w:rsidRPr="004C5B30">
              <w:rPr>
                <w:rFonts w:ascii="Arial" w:hAnsi="Arial"/>
                <w:color w:val="333399"/>
                <w:sz w:val="24"/>
              </w:rPr>
              <w:t xml:space="preserve"> order to carry out duties</w:t>
            </w:r>
          </w:p>
          <w:p w14:paraId="484BFD4C" w14:textId="77777777" w:rsidR="00B434EF" w:rsidRPr="004C5B30" w:rsidRDefault="00B434EF" w:rsidP="004C5B30">
            <w:pPr>
              <w:numPr>
                <w:ilvl w:val="0"/>
                <w:numId w:val="24"/>
              </w:numPr>
              <w:spacing w:after="120" w:line="280" w:lineRule="atLeast"/>
              <w:jc w:val="both"/>
              <w:rPr>
                <w:rFonts w:ascii="Arial" w:hAnsi="Arial"/>
                <w:color w:val="333399"/>
                <w:sz w:val="24"/>
              </w:rPr>
            </w:pPr>
            <w:r w:rsidRPr="004C5B30">
              <w:rPr>
                <w:rFonts w:ascii="Arial" w:hAnsi="Arial"/>
                <w:color w:val="333399"/>
                <w:sz w:val="24"/>
              </w:rPr>
              <w:t>Ability to accommodate unsociable hours</w:t>
            </w:r>
          </w:p>
          <w:p w14:paraId="264117D7" w14:textId="77777777" w:rsidR="00B434EF" w:rsidRPr="004C5B30" w:rsidRDefault="00B434EF" w:rsidP="004C5B30">
            <w:pPr>
              <w:numPr>
                <w:ilvl w:val="0"/>
                <w:numId w:val="24"/>
              </w:numPr>
              <w:spacing w:after="120" w:line="280" w:lineRule="atLeast"/>
              <w:jc w:val="both"/>
              <w:rPr>
                <w:rFonts w:ascii="Arial" w:hAnsi="Arial"/>
                <w:color w:val="333399"/>
                <w:sz w:val="24"/>
              </w:rPr>
            </w:pPr>
            <w:r w:rsidRPr="004C5B30">
              <w:rPr>
                <w:rFonts w:ascii="Arial" w:hAnsi="Arial"/>
                <w:color w:val="333399"/>
                <w:sz w:val="24"/>
              </w:rPr>
              <w:t>Ability to accommodate on-call working</w:t>
            </w:r>
          </w:p>
          <w:p w14:paraId="2A3C54AB" w14:textId="77777777" w:rsidR="00B434EF" w:rsidRPr="004C5B30" w:rsidRDefault="00B434EF" w:rsidP="004C5B30">
            <w:pPr>
              <w:numPr>
                <w:ilvl w:val="0"/>
                <w:numId w:val="24"/>
              </w:numPr>
              <w:spacing w:after="120" w:line="280" w:lineRule="atLeast"/>
              <w:jc w:val="both"/>
              <w:rPr>
                <w:rFonts w:ascii="Arial" w:hAnsi="Arial"/>
                <w:color w:val="333399"/>
              </w:rPr>
            </w:pPr>
            <w:r w:rsidRPr="004C5B30">
              <w:rPr>
                <w:rFonts w:ascii="Arial" w:hAnsi="Arial"/>
                <w:color w:val="333399"/>
                <w:sz w:val="24"/>
              </w:rPr>
              <w:t>Abili</w:t>
            </w:r>
            <w:r w:rsidR="000F10ED" w:rsidRPr="004C5B30">
              <w:rPr>
                <w:rFonts w:ascii="Arial" w:hAnsi="Arial"/>
                <w:color w:val="333399"/>
                <w:sz w:val="24"/>
              </w:rPr>
              <w:t>ty to accommodate occasional</w:t>
            </w:r>
            <w:r w:rsidR="003D5B62" w:rsidRPr="004C5B30">
              <w:rPr>
                <w:rFonts w:ascii="Arial" w:hAnsi="Arial"/>
                <w:color w:val="333399"/>
                <w:sz w:val="24"/>
              </w:rPr>
              <w:t xml:space="preserve"> </w:t>
            </w:r>
            <w:r w:rsidRPr="004C5B30">
              <w:rPr>
                <w:rFonts w:ascii="Arial" w:hAnsi="Arial"/>
                <w:color w:val="333399"/>
                <w:sz w:val="24"/>
              </w:rPr>
              <w:t xml:space="preserve">home-working </w:t>
            </w:r>
          </w:p>
          <w:p w14:paraId="6788FB7C" w14:textId="77777777" w:rsidR="00B434EF" w:rsidRPr="004C5B30" w:rsidRDefault="00B434EF" w:rsidP="004C5B30">
            <w:pPr>
              <w:spacing w:after="120" w:line="280" w:lineRule="atLeast"/>
              <w:rPr>
                <w:rFonts w:ascii="Arial" w:hAnsi="Arial"/>
                <w:b/>
                <w:sz w:val="24"/>
              </w:rPr>
            </w:pPr>
          </w:p>
        </w:tc>
      </w:tr>
    </w:tbl>
    <w:p w14:paraId="5558EAA1" w14:textId="77777777" w:rsidR="006F7818" w:rsidRDefault="006F7818" w:rsidP="00573BA6">
      <w:pPr>
        <w:spacing w:after="120" w:line="280" w:lineRule="atLeast"/>
        <w:rPr>
          <w:rFonts w:ascii="Arial" w:hAnsi="Arial"/>
          <w:b/>
          <w:sz w:val="24"/>
        </w:rPr>
      </w:pPr>
    </w:p>
    <w:sectPr w:rsidR="006F7818" w:rsidSect="00943789">
      <w:pgSz w:w="16840" w:h="11907" w:orient="landscape"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DAE70" w14:textId="77777777" w:rsidR="006355B7" w:rsidRDefault="006355B7">
      <w:r>
        <w:separator/>
      </w:r>
    </w:p>
  </w:endnote>
  <w:endnote w:type="continuationSeparator" w:id="0">
    <w:p w14:paraId="41692657" w14:textId="77777777" w:rsidR="006355B7" w:rsidRDefault="0063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7985" w14:textId="77777777" w:rsidR="00B64821" w:rsidRPr="00691F6B" w:rsidRDefault="00B64821" w:rsidP="008A10EA">
    <w:pPr>
      <w:pStyle w:val="Footer"/>
      <w:rPr>
        <w:rFonts w:ascii="Arial" w:hAnsi="Arial" w:cs="Arial"/>
        <w:color w:val="333399"/>
      </w:rPr>
    </w:pPr>
    <w:r w:rsidRPr="00691F6B">
      <w:rPr>
        <w:rFonts w:ascii="Arial" w:hAnsi="Arial" w:cs="Arial"/>
        <w:color w:val="333399"/>
      </w:rPr>
      <w:t xml:space="preserve">Page </w:t>
    </w:r>
    <w:r w:rsidRPr="00691F6B">
      <w:rPr>
        <w:rStyle w:val="PageNumber"/>
        <w:color w:val="333399"/>
      </w:rPr>
      <w:fldChar w:fldCharType="begin"/>
    </w:r>
    <w:r w:rsidRPr="00691F6B">
      <w:rPr>
        <w:rStyle w:val="PageNumber"/>
        <w:color w:val="333399"/>
      </w:rPr>
      <w:instrText xml:space="preserve"> PAGE </w:instrText>
    </w:r>
    <w:r w:rsidRPr="00691F6B">
      <w:rPr>
        <w:rStyle w:val="PageNumber"/>
        <w:color w:val="333399"/>
      </w:rPr>
      <w:fldChar w:fldCharType="separate"/>
    </w:r>
    <w:r w:rsidR="00971CF9">
      <w:rPr>
        <w:rStyle w:val="PageNumber"/>
        <w:noProof/>
        <w:color w:val="333399"/>
      </w:rPr>
      <w:t>1</w:t>
    </w:r>
    <w:r w:rsidRPr="00691F6B">
      <w:rPr>
        <w:rStyle w:val="PageNumber"/>
        <w:color w:val="333399"/>
      </w:rPr>
      <w:fldChar w:fldCharType="end"/>
    </w:r>
  </w:p>
  <w:p w14:paraId="4D51A9F9" w14:textId="77777777" w:rsidR="00B64821" w:rsidRPr="00691F6B" w:rsidRDefault="00B64821" w:rsidP="008A10EA">
    <w:pPr>
      <w:pStyle w:val="Footer"/>
      <w:rPr>
        <w:rFonts w:ascii="Arial" w:hAnsi="Arial" w:cs="Arial"/>
        <w:color w:val="C0C0C0"/>
      </w:rPr>
    </w:pPr>
  </w:p>
  <w:p w14:paraId="50F29A4F" w14:textId="77777777" w:rsidR="00B64821" w:rsidRPr="00691F6B" w:rsidRDefault="00B64821" w:rsidP="008A10EA">
    <w:pPr>
      <w:pStyle w:val="Footer"/>
      <w:rPr>
        <w:rFonts w:ascii="Arial" w:hAnsi="Arial" w:cs="Arial"/>
        <w:color w:val="DDDDDD"/>
      </w:rPr>
    </w:pPr>
    <w:r w:rsidRPr="00691F6B">
      <w:rPr>
        <w:rFonts w:ascii="Arial" w:hAnsi="Arial" w:cs="Arial"/>
        <w:color w:val="DDDDDD"/>
      </w:rPr>
      <w:t xml:space="preserve">Job Description and Person Specification template – Nov 2009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6A21F" w14:textId="77777777" w:rsidR="006355B7" w:rsidRDefault="006355B7">
      <w:r>
        <w:separator/>
      </w:r>
    </w:p>
  </w:footnote>
  <w:footnote w:type="continuationSeparator" w:id="0">
    <w:p w14:paraId="1B890A1B" w14:textId="77777777" w:rsidR="006355B7" w:rsidRDefault="00635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A7F25"/>
    <w:multiLevelType w:val="singleLevel"/>
    <w:tmpl w:val="E65A8C4C"/>
    <w:lvl w:ilvl="0">
      <w:start w:val="2"/>
      <w:numFmt w:val="decimal"/>
      <w:lvlText w:val="%1."/>
      <w:lvlJc w:val="left"/>
      <w:pPr>
        <w:tabs>
          <w:tab w:val="num" w:pos="720"/>
        </w:tabs>
        <w:ind w:left="720" w:hanging="720"/>
      </w:pPr>
      <w:rPr>
        <w:rFonts w:hint="default"/>
      </w:rPr>
    </w:lvl>
  </w:abstractNum>
  <w:abstractNum w:abstractNumId="2" w15:restartNumberingAfterBreak="0">
    <w:nsid w:val="04612E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5C2C45"/>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D0C3695"/>
    <w:multiLevelType w:val="singleLevel"/>
    <w:tmpl w:val="6636BE12"/>
    <w:lvl w:ilvl="0">
      <w:start w:val="1"/>
      <w:numFmt w:val="upperLetter"/>
      <w:lvlText w:val="%1)"/>
      <w:lvlJc w:val="left"/>
      <w:pPr>
        <w:tabs>
          <w:tab w:val="num" w:pos="720"/>
        </w:tabs>
        <w:ind w:left="720" w:hanging="720"/>
      </w:pPr>
      <w:rPr>
        <w:rFonts w:hint="default"/>
      </w:rPr>
    </w:lvl>
  </w:abstractNum>
  <w:abstractNum w:abstractNumId="5" w15:restartNumberingAfterBreak="0">
    <w:nsid w:val="0FFD0A42"/>
    <w:multiLevelType w:val="multilevel"/>
    <w:tmpl w:val="9480632E"/>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4CA3E0E"/>
    <w:multiLevelType w:val="singleLevel"/>
    <w:tmpl w:val="08090017"/>
    <w:lvl w:ilvl="0">
      <w:start w:val="1"/>
      <w:numFmt w:val="lowerLetter"/>
      <w:lvlText w:val="%1)"/>
      <w:lvlJc w:val="left"/>
      <w:pPr>
        <w:tabs>
          <w:tab w:val="num" w:pos="360"/>
        </w:tabs>
        <w:ind w:left="360" w:hanging="360"/>
      </w:pPr>
    </w:lvl>
  </w:abstractNum>
  <w:abstractNum w:abstractNumId="7" w15:restartNumberingAfterBreak="0">
    <w:nsid w:val="1C370F7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5567B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04234D"/>
    <w:multiLevelType w:val="singleLevel"/>
    <w:tmpl w:val="AF38A27E"/>
    <w:lvl w:ilvl="0">
      <w:start w:val="2"/>
      <w:numFmt w:val="upperLetter"/>
      <w:lvlText w:val="%1)"/>
      <w:lvlJc w:val="left"/>
      <w:pPr>
        <w:tabs>
          <w:tab w:val="num" w:pos="1440"/>
        </w:tabs>
        <w:ind w:left="1440" w:hanging="720"/>
      </w:pPr>
      <w:rPr>
        <w:rFonts w:hint="default"/>
      </w:rPr>
    </w:lvl>
  </w:abstractNum>
  <w:abstractNum w:abstractNumId="10" w15:restartNumberingAfterBreak="0">
    <w:nsid w:val="2C0339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DC3696"/>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3BE8626A"/>
    <w:multiLevelType w:val="singleLevel"/>
    <w:tmpl w:val="D2B02230"/>
    <w:lvl w:ilvl="0">
      <w:start w:val="5"/>
      <w:numFmt w:val="decimal"/>
      <w:lvlText w:val="%1."/>
      <w:lvlJc w:val="left"/>
      <w:pPr>
        <w:tabs>
          <w:tab w:val="num" w:pos="720"/>
        </w:tabs>
        <w:ind w:left="720" w:hanging="720"/>
      </w:pPr>
      <w:rPr>
        <w:rFonts w:hint="default"/>
      </w:rPr>
    </w:lvl>
  </w:abstractNum>
  <w:abstractNum w:abstractNumId="13" w15:restartNumberingAfterBreak="0">
    <w:nsid w:val="42156562"/>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44A94028"/>
    <w:multiLevelType w:val="hybridMultilevel"/>
    <w:tmpl w:val="E86E6C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2E311C"/>
    <w:multiLevelType w:val="singleLevel"/>
    <w:tmpl w:val="81C86E04"/>
    <w:lvl w:ilvl="0">
      <w:start w:val="2"/>
      <w:numFmt w:val="upperLetter"/>
      <w:lvlText w:val="%1)"/>
      <w:lvlJc w:val="left"/>
      <w:pPr>
        <w:tabs>
          <w:tab w:val="num" w:pos="1440"/>
        </w:tabs>
        <w:ind w:left="1440" w:hanging="720"/>
      </w:pPr>
      <w:rPr>
        <w:rFonts w:hint="default"/>
      </w:rPr>
    </w:lvl>
  </w:abstractNum>
  <w:abstractNum w:abstractNumId="16" w15:restartNumberingAfterBreak="0">
    <w:nsid w:val="495F10B7"/>
    <w:multiLevelType w:val="hybridMultilevel"/>
    <w:tmpl w:val="DF24FA7E"/>
    <w:lvl w:ilvl="0" w:tplc="08090017">
      <w:start w:val="6"/>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6F96411"/>
    <w:multiLevelType w:val="hybridMultilevel"/>
    <w:tmpl w:val="53A429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6005EE0"/>
    <w:multiLevelType w:val="singleLevel"/>
    <w:tmpl w:val="E65A8C4C"/>
    <w:lvl w:ilvl="0">
      <w:start w:val="2"/>
      <w:numFmt w:val="decimal"/>
      <w:lvlText w:val="%1."/>
      <w:lvlJc w:val="left"/>
      <w:pPr>
        <w:tabs>
          <w:tab w:val="num" w:pos="720"/>
        </w:tabs>
        <w:ind w:left="720" w:hanging="720"/>
      </w:pPr>
      <w:rPr>
        <w:rFonts w:hint="default"/>
      </w:rPr>
    </w:lvl>
  </w:abstractNum>
  <w:abstractNum w:abstractNumId="19" w15:restartNumberingAfterBreak="0">
    <w:nsid w:val="6AF87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B2F2C1F"/>
    <w:multiLevelType w:val="hybridMultilevel"/>
    <w:tmpl w:val="A3404A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E468C8"/>
    <w:multiLevelType w:val="hybridMultilevel"/>
    <w:tmpl w:val="07324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E7412D"/>
    <w:multiLevelType w:val="multilevel"/>
    <w:tmpl w:val="521A2312"/>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155"/>
        </w:tabs>
        <w:ind w:left="1155" w:hanging="795"/>
      </w:pPr>
      <w:rPr>
        <w:rFonts w:hint="default"/>
      </w:rPr>
    </w:lvl>
    <w:lvl w:ilvl="2">
      <w:start w:val="1"/>
      <w:numFmt w:val="decimal"/>
      <w:lvlText w:val="%1.%2.%3"/>
      <w:lvlJc w:val="left"/>
      <w:pPr>
        <w:tabs>
          <w:tab w:val="num" w:pos="1515"/>
        </w:tabs>
        <w:ind w:left="1515" w:hanging="79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712725E1"/>
    <w:multiLevelType w:val="singleLevel"/>
    <w:tmpl w:val="AF38A27E"/>
    <w:lvl w:ilvl="0">
      <w:start w:val="2"/>
      <w:numFmt w:val="upperLetter"/>
      <w:lvlText w:val="%1)"/>
      <w:lvlJc w:val="left"/>
      <w:pPr>
        <w:tabs>
          <w:tab w:val="num" w:pos="1440"/>
        </w:tabs>
        <w:ind w:left="1440" w:hanging="720"/>
      </w:pPr>
      <w:rPr>
        <w:rFonts w:hint="default"/>
      </w:rPr>
    </w:lvl>
  </w:abstractNum>
  <w:abstractNum w:abstractNumId="24" w15:restartNumberingAfterBreak="0">
    <w:nsid w:val="76015C37"/>
    <w:multiLevelType w:val="singleLevel"/>
    <w:tmpl w:val="D2B02230"/>
    <w:lvl w:ilvl="0">
      <w:start w:val="1"/>
      <w:numFmt w:val="decimal"/>
      <w:lvlText w:val="%1."/>
      <w:lvlJc w:val="left"/>
      <w:pPr>
        <w:tabs>
          <w:tab w:val="num" w:pos="720"/>
        </w:tabs>
        <w:ind w:left="720" w:hanging="720"/>
      </w:pPr>
      <w:rPr>
        <w:rFonts w:hint="default"/>
      </w:rPr>
    </w:lvl>
  </w:abstractNum>
  <w:abstractNum w:abstractNumId="25" w15:restartNumberingAfterBreak="0">
    <w:nsid w:val="783C6F26"/>
    <w:multiLevelType w:val="hybridMultilevel"/>
    <w:tmpl w:val="F4701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1A1CEB"/>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7E641330"/>
    <w:multiLevelType w:val="singleLevel"/>
    <w:tmpl w:val="0809000F"/>
    <w:lvl w:ilvl="0">
      <w:start w:val="4"/>
      <w:numFmt w:val="decimal"/>
      <w:lvlText w:val="%1."/>
      <w:lvlJc w:val="left"/>
      <w:pPr>
        <w:tabs>
          <w:tab w:val="num" w:pos="360"/>
        </w:tabs>
        <w:ind w:left="360" w:hanging="360"/>
      </w:pPr>
      <w:rPr>
        <w:rFonts w:hint="default"/>
      </w:rPr>
    </w:lvl>
  </w:abstractNum>
  <w:num w:numId="1">
    <w:abstractNumId w:val="24"/>
  </w:num>
  <w:num w:numId="2">
    <w:abstractNumId w:val="27"/>
  </w:num>
  <w:num w:numId="3">
    <w:abstractNumId w:val="12"/>
  </w:num>
  <w:num w:numId="4">
    <w:abstractNumId w:val="15"/>
  </w:num>
  <w:num w:numId="5">
    <w:abstractNumId w:val="0"/>
    <w:lvlOverride w:ilvl="0">
      <w:lvl w:ilvl="0">
        <w:numFmt w:val="bullet"/>
        <w:lvlText w:val=""/>
        <w:legacy w:legacy="1" w:legacySpace="0" w:legacyIndent="0"/>
        <w:lvlJc w:val="left"/>
        <w:rPr>
          <w:rFonts w:ascii="Symbol" w:hAnsi="Symbol" w:hint="default"/>
        </w:rPr>
      </w:lvl>
    </w:lvlOverride>
  </w:num>
  <w:num w:numId="6">
    <w:abstractNumId w:val="23"/>
  </w:num>
  <w:num w:numId="7">
    <w:abstractNumId w:val="9"/>
  </w:num>
  <w:num w:numId="8">
    <w:abstractNumId w:val="1"/>
  </w:num>
  <w:num w:numId="9">
    <w:abstractNumId w:val="18"/>
  </w:num>
  <w:num w:numId="10">
    <w:abstractNumId w:val="7"/>
  </w:num>
  <w:num w:numId="11">
    <w:abstractNumId w:val="3"/>
  </w:num>
  <w:num w:numId="12">
    <w:abstractNumId w:val="26"/>
  </w:num>
  <w:num w:numId="13">
    <w:abstractNumId w:val="4"/>
  </w:num>
  <w:num w:numId="14">
    <w:abstractNumId w:val="5"/>
  </w:num>
  <w:num w:numId="15">
    <w:abstractNumId w:val="6"/>
  </w:num>
  <w:num w:numId="16">
    <w:abstractNumId w:val="13"/>
  </w:num>
  <w:num w:numId="17">
    <w:abstractNumId w:val="11"/>
  </w:num>
  <w:num w:numId="18">
    <w:abstractNumId w:val="8"/>
  </w:num>
  <w:num w:numId="19">
    <w:abstractNumId w:val="10"/>
  </w:num>
  <w:num w:numId="20">
    <w:abstractNumId w:val="19"/>
  </w:num>
  <w:num w:numId="21">
    <w:abstractNumId w:val="2"/>
  </w:num>
  <w:num w:numId="22">
    <w:abstractNumId w:val="17"/>
  </w:num>
  <w:num w:numId="23">
    <w:abstractNumId w:val="14"/>
  </w:num>
  <w:num w:numId="24">
    <w:abstractNumId w:val="25"/>
  </w:num>
  <w:num w:numId="25">
    <w:abstractNumId w:val="16"/>
  </w:num>
  <w:num w:numId="26">
    <w:abstractNumId w:val="21"/>
  </w:num>
  <w:num w:numId="27">
    <w:abstractNumId w:val="2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DDA"/>
    <w:rsid w:val="0001455D"/>
    <w:rsid w:val="000168B3"/>
    <w:rsid w:val="000714E6"/>
    <w:rsid w:val="00073CAC"/>
    <w:rsid w:val="00076D9A"/>
    <w:rsid w:val="00086D63"/>
    <w:rsid w:val="00094071"/>
    <w:rsid w:val="000A23C6"/>
    <w:rsid w:val="000A453F"/>
    <w:rsid w:val="000A7AE5"/>
    <w:rsid w:val="000D20BD"/>
    <w:rsid w:val="000F10ED"/>
    <w:rsid w:val="00124BFC"/>
    <w:rsid w:val="00135022"/>
    <w:rsid w:val="00150D87"/>
    <w:rsid w:val="00154714"/>
    <w:rsid w:val="002744EB"/>
    <w:rsid w:val="002752FC"/>
    <w:rsid w:val="0027792F"/>
    <w:rsid w:val="002A444E"/>
    <w:rsid w:val="002B39F8"/>
    <w:rsid w:val="002C4381"/>
    <w:rsid w:val="002F7FB7"/>
    <w:rsid w:val="00334BDD"/>
    <w:rsid w:val="00357BD5"/>
    <w:rsid w:val="003844F0"/>
    <w:rsid w:val="003931A2"/>
    <w:rsid w:val="003938E4"/>
    <w:rsid w:val="003C2202"/>
    <w:rsid w:val="003C2F8E"/>
    <w:rsid w:val="003D5B62"/>
    <w:rsid w:val="003E738C"/>
    <w:rsid w:val="00410E93"/>
    <w:rsid w:val="0043593A"/>
    <w:rsid w:val="00444B0B"/>
    <w:rsid w:val="00464143"/>
    <w:rsid w:val="0048450D"/>
    <w:rsid w:val="004C5B30"/>
    <w:rsid w:val="005017D3"/>
    <w:rsid w:val="00510302"/>
    <w:rsid w:val="005224C8"/>
    <w:rsid w:val="00556981"/>
    <w:rsid w:val="00573BA6"/>
    <w:rsid w:val="005D4D06"/>
    <w:rsid w:val="005E023A"/>
    <w:rsid w:val="00600F22"/>
    <w:rsid w:val="006355B7"/>
    <w:rsid w:val="00635B67"/>
    <w:rsid w:val="006406B5"/>
    <w:rsid w:val="006720C8"/>
    <w:rsid w:val="00673570"/>
    <w:rsid w:val="006840DC"/>
    <w:rsid w:val="00691F6B"/>
    <w:rsid w:val="006A7AFD"/>
    <w:rsid w:val="006B6C02"/>
    <w:rsid w:val="006F7818"/>
    <w:rsid w:val="007363DE"/>
    <w:rsid w:val="00743F44"/>
    <w:rsid w:val="00746C70"/>
    <w:rsid w:val="00752C73"/>
    <w:rsid w:val="007720BB"/>
    <w:rsid w:val="00783563"/>
    <w:rsid w:val="00783B22"/>
    <w:rsid w:val="007938D7"/>
    <w:rsid w:val="007E0EEC"/>
    <w:rsid w:val="007F25D1"/>
    <w:rsid w:val="008072F3"/>
    <w:rsid w:val="00807B26"/>
    <w:rsid w:val="0081278F"/>
    <w:rsid w:val="00827581"/>
    <w:rsid w:val="00827F80"/>
    <w:rsid w:val="008A10EA"/>
    <w:rsid w:val="008B4BE4"/>
    <w:rsid w:val="008C3094"/>
    <w:rsid w:val="008C5CB5"/>
    <w:rsid w:val="008F74E5"/>
    <w:rsid w:val="009021F3"/>
    <w:rsid w:val="00922E0F"/>
    <w:rsid w:val="00923E9B"/>
    <w:rsid w:val="00943789"/>
    <w:rsid w:val="00971CF9"/>
    <w:rsid w:val="00975FA8"/>
    <w:rsid w:val="00976E42"/>
    <w:rsid w:val="0098368D"/>
    <w:rsid w:val="00983DDD"/>
    <w:rsid w:val="009D1D81"/>
    <w:rsid w:val="009D3D5A"/>
    <w:rsid w:val="009E1267"/>
    <w:rsid w:val="00A54E19"/>
    <w:rsid w:val="00A55715"/>
    <w:rsid w:val="00A62406"/>
    <w:rsid w:val="00A83516"/>
    <w:rsid w:val="00AA58F4"/>
    <w:rsid w:val="00AB57EB"/>
    <w:rsid w:val="00AC771D"/>
    <w:rsid w:val="00B2189A"/>
    <w:rsid w:val="00B434EF"/>
    <w:rsid w:val="00B64821"/>
    <w:rsid w:val="00B6694A"/>
    <w:rsid w:val="00C20383"/>
    <w:rsid w:val="00C32691"/>
    <w:rsid w:val="00C328F7"/>
    <w:rsid w:val="00C35C86"/>
    <w:rsid w:val="00C446AF"/>
    <w:rsid w:val="00C468E2"/>
    <w:rsid w:val="00C8385C"/>
    <w:rsid w:val="00C93A4E"/>
    <w:rsid w:val="00CC4312"/>
    <w:rsid w:val="00CC7C38"/>
    <w:rsid w:val="00CD28E2"/>
    <w:rsid w:val="00CF7C52"/>
    <w:rsid w:val="00D24897"/>
    <w:rsid w:val="00D369B3"/>
    <w:rsid w:val="00D61907"/>
    <w:rsid w:val="00D93A59"/>
    <w:rsid w:val="00DF2C74"/>
    <w:rsid w:val="00E11D6D"/>
    <w:rsid w:val="00E20E52"/>
    <w:rsid w:val="00E836C4"/>
    <w:rsid w:val="00EA6F6F"/>
    <w:rsid w:val="00F21B98"/>
    <w:rsid w:val="00F43DF2"/>
    <w:rsid w:val="00F5442E"/>
    <w:rsid w:val="00F55FEB"/>
    <w:rsid w:val="00F81DDA"/>
    <w:rsid w:val="00F8576C"/>
    <w:rsid w:val="00FB28E7"/>
    <w:rsid w:val="00FC3554"/>
    <w:rsid w:val="00FD4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2050"/>
    <o:shapelayout v:ext="edit">
      <o:idmap v:ext="edit" data="1"/>
    </o:shapelayout>
  </w:shapeDefaults>
  <w:decimalSymbol w:val="."/>
  <w:listSeparator w:val=","/>
  <w14:docId w14:val="69F8764D"/>
  <w15:chartTrackingRefBased/>
  <w15:docId w15:val="{812A7737-A51A-4015-88EF-0EA83FD6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818"/>
    <w:rPr>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outlineLvl w:val="1"/>
    </w:pPr>
    <w:rPr>
      <w:rFonts w:ascii="Arial" w:hAnsi="Arial"/>
      <w:i/>
      <w:sz w:val="16"/>
    </w:rPr>
  </w:style>
  <w:style w:type="paragraph" w:styleId="Heading3">
    <w:name w:val="heading 3"/>
    <w:basedOn w:val="Normal"/>
    <w:next w:val="Normal"/>
    <w:qFormat/>
    <w:pPr>
      <w:keepNext/>
      <w:spacing w:after="120"/>
      <w:ind w:left="720"/>
      <w:outlineLvl w:val="2"/>
    </w:pPr>
    <w:rPr>
      <w:rFonts w:ascii="Arial" w:hAnsi="Arial"/>
      <w:b/>
      <w:sz w:val="2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jc w:val="both"/>
      <w:outlineLvl w:val="5"/>
    </w:pPr>
    <w:rPr>
      <w:rFonts w:ascii="Arial" w:hAnsi="Arial"/>
      <w:b/>
      <w:snapToGrid w:val="0"/>
      <w:color w:val="FF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b/>
      <w:sz w:val="32"/>
    </w:rPr>
  </w:style>
  <w:style w:type="paragraph" w:styleId="BodyText">
    <w:name w:val="Body Text"/>
    <w:basedOn w:val="Normal"/>
    <w:rPr>
      <w:rFonts w:ascii="Arial" w:hAnsi="Arial"/>
      <w:i/>
      <w:sz w:val="16"/>
    </w:rPr>
  </w:style>
  <w:style w:type="paragraph" w:styleId="BodyTextIndent">
    <w:name w:val="Body Text Indent"/>
    <w:basedOn w:val="Normal"/>
    <w:pPr>
      <w:spacing w:after="120"/>
      <w:ind w:left="720" w:hanging="360"/>
    </w:pPr>
    <w:rPr>
      <w:rFonts w:ascii="Arial" w:hAnsi="Arial"/>
      <w:sz w:val="22"/>
    </w:rPr>
  </w:style>
  <w:style w:type="paragraph" w:styleId="Caption">
    <w:name w:val="caption"/>
    <w:basedOn w:val="Normal"/>
    <w:next w:val="Normal"/>
    <w:qFormat/>
    <w:pPr>
      <w:spacing w:before="120" w:after="120"/>
    </w:pPr>
    <w:rPr>
      <w:b/>
    </w:rPr>
  </w:style>
  <w:style w:type="character" w:styleId="CommentReference">
    <w:name w:val="annotation reference"/>
    <w:semiHidden/>
    <w:rPr>
      <w:sz w:val="16"/>
    </w:rPr>
  </w:style>
  <w:style w:type="paragraph" w:styleId="CommentText">
    <w:name w:val="annotation text"/>
    <w:basedOn w:val="Normal"/>
    <w:semiHidden/>
  </w:style>
  <w:style w:type="paragraph" w:styleId="BalloonText">
    <w:name w:val="Balloon Text"/>
    <w:basedOn w:val="Normal"/>
    <w:semiHidden/>
    <w:rsid w:val="00CC4312"/>
    <w:rPr>
      <w:rFonts w:ascii="Tahoma" w:hAnsi="Tahoma" w:cs="Tahoma"/>
      <w:sz w:val="16"/>
      <w:szCs w:val="16"/>
    </w:rPr>
  </w:style>
  <w:style w:type="table" w:styleId="TableGrid">
    <w:name w:val="Table Grid"/>
    <w:basedOn w:val="TableNormal"/>
    <w:rsid w:val="00CC4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0F22"/>
    <w:pPr>
      <w:tabs>
        <w:tab w:val="center" w:pos="4153"/>
        <w:tab w:val="right" w:pos="8306"/>
      </w:tabs>
    </w:pPr>
  </w:style>
  <w:style w:type="paragraph" w:styleId="Footer">
    <w:name w:val="footer"/>
    <w:basedOn w:val="Normal"/>
    <w:rsid w:val="00600F22"/>
    <w:pPr>
      <w:tabs>
        <w:tab w:val="center" w:pos="4153"/>
        <w:tab w:val="right" w:pos="8306"/>
      </w:tabs>
    </w:pPr>
  </w:style>
  <w:style w:type="character" w:styleId="PageNumber">
    <w:name w:val="page number"/>
    <w:basedOn w:val="DefaultParagraphFont"/>
    <w:rsid w:val="008A1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3126">
      <w:bodyDiv w:val="1"/>
      <w:marLeft w:val="0"/>
      <w:marRight w:val="0"/>
      <w:marTop w:val="0"/>
      <w:marBottom w:val="0"/>
      <w:divBdr>
        <w:top w:val="none" w:sz="0" w:space="0" w:color="auto"/>
        <w:left w:val="none" w:sz="0" w:space="0" w:color="auto"/>
        <w:bottom w:val="none" w:sz="0" w:space="0" w:color="auto"/>
        <w:right w:val="none" w:sz="0" w:space="0" w:color="auto"/>
      </w:divBdr>
    </w:div>
    <w:div w:id="1231844335">
      <w:bodyDiv w:val="1"/>
      <w:marLeft w:val="0"/>
      <w:marRight w:val="0"/>
      <w:marTop w:val="0"/>
      <w:marBottom w:val="0"/>
      <w:divBdr>
        <w:top w:val="none" w:sz="0" w:space="0" w:color="auto"/>
        <w:left w:val="none" w:sz="0" w:space="0" w:color="auto"/>
        <w:bottom w:val="none" w:sz="0" w:space="0" w:color="auto"/>
        <w:right w:val="none" w:sz="0" w:space="0" w:color="auto"/>
      </w:divBdr>
      <w:divsChild>
        <w:div w:id="4134746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748825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772873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0673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7875658">
                          <w:marLeft w:val="0"/>
                          <w:marRight w:val="0"/>
                          <w:marTop w:val="0"/>
                          <w:marBottom w:val="0"/>
                          <w:divBdr>
                            <w:top w:val="none" w:sz="0" w:space="0" w:color="auto"/>
                            <w:left w:val="none" w:sz="0" w:space="0" w:color="auto"/>
                            <w:bottom w:val="none" w:sz="0" w:space="0" w:color="auto"/>
                            <w:right w:val="none" w:sz="0" w:space="0" w:color="auto"/>
                          </w:divBdr>
                        </w:div>
                        <w:div w:id="846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9067">
      <w:bodyDiv w:val="1"/>
      <w:marLeft w:val="0"/>
      <w:marRight w:val="0"/>
      <w:marTop w:val="0"/>
      <w:marBottom w:val="0"/>
      <w:divBdr>
        <w:top w:val="none" w:sz="0" w:space="0" w:color="auto"/>
        <w:left w:val="none" w:sz="0" w:space="0" w:color="auto"/>
        <w:bottom w:val="none" w:sz="0" w:space="0" w:color="auto"/>
        <w:right w:val="none" w:sz="0" w:space="0" w:color="auto"/>
      </w:divBdr>
      <w:divsChild>
        <w:div w:id="2028355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14645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659806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1220647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42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1336</Words>
  <Characters>7616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Torbay Council</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Instructions:</dc:creator>
  <cp:keywords/>
  <cp:lastModifiedBy>Bond, Janine</cp:lastModifiedBy>
  <cp:revision>2</cp:revision>
  <cp:lastPrinted>2009-11-16T15:07:00Z</cp:lastPrinted>
  <dcterms:created xsi:type="dcterms:W3CDTF">2021-11-10T16:44:00Z</dcterms:created>
  <dcterms:modified xsi:type="dcterms:W3CDTF">2021-11-10T16:44:00Z</dcterms:modified>
</cp:coreProperties>
</file>