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31B16990" w:rsidR="001124D2" w:rsidRDefault="00E75DCA" w:rsidP="00A64DF3">
      <w:pPr>
        <w:pStyle w:val="Heading1"/>
      </w:pPr>
      <w:r>
        <w:t>J</w:t>
      </w:r>
      <w:r w:rsidR="00A64DF3">
        <w:t xml:space="preserve">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1124D2" w:rsidRDefault="001124D2" w:rsidP="001124D2">
            <w:r>
              <w:t>Job title</w:t>
            </w:r>
            <w:r w:rsidRPr="001124D2">
              <w:tab/>
            </w:r>
          </w:p>
        </w:tc>
        <w:tc>
          <w:tcPr>
            <w:tcW w:w="6095" w:type="dxa"/>
          </w:tcPr>
          <w:p w14:paraId="11600E64" w14:textId="0D2405A6" w:rsidR="001124D2" w:rsidRPr="001124D2" w:rsidRDefault="00FC5AF0" w:rsidP="001124D2">
            <w:r>
              <w:t>Senior Lawyer</w:t>
            </w:r>
          </w:p>
        </w:tc>
      </w:tr>
      <w:tr w:rsidR="001124D2" w:rsidRPr="00261377" w14:paraId="01C1ADF0" w14:textId="77777777" w:rsidTr="00332E43">
        <w:tc>
          <w:tcPr>
            <w:tcW w:w="4390" w:type="dxa"/>
          </w:tcPr>
          <w:p w14:paraId="130629B7" w14:textId="5CD67A6E" w:rsidR="001124D2" w:rsidRPr="001124D2" w:rsidRDefault="001124D2" w:rsidP="001124D2">
            <w:r>
              <w:t>Strategic team</w:t>
            </w:r>
            <w:r w:rsidR="00AA129C">
              <w:t xml:space="preserve">/Directorate </w:t>
            </w:r>
          </w:p>
        </w:tc>
        <w:tc>
          <w:tcPr>
            <w:tcW w:w="6095" w:type="dxa"/>
          </w:tcPr>
          <w:p w14:paraId="6E7B0D7F" w14:textId="7CA1F031" w:rsidR="001124D2" w:rsidRPr="001124D2" w:rsidRDefault="00CF64A9" w:rsidP="001124D2">
            <w:r>
              <w:t>Joint Commissioning Team</w:t>
            </w:r>
          </w:p>
        </w:tc>
      </w:tr>
      <w:tr w:rsidR="001124D2" w:rsidRPr="00261377" w14:paraId="5681ECDC" w14:textId="77777777" w:rsidTr="00332E43">
        <w:tc>
          <w:tcPr>
            <w:tcW w:w="4390" w:type="dxa"/>
          </w:tcPr>
          <w:p w14:paraId="7E3A79C5" w14:textId="77777777" w:rsidR="001124D2" w:rsidRPr="001124D2" w:rsidRDefault="001124D2" w:rsidP="001124D2">
            <w:r>
              <w:t xml:space="preserve">Service </w:t>
            </w:r>
          </w:p>
        </w:tc>
        <w:tc>
          <w:tcPr>
            <w:tcW w:w="6095" w:type="dxa"/>
          </w:tcPr>
          <w:p w14:paraId="245E7381" w14:textId="69787E24" w:rsidR="001124D2" w:rsidRPr="001124D2" w:rsidRDefault="0085246B" w:rsidP="001124D2">
            <w:r>
              <w:t>Corporate Services</w:t>
            </w:r>
          </w:p>
        </w:tc>
      </w:tr>
      <w:tr w:rsidR="001124D2" w:rsidRPr="00261377" w14:paraId="7CDAB030" w14:textId="77777777" w:rsidTr="00332E43">
        <w:tc>
          <w:tcPr>
            <w:tcW w:w="4390" w:type="dxa"/>
          </w:tcPr>
          <w:p w14:paraId="51689B52" w14:textId="77777777" w:rsidR="001124D2" w:rsidRPr="001124D2" w:rsidRDefault="001124D2" w:rsidP="001124D2">
            <w:r>
              <w:t>Business unit</w:t>
            </w:r>
          </w:p>
        </w:tc>
        <w:tc>
          <w:tcPr>
            <w:tcW w:w="6095" w:type="dxa"/>
          </w:tcPr>
          <w:p w14:paraId="351B8C1B" w14:textId="00DA737A" w:rsidR="001124D2" w:rsidRPr="001124D2" w:rsidRDefault="002C21E9" w:rsidP="001124D2">
            <w:r>
              <w:t>Legal</w:t>
            </w:r>
            <w:r w:rsidR="007172C0">
              <w:t xml:space="preserve"> Services</w:t>
            </w:r>
          </w:p>
        </w:tc>
      </w:tr>
      <w:tr w:rsidR="001124D2" w:rsidRPr="00261377" w14:paraId="111C948C" w14:textId="77777777" w:rsidTr="00332E43">
        <w:tc>
          <w:tcPr>
            <w:tcW w:w="4390" w:type="dxa"/>
          </w:tcPr>
          <w:p w14:paraId="6CA60D1B" w14:textId="77777777" w:rsidR="001124D2" w:rsidRPr="001124D2" w:rsidRDefault="001124D2" w:rsidP="001124D2">
            <w:r>
              <w:t>Responsible to</w:t>
            </w:r>
            <w:r w:rsidRPr="001124D2">
              <w:t xml:space="preserve"> (day to day issues)</w:t>
            </w:r>
          </w:p>
        </w:tc>
        <w:tc>
          <w:tcPr>
            <w:tcW w:w="6095" w:type="dxa"/>
          </w:tcPr>
          <w:p w14:paraId="3951C5C3" w14:textId="7CC68B66" w:rsidR="001124D2" w:rsidRPr="001124D2" w:rsidRDefault="00FC5AF0" w:rsidP="001124D2">
            <w:r>
              <w:t>Senior Solicitor – Licensing, Litigation &amp; Insurance Team</w:t>
            </w:r>
          </w:p>
        </w:tc>
      </w:tr>
      <w:tr w:rsidR="001124D2" w:rsidRPr="00261377" w14:paraId="01CF150B" w14:textId="77777777" w:rsidTr="00332E43">
        <w:tc>
          <w:tcPr>
            <w:tcW w:w="4390" w:type="dxa"/>
          </w:tcPr>
          <w:p w14:paraId="107B7603" w14:textId="77777777" w:rsidR="001124D2" w:rsidRPr="001124D2" w:rsidRDefault="001124D2" w:rsidP="001124D2">
            <w:r>
              <w:t>Accountable to</w:t>
            </w:r>
            <w:r w:rsidRPr="001124D2">
              <w:t xml:space="preserve"> (line manager) </w:t>
            </w:r>
          </w:p>
        </w:tc>
        <w:tc>
          <w:tcPr>
            <w:tcW w:w="6095" w:type="dxa"/>
          </w:tcPr>
          <w:p w14:paraId="6B6AF893" w14:textId="754FB7CE" w:rsidR="001124D2" w:rsidRPr="001124D2" w:rsidRDefault="00FC5AF0" w:rsidP="001124D2">
            <w:r>
              <w:t>Senior Solicitor – Licensing, Litigation &amp; Insurance Team</w:t>
            </w:r>
          </w:p>
        </w:tc>
      </w:tr>
      <w:tr w:rsidR="001124D2" w:rsidRPr="00261377" w14:paraId="0C2FAFD2" w14:textId="77777777" w:rsidTr="00332E43">
        <w:trPr>
          <w:trHeight w:val="445"/>
        </w:trPr>
        <w:tc>
          <w:tcPr>
            <w:tcW w:w="4390" w:type="dxa"/>
          </w:tcPr>
          <w:p w14:paraId="0067015F" w14:textId="77777777" w:rsidR="001124D2" w:rsidRPr="001124D2" w:rsidRDefault="001124D2" w:rsidP="001124D2">
            <w:r>
              <w:t xml:space="preserve">Salary </w:t>
            </w:r>
            <w:r w:rsidRPr="001124D2">
              <w:t>grade (spinal column points only)</w:t>
            </w:r>
          </w:p>
        </w:tc>
        <w:tc>
          <w:tcPr>
            <w:tcW w:w="6095" w:type="dxa"/>
          </w:tcPr>
          <w:p w14:paraId="0AAC39BD" w14:textId="37A40BB1" w:rsidR="001124D2" w:rsidRPr="001124D2" w:rsidRDefault="00833B65" w:rsidP="001124D2">
            <w:r>
              <w:t xml:space="preserve">Grade K – </w:t>
            </w:r>
            <w:r w:rsidR="00F12838">
              <w:t xml:space="preserve">SCP </w:t>
            </w:r>
            <w:r w:rsidR="0037011C">
              <w:t>36-39</w:t>
            </w:r>
          </w:p>
        </w:tc>
      </w:tr>
      <w:tr w:rsidR="001124D2" w:rsidRPr="00261377" w14:paraId="546A2F99" w14:textId="77777777" w:rsidTr="00332E43">
        <w:trPr>
          <w:trHeight w:val="445"/>
        </w:trPr>
        <w:tc>
          <w:tcPr>
            <w:tcW w:w="4390" w:type="dxa"/>
          </w:tcPr>
          <w:p w14:paraId="1C78BC4E" w14:textId="77777777" w:rsidR="001124D2" w:rsidRPr="001124D2" w:rsidRDefault="001124D2" w:rsidP="001124D2">
            <w:r>
              <w:t>JE ref</w:t>
            </w:r>
          </w:p>
        </w:tc>
        <w:tc>
          <w:tcPr>
            <w:tcW w:w="6095" w:type="dxa"/>
          </w:tcPr>
          <w:p w14:paraId="5EDCB720" w14:textId="7C51FF8B" w:rsidR="001124D2" w:rsidRPr="001124D2" w:rsidRDefault="00B760EF" w:rsidP="001124D2">
            <w:r>
              <w:t>LEG30</w:t>
            </w:r>
          </w:p>
        </w:tc>
      </w:tr>
    </w:tbl>
    <w:p w14:paraId="08B0ECC8" w14:textId="77777777" w:rsidR="001124D2" w:rsidRDefault="001124D2" w:rsidP="001124D2"/>
    <w:p w14:paraId="55E91EE2" w14:textId="1B12AEE3" w:rsidR="001124D2" w:rsidRDefault="001124D2" w:rsidP="00B760EF">
      <w:pPr>
        <w:pStyle w:val="Heading1"/>
      </w:pPr>
      <w:r>
        <w:t>1.</w:t>
      </w:r>
      <w:r>
        <w:tab/>
        <w:t>Key purpose of job</w:t>
      </w:r>
    </w:p>
    <w:p w14:paraId="6B52A163" w14:textId="661AD366" w:rsidR="001124D2" w:rsidRDefault="00F12838" w:rsidP="00745D0D">
      <w:pPr>
        <w:pStyle w:val="squarebullets"/>
        <w:numPr>
          <w:ilvl w:val="1"/>
          <w:numId w:val="40"/>
        </w:numPr>
      </w:pPr>
      <w:r>
        <w:t>To provide high quality efficient and effective legal advi</w:t>
      </w:r>
      <w:r w:rsidR="00D32B0C">
        <w:t>ce and services to the Council.</w:t>
      </w:r>
    </w:p>
    <w:p w14:paraId="298BCAE4" w14:textId="77777777" w:rsidR="00745D0D" w:rsidRDefault="00745D0D" w:rsidP="00745D0D">
      <w:pPr>
        <w:pStyle w:val="squarebullets"/>
        <w:numPr>
          <w:ilvl w:val="0"/>
          <w:numId w:val="0"/>
        </w:numPr>
        <w:ind w:left="720"/>
      </w:pPr>
    </w:p>
    <w:p w14:paraId="7BD9EA92" w14:textId="2A1AF71E" w:rsidR="001124D2" w:rsidRDefault="001124D2" w:rsidP="00B760EF">
      <w:pPr>
        <w:pStyle w:val="Heading1"/>
      </w:pPr>
      <w:r>
        <w:t>2.</w:t>
      </w:r>
      <w:r>
        <w:tab/>
        <w:t>Anticipated outcomes of post</w:t>
      </w:r>
    </w:p>
    <w:p w14:paraId="1E1A09BA" w14:textId="046020C3" w:rsidR="00AB5279" w:rsidRDefault="00AB5279" w:rsidP="00822796">
      <w:pPr>
        <w:pStyle w:val="squarebullets"/>
        <w:numPr>
          <w:ilvl w:val="0"/>
          <w:numId w:val="0"/>
        </w:numPr>
        <w:ind w:left="851" w:hanging="851"/>
      </w:pPr>
      <w:r>
        <w:t>2.</w:t>
      </w:r>
      <w:r w:rsidR="00A30930">
        <w:t xml:space="preserve">1. </w:t>
      </w:r>
      <w:r w:rsidR="00822796">
        <w:tab/>
      </w:r>
      <w:r w:rsidR="00A30930">
        <w:t>The</w:t>
      </w:r>
      <w:r>
        <w:t xml:space="preserve"> delivery of high quality efficient and effective legal advice and services to the highest    </w:t>
      </w:r>
      <w:r w:rsidR="00A30930">
        <w:t xml:space="preserve">   </w:t>
      </w:r>
      <w:r>
        <w:t xml:space="preserve">standards of professional conduct and ethics, in a way that furthers and promotes </w:t>
      </w:r>
      <w:r w:rsidR="00073B40">
        <w:t>good customer</w:t>
      </w:r>
      <w:r>
        <w:t xml:space="preserve"> care within Legal Services. </w:t>
      </w:r>
    </w:p>
    <w:p w14:paraId="47CB3565" w14:textId="77777777" w:rsidR="00AB5279" w:rsidRDefault="00AB5279" w:rsidP="00822796">
      <w:pPr>
        <w:pStyle w:val="squarebullets"/>
        <w:numPr>
          <w:ilvl w:val="0"/>
          <w:numId w:val="0"/>
        </w:numPr>
        <w:ind w:left="851" w:hanging="851"/>
      </w:pPr>
    </w:p>
    <w:p w14:paraId="3B63F3DC" w14:textId="0A16C3C5" w:rsidR="001124D2" w:rsidRPr="001124D2" w:rsidRDefault="00AB5279" w:rsidP="00822796">
      <w:pPr>
        <w:pStyle w:val="squarebullets"/>
        <w:numPr>
          <w:ilvl w:val="0"/>
          <w:numId w:val="0"/>
        </w:numPr>
        <w:ind w:left="851" w:hanging="851"/>
      </w:pPr>
      <w:r>
        <w:t xml:space="preserve">2.2. </w:t>
      </w:r>
      <w:r w:rsidR="00822796">
        <w:tab/>
      </w:r>
      <w:r>
        <w:t xml:space="preserve">To undertake all legal </w:t>
      </w:r>
      <w:r w:rsidR="00567315">
        <w:t xml:space="preserve">services </w:t>
      </w:r>
      <w:r>
        <w:t xml:space="preserve">work as required, with minimal supervision and </w:t>
      </w:r>
      <w:r w:rsidR="00073B40">
        <w:t>professional support</w:t>
      </w:r>
      <w:r w:rsidR="00A30930">
        <w:t>.</w:t>
      </w:r>
    </w:p>
    <w:p w14:paraId="048F1E16" w14:textId="77777777" w:rsidR="001124D2" w:rsidRDefault="001124D2" w:rsidP="001124D2">
      <w:pPr>
        <w:pStyle w:val="squarebullets"/>
        <w:numPr>
          <w:ilvl w:val="0"/>
          <w:numId w:val="0"/>
        </w:numPr>
        <w:ind w:left="360"/>
      </w:pPr>
    </w:p>
    <w:p w14:paraId="6D7B5337" w14:textId="046C074E" w:rsidR="001124D2" w:rsidRDefault="001124D2" w:rsidP="00B760EF">
      <w:pPr>
        <w:pStyle w:val="Heading1"/>
      </w:pPr>
      <w:r>
        <w:t>3.</w:t>
      </w:r>
      <w:r>
        <w:tab/>
        <w:t>List key duties and accountabilities of the post</w:t>
      </w:r>
    </w:p>
    <w:p w14:paraId="2F344DCF" w14:textId="1C9360DB" w:rsidR="001124D2" w:rsidRDefault="001124D2" w:rsidP="001124D2">
      <w:r>
        <w:t>3.1</w:t>
      </w:r>
      <w:r w:rsidR="00F21FF2">
        <w:t xml:space="preserve"> </w:t>
      </w:r>
      <w:r w:rsidR="00142D52">
        <w:tab/>
        <w:t xml:space="preserve">To undertake case </w:t>
      </w:r>
      <w:r w:rsidR="00073B40">
        <w:t>work and</w:t>
      </w:r>
      <w:r w:rsidR="00142D52">
        <w:t xml:space="preserve"> provide advice within the specialist areas of law.</w:t>
      </w:r>
    </w:p>
    <w:p w14:paraId="0499C1B7" w14:textId="3F60E9F1" w:rsidR="001124D2" w:rsidRDefault="001124D2" w:rsidP="001D47B7">
      <w:pPr>
        <w:ind w:left="720" w:hanging="720"/>
      </w:pPr>
      <w:r>
        <w:t>3.2</w:t>
      </w:r>
      <w:r w:rsidR="00142D52">
        <w:tab/>
        <w:t xml:space="preserve">To provide legal advice and services in relation to other areas of local government law as required by </w:t>
      </w:r>
      <w:r w:rsidR="005F0984">
        <w:t xml:space="preserve">the Senior Solicitor or </w:t>
      </w:r>
      <w:r w:rsidR="0021650F">
        <w:t>Head of Legal Services</w:t>
      </w:r>
      <w:r w:rsidR="005F0984">
        <w:t>.</w:t>
      </w:r>
    </w:p>
    <w:p w14:paraId="19A92FD9" w14:textId="03FB9BA5" w:rsidR="001124D2" w:rsidRDefault="001124D2" w:rsidP="001D47B7">
      <w:pPr>
        <w:ind w:left="720" w:hanging="720"/>
      </w:pPr>
      <w:r>
        <w:lastRenderedPageBreak/>
        <w:t>3.3</w:t>
      </w:r>
      <w:r w:rsidR="005F0984">
        <w:tab/>
      </w:r>
      <w:r w:rsidR="00AB6248">
        <w:t xml:space="preserve">To consider, prepare and conduct (including advocacy) matters in the </w:t>
      </w:r>
      <w:r w:rsidR="001473A9">
        <w:t>Magistrates</w:t>
      </w:r>
      <w:r w:rsidR="00942D61">
        <w:t>’</w:t>
      </w:r>
      <w:r w:rsidR="001473A9">
        <w:t xml:space="preserve"> Court, Crown Court and High Court and in all other </w:t>
      </w:r>
      <w:r w:rsidR="00942D61">
        <w:t>T</w:t>
      </w:r>
      <w:r w:rsidR="001473A9">
        <w:t xml:space="preserve">ribunals or hearings </w:t>
      </w:r>
      <w:r w:rsidR="00DF308D">
        <w:t>of whatever description, on behalf of the Council</w:t>
      </w:r>
    </w:p>
    <w:p w14:paraId="1AFAA716" w14:textId="0CB4087C" w:rsidR="00DF308D" w:rsidRDefault="00DF308D" w:rsidP="001124D2">
      <w:r>
        <w:t xml:space="preserve">3.4 </w:t>
      </w:r>
      <w:r>
        <w:tab/>
        <w:t xml:space="preserve">To attend </w:t>
      </w:r>
      <w:r w:rsidR="00073B40">
        <w:t>quasi-judicial</w:t>
      </w:r>
      <w:r>
        <w:t xml:space="preserve"> bodies as </w:t>
      </w:r>
      <w:r w:rsidR="00942D61">
        <w:t>L</w:t>
      </w:r>
      <w:r>
        <w:t xml:space="preserve">egal </w:t>
      </w:r>
      <w:r w:rsidR="00942D61">
        <w:t>A</w:t>
      </w:r>
      <w:r>
        <w:t>dvisor, including Council Committee meetings</w:t>
      </w:r>
    </w:p>
    <w:p w14:paraId="47F29A7F" w14:textId="4A0F8F47" w:rsidR="00EE024C" w:rsidRDefault="00EE024C" w:rsidP="001124D2">
      <w:r>
        <w:t xml:space="preserve">3.5 </w:t>
      </w:r>
      <w:r>
        <w:tab/>
        <w:t>To provide training as required to client departments</w:t>
      </w:r>
    </w:p>
    <w:p w14:paraId="51F863BE" w14:textId="33497245" w:rsidR="00EE024C" w:rsidRDefault="00EE024C" w:rsidP="001D47B7">
      <w:pPr>
        <w:ind w:left="720" w:hanging="720"/>
      </w:pPr>
      <w:r>
        <w:t xml:space="preserve">3.6 </w:t>
      </w:r>
      <w:r>
        <w:tab/>
        <w:t>To be knowledgeable and up to date on the law</w:t>
      </w:r>
      <w:r w:rsidR="006F728C">
        <w:t xml:space="preserve">, </w:t>
      </w:r>
      <w:r w:rsidR="00073B40">
        <w:t>practice,</w:t>
      </w:r>
      <w:r w:rsidR="006F728C">
        <w:t xml:space="preserve"> and current issues within the specialist areas of law upon which the post holder advises on</w:t>
      </w:r>
    </w:p>
    <w:p w14:paraId="5A439615" w14:textId="63C11F1C" w:rsidR="00822796" w:rsidRDefault="006865C6" w:rsidP="002E7DC8">
      <w:pPr>
        <w:ind w:left="720" w:hanging="720"/>
      </w:pPr>
      <w:r>
        <w:t xml:space="preserve">3.7 </w:t>
      </w:r>
      <w:r>
        <w:tab/>
        <w:t xml:space="preserve">To be knowledgeable </w:t>
      </w:r>
      <w:r w:rsidR="001D47B7">
        <w:t xml:space="preserve">and up to date on the general law relating to local government, including </w:t>
      </w:r>
      <w:r w:rsidR="00200CC5">
        <w:t>F</w:t>
      </w:r>
      <w:r w:rsidR="001D47B7">
        <w:t xml:space="preserve">reedom of </w:t>
      </w:r>
      <w:r w:rsidR="00200CC5">
        <w:t>I</w:t>
      </w:r>
      <w:r w:rsidR="001D47B7">
        <w:t xml:space="preserve">nformation and </w:t>
      </w:r>
      <w:r w:rsidR="00200CC5">
        <w:t>D</w:t>
      </w:r>
      <w:r w:rsidR="001D47B7">
        <w:t xml:space="preserve">ata </w:t>
      </w:r>
      <w:r w:rsidR="00200CC5">
        <w:t>P</w:t>
      </w:r>
      <w:r w:rsidR="001D47B7">
        <w:t>rotection</w:t>
      </w:r>
    </w:p>
    <w:p w14:paraId="02D350BD" w14:textId="77777777" w:rsidR="002E7DC8" w:rsidRDefault="002E7DC8" w:rsidP="002E7DC8">
      <w:pPr>
        <w:ind w:left="720" w:hanging="720"/>
      </w:pPr>
    </w:p>
    <w:p w14:paraId="0A9D4B50" w14:textId="45D95F6B" w:rsidR="001124D2" w:rsidRDefault="00C21219" w:rsidP="001124D2">
      <w:pPr>
        <w:pStyle w:val="Heading1"/>
      </w:pPr>
      <w:r>
        <w:t>4</w:t>
      </w:r>
      <w:r w:rsidR="00096A62">
        <w:t>.</w:t>
      </w:r>
      <w:r w:rsidR="00096A62">
        <w:tab/>
        <w:t>Budgetary/</w:t>
      </w:r>
      <w:r w:rsidR="001124D2">
        <w:t>Financial Responsibilities of the post</w:t>
      </w:r>
    </w:p>
    <w:p w14:paraId="3C5B532B" w14:textId="4E619BC2" w:rsidR="002E7DC8" w:rsidRDefault="00A36D68" w:rsidP="00A36D68">
      <w:pPr>
        <w:rPr>
          <w:rFonts w:ascii="Arial" w:hAnsi="Arial"/>
        </w:rPr>
      </w:pPr>
      <w:r>
        <w:t>4</w:t>
      </w:r>
      <w:r w:rsidR="00C800F5">
        <w:t>.1</w:t>
      </w:r>
      <w:r w:rsidR="00C800F5">
        <w:tab/>
      </w:r>
      <w:r w:rsidR="00C800F5" w:rsidRPr="00C800F5">
        <w:rPr>
          <w:rFonts w:ascii="Arial" w:hAnsi="Arial"/>
        </w:rPr>
        <w:t>None</w:t>
      </w:r>
      <w:r w:rsidR="00C800F5">
        <w:rPr>
          <w:rFonts w:ascii="Arial" w:hAnsi="Arial"/>
        </w:rPr>
        <w:t>.</w:t>
      </w:r>
    </w:p>
    <w:p w14:paraId="11A1370C" w14:textId="77777777" w:rsidR="002E7DC8" w:rsidRPr="002E7DC8" w:rsidRDefault="002E7DC8" w:rsidP="00A36D68">
      <w:pPr>
        <w:rPr>
          <w:rFonts w:ascii="Arial" w:hAnsi="Arial"/>
        </w:rPr>
      </w:pPr>
    </w:p>
    <w:p w14:paraId="2075D82E" w14:textId="16981743" w:rsidR="00A36D68" w:rsidRDefault="000869DA" w:rsidP="002E7DC8">
      <w:pPr>
        <w:pStyle w:val="Heading1"/>
        <w:ind w:left="851" w:hanging="851"/>
      </w:pPr>
      <w:r>
        <w:t>5</w:t>
      </w:r>
      <w:r w:rsidR="00096A62">
        <w:t>.</w:t>
      </w:r>
      <w:r w:rsidR="00096A62">
        <w:tab/>
        <w:t>Supervision/</w:t>
      </w:r>
      <w:r w:rsidR="001124D2">
        <w:t>Line Managemen</w:t>
      </w:r>
      <w:r w:rsidR="00096A62">
        <w:t>t Responsibilities of the pos</w:t>
      </w:r>
      <w:r w:rsidR="00A36D68">
        <w:t>t</w:t>
      </w:r>
    </w:p>
    <w:p w14:paraId="4E95DDE1" w14:textId="7C88EA98" w:rsidR="00FC7BF2" w:rsidRDefault="005566D9" w:rsidP="00567315">
      <w:pPr>
        <w:pStyle w:val="ListParagraph"/>
        <w:numPr>
          <w:ilvl w:val="1"/>
          <w:numId w:val="34"/>
        </w:numPr>
        <w:spacing w:line="280" w:lineRule="atLeast"/>
      </w:pPr>
      <w:r>
        <w:t xml:space="preserve">   </w:t>
      </w:r>
      <w:r w:rsidR="00353A62">
        <w:t xml:space="preserve"> </w:t>
      </w:r>
      <w:r w:rsidR="00FC7BF2" w:rsidRPr="00FC7BF2">
        <w:t>The post holder is required to provide informal support and supervision to junior members</w:t>
      </w:r>
    </w:p>
    <w:p w14:paraId="2B9CB485" w14:textId="64823728" w:rsidR="00353A62" w:rsidRDefault="00353A62" w:rsidP="00353A62">
      <w:pPr>
        <w:spacing w:line="280" w:lineRule="atLeast"/>
      </w:pPr>
      <w:r>
        <w:t xml:space="preserve">          of </w:t>
      </w:r>
      <w:r w:rsidR="0073437B">
        <w:t xml:space="preserve">the team and </w:t>
      </w:r>
      <w:r w:rsidR="00123EB5">
        <w:t>B</w:t>
      </w:r>
      <w:r w:rsidR="0073437B">
        <w:t xml:space="preserve">usiness </w:t>
      </w:r>
      <w:r w:rsidR="00123EB5">
        <w:t>S</w:t>
      </w:r>
      <w:r w:rsidR="0073437B">
        <w:t xml:space="preserve">upport </w:t>
      </w:r>
      <w:r w:rsidR="006925FB">
        <w:t>O</w:t>
      </w:r>
      <w:r w:rsidR="0073437B">
        <w:t>fficers.</w:t>
      </w:r>
    </w:p>
    <w:p w14:paraId="2C7BCE18" w14:textId="77777777" w:rsidR="005F2339" w:rsidRDefault="005F2339" w:rsidP="00567315">
      <w:pPr>
        <w:pStyle w:val="ListParagraph"/>
        <w:spacing w:line="280" w:lineRule="atLeast"/>
        <w:ind w:left="1134"/>
      </w:pPr>
    </w:p>
    <w:p w14:paraId="5D0B335C" w14:textId="578A5F41" w:rsidR="001124D2" w:rsidRDefault="005566D9" w:rsidP="001124D2">
      <w:pPr>
        <w:pStyle w:val="ListParagraph"/>
        <w:numPr>
          <w:ilvl w:val="1"/>
          <w:numId w:val="34"/>
        </w:numPr>
        <w:spacing w:line="280" w:lineRule="atLeast"/>
      </w:pPr>
      <w:r>
        <w:t xml:space="preserve">    </w:t>
      </w:r>
      <w:r w:rsidR="00FC7BF2" w:rsidRPr="00FC7BF2">
        <w:t>The post holder will allocate work to</w:t>
      </w:r>
      <w:r w:rsidR="00D11D13">
        <w:t xml:space="preserve"> junior members of the team </w:t>
      </w:r>
      <w:r w:rsidR="00FC7BF2" w:rsidRPr="00FC7BF2">
        <w:t xml:space="preserve">and </w:t>
      </w:r>
      <w:r w:rsidR="00E74415">
        <w:t xml:space="preserve">Business </w:t>
      </w:r>
      <w:r w:rsidR="00FC7BF2" w:rsidRPr="00FC7BF2">
        <w:t xml:space="preserve">Support </w:t>
      </w:r>
      <w:r w:rsidR="00C21219" w:rsidRPr="00FC7BF2">
        <w:t>Officers</w:t>
      </w:r>
      <w:r w:rsidR="00D11D13">
        <w:t>;</w:t>
      </w:r>
      <w:r w:rsidR="00C21219" w:rsidRPr="00FC7BF2">
        <w:t xml:space="preserve"> and</w:t>
      </w:r>
      <w:r w:rsidR="00FC7BF2" w:rsidRPr="00FC7BF2">
        <w:t xml:space="preserve"> assist the </w:t>
      </w:r>
      <w:r w:rsidR="00CB107B" w:rsidRPr="00FC7BF2">
        <w:t>Seni</w:t>
      </w:r>
      <w:r w:rsidR="00CB107B">
        <w:t>or</w:t>
      </w:r>
      <w:r w:rsidR="00CB107B" w:rsidRPr="00FC7BF2">
        <w:t xml:space="preserve"> Solicitor</w:t>
      </w:r>
      <w:r>
        <w:t xml:space="preserve"> </w:t>
      </w:r>
      <w:r w:rsidR="00FC7BF2" w:rsidRPr="00FC7BF2">
        <w:t xml:space="preserve">in quality assuring the work of these </w:t>
      </w:r>
      <w:r w:rsidR="00D104F7">
        <w:t>O</w:t>
      </w:r>
      <w:r w:rsidR="00FC7BF2" w:rsidRPr="00FC7BF2">
        <w:t xml:space="preserve">fficers.  </w:t>
      </w:r>
    </w:p>
    <w:p w14:paraId="727521F1" w14:textId="77777777" w:rsidR="002E7DC8" w:rsidRDefault="002E7DC8" w:rsidP="002E7DC8">
      <w:pPr>
        <w:pStyle w:val="ListParagraph"/>
        <w:spacing w:line="280" w:lineRule="atLeast"/>
        <w:ind w:left="360"/>
      </w:pPr>
    </w:p>
    <w:p w14:paraId="11BE3F65" w14:textId="637598AA" w:rsidR="001124D2" w:rsidRDefault="000869DA" w:rsidP="001124D2">
      <w:pPr>
        <w:pStyle w:val="Heading1"/>
      </w:pPr>
      <w:r>
        <w:t>6</w:t>
      </w:r>
      <w:r w:rsidR="001124D2">
        <w:t>.</w:t>
      </w:r>
      <w:r w:rsidR="001124D2">
        <w:tab/>
        <w:t>Working environment and conditions of the post</w:t>
      </w:r>
    </w:p>
    <w:p w14:paraId="10A95F50" w14:textId="3D1BD192" w:rsidR="00821D29" w:rsidRDefault="00D11942" w:rsidP="00D11942">
      <w:pPr>
        <w:spacing w:line="280" w:lineRule="atLeast"/>
        <w:rPr>
          <w:rFonts w:ascii="Arial" w:hAnsi="Arial"/>
        </w:rPr>
      </w:pPr>
      <w:r>
        <w:rPr>
          <w:rFonts w:ascii="Arial" w:hAnsi="Arial"/>
        </w:rPr>
        <w:t>6.1</w:t>
      </w:r>
      <w:r w:rsidR="00821D29" w:rsidRPr="00D11942">
        <w:rPr>
          <w:rFonts w:ascii="Arial" w:hAnsi="Arial"/>
        </w:rPr>
        <w:t xml:space="preserve">      </w:t>
      </w:r>
      <w:r w:rsidR="00FC7BF2" w:rsidRPr="00D11942">
        <w:rPr>
          <w:rFonts w:ascii="Arial" w:hAnsi="Arial"/>
        </w:rPr>
        <w:t xml:space="preserve">The post holder operates in an environment governed by the need to meet deadlines </w:t>
      </w:r>
      <w:r w:rsidR="00821D29" w:rsidRPr="00D11942">
        <w:rPr>
          <w:rFonts w:ascii="Arial" w:hAnsi="Arial"/>
        </w:rPr>
        <w:t xml:space="preserve">   </w:t>
      </w:r>
      <w:r w:rsidR="00FC7BF2" w:rsidRPr="00D11942">
        <w:rPr>
          <w:rFonts w:ascii="Arial" w:hAnsi="Arial"/>
        </w:rPr>
        <w:t xml:space="preserve">(including those externally imposed) in a context of continually changing priorities and where the work is usually of a complex and/or sensitive nature.  </w:t>
      </w:r>
    </w:p>
    <w:p w14:paraId="018335C0" w14:textId="060A32DE" w:rsidR="00300460" w:rsidRDefault="00D11942" w:rsidP="008E0F12">
      <w:pPr>
        <w:pStyle w:val="ListParagraph"/>
        <w:numPr>
          <w:ilvl w:val="1"/>
          <w:numId w:val="41"/>
        </w:numPr>
        <w:spacing w:line="280" w:lineRule="atLeast"/>
        <w:rPr>
          <w:rFonts w:ascii="Arial" w:hAnsi="Arial"/>
        </w:rPr>
      </w:pPr>
      <w:r w:rsidRPr="00D11942">
        <w:rPr>
          <w:rFonts w:ascii="Arial" w:hAnsi="Arial"/>
        </w:rPr>
        <w:t xml:space="preserve">   </w:t>
      </w:r>
      <w:r>
        <w:rPr>
          <w:rFonts w:ascii="Arial" w:hAnsi="Arial"/>
        </w:rPr>
        <w:t xml:space="preserve"> </w:t>
      </w:r>
      <w:r w:rsidR="004D6A0E" w:rsidRPr="00D11942">
        <w:rPr>
          <w:rFonts w:ascii="Arial" w:hAnsi="Arial"/>
        </w:rPr>
        <w:t xml:space="preserve"> </w:t>
      </w:r>
      <w:r w:rsidR="00FC7BF2" w:rsidRPr="00D11942">
        <w:rPr>
          <w:rFonts w:ascii="Arial" w:hAnsi="Arial"/>
        </w:rPr>
        <w:t>The post holder is required to be able to travel to site visits, Court hearings and meetings.</w:t>
      </w:r>
    </w:p>
    <w:p w14:paraId="060D5FB8" w14:textId="268B13F8" w:rsidR="003F7E2A" w:rsidRDefault="00C5522F" w:rsidP="00E72AB2">
      <w:pPr>
        <w:pStyle w:val="ListParagraph"/>
        <w:numPr>
          <w:ilvl w:val="1"/>
          <w:numId w:val="41"/>
        </w:numPr>
        <w:spacing w:line="280" w:lineRule="atLeast"/>
        <w:rPr>
          <w:rFonts w:ascii="Arial" w:hAnsi="Arial"/>
        </w:rPr>
      </w:pPr>
      <w:r w:rsidRPr="00B760EF">
        <w:rPr>
          <w:rFonts w:ascii="Arial" w:hAnsi="Arial"/>
        </w:rPr>
        <w:t>The post holder is likely to handle cases of a sensitive and emotive nature concerning matters which may have caused persons distress and upset.</w:t>
      </w:r>
    </w:p>
    <w:p w14:paraId="4089E444" w14:textId="77777777" w:rsidR="00BF0143" w:rsidRDefault="00BF0143" w:rsidP="00B760EF">
      <w:pPr>
        <w:pStyle w:val="ListParagraph"/>
        <w:spacing w:line="280" w:lineRule="atLeast"/>
        <w:ind w:left="360"/>
        <w:rPr>
          <w:rFonts w:ascii="Arial" w:hAnsi="Arial"/>
        </w:rPr>
      </w:pPr>
    </w:p>
    <w:p w14:paraId="76BF269B" w14:textId="4905EC83" w:rsidR="00E72AB2" w:rsidRPr="00B760EF" w:rsidRDefault="00E72AB2" w:rsidP="00B760EF">
      <w:pPr>
        <w:pStyle w:val="ListParagraph"/>
        <w:numPr>
          <w:ilvl w:val="1"/>
          <w:numId w:val="41"/>
        </w:numPr>
        <w:spacing w:line="280" w:lineRule="atLeast"/>
        <w:rPr>
          <w:rFonts w:ascii="Arial" w:hAnsi="Arial"/>
        </w:rPr>
      </w:pPr>
      <w:r>
        <w:rPr>
          <w:rFonts w:ascii="Arial" w:hAnsi="Arial"/>
        </w:rPr>
        <w:t xml:space="preserve">The post-holder may </w:t>
      </w:r>
      <w:r w:rsidR="00157F97">
        <w:rPr>
          <w:rFonts w:ascii="Arial" w:hAnsi="Arial"/>
        </w:rPr>
        <w:t xml:space="preserve">occasionally </w:t>
      </w:r>
      <w:r w:rsidR="007702BE">
        <w:rPr>
          <w:rFonts w:ascii="Arial" w:hAnsi="Arial"/>
        </w:rPr>
        <w:t>experience verbal abuse and aggression during the course of their duties</w:t>
      </w:r>
      <w:r w:rsidR="00432234">
        <w:rPr>
          <w:rFonts w:ascii="Arial" w:hAnsi="Arial"/>
        </w:rPr>
        <w:t xml:space="preserve">. Policies are in place to mitigate </w:t>
      </w:r>
      <w:r w:rsidR="00FB58C3">
        <w:rPr>
          <w:rFonts w:ascii="Arial" w:hAnsi="Arial"/>
        </w:rPr>
        <w:t xml:space="preserve">the </w:t>
      </w:r>
      <w:r w:rsidR="00A27701">
        <w:rPr>
          <w:rFonts w:ascii="Arial" w:hAnsi="Arial"/>
        </w:rPr>
        <w:t xml:space="preserve">frequency and </w:t>
      </w:r>
      <w:r w:rsidR="00FB58C3">
        <w:rPr>
          <w:rFonts w:ascii="Arial" w:hAnsi="Arial"/>
        </w:rPr>
        <w:t xml:space="preserve">extent to which these will </w:t>
      </w:r>
      <w:r w:rsidR="00E943C6">
        <w:rPr>
          <w:rFonts w:ascii="Arial" w:hAnsi="Arial"/>
        </w:rPr>
        <w:t>affect</w:t>
      </w:r>
      <w:r w:rsidR="00FB58C3">
        <w:rPr>
          <w:rFonts w:ascii="Arial" w:hAnsi="Arial"/>
        </w:rPr>
        <w:t xml:space="preserve"> the post-holder</w:t>
      </w:r>
    </w:p>
    <w:p w14:paraId="34D83570" w14:textId="77777777" w:rsidR="00D11942" w:rsidRDefault="00D11942" w:rsidP="00D11942">
      <w:pPr>
        <w:pStyle w:val="ListParagraph"/>
        <w:spacing w:line="280" w:lineRule="atLeast"/>
        <w:ind w:left="360"/>
        <w:rPr>
          <w:rFonts w:ascii="Arial" w:hAnsi="Arial"/>
        </w:rPr>
      </w:pPr>
    </w:p>
    <w:p w14:paraId="3C309228" w14:textId="2E7D5034" w:rsidR="001124D2" w:rsidRDefault="00821D29" w:rsidP="00B760EF">
      <w:pPr>
        <w:pStyle w:val="Heading1"/>
      </w:pPr>
      <w:r>
        <w:lastRenderedPageBreak/>
        <w:t>7</w:t>
      </w:r>
      <w:r w:rsidR="001124D2">
        <w:t>.</w:t>
      </w:r>
      <w:r w:rsidR="001124D2">
        <w:tab/>
        <w:t>Physical demands of the post</w:t>
      </w:r>
    </w:p>
    <w:p w14:paraId="46863B2C" w14:textId="7FCD14C9" w:rsidR="001D6691" w:rsidRDefault="00821D29" w:rsidP="00821D29">
      <w:pPr>
        <w:spacing w:line="280" w:lineRule="atLeast"/>
        <w:rPr>
          <w:rFonts w:ascii="Arial" w:hAnsi="Arial"/>
        </w:rPr>
      </w:pPr>
      <w:r>
        <w:t>7</w:t>
      </w:r>
      <w:r w:rsidR="001124D2">
        <w:t>.1</w:t>
      </w:r>
      <w:r w:rsidR="005F2339" w:rsidRPr="005F2339">
        <w:rPr>
          <w:rFonts w:ascii="Arial" w:hAnsi="Arial"/>
          <w:color w:val="333399"/>
        </w:rPr>
        <w:t xml:space="preserve"> </w:t>
      </w:r>
      <w:r w:rsidR="005F2339">
        <w:rPr>
          <w:rFonts w:ascii="Arial" w:hAnsi="Arial"/>
          <w:color w:val="333399"/>
        </w:rPr>
        <w:tab/>
      </w:r>
      <w:r w:rsidR="005F2339" w:rsidRPr="005F2339">
        <w:rPr>
          <w:rFonts w:ascii="Arial" w:hAnsi="Arial"/>
        </w:rPr>
        <w:t xml:space="preserve">The post holder </w:t>
      </w:r>
      <w:r w:rsidR="00080A98">
        <w:rPr>
          <w:rFonts w:ascii="Arial" w:hAnsi="Arial"/>
        </w:rPr>
        <w:t xml:space="preserve">may occasionally be </w:t>
      </w:r>
      <w:r w:rsidR="005F2339" w:rsidRPr="005F2339">
        <w:rPr>
          <w:rFonts w:ascii="Arial" w:hAnsi="Arial"/>
        </w:rPr>
        <w:t xml:space="preserve">required to handle heavy documentation </w:t>
      </w:r>
      <w:r w:rsidR="004D6A0E" w:rsidRPr="005F2339">
        <w:rPr>
          <w:rFonts w:ascii="Arial" w:hAnsi="Arial"/>
        </w:rPr>
        <w:t>e.g.,</w:t>
      </w:r>
      <w:r w:rsidR="005F2339" w:rsidRPr="005F2339">
        <w:rPr>
          <w:rFonts w:ascii="Arial" w:hAnsi="Arial"/>
        </w:rPr>
        <w:t xml:space="preserve"> deed parcels, court </w:t>
      </w:r>
      <w:r w:rsidRPr="005F2339">
        <w:rPr>
          <w:rFonts w:ascii="Arial" w:hAnsi="Arial"/>
        </w:rPr>
        <w:t xml:space="preserve">bundles </w:t>
      </w:r>
      <w:r>
        <w:rPr>
          <w:rFonts w:ascii="Arial" w:hAnsi="Arial"/>
        </w:rPr>
        <w:t>and</w:t>
      </w:r>
      <w:r w:rsidR="005F2339" w:rsidRPr="005F2339">
        <w:rPr>
          <w:rFonts w:ascii="Arial" w:hAnsi="Arial"/>
        </w:rPr>
        <w:t xml:space="preserve"> public inquiry files, </w:t>
      </w:r>
      <w:r w:rsidR="00B42A21">
        <w:rPr>
          <w:rFonts w:ascii="Arial" w:hAnsi="Arial"/>
        </w:rPr>
        <w:t>o</w:t>
      </w:r>
      <w:r w:rsidR="00E41B6A">
        <w:rPr>
          <w:rFonts w:ascii="Arial" w:hAnsi="Arial"/>
        </w:rPr>
        <w:t xml:space="preserve">ffsite with appropriate manual handling </w:t>
      </w:r>
      <w:r w:rsidR="00B42A21">
        <w:rPr>
          <w:rFonts w:ascii="Arial" w:hAnsi="Arial"/>
        </w:rPr>
        <w:t xml:space="preserve">equipment provided to enable safe working. </w:t>
      </w:r>
    </w:p>
    <w:p w14:paraId="79A350B7" w14:textId="77777777" w:rsidR="002E7DC8" w:rsidRPr="005F2339" w:rsidRDefault="002E7DC8" w:rsidP="00821D29">
      <w:pPr>
        <w:spacing w:line="280" w:lineRule="atLeast"/>
        <w:rPr>
          <w:rFonts w:ascii="Arial" w:hAnsi="Arial"/>
        </w:rPr>
      </w:pPr>
    </w:p>
    <w:p w14:paraId="424ABBD3" w14:textId="061930BE" w:rsidR="001D6691" w:rsidRPr="001D6691" w:rsidRDefault="00821D29" w:rsidP="001D6691">
      <w:pPr>
        <w:pStyle w:val="Heading1"/>
      </w:pPr>
      <w:r>
        <w:t>8</w:t>
      </w:r>
      <w:r w:rsidR="001124D2">
        <w:t>.</w:t>
      </w:r>
      <w:r w:rsidR="001124D2">
        <w:tab/>
        <w:t xml:space="preserve">Specific resources used by the post </w:t>
      </w:r>
    </w:p>
    <w:p w14:paraId="772F8150" w14:textId="505D835F" w:rsidR="001D6691" w:rsidRDefault="001D6691" w:rsidP="001D6691">
      <w:pPr>
        <w:spacing w:line="280" w:lineRule="atLeast"/>
        <w:rPr>
          <w:rFonts w:ascii="Arial" w:hAnsi="Arial"/>
        </w:rPr>
      </w:pPr>
      <w:r>
        <w:rPr>
          <w:rFonts w:ascii="Arial" w:hAnsi="Arial"/>
        </w:rPr>
        <w:t xml:space="preserve">8.1 </w:t>
      </w:r>
      <w:r w:rsidR="005F2339" w:rsidRPr="00821D29">
        <w:rPr>
          <w:rFonts w:ascii="Arial" w:hAnsi="Arial"/>
        </w:rPr>
        <w:t xml:space="preserve">The post holder </w:t>
      </w:r>
      <w:r w:rsidR="00B42A21">
        <w:rPr>
          <w:rFonts w:ascii="Arial" w:hAnsi="Arial"/>
        </w:rPr>
        <w:t xml:space="preserve">will </w:t>
      </w:r>
      <w:r w:rsidR="005F2339" w:rsidRPr="00821D29">
        <w:rPr>
          <w:rFonts w:ascii="Arial" w:hAnsi="Arial"/>
        </w:rPr>
        <w:t xml:space="preserve">have access to </w:t>
      </w:r>
      <w:r w:rsidR="00B42A21">
        <w:rPr>
          <w:rFonts w:ascii="Arial" w:hAnsi="Arial"/>
        </w:rPr>
        <w:t xml:space="preserve">a </w:t>
      </w:r>
      <w:r w:rsidR="005F2339" w:rsidRPr="00821D29">
        <w:rPr>
          <w:rFonts w:ascii="Arial" w:hAnsi="Arial"/>
        </w:rPr>
        <w:t>laptop computer</w:t>
      </w:r>
      <w:r w:rsidR="00B42A21">
        <w:rPr>
          <w:rFonts w:ascii="Arial" w:hAnsi="Arial"/>
        </w:rPr>
        <w:t xml:space="preserve"> and other agile working equipment</w:t>
      </w:r>
      <w:r w:rsidR="005F2339" w:rsidRPr="00821D29">
        <w:rPr>
          <w:rFonts w:ascii="Arial" w:hAnsi="Arial"/>
        </w:rPr>
        <w:t>.</w:t>
      </w:r>
    </w:p>
    <w:p w14:paraId="11C561B0" w14:textId="095C6A67" w:rsidR="001124D2" w:rsidRDefault="001D6691" w:rsidP="00B760EF">
      <w:pPr>
        <w:spacing w:line="280" w:lineRule="atLeast"/>
        <w:rPr>
          <w:rFonts w:ascii="Arial" w:hAnsi="Arial"/>
        </w:rPr>
      </w:pPr>
      <w:r>
        <w:rPr>
          <w:rFonts w:ascii="Arial" w:hAnsi="Arial"/>
        </w:rPr>
        <w:t xml:space="preserve">8.2 </w:t>
      </w:r>
      <w:r w:rsidR="005F2339" w:rsidRPr="005F2339">
        <w:rPr>
          <w:rFonts w:ascii="Arial" w:hAnsi="Arial"/>
        </w:rPr>
        <w:t>The post holder is required to ensure the security of confidential and sensitive information when transporting and using files and laptops when</w:t>
      </w:r>
      <w:r w:rsidR="0054587B">
        <w:rPr>
          <w:rFonts w:ascii="Arial" w:hAnsi="Arial"/>
        </w:rPr>
        <w:t xml:space="preserve"> homeworking,</w:t>
      </w:r>
      <w:r w:rsidR="005F2339" w:rsidRPr="005F2339">
        <w:rPr>
          <w:rFonts w:ascii="Arial" w:hAnsi="Arial"/>
        </w:rPr>
        <w:t xml:space="preserve"> travelling and working away from the office. </w:t>
      </w:r>
    </w:p>
    <w:p w14:paraId="396AB6E1" w14:textId="77777777" w:rsidR="002E7DC8" w:rsidRPr="00B760EF" w:rsidRDefault="002E7DC8" w:rsidP="00B760EF">
      <w:pPr>
        <w:spacing w:line="280" w:lineRule="atLeast"/>
        <w:rPr>
          <w:rFonts w:ascii="Arial" w:hAnsi="Arial"/>
        </w:rPr>
      </w:pPr>
    </w:p>
    <w:p w14:paraId="5C4165D7" w14:textId="76EF15B9" w:rsidR="001124D2" w:rsidRDefault="001D6691" w:rsidP="001124D2">
      <w:pPr>
        <w:pStyle w:val="Heading1"/>
      </w:pPr>
      <w:r>
        <w:t>9</w:t>
      </w:r>
      <w:r w:rsidR="001124D2">
        <w:t>.</w:t>
      </w:r>
      <w:r w:rsidR="001124D2">
        <w:tab/>
        <w:t xml:space="preserve">Key contacts and relationships </w:t>
      </w:r>
    </w:p>
    <w:p w14:paraId="7D0842C2" w14:textId="7FBA6C2D" w:rsidR="005F2339" w:rsidRPr="00987B7C" w:rsidRDefault="005F2339" w:rsidP="00C3228F">
      <w:pPr>
        <w:spacing w:line="280" w:lineRule="atLeast"/>
        <w:rPr>
          <w:rFonts w:ascii="Arial" w:hAnsi="Arial"/>
          <w:b/>
        </w:rPr>
      </w:pPr>
      <w:r w:rsidRPr="00987B7C">
        <w:rPr>
          <w:rFonts w:ascii="Arial" w:hAnsi="Arial"/>
          <w:b/>
        </w:rPr>
        <w:t>External</w:t>
      </w:r>
    </w:p>
    <w:p w14:paraId="40F607F5" w14:textId="35A02B6B" w:rsidR="005F2339" w:rsidRPr="00DE59F3" w:rsidRDefault="005F2339" w:rsidP="00C3228F">
      <w:pPr>
        <w:spacing w:line="280" w:lineRule="atLeast"/>
        <w:rPr>
          <w:rFonts w:ascii="Arial" w:hAnsi="Arial"/>
        </w:rPr>
      </w:pPr>
      <w:r w:rsidRPr="00DE59F3">
        <w:rPr>
          <w:rFonts w:ascii="Arial" w:hAnsi="Arial"/>
        </w:rPr>
        <w:t xml:space="preserve">Contact with service users, other </w:t>
      </w:r>
      <w:r w:rsidR="002B4566">
        <w:rPr>
          <w:rFonts w:ascii="Arial" w:hAnsi="Arial"/>
        </w:rPr>
        <w:t>L</w:t>
      </w:r>
      <w:r w:rsidRPr="00DE59F3">
        <w:rPr>
          <w:rFonts w:ascii="Arial" w:hAnsi="Arial"/>
        </w:rPr>
        <w:t xml:space="preserve">ocal </w:t>
      </w:r>
      <w:r w:rsidR="002B4566">
        <w:rPr>
          <w:rFonts w:ascii="Arial" w:hAnsi="Arial"/>
        </w:rPr>
        <w:t>A</w:t>
      </w:r>
      <w:r w:rsidRPr="00DE59F3">
        <w:rPr>
          <w:rFonts w:ascii="Arial" w:hAnsi="Arial"/>
        </w:rPr>
        <w:t xml:space="preserve">uthorities, </w:t>
      </w:r>
      <w:r w:rsidR="00285500">
        <w:rPr>
          <w:rFonts w:ascii="Arial" w:hAnsi="Arial"/>
        </w:rPr>
        <w:t>P</w:t>
      </w:r>
      <w:r w:rsidRPr="00DE59F3">
        <w:rPr>
          <w:rFonts w:ascii="Arial" w:hAnsi="Arial"/>
        </w:rPr>
        <w:t xml:space="preserve">artners and external bodies, Government Departments, other professionals (legal and others), </w:t>
      </w:r>
      <w:r w:rsidR="00285500">
        <w:rPr>
          <w:rFonts w:ascii="Arial" w:hAnsi="Arial"/>
        </w:rPr>
        <w:t>C</w:t>
      </w:r>
      <w:r w:rsidRPr="00DE59F3">
        <w:rPr>
          <w:rFonts w:ascii="Arial" w:hAnsi="Arial"/>
        </w:rPr>
        <w:t xml:space="preserve">ourts and </w:t>
      </w:r>
      <w:r w:rsidR="00285500">
        <w:rPr>
          <w:rFonts w:ascii="Arial" w:hAnsi="Arial"/>
        </w:rPr>
        <w:t>T</w:t>
      </w:r>
      <w:r w:rsidRPr="00DE59F3">
        <w:rPr>
          <w:rFonts w:ascii="Arial" w:hAnsi="Arial"/>
        </w:rPr>
        <w:t>ribunals.</w:t>
      </w:r>
    </w:p>
    <w:p w14:paraId="255CEFA1" w14:textId="77777777" w:rsidR="00C3228F" w:rsidRDefault="005F2339" w:rsidP="00C3228F">
      <w:pPr>
        <w:spacing w:line="280" w:lineRule="atLeast"/>
        <w:rPr>
          <w:rFonts w:ascii="Arial" w:hAnsi="Arial"/>
        </w:rPr>
      </w:pPr>
      <w:r w:rsidRPr="00DE59F3">
        <w:rPr>
          <w:rFonts w:ascii="Arial" w:hAnsi="Arial"/>
        </w:rPr>
        <w:t>Contact with members of the public.</w:t>
      </w:r>
    </w:p>
    <w:p w14:paraId="36DEE861" w14:textId="51EDA843" w:rsidR="005F2339" w:rsidRPr="00C3228F" w:rsidRDefault="005F2339" w:rsidP="00C3228F">
      <w:pPr>
        <w:spacing w:line="280" w:lineRule="atLeast"/>
        <w:rPr>
          <w:rFonts w:ascii="Arial" w:hAnsi="Arial"/>
        </w:rPr>
      </w:pPr>
      <w:r w:rsidRPr="00987B7C">
        <w:rPr>
          <w:rFonts w:ascii="Arial" w:hAnsi="Arial"/>
          <w:b/>
        </w:rPr>
        <w:t xml:space="preserve">Internal </w:t>
      </w:r>
    </w:p>
    <w:p w14:paraId="2085AE3A" w14:textId="77777777" w:rsidR="005F2339" w:rsidRPr="00DE59F3" w:rsidRDefault="005F2339" w:rsidP="00C3228F">
      <w:pPr>
        <w:spacing w:line="280" w:lineRule="atLeast"/>
        <w:rPr>
          <w:rFonts w:ascii="Arial" w:hAnsi="Arial"/>
          <w:b/>
        </w:rPr>
      </w:pPr>
      <w:r w:rsidRPr="00DE59F3">
        <w:rPr>
          <w:rFonts w:ascii="Arial" w:hAnsi="Arial"/>
        </w:rPr>
        <w:t xml:space="preserve">Contact with officers at all levels within the Council. Frequent contacts with Senior Officers. Contact with Members on specific case matters, including giving advice on courses of action and their legal risks and ramifications. </w:t>
      </w:r>
    </w:p>
    <w:p w14:paraId="4379AA82" w14:textId="5CAE7725" w:rsidR="005F2339" w:rsidRPr="00DE59F3" w:rsidRDefault="005F2339" w:rsidP="00C3228F">
      <w:pPr>
        <w:spacing w:line="280" w:lineRule="atLeast"/>
        <w:rPr>
          <w:rFonts w:ascii="Arial" w:hAnsi="Arial"/>
          <w:b/>
        </w:rPr>
      </w:pPr>
      <w:r w:rsidRPr="00DE59F3">
        <w:rPr>
          <w:rFonts w:ascii="Arial" w:hAnsi="Arial"/>
        </w:rPr>
        <w:t xml:space="preserve">The post holder will represent the Council and be responsible for influencing and negotiating with others on contentious matters in circumstances where the relationships between contacts and the matters in question will usually be complex and may involve difficult situations requiring tact and sensitivity. </w:t>
      </w:r>
    </w:p>
    <w:p w14:paraId="312BFE61" w14:textId="77777777" w:rsidR="001124D2" w:rsidRPr="00DE59F3" w:rsidRDefault="001124D2" w:rsidP="001124D2"/>
    <w:p w14:paraId="7FCAAEC5" w14:textId="5785F19D" w:rsidR="001124D2" w:rsidRDefault="001124D2" w:rsidP="00DE59F3">
      <w:pPr>
        <w:pStyle w:val="Heading1"/>
        <w:ind w:left="1134" w:hanging="1134"/>
      </w:pPr>
      <w:r>
        <w:t>1</w:t>
      </w:r>
      <w:r w:rsidR="006E0C29">
        <w:t>0</w:t>
      </w:r>
      <w:r>
        <w:t>.</w:t>
      </w:r>
      <w:r>
        <w:tab/>
        <w:t>Other duties</w:t>
      </w:r>
    </w:p>
    <w:p w14:paraId="1D9FAC1C" w14:textId="77777777" w:rsidR="001124D2" w:rsidRDefault="001124D2" w:rsidP="001124D2">
      <w:r>
        <w:t>To undertake additional duties as required, commensurate with the level of the job.</w:t>
      </w:r>
    </w:p>
    <w:p w14:paraId="119A816C" w14:textId="77777777" w:rsidR="00096A62" w:rsidRDefault="00096A62" w:rsidP="00096A62"/>
    <w:p w14:paraId="6F63B824" w14:textId="77777777" w:rsidR="00096A62" w:rsidRDefault="00096A62" w:rsidP="00096A62"/>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6A17BB20" w14:textId="1ACC2160" w:rsidR="00D676A5" w:rsidRPr="001124D2" w:rsidRDefault="00D676A5" w:rsidP="002B30FB">
      <w:pPr>
        <w:pStyle w:val="squarebullets"/>
      </w:pPr>
      <w:r>
        <w:t xml:space="preserve">The post is eligible for both hybrid and permanent home working. </w:t>
      </w:r>
    </w:p>
    <w:p w14:paraId="73461E45" w14:textId="2C208D7C" w:rsidR="001124D2" w:rsidRPr="001124D2" w:rsidRDefault="001124D2" w:rsidP="001124D2">
      <w:pPr>
        <w:pStyle w:val="squarebullets"/>
      </w:pPr>
      <w:r w:rsidRPr="001124D2">
        <w:t xml:space="preserve">The post-holder must be committed to the Council’s Core Values for employees – “Torbay Council employees are committed to being forward thinking, people orientated and adaptable - always with integrity”. Evidence </w:t>
      </w:r>
      <w:r w:rsidR="00C944C0">
        <w:t xml:space="preserve">of this </w:t>
      </w:r>
      <w:r w:rsidRPr="001124D2">
        <w:t>will be sought during the probation and appraisal processes.</w:t>
      </w:r>
    </w:p>
    <w:p w14:paraId="6B7895B0" w14:textId="1F279081" w:rsidR="00337F87" w:rsidRDefault="001124D2" w:rsidP="00DF1B1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6C970FDB" w14:textId="113CFB12" w:rsidR="002971E6" w:rsidRPr="001124D2" w:rsidRDefault="00337F87" w:rsidP="001124D2">
      <w:pPr>
        <w:pStyle w:val="squarebullets"/>
      </w:pPr>
      <w:r w:rsidRPr="00337F87">
        <w:t>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reprimands or final warnings as well as convictions, whether “spent” or “unspent”. Criminal convictions will only be taken into account when they are relevant to the post.</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1AECE393" w14:textId="1D74A513" w:rsidR="001124D2" w:rsidRPr="001124D2" w:rsidRDefault="001124D2" w:rsidP="001124D2">
      <w:pPr>
        <w:pStyle w:val="squarebullets"/>
      </w:pP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7CF755CF" w14:textId="139CC166" w:rsidR="001124D2" w:rsidRDefault="00343A45" w:rsidP="001124D2">
      <w:r>
        <w:t>Wherever</w:t>
      </w:r>
      <w:r w:rsidR="001124D2">
        <w:t xml:space="preserve"> possible and reasonable we will make adjustments and offer alternatives to help you through the application and selection process. </w:t>
      </w:r>
    </w:p>
    <w:p w14:paraId="37A3D5B1" w14:textId="77777777" w:rsidR="001124D2" w:rsidRDefault="001124D2" w:rsidP="001124D2">
      <w:r>
        <w:t>If you have indicated that you have a disability on your application form you will be guaranteed an interview if you clearly demonstrate in your supporting evidence how you broadly meet the essential requirements of the role.</w:t>
      </w:r>
    </w:p>
    <w:p w14:paraId="0DEF237D" w14:textId="2A312DAE" w:rsidR="00E67521" w:rsidRDefault="00E67521" w:rsidP="001124D2"/>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1124D2" w:rsidRDefault="001124D2" w:rsidP="001124D2">
            <w:r>
              <w:t>Job title</w:t>
            </w:r>
            <w:r w:rsidRPr="001124D2">
              <w:tab/>
            </w:r>
          </w:p>
        </w:tc>
        <w:tc>
          <w:tcPr>
            <w:tcW w:w="6095" w:type="dxa"/>
          </w:tcPr>
          <w:p w14:paraId="61214120" w14:textId="037470B5" w:rsidR="001124D2" w:rsidRPr="001124D2" w:rsidRDefault="0017242D" w:rsidP="001124D2">
            <w:r>
              <w:t>Senior Lawyer</w:t>
            </w:r>
          </w:p>
        </w:tc>
      </w:tr>
      <w:tr w:rsidR="001124D2" w:rsidRPr="00261377" w14:paraId="5677D5DC" w14:textId="77777777" w:rsidTr="00332E43">
        <w:tc>
          <w:tcPr>
            <w:tcW w:w="4390" w:type="dxa"/>
          </w:tcPr>
          <w:p w14:paraId="611B3E80" w14:textId="77777777" w:rsidR="001124D2" w:rsidRPr="001124D2" w:rsidRDefault="001124D2" w:rsidP="001124D2">
            <w:r>
              <w:t>Strategic team</w:t>
            </w:r>
          </w:p>
        </w:tc>
        <w:tc>
          <w:tcPr>
            <w:tcW w:w="6095" w:type="dxa"/>
          </w:tcPr>
          <w:p w14:paraId="6D399E39" w14:textId="34914183" w:rsidR="001124D2" w:rsidRPr="001124D2" w:rsidRDefault="0017242D" w:rsidP="001124D2">
            <w:r>
              <w:t>Joint Commissioning Team</w:t>
            </w:r>
          </w:p>
        </w:tc>
      </w:tr>
      <w:tr w:rsidR="001124D2" w:rsidRPr="00261377" w14:paraId="6CB5B2BB" w14:textId="77777777" w:rsidTr="00332E43">
        <w:tc>
          <w:tcPr>
            <w:tcW w:w="4390" w:type="dxa"/>
          </w:tcPr>
          <w:p w14:paraId="4E543B27" w14:textId="77777777" w:rsidR="001124D2" w:rsidRPr="001124D2" w:rsidRDefault="001124D2" w:rsidP="001124D2">
            <w:r>
              <w:t xml:space="preserve">Service </w:t>
            </w:r>
          </w:p>
        </w:tc>
        <w:tc>
          <w:tcPr>
            <w:tcW w:w="6095" w:type="dxa"/>
          </w:tcPr>
          <w:p w14:paraId="106E2608" w14:textId="5BC8947C" w:rsidR="001124D2" w:rsidRPr="001124D2" w:rsidRDefault="0017242D" w:rsidP="001124D2">
            <w:r>
              <w:t>Corporate Services</w:t>
            </w:r>
          </w:p>
        </w:tc>
      </w:tr>
      <w:tr w:rsidR="001124D2" w:rsidRPr="00261377" w14:paraId="66DD6D0D" w14:textId="77777777" w:rsidTr="00332E43">
        <w:tc>
          <w:tcPr>
            <w:tcW w:w="4390" w:type="dxa"/>
          </w:tcPr>
          <w:p w14:paraId="1196A81F" w14:textId="77777777" w:rsidR="001124D2" w:rsidRPr="001124D2" w:rsidRDefault="001124D2" w:rsidP="001124D2">
            <w:r>
              <w:t>Business unit</w:t>
            </w:r>
          </w:p>
        </w:tc>
        <w:tc>
          <w:tcPr>
            <w:tcW w:w="6095" w:type="dxa"/>
          </w:tcPr>
          <w:p w14:paraId="5BBC6E39" w14:textId="14C9D866" w:rsidR="001124D2" w:rsidRPr="001124D2" w:rsidRDefault="0017242D" w:rsidP="001124D2">
            <w:r>
              <w:t>Legal Services</w:t>
            </w:r>
          </w:p>
        </w:tc>
      </w:tr>
    </w:tbl>
    <w:p w14:paraId="20EEF521" w14:textId="06E8ADAB" w:rsidR="00C83DA9" w:rsidRDefault="00C83DA9" w:rsidP="001124D2">
      <w:pPr>
        <w:pStyle w:val="Heading2"/>
      </w:pPr>
    </w:p>
    <w:p w14:paraId="275B33CB" w14:textId="70DEAED6" w:rsidR="00B760EF" w:rsidRDefault="00B760EF" w:rsidP="00B760EF"/>
    <w:p w14:paraId="29E63B82" w14:textId="0085B622" w:rsidR="00B760EF" w:rsidRDefault="00B760EF" w:rsidP="00B760EF"/>
    <w:p w14:paraId="24A8E9E7" w14:textId="77777777" w:rsidR="00B760EF" w:rsidRPr="00B760EF" w:rsidRDefault="00B760EF" w:rsidP="00B760EF"/>
    <w:p w14:paraId="47295B23" w14:textId="39482CE4" w:rsidR="001124D2" w:rsidRDefault="00C83DA9" w:rsidP="001124D2">
      <w:pPr>
        <w:pStyle w:val="Heading2"/>
      </w:pPr>
      <w:r>
        <w:lastRenderedPageBreak/>
        <w:t>S</w:t>
      </w:r>
      <w:r w:rsidR="001124D2">
        <w:t>kills and effectiveness</w:t>
      </w:r>
    </w:p>
    <w:p w14:paraId="189A2682" w14:textId="77777777" w:rsidR="001124D2" w:rsidRDefault="001124D2" w:rsidP="00836ECE">
      <w:pPr>
        <w:pStyle w:val="Heading3"/>
      </w:pPr>
      <w:r>
        <w:t>Essential skills and effectiveness</w:t>
      </w:r>
    </w:p>
    <w:p w14:paraId="7498FE94" w14:textId="127D7E56"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Highly effective communication and interpersonal skills</w:t>
      </w:r>
      <w:r w:rsidR="00704151">
        <w:rPr>
          <w:rFonts w:ascii="Arial" w:hAnsi="Arial"/>
        </w:rPr>
        <w:t>.</w:t>
      </w:r>
    </w:p>
    <w:p w14:paraId="2C6B58FF" w14:textId="77777777"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Ability to give clear and accurate legal advice.</w:t>
      </w:r>
    </w:p>
    <w:p w14:paraId="2D41F166" w14:textId="4520166E"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 xml:space="preserve">Analytical and </w:t>
      </w:r>
      <w:r w:rsidR="009E4960" w:rsidRPr="0017242D">
        <w:rPr>
          <w:rFonts w:ascii="Arial" w:hAnsi="Arial"/>
        </w:rPr>
        <w:t>problem-solving</w:t>
      </w:r>
      <w:r w:rsidRPr="0017242D">
        <w:rPr>
          <w:rFonts w:ascii="Arial" w:hAnsi="Arial"/>
        </w:rPr>
        <w:t xml:space="preserve"> skills</w:t>
      </w:r>
      <w:r w:rsidR="00704151">
        <w:rPr>
          <w:rFonts w:ascii="Arial" w:hAnsi="Arial"/>
        </w:rPr>
        <w:t>.</w:t>
      </w:r>
    </w:p>
    <w:p w14:paraId="55D6A9D3" w14:textId="5272F619"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Effective presentation skills</w:t>
      </w:r>
      <w:r w:rsidR="00704151">
        <w:rPr>
          <w:rFonts w:ascii="Arial" w:hAnsi="Arial"/>
        </w:rPr>
        <w:t>.</w:t>
      </w:r>
    </w:p>
    <w:p w14:paraId="273DE057" w14:textId="102F54BA"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Ability to build and maintain positive working relationships</w:t>
      </w:r>
      <w:r w:rsidR="00704151">
        <w:rPr>
          <w:rFonts w:ascii="Arial" w:hAnsi="Arial"/>
        </w:rPr>
        <w:t>.</w:t>
      </w:r>
    </w:p>
    <w:p w14:paraId="0BD43789" w14:textId="77777777"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Able to influence and persuade others at a high level both inside and outside of the Council.</w:t>
      </w:r>
    </w:p>
    <w:p w14:paraId="676332A6" w14:textId="04B4E706" w:rsidR="0017242D" w:rsidRPr="0017242D" w:rsidRDefault="0017242D" w:rsidP="0017242D">
      <w:pPr>
        <w:numPr>
          <w:ilvl w:val="0"/>
          <w:numId w:val="9"/>
        </w:numPr>
        <w:tabs>
          <w:tab w:val="num" w:pos="360"/>
        </w:tabs>
        <w:spacing w:after="0" w:line="240" w:lineRule="auto"/>
        <w:ind w:left="357" w:hanging="357"/>
        <w:rPr>
          <w:rFonts w:ascii="Arial" w:hAnsi="Arial"/>
        </w:rPr>
      </w:pPr>
      <w:r w:rsidRPr="0017242D">
        <w:rPr>
          <w:rFonts w:ascii="Arial" w:hAnsi="Arial"/>
        </w:rPr>
        <w:t>Advanced negotiating skills</w:t>
      </w:r>
      <w:r w:rsidR="00704151">
        <w:rPr>
          <w:rFonts w:ascii="Arial" w:hAnsi="Arial"/>
        </w:rPr>
        <w:t>.</w:t>
      </w:r>
    </w:p>
    <w:p w14:paraId="639AE6C4" w14:textId="3D2B06FC" w:rsidR="0017242D" w:rsidRPr="0017242D" w:rsidRDefault="0017242D" w:rsidP="0017242D">
      <w:pPr>
        <w:numPr>
          <w:ilvl w:val="0"/>
          <w:numId w:val="9"/>
        </w:numPr>
        <w:tabs>
          <w:tab w:val="num" w:pos="360"/>
        </w:tabs>
        <w:spacing w:line="240" w:lineRule="auto"/>
        <w:ind w:left="357" w:hanging="357"/>
        <w:jc w:val="both"/>
        <w:rPr>
          <w:rFonts w:ascii="Arial" w:hAnsi="Arial"/>
        </w:rPr>
      </w:pPr>
      <w:r w:rsidRPr="0017242D">
        <w:rPr>
          <w:rFonts w:ascii="Arial" w:hAnsi="Arial"/>
        </w:rPr>
        <w:t>Ability to manage a full and substantial workload</w:t>
      </w:r>
      <w:r w:rsidR="00704151">
        <w:rPr>
          <w:rFonts w:ascii="Arial" w:hAnsi="Arial"/>
        </w:rPr>
        <w:t>.</w:t>
      </w:r>
    </w:p>
    <w:p w14:paraId="4893CC96" w14:textId="77777777" w:rsidR="0017242D" w:rsidRPr="0017242D" w:rsidRDefault="0017242D" w:rsidP="0017242D">
      <w:pPr>
        <w:numPr>
          <w:ilvl w:val="0"/>
          <w:numId w:val="9"/>
        </w:numPr>
        <w:tabs>
          <w:tab w:val="num" w:pos="360"/>
        </w:tabs>
        <w:spacing w:line="240" w:lineRule="auto"/>
        <w:ind w:left="357" w:hanging="357"/>
        <w:jc w:val="both"/>
        <w:rPr>
          <w:rFonts w:ascii="Arial" w:hAnsi="Arial"/>
        </w:rPr>
      </w:pPr>
      <w:r w:rsidRPr="0017242D">
        <w:rPr>
          <w:rFonts w:ascii="Arial" w:hAnsi="Arial"/>
        </w:rPr>
        <w:t>Ability to work on own initiative and prioritise work effectively.</w:t>
      </w:r>
    </w:p>
    <w:p w14:paraId="691C7918" w14:textId="37E603DC" w:rsidR="0017242D" w:rsidRPr="0017242D" w:rsidRDefault="0017242D" w:rsidP="0017242D">
      <w:pPr>
        <w:numPr>
          <w:ilvl w:val="0"/>
          <w:numId w:val="9"/>
        </w:numPr>
        <w:tabs>
          <w:tab w:val="num" w:pos="360"/>
        </w:tabs>
        <w:spacing w:after="0" w:line="280" w:lineRule="atLeast"/>
        <w:ind w:left="360"/>
        <w:rPr>
          <w:rFonts w:ascii="Arial" w:hAnsi="Arial"/>
        </w:rPr>
      </w:pPr>
      <w:r w:rsidRPr="0017242D">
        <w:rPr>
          <w:rFonts w:ascii="Arial" w:hAnsi="Arial"/>
        </w:rPr>
        <w:t xml:space="preserve">Able to work as an integrated part of the wider Legal </w:t>
      </w:r>
      <w:r w:rsidR="005F26A6" w:rsidRPr="0017242D">
        <w:rPr>
          <w:rFonts w:ascii="Arial" w:hAnsi="Arial"/>
        </w:rPr>
        <w:t>Services team and</w:t>
      </w:r>
      <w:r w:rsidRPr="0017242D">
        <w:rPr>
          <w:rFonts w:ascii="Arial" w:hAnsi="Arial"/>
        </w:rPr>
        <w:t xml:space="preserve"> be supportive of colleagues and management</w:t>
      </w:r>
      <w:r w:rsidR="00704151">
        <w:rPr>
          <w:rFonts w:ascii="Arial" w:hAnsi="Arial"/>
        </w:rPr>
        <w:t>.</w:t>
      </w:r>
      <w:r w:rsidRPr="0017242D">
        <w:rPr>
          <w:rFonts w:ascii="Arial" w:hAnsi="Arial"/>
        </w:rPr>
        <w:t xml:space="preserve"> </w:t>
      </w:r>
    </w:p>
    <w:p w14:paraId="045E8F6C" w14:textId="77777777" w:rsidR="0017242D" w:rsidRPr="0017242D" w:rsidRDefault="0017242D" w:rsidP="0017242D">
      <w:pPr>
        <w:numPr>
          <w:ilvl w:val="0"/>
          <w:numId w:val="9"/>
        </w:numPr>
        <w:tabs>
          <w:tab w:val="num" w:pos="360"/>
        </w:tabs>
        <w:spacing w:line="240" w:lineRule="auto"/>
        <w:ind w:left="357" w:hanging="357"/>
        <w:jc w:val="both"/>
        <w:rPr>
          <w:rFonts w:ascii="Arial" w:hAnsi="Arial"/>
        </w:rPr>
      </w:pPr>
      <w:r w:rsidRPr="0017242D">
        <w:rPr>
          <w:rFonts w:ascii="Arial" w:hAnsi="Arial"/>
        </w:rPr>
        <w:t>Ability to command respect and authority with those persons the post holder is required to influence, support and advise.</w:t>
      </w:r>
    </w:p>
    <w:p w14:paraId="49120036" w14:textId="77777777" w:rsidR="002E7DC8" w:rsidRDefault="0017242D" w:rsidP="002E7DC8">
      <w:pPr>
        <w:rPr>
          <w:rFonts w:ascii="Arial" w:hAnsi="Arial"/>
        </w:rPr>
      </w:pPr>
      <w:r>
        <w:rPr>
          <w:rFonts w:ascii="Arial" w:hAnsi="Arial"/>
        </w:rPr>
        <w:t xml:space="preserve">12. </w:t>
      </w:r>
      <w:r w:rsidR="00EB65C6">
        <w:rPr>
          <w:rFonts w:ascii="Arial" w:hAnsi="Arial"/>
        </w:rPr>
        <w:t xml:space="preserve"> Proficient in Information, </w:t>
      </w:r>
      <w:r w:rsidR="00011957">
        <w:rPr>
          <w:rFonts w:ascii="Arial" w:hAnsi="Arial"/>
        </w:rPr>
        <w:t>Communication</w:t>
      </w:r>
      <w:r w:rsidR="00EB65C6">
        <w:rPr>
          <w:rFonts w:ascii="Arial" w:hAnsi="Arial"/>
        </w:rPr>
        <w:t xml:space="preserve"> and Technology skills.</w:t>
      </w:r>
    </w:p>
    <w:p w14:paraId="0D9C6BC3" w14:textId="538BF249" w:rsidR="002E7DC8" w:rsidRDefault="002E7DC8" w:rsidP="0017242D">
      <w:pPr>
        <w:rPr>
          <w:rFonts w:ascii="Arial" w:hAnsi="Arial"/>
        </w:rPr>
      </w:pPr>
      <w:r>
        <w:rPr>
          <w:rFonts w:ascii="Arial" w:hAnsi="Arial"/>
        </w:rPr>
        <w:t xml:space="preserve">13. </w:t>
      </w:r>
      <w:r w:rsidRPr="008F01D5">
        <w:t>As this post meets the requirements of the Immigration Act 2016 (part 7), the ability to converse at ease with members of the public and provide advice in accurate spoken English is essential for the post</w:t>
      </w:r>
    </w:p>
    <w:p w14:paraId="3085C4BF" w14:textId="77777777" w:rsidR="00C83DA9" w:rsidRPr="0017242D" w:rsidRDefault="00C83DA9" w:rsidP="0017242D"/>
    <w:p w14:paraId="7534283A" w14:textId="7A171CA5" w:rsidR="001124D2" w:rsidRDefault="001124D2" w:rsidP="001124D2">
      <w:pPr>
        <w:pStyle w:val="Heading3"/>
      </w:pPr>
      <w:r>
        <w:t>Desirable skills and effectiveness</w:t>
      </w:r>
    </w:p>
    <w:p w14:paraId="059BF735" w14:textId="21AB6D16" w:rsidR="002E7DC8" w:rsidRDefault="001B478C" w:rsidP="002E7DC8">
      <w:pPr>
        <w:rPr>
          <w:rFonts w:ascii="Arial" w:hAnsi="Arial"/>
        </w:rPr>
      </w:pPr>
      <w:r w:rsidRPr="0017242D">
        <w:rPr>
          <w:rFonts w:ascii="Arial" w:hAnsi="Arial"/>
        </w:rPr>
        <w:t>1.</w:t>
      </w:r>
      <w:r w:rsidR="0017242D" w:rsidRPr="0017242D">
        <w:rPr>
          <w:rFonts w:ascii="Arial" w:hAnsi="Arial"/>
        </w:rPr>
        <w:t xml:space="preserve"> Ability to adapt to new areas of work.</w:t>
      </w:r>
    </w:p>
    <w:p w14:paraId="4884AC8C" w14:textId="77777777" w:rsidR="002E7DC8" w:rsidRPr="002E7DC8" w:rsidRDefault="002E7DC8" w:rsidP="002E7DC8">
      <w:pPr>
        <w:rPr>
          <w:rFonts w:ascii="Arial" w:hAnsi="Arial"/>
        </w:rPr>
      </w:pPr>
    </w:p>
    <w:p w14:paraId="081394CD" w14:textId="20089DD7" w:rsidR="001124D2" w:rsidRDefault="001124D2" w:rsidP="001124D2">
      <w:pPr>
        <w:pStyle w:val="Heading2"/>
      </w:pPr>
      <w:r>
        <w:t>Knowledge</w:t>
      </w:r>
    </w:p>
    <w:p w14:paraId="627109C0" w14:textId="54DC3C78" w:rsidR="00C3228F" w:rsidRPr="002E7DC8" w:rsidRDefault="001124D2" w:rsidP="002E7DC8">
      <w:pPr>
        <w:pStyle w:val="Heading3"/>
      </w:pPr>
      <w:r w:rsidRPr="008B4AE8">
        <w:t>Essential knowledge</w:t>
      </w:r>
    </w:p>
    <w:p w14:paraId="1231A765" w14:textId="2DF3C2EB" w:rsidR="0017242D" w:rsidRPr="00C3228F" w:rsidRDefault="0017242D" w:rsidP="00C3228F">
      <w:pPr>
        <w:pStyle w:val="ListParagraph"/>
        <w:numPr>
          <w:ilvl w:val="0"/>
          <w:numId w:val="29"/>
        </w:numPr>
        <w:spacing w:after="0" w:line="280" w:lineRule="atLeast"/>
        <w:rPr>
          <w:rFonts w:ascii="Arial" w:hAnsi="Arial"/>
        </w:rPr>
      </w:pPr>
      <w:r w:rsidRPr="00C3228F">
        <w:rPr>
          <w:rFonts w:ascii="Arial" w:hAnsi="Arial"/>
        </w:rPr>
        <w:t>A high level of knowledge of the law and procedure within the specialist discipline</w:t>
      </w:r>
      <w:r w:rsidR="00AF1FCB">
        <w:rPr>
          <w:rFonts w:ascii="Arial" w:hAnsi="Arial"/>
        </w:rPr>
        <w:t xml:space="preserve"> to which the post holder is appointed</w:t>
      </w:r>
      <w:r w:rsidRPr="00C3228F">
        <w:rPr>
          <w:rFonts w:ascii="Arial" w:hAnsi="Arial"/>
        </w:rPr>
        <w:t xml:space="preserve">. </w:t>
      </w:r>
    </w:p>
    <w:p w14:paraId="15EF7841" w14:textId="77777777" w:rsidR="0017242D" w:rsidRPr="0017242D" w:rsidRDefault="0017242D" w:rsidP="00D94DA8">
      <w:pPr>
        <w:numPr>
          <w:ilvl w:val="0"/>
          <w:numId w:val="29"/>
        </w:numPr>
        <w:tabs>
          <w:tab w:val="num" w:pos="360"/>
        </w:tabs>
        <w:spacing w:after="0" w:line="280" w:lineRule="atLeast"/>
        <w:rPr>
          <w:rFonts w:ascii="Arial" w:hAnsi="Arial"/>
        </w:rPr>
      </w:pPr>
      <w:r w:rsidRPr="0017242D">
        <w:rPr>
          <w:rFonts w:ascii="Arial" w:hAnsi="Arial"/>
        </w:rPr>
        <w:t>A detailed knowledge of the law applicable to Local Government.</w:t>
      </w:r>
    </w:p>
    <w:p w14:paraId="1EE50FAF" w14:textId="18EC0DCB" w:rsidR="0017242D" w:rsidRPr="0017242D" w:rsidRDefault="0017242D" w:rsidP="00D94DA8">
      <w:pPr>
        <w:numPr>
          <w:ilvl w:val="0"/>
          <w:numId w:val="29"/>
        </w:numPr>
        <w:tabs>
          <w:tab w:val="num" w:pos="360"/>
        </w:tabs>
        <w:spacing w:after="0" w:line="280" w:lineRule="atLeast"/>
        <w:rPr>
          <w:rFonts w:ascii="Arial" w:hAnsi="Arial"/>
        </w:rPr>
      </w:pPr>
      <w:r w:rsidRPr="0017242D">
        <w:rPr>
          <w:rFonts w:ascii="Arial" w:hAnsi="Arial"/>
        </w:rPr>
        <w:t>A general working knowledge of the duties and responsibilities of the Monitoring Officer</w:t>
      </w:r>
      <w:r w:rsidR="00EB65C6">
        <w:rPr>
          <w:rFonts w:ascii="Arial" w:hAnsi="Arial"/>
        </w:rPr>
        <w:t>.</w:t>
      </w:r>
    </w:p>
    <w:p w14:paraId="54977DA5" w14:textId="44FA89F7" w:rsidR="0017242D" w:rsidRPr="0017242D" w:rsidRDefault="005F26A6" w:rsidP="00D94DA8">
      <w:pPr>
        <w:numPr>
          <w:ilvl w:val="0"/>
          <w:numId w:val="29"/>
        </w:numPr>
        <w:tabs>
          <w:tab w:val="num" w:pos="360"/>
        </w:tabs>
        <w:spacing w:after="0" w:line="280" w:lineRule="atLeast"/>
        <w:rPr>
          <w:rFonts w:ascii="Arial" w:hAnsi="Arial"/>
        </w:rPr>
      </w:pPr>
      <w:r w:rsidRPr="0017242D">
        <w:rPr>
          <w:rFonts w:ascii="Arial" w:hAnsi="Arial"/>
        </w:rPr>
        <w:t xml:space="preserve">A general awareness of the </w:t>
      </w:r>
      <w:r>
        <w:rPr>
          <w:rFonts w:ascii="Arial" w:hAnsi="Arial"/>
        </w:rPr>
        <w:t>p</w:t>
      </w:r>
      <w:r w:rsidRPr="0017242D">
        <w:rPr>
          <w:rFonts w:ascii="Arial" w:hAnsi="Arial"/>
        </w:rPr>
        <w:t>olicies</w:t>
      </w:r>
      <w:r>
        <w:rPr>
          <w:rFonts w:ascii="Arial" w:hAnsi="Arial"/>
        </w:rPr>
        <w:t>,</w:t>
      </w:r>
      <w:r w:rsidR="0017242D" w:rsidRPr="0017242D">
        <w:rPr>
          <w:rFonts w:ascii="Arial" w:hAnsi="Arial"/>
        </w:rPr>
        <w:t xml:space="preserve"> aims and objectives of the Council. </w:t>
      </w:r>
    </w:p>
    <w:p w14:paraId="16E459F6" w14:textId="77777777" w:rsidR="00836ECE" w:rsidRDefault="00836ECE" w:rsidP="002518A7">
      <w:pPr>
        <w:pStyle w:val="squarebullets"/>
        <w:numPr>
          <w:ilvl w:val="0"/>
          <w:numId w:val="0"/>
        </w:numPr>
        <w:ind w:left="720"/>
      </w:pPr>
    </w:p>
    <w:p w14:paraId="515BF128" w14:textId="77777777" w:rsidR="001124D2" w:rsidRDefault="001124D2" w:rsidP="001124D2">
      <w:pPr>
        <w:pStyle w:val="Heading3"/>
      </w:pPr>
      <w:r>
        <w:t>Desirable knowledge</w:t>
      </w:r>
    </w:p>
    <w:p w14:paraId="7D318C08" w14:textId="7C25CF41" w:rsidR="0017242D" w:rsidRPr="0017242D" w:rsidRDefault="004C404C" w:rsidP="0017242D">
      <w:pPr>
        <w:spacing w:after="0" w:line="280" w:lineRule="atLeast"/>
        <w:rPr>
          <w:rFonts w:ascii="Arial" w:hAnsi="Arial"/>
        </w:rPr>
      </w:pPr>
      <w:r>
        <w:rPr>
          <w:rFonts w:ascii="Arial" w:hAnsi="Arial"/>
        </w:rPr>
        <w:t>1</w:t>
      </w:r>
      <w:r w:rsidR="0017242D" w:rsidRPr="0017242D">
        <w:rPr>
          <w:rFonts w:ascii="Arial" w:hAnsi="Arial"/>
        </w:rPr>
        <w:t>.</w:t>
      </w:r>
      <w:r w:rsidR="0017242D" w:rsidRPr="0017242D">
        <w:rPr>
          <w:rFonts w:ascii="Arial" w:hAnsi="Arial"/>
        </w:rPr>
        <w:tab/>
        <w:t xml:space="preserve">Understanding of the nature of a Local Government in-house </w:t>
      </w:r>
      <w:r w:rsidR="006E539E">
        <w:rPr>
          <w:rFonts w:ascii="Arial" w:hAnsi="Arial"/>
        </w:rPr>
        <w:t>L</w:t>
      </w:r>
      <w:r w:rsidR="0017242D" w:rsidRPr="0017242D">
        <w:rPr>
          <w:rFonts w:ascii="Arial" w:hAnsi="Arial"/>
        </w:rPr>
        <w:t xml:space="preserve">egal </w:t>
      </w:r>
      <w:r w:rsidR="006E539E">
        <w:rPr>
          <w:rFonts w:ascii="Arial" w:hAnsi="Arial"/>
        </w:rPr>
        <w:t>S</w:t>
      </w:r>
      <w:r w:rsidR="0017242D" w:rsidRPr="0017242D">
        <w:rPr>
          <w:rFonts w:ascii="Arial" w:hAnsi="Arial"/>
        </w:rPr>
        <w:t>ervice</w:t>
      </w:r>
    </w:p>
    <w:p w14:paraId="2CA6AF84" w14:textId="77777777" w:rsidR="001124D2" w:rsidRDefault="001124D2" w:rsidP="00836ECE">
      <w:pPr>
        <w:pStyle w:val="squarebullets"/>
        <w:numPr>
          <w:ilvl w:val="0"/>
          <w:numId w:val="0"/>
        </w:numPr>
        <w:ind w:left="360" w:hanging="360"/>
      </w:pPr>
    </w:p>
    <w:p w14:paraId="11A81CD1" w14:textId="77777777" w:rsidR="001124D2" w:rsidRDefault="001124D2" w:rsidP="001124D2">
      <w:pPr>
        <w:pStyle w:val="Heading2"/>
      </w:pPr>
      <w:r>
        <w:lastRenderedPageBreak/>
        <w:t>Experience and achievements</w:t>
      </w:r>
    </w:p>
    <w:p w14:paraId="79664ACD" w14:textId="00D662E6" w:rsidR="001124D2" w:rsidRDefault="001124D2" w:rsidP="001124D2">
      <w:pPr>
        <w:pStyle w:val="Heading3"/>
      </w:pPr>
      <w:r>
        <w:t>Essential experience and achievements</w:t>
      </w:r>
    </w:p>
    <w:p w14:paraId="2E6D2366" w14:textId="77A89D0C" w:rsidR="0017242D" w:rsidRPr="001A7B41" w:rsidRDefault="006E539E" w:rsidP="001A7B41">
      <w:pPr>
        <w:pStyle w:val="ListParagraph"/>
        <w:numPr>
          <w:ilvl w:val="0"/>
          <w:numId w:val="39"/>
        </w:numPr>
        <w:spacing w:after="0" w:line="280" w:lineRule="atLeast"/>
        <w:rPr>
          <w:rFonts w:ascii="Arial" w:hAnsi="Arial"/>
        </w:rPr>
      </w:pPr>
      <w:r>
        <w:rPr>
          <w:rFonts w:ascii="Arial" w:hAnsi="Arial"/>
        </w:rPr>
        <w:t xml:space="preserve">Experience </w:t>
      </w:r>
      <w:r w:rsidR="0017242D" w:rsidRPr="001A7B41">
        <w:rPr>
          <w:rFonts w:ascii="Arial" w:hAnsi="Arial"/>
        </w:rPr>
        <w:t xml:space="preserve">as a </w:t>
      </w:r>
      <w:r>
        <w:rPr>
          <w:rFonts w:ascii="Arial" w:hAnsi="Arial"/>
        </w:rPr>
        <w:t>L</w:t>
      </w:r>
      <w:r w:rsidR="0017242D" w:rsidRPr="001A7B41">
        <w:rPr>
          <w:rFonts w:ascii="Arial" w:hAnsi="Arial"/>
        </w:rPr>
        <w:t xml:space="preserve">egal </w:t>
      </w:r>
      <w:r>
        <w:rPr>
          <w:rFonts w:ascii="Arial" w:hAnsi="Arial"/>
        </w:rPr>
        <w:t>A</w:t>
      </w:r>
      <w:r w:rsidR="0017242D" w:rsidRPr="001A7B41">
        <w:rPr>
          <w:rFonts w:ascii="Arial" w:hAnsi="Arial"/>
        </w:rPr>
        <w:t>dvisor and advocate</w:t>
      </w:r>
    </w:p>
    <w:p w14:paraId="2BF3CBBC" w14:textId="77777777" w:rsidR="0017242D" w:rsidRPr="0017242D" w:rsidRDefault="0017242D" w:rsidP="001A7B41">
      <w:pPr>
        <w:numPr>
          <w:ilvl w:val="0"/>
          <w:numId w:val="39"/>
        </w:numPr>
        <w:spacing w:after="0" w:line="280" w:lineRule="atLeast"/>
        <w:rPr>
          <w:rFonts w:ascii="Arial" w:hAnsi="Arial"/>
        </w:rPr>
      </w:pPr>
      <w:r w:rsidRPr="0017242D">
        <w:rPr>
          <w:rFonts w:ascii="Arial" w:hAnsi="Arial"/>
        </w:rPr>
        <w:t>Experience of working within a legal environment.</w:t>
      </w:r>
    </w:p>
    <w:p w14:paraId="42DBB04E" w14:textId="77777777" w:rsidR="0017242D" w:rsidRPr="0017242D" w:rsidRDefault="0017242D" w:rsidP="001A7B41">
      <w:pPr>
        <w:numPr>
          <w:ilvl w:val="0"/>
          <w:numId w:val="39"/>
        </w:numPr>
        <w:spacing w:after="0" w:line="280" w:lineRule="atLeast"/>
        <w:rPr>
          <w:rFonts w:ascii="Arial" w:hAnsi="Arial"/>
        </w:rPr>
      </w:pPr>
      <w:r w:rsidRPr="0017242D">
        <w:rPr>
          <w:rFonts w:ascii="Arial" w:hAnsi="Arial"/>
        </w:rPr>
        <w:t xml:space="preserve">Able to devise, prepare and deliver training. </w:t>
      </w:r>
    </w:p>
    <w:p w14:paraId="4BCA1A14" w14:textId="1ED21B8F" w:rsidR="001B478C" w:rsidRDefault="001B478C" w:rsidP="002E7DC8">
      <w:pPr>
        <w:pStyle w:val="squarebullets"/>
        <w:numPr>
          <w:ilvl w:val="0"/>
          <w:numId w:val="0"/>
        </w:numPr>
      </w:pPr>
    </w:p>
    <w:p w14:paraId="6838DBC3" w14:textId="77777777" w:rsidR="001124D2" w:rsidRDefault="001124D2" w:rsidP="001124D2">
      <w:pPr>
        <w:pStyle w:val="Heading3"/>
      </w:pPr>
      <w:r>
        <w:t>Desirable experience and achievements</w:t>
      </w:r>
    </w:p>
    <w:p w14:paraId="28324865" w14:textId="31EA65E8" w:rsidR="00D94DA8" w:rsidRPr="00D94DA8" w:rsidRDefault="004C404C" w:rsidP="00D94DA8">
      <w:pPr>
        <w:spacing w:after="0" w:line="280" w:lineRule="atLeast"/>
        <w:rPr>
          <w:rFonts w:ascii="Arial" w:hAnsi="Arial"/>
        </w:rPr>
      </w:pPr>
      <w:r>
        <w:rPr>
          <w:rFonts w:ascii="Arial" w:hAnsi="Arial"/>
        </w:rPr>
        <w:t>1</w:t>
      </w:r>
      <w:r w:rsidR="00D94DA8" w:rsidRPr="00D94DA8">
        <w:rPr>
          <w:rFonts w:ascii="Arial" w:hAnsi="Arial"/>
        </w:rPr>
        <w:t>.</w:t>
      </w:r>
      <w:r>
        <w:rPr>
          <w:rFonts w:ascii="Arial" w:hAnsi="Arial"/>
        </w:rPr>
        <w:t xml:space="preserve">  </w:t>
      </w:r>
      <w:r w:rsidR="00D94DA8" w:rsidRPr="00D94DA8">
        <w:rPr>
          <w:rFonts w:ascii="Arial" w:hAnsi="Arial"/>
        </w:rPr>
        <w:t>Experience of working in an in-house local government Legal Service</w:t>
      </w:r>
      <w:r w:rsidR="00E11650">
        <w:rPr>
          <w:rFonts w:ascii="Arial" w:hAnsi="Arial"/>
        </w:rPr>
        <w:t>.</w:t>
      </w:r>
    </w:p>
    <w:p w14:paraId="2D703C56" w14:textId="650AF2B5" w:rsidR="001B478C" w:rsidRDefault="004C404C" w:rsidP="00D94DA8">
      <w:pPr>
        <w:pStyle w:val="squarebullets"/>
        <w:numPr>
          <w:ilvl w:val="0"/>
          <w:numId w:val="0"/>
        </w:numPr>
        <w:ind w:left="360" w:hanging="360"/>
        <w:rPr>
          <w:rFonts w:ascii="Arial" w:hAnsi="Arial"/>
        </w:rPr>
      </w:pPr>
      <w:r>
        <w:rPr>
          <w:rFonts w:ascii="Arial" w:hAnsi="Arial"/>
        </w:rPr>
        <w:t xml:space="preserve">2.  </w:t>
      </w:r>
      <w:r w:rsidR="00D94DA8" w:rsidRPr="00D94DA8">
        <w:rPr>
          <w:rFonts w:ascii="Arial" w:hAnsi="Arial"/>
        </w:rPr>
        <w:t xml:space="preserve">Experience of working in accordance with </w:t>
      </w:r>
      <w:r w:rsidR="005131C7" w:rsidRPr="00D94DA8">
        <w:rPr>
          <w:rFonts w:ascii="Arial" w:hAnsi="Arial"/>
        </w:rPr>
        <w:t>the LEXCEL</w:t>
      </w:r>
      <w:r w:rsidR="00D94DA8" w:rsidRPr="00D94DA8">
        <w:rPr>
          <w:rFonts w:ascii="Arial" w:hAnsi="Arial"/>
        </w:rPr>
        <w:t xml:space="preserve"> standards</w:t>
      </w:r>
      <w:r w:rsidR="00E11650">
        <w:rPr>
          <w:rFonts w:ascii="Arial" w:hAnsi="Arial"/>
        </w:rPr>
        <w:t>.</w:t>
      </w:r>
    </w:p>
    <w:p w14:paraId="700E00AA" w14:textId="22321AB7" w:rsidR="00E11650" w:rsidRPr="00D94DA8" w:rsidRDefault="00E11650" w:rsidP="00D94DA8">
      <w:pPr>
        <w:pStyle w:val="squarebullets"/>
        <w:numPr>
          <w:ilvl w:val="0"/>
          <w:numId w:val="0"/>
        </w:numPr>
        <w:ind w:left="360" w:hanging="360"/>
      </w:pPr>
      <w:r>
        <w:rPr>
          <w:rFonts w:ascii="Arial" w:hAnsi="Arial"/>
        </w:rPr>
        <w:t>3.</w:t>
      </w:r>
      <w:r>
        <w:rPr>
          <w:rFonts w:ascii="Arial" w:hAnsi="Arial"/>
        </w:rPr>
        <w:tab/>
      </w:r>
      <w:r w:rsidR="00782674">
        <w:rPr>
          <w:rFonts w:ascii="Arial" w:hAnsi="Arial"/>
        </w:rPr>
        <w:t>Experience in providing formal and/or informal support, supervision and mentoring to junior members</w:t>
      </w:r>
      <w:r w:rsidR="00F31BFB">
        <w:rPr>
          <w:rFonts w:ascii="Arial" w:hAnsi="Arial"/>
        </w:rPr>
        <w:t xml:space="preserve"> of staff.</w:t>
      </w:r>
    </w:p>
    <w:p w14:paraId="71813303" w14:textId="77777777" w:rsidR="001124D2" w:rsidRPr="001124D2" w:rsidRDefault="001124D2" w:rsidP="00836ECE">
      <w:pPr>
        <w:pStyle w:val="squarebullets"/>
        <w:numPr>
          <w:ilvl w:val="0"/>
          <w:numId w:val="0"/>
        </w:numPr>
      </w:pPr>
    </w:p>
    <w:p w14:paraId="048EF3C7" w14:textId="77777777" w:rsidR="001124D2" w:rsidRDefault="001124D2" w:rsidP="001124D2">
      <w:pPr>
        <w:pStyle w:val="Heading2"/>
      </w:pPr>
      <w:r>
        <w:t>Qualifications/professional m</w:t>
      </w:r>
      <w:r w:rsidRPr="008F01D5">
        <w:t>emberships</w:t>
      </w:r>
    </w:p>
    <w:p w14:paraId="370CD5F7" w14:textId="4F067915" w:rsidR="001B478C" w:rsidRPr="00D94DA8" w:rsidRDefault="001124D2" w:rsidP="002E7DC8">
      <w:pPr>
        <w:pStyle w:val="Heading3"/>
      </w:pPr>
      <w:r>
        <w:t>Essential qualifications/professional m</w:t>
      </w:r>
      <w:r w:rsidRPr="008F01D5">
        <w:t>embership</w:t>
      </w:r>
      <w:r w:rsidR="002E7DC8">
        <w:t>s</w:t>
      </w:r>
    </w:p>
    <w:p w14:paraId="5943AAEA" w14:textId="575F0942" w:rsidR="00D94DA8" w:rsidRDefault="005F230B" w:rsidP="00D94DA8">
      <w:pPr>
        <w:pStyle w:val="squarebullets"/>
        <w:numPr>
          <w:ilvl w:val="0"/>
          <w:numId w:val="0"/>
        </w:numPr>
        <w:ind w:left="360" w:hanging="360"/>
        <w:rPr>
          <w:rFonts w:ascii="Arial" w:hAnsi="Arial"/>
        </w:rPr>
      </w:pPr>
      <w:r>
        <w:rPr>
          <w:rFonts w:ascii="Arial" w:hAnsi="Arial"/>
        </w:rPr>
        <w:t>1</w:t>
      </w:r>
      <w:r w:rsidR="00D94DA8" w:rsidRPr="00D94DA8">
        <w:rPr>
          <w:rFonts w:ascii="Arial" w:hAnsi="Arial"/>
        </w:rPr>
        <w:t xml:space="preserve">. </w:t>
      </w:r>
      <w:r w:rsidR="004C404C">
        <w:rPr>
          <w:rFonts w:ascii="Arial" w:hAnsi="Arial"/>
        </w:rPr>
        <w:t xml:space="preserve">  </w:t>
      </w:r>
      <w:r w:rsidR="00D94DA8" w:rsidRPr="00D94DA8">
        <w:rPr>
          <w:rFonts w:ascii="Arial" w:hAnsi="Arial"/>
        </w:rPr>
        <w:t xml:space="preserve">Admitted and practicing Solicitor, Barrister or Fellow of the </w:t>
      </w:r>
      <w:r>
        <w:rPr>
          <w:rFonts w:ascii="Arial" w:hAnsi="Arial"/>
        </w:rPr>
        <w:t xml:space="preserve">Chartered </w:t>
      </w:r>
      <w:r w:rsidR="00D94DA8" w:rsidRPr="00D94DA8">
        <w:rPr>
          <w:rFonts w:ascii="Arial" w:hAnsi="Arial"/>
        </w:rPr>
        <w:t>Institute of Legal Executives (or equivalent), with at least 3 years post qualification experience.</w:t>
      </w:r>
    </w:p>
    <w:p w14:paraId="49A00513" w14:textId="5C301E3A" w:rsidR="005F230B" w:rsidRPr="00D94DA8" w:rsidRDefault="00F751B7" w:rsidP="00D94DA8">
      <w:pPr>
        <w:pStyle w:val="squarebullets"/>
        <w:numPr>
          <w:ilvl w:val="0"/>
          <w:numId w:val="0"/>
        </w:numPr>
        <w:ind w:left="360" w:hanging="360"/>
      </w:pPr>
      <w:r>
        <w:rPr>
          <w:rFonts w:ascii="Arial" w:hAnsi="Arial"/>
        </w:rPr>
        <w:t>2</w:t>
      </w:r>
      <w:r w:rsidRPr="00B760EF">
        <w:t>.</w:t>
      </w:r>
      <w:r>
        <w:t xml:space="preserve"> </w:t>
      </w:r>
      <w:r>
        <w:tab/>
        <w:t xml:space="preserve">Professional Membership of the Solicitors Regulatory </w:t>
      </w:r>
      <w:r w:rsidR="00D373CA">
        <w:t>Authority or Fellow of the Chartered Institute of Legal Executives.</w:t>
      </w:r>
    </w:p>
    <w:p w14:paraId="5826882E" w14:textId="77777777" w:rsidR="001124D2" w:rsidRPr="001124D2" w:rsidRDefault="001124D2" w:rsidP="00836ECE">
      <w:pPr>
        <w:pStyle w:val="squarebullets"/>
        <w:numPr>
          <w:ilvl w:val="0"/>
          <w:numId w:val="0"/>
        </w:numPr>
      </w:pPr>
    </w:p>
    <w:p w14:paraId="59433935" w14:textId="2B01EFA4" w:rsidR="001124D2" w:rsidRDefault="001124D2" w:rsidP="001124D2">
      <w:pPr>
        <w:pStyle w:val="Heading3"/>
      </w:pPr>
      <w:r>
        <w:t>Desirable qualifications/professional m</w:t>
      </w:r>
      <w:r w:rsidRPr="008F01D5">
        <w:t>emberships</w:t>
      </w:r>
    </w:p>
    <w:p w14:paraId="230425F4" w14:textId="73F2FA6C" w:rsidR="001B478C" w:rsidRDefault="0094453F" w:rsidP="00B760EF">
      <w:pPr>
        <w:pStyle w:val="squarebullets"/>
        <w:numPr>
          <w:ilvl w:val="0"/>
          <w:numId w:val="42"/>
        </w:numPr>
      </w:pPr>
      <w:r>
        <w:t>Diploma in Local Government Law and Practice.</w:t>
      </w:r>
    </w:p>
    <w:p w14:paraId="068BE3FF" w14:textId="342EFD63" w:rsidR="0094453F" w:rsidRDefault="00CB6666" w:rsidP="00B760EF">
      <w:pPr>
        <w:pStyle w:val="squarebullets"/>
        <w:numPr>
          <w:ilvl w:val="0"/>
          <w:numId w:val="42"/>
        </w:numPr>
      </w:pPr>
      <w:r>
        <w:t>BIIAB Level 2 Qualification for Licensing Practitioners (Alcohol).</w:t>
      </w:r>
    </w:p>
    <w:p w14:paraId="379B3A13" w14:textId="60AA4CC7" w:rsidR="001124D2" w:rsidRPr="008E5963" w:rsidRDefault="001124D2" w:rsidP="00CB6666">
      <w:pPr>
        <w:pStyle w:val="squarebullets"/>
        <w:numPr>
          <w:ilvl w:val="0"/>
          <w:numId w:val="0"/>
        </w:numPr>
        <w:ind w:left="360" w:hanging="360"/>
      </w:pPr>
    </w:p>
    <w:p w14:paraId="06426918" w14:textId="102EE182" w:rsidR="00E67521" w:rsidRDefault="00E67521" w:rsidP="001124D2">
      <w:pPr>
        <w:pStyle w:val="Heading2"/>
      </w:pPr>
    </w:p>
    <w:p w14:paraId="24C14341" w14:textId="77777777" w:rsidR="00F1418C" w:rsidRPr="00E67521" w:rsidRDefault="00F1418C" w:rsidP="00E67521"/>
    <w:p w14:paraId="1FF69C72" w14:textId="0ED54218" w:rsidR="001B478C" w:rsidRDefault="001124D2" w:rsidP="002E7DC8">
      <w:pPr>
        <w:pStyle w:val="Heading2"/>
      </w:pPr>
      <w:r>
        <w:t xml:space="preserve">Essential – Other requirements of the job role  </w:t>
      </w:r>
    </w:p>
    <w:p w14:paraId="4D8DA5F0" w14:textId="485B3EDF" w:rsidR="005131C7" w:rsidRDefault="00D94DA8" w:rsidP="005131C7">
      <w:pPr>
        <w:numPr>
          <w:ilvl w:val="0"/>
          <w:numId w:val="31"/>
        </w:numPr>
        <w:spacing w:line="280" w:lineRule="atLeast"/>
        <w:jc w:val="both"/>
        <w:rPr>
          <w:rFonts w:ascii="Arial" w:hAnsi="Arial"/>
        </w:rPr>
      </w:pPr>
      <w:r w:rsidRPr="00D94DA8">
        <w:rPr>
          <w:rFonts w:ascii="Arial" w:hAnsi="Arial"/>
        </w:rPr>
        <w:t>Ability to carry out the physical requirements of the role (</w:t>
      </w:r>
      <w:r w:rsidR="005131C7" w:rsidRPr="00D94DA8">
        <w:rPr>
          <w:rFonts w:ascii="Arial" w:hAnsi="Arial"/>
        </w:rPr>
        <w:t>i.e.,</w:t>
      </w:r>
      <w:r w:rsidRPr="00D94DA8">
        <w:rPr>
          <w:rFonts w:ascii="Arial" w:hAnsi="Arial"/>
        </w:rPr>
        <w:t xml:space="preserve"> manual handling)</w:t>
      </w:r>
    </w:p>
    <w:p w14:paraId="369587E0" w14:textId="77777777" w:rsidR="005131C7" w:rsidRPr="005131C7" w:rsidRDefault="001B478C" w:rsidP="005131C7">
      <w:pPr>
        <w:numPr>
          <w:ilvl w:val="0"/>
          <w:numId w:val="31"/>
        </w:numPr>
        <w:spacing w:line="280" w:lineRule="atLeast"/>
        <w:jc w:val="both"/>
        <w:rPr>
          <w:rFonts w:ascii="Arial" w:hAnsi="Arial"/>
        </w:rPr>
      </w:pPr>
      <w:r w:rsidRPr="001B478C">
        <w:t>Ability to travel efficiently around the Bay/South West/UK in order to carry out duties</w:t>
      </w:r>
    </w:p>
    <w:p w14:paraId="38E89F44" w14:textId="46DFC5FB" w:rsidR="001B478C" w:rsidRPr="005131C7" w:rsidRDefault="001B478C" w:rsidP="005131C7">
      <w:pPr>
        <w:numPr>
          <w:ilvl w:val="0"/>
          <w:numId w:val="31"/>
        </w:numPr>
        <w:spacing w:line="280" w:lineRule="atLeast"/>
        <w:jc w:val="both"/>
        <w:rPr>
          <w:rFonts w:ascii="Arial" w:hAnsi="Arial"/>
        </w:rPr>
      </w:pPr>
      <w:r>
        <w:t xml:space="preserve">Ability to accommodate occasional/permanent </w:t>
      </w:r>
      <w:r w:rsidR="005131C7">
        <w:t>homeworking</w:t>
      </w:r>
    </w:p>
    <w:p w14:paraId="6AA29450" w14:textId="629622AB" w:rsidR="001124D2" w:rsidRDefault="001124D2" w:rsidP="00836ECE">
      <w:pPr>
        <w:pStyle w:val="squarebullets"/>
        <w:numPr>
          <w:ilvl w:val="0"/>
          <w:numId w:val="0"/>
        </w:numPr>
      </w:pPr>
    </w:p>
    <w:p w14:paraId="5CF897DF" w14:textId="77777777" w:rsidR="001124D2" w:rsidRPr="001124D2" w:rsidRDefault="001124D2" w:rsidP="001124D2"/>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01E8B" w14:textId="77777777" w:rsidR="00071A04" w:rsidRDefault="00071A04" w:rsidP="008952DF">
      <w:r>
        <w:separator/>
      </w:r>
    </w:p>
  </w:endnote>
  <w:endnote w:type="continuationSeparator" w:id="0">
    <w:p w14:paraId="60EC09FC" w14:textId="77777777" w:rsidR="00071A04" w:rsidRDefault="00071A04" w:rsidP="008952DF">
      <w:r>
        <w:continuationSeparator/>
      </w:r>
    </w:p>
  </w:endnote>
  <w:endnote w:type="continuationNotice" w:id="1">
    <w:p w14:paraId="13BBF685" w14:textId="77777777" w:rsidR="00071A04" w:rsidRDefault="00071A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54CEF" w14:textId="77777777" w:rsidR="00071A04" w:rsidRDefault="00071A04" w:rsidP="008952DF">
      <w:r>
        <w:separator/>
      </w:r>
    </w:p>
  </w:footnote>
  <w:footnote w:type="continuationSeparator" w:id="0">
    <w:p w14:paraId="00DACA0B" w14:textId="77777777" w:rsidR="00071A04" w:rsidRDefault="00071A04" w:rsidP="008952DF">
      <w:r>
        <w:continuationSeparator/>
      </w:r>
    </w:p>
  </w:footnote>
  <w:footnote w:type="continuationNotice" w:id="1">
    <w:p w14:paraId="7AA3B50C" w14:textId="77777777" w:rsidR="00071A04" w:rsidRDefault="00071A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4A16"/>
    <w:multiLevelType w:val="hybridMultilevel"/>
    <w:tmpl w:val="6E566DB0"/>
    <w:lvl w:ilvl="0" w:tplc="5900DB9A">
      <w:start w:val="1"/>
      <w:numFmt w:val="decimal"/>
      <w:lvlText w:val="%1."/>
      <w:lvlJc w:val="left"/>
      <w:pPr>
        <w:ind w:left="360" w:hanging="360"/>
      </w:pPr>
      <w:rPr>
        <w:rFonts w:ascii="Arial" w:eastAsiaTheme="minorEastAsia" w:hAnsi="Arial" w:cstheme="minorBid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8C04C3C"/>
    <w:multiLevelType w:val="hybridMultilevel"/>
    <w:tmpl w:val="B142A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FFD0A42"/>
    <w:multiLevelType w:val="multilevel"/>
    <w:tmpl w:val="9480632E"/>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9"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273315FD"/>
    <w:multiLevelType w:val="multilevel"/>
    <w:tmpl w:val="736A3E9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2E2C0AF8"/>
    <w:multiLevelType w:val="multilevel"/>
    <w:tmpl w:val="1A3E30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E4474"/>
    <w:multiLevelType w:val="hybridMultilevel"/>
    <w:tmpl w:val="EE7CA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C369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333E022C"/>
    <w:multiLevelType w:val="multilevel"/>
    <w:tmpl w:val="11A2CD3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E13689"/>
    <w:multiLevelType w:val="multilevel"/>
    <w:tmpl w:val="BFACAB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A849A3"/>
    <w:multiLevelType w:val="multilevel"/>
    <w:tmpl w:val="7284A13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42156562"/>
    <w:multiLevelType w:val="singleLevel"/>
    <w:tmpl w:val="0809000F"/>
    <w:lvl w:ilvl="0">
      <w:start w:val="1"/>
      <w:numFmt w:val="decimal"/>
      <w:lvlText w:val="%1."/>
      <w:lvlJc w:val="left"/>
      <w:pPr>
        <w:ind w:left="720" w:hanging="360"/>
      </w:pPr>
    </w:lvl>
  </w:abstractNum>
  <w:abstractNum w:abstractNumId="21" w15:restartNumberingAfterBreak="0">
    <w:nsid w:val="44437229"/>
    <w:multiLevelType w:val="hybridMultilevel"/>
    <w:tmpl w:val="5B8C8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4"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5BEB0697"/>
    <w:multiLevelType w:val="hybridMultilevel"/>
    <w:tmpl w:val="DB4A3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2101CF"/>
    <w:multiLevelType w:val="multilevel"/>
    <w:tmpl w:val="4836BF86"/>
    <w:lvl w:ilvl="0">
      <w:start w:val="9"/>
      <w:numFmt w:val="decimal"/>
      <w:lvlText w:val="%1"/>
      <w:lvlJc w:val="left"/>
      <w:pPr>
        <w:ind w:left="360" w:hanging="360"/>
      </w:pPr>
      <w:rPr>
        <w:rFonts w:asciiTheme="minorHAnsi" w:hAnsiTheme="minorHAnsi" w:hint="default"/>
        <w:color w:val="auto"/>
      </w:rPr>
    </w:lvl>
    <w:lvl w:ilvl="1">
      <w:start w:val="1"/>
      <w:numFmt w:val="decimal"/>
      <w:lvlText w:val="%1.%2"/>
      <w:lvlJc w:val="left"/>
      <w:pPr>
        <w:ind w:left="786" w:hanging="360"/>
      </w:pPr>
      <w:rPr>
        <w:rFonts w:asciiTheme="minorHAnsi" w:hAnsiTheme="minorHAnsi" w:hint="default"/>
        <w:color w:val="auto"/>
      </w:rPr>
    </w:lvl>
    <w:lvl w:ilvl="2">
      <w:start w:val="1"/>
      <w:numFmt w:val="decimal"/>
      <w:lvlText w:val="%1.%2.%3"/>
      <w:lvlJc w:val="left"/>
      <w:pPr>
        <w:ind w:left="1572" w:hanging="720"/>
      </w:pPr>
      <w:rPr>
        <w:rFonts w:asciiTheme="minorHAnsi" w:hAnsiTheme="minorHAnsi" w:hint="default"/>
        <w:color w:val="auto"/>
      </w:rPr>
    </w:lvl>
    <w:lvl w:ilvl="3">
      <w:start w:val="1"/>
      <w:numFmt w:val="decimal"/>
      <w:lvlText w:val="%1.%2.%3.%4"/>
      <w:lvlJc w:val="left"/>
      <w:pPr>
        <w:ind w:left="2358" w:hanging="1080"/>
      </w:pPr>
      <w:rPr>
        <w:rFonts w:asciiTheme="minorHAnsi" w:hAnsiTheme="minorHAnsi" w:hint="default"/>
        <w:color w:val="auto"/>
      </w:rPr>
    </w:lvl>
    <w:lvl w:ilvl="4">
      <w:start w:val="1"/>
      <w:numFmt w:val="decimal"/>
      <w:lvlText w:val="%1.%2.%3.%4.%5"/>
      <w:lvlJc w:val="left"/>
      <w:pPr>
        <w:ind w:left="2784" w:hanging="1080"/>
      </w:pPr>
      <w:rPr>
        <w:rFonts w:asciiTheme="minorHAnsi" w:hAnsiTheme="minorHAnsi" w:hint="default"/>
        <w:color w:val="auto"/>
      </w:rPr>
    </w:lvl>
    <w:lvl w:ilvl="5">
      <w:start w:val="1"/>
      <w:numFmt w:val="decimal"/>
      <w:lvlText w:val="%1.%2.%3.%4.%5.%6"/>
      <w:lvlJc w:val="left"/>
      <w:pPr>
        <w:ind w:left="3570" w:hanging="1440"/>
      </w:pPr>
      <w:rPr>
        <w:rFonts w:asciiTheme="minorHAnsi" w:hAnsiTheme="minorHAnsi" w:hint="default"/>
        <w:color w:val="auto"/>
      </w:rPr>
    </w:lvl>
    <w:lvl w:ilvl="6">
      <w:start w:val="1"/>
      <w:numFmt w:val="decimal"/>
      <w:lvlText w:val="%1.%2.%3.%4.%5.%6.%7"/>
      <w:lvlJc w:val="left"/>
      <w:pPr>
        <w:ind w:left="3996" w:hanging="1440"/>
      </w:pPr>
      <w:rPr>
        <w:rFonts w:asciiTheme="minorHAnsi" w:hAnsiTheme="minorHAnsi" w:hint="default"/>
        <w:color w:val="auto"/>
      </w:rPr>
    </w:lvl>
    <w:lvl w:ilvl="7">
      <w:start w:val="1"/>
      <w:numFmt w:val="decimal"/>
      <w:lvlText w:val="%1.%2.%3.%4.%5.%6.%7.%8"/>
      <w:lvlJc w:val="left"/>
      <w:pPr>
        <w:ind w:left="4782" w:hanging="1800"/>
      </w:pPr>
      <w:rPr>
        <w:rFonts w:asciiTheme="minorHAnsi" w:hAnsiTheme="minorHAnsi" w:hint="default"/>
        <w:color w:val="auto"/>
      </w:rPr>
    </w:lvl>
    <w:lvl w:ilvl="8">
      <w:start w:val="1"/>
      <w:numFmt w:val="decimal"/>
      <w:lvlText w:val="%1.%2.%3.%4.%5.%6.%7.%8.%9"/>
      <w:lvlJc w:val="left"/>
      <w:pPr>
        <w:ind w:left="5208" w:hanging="1800"/>
      </w:pPr>
      <w:rPr>
        <w:rFonts w:asciiTheme="minorHAnsi" w:hAnsiTheme="minorHAnsi" w:hint="default"/>
        <w:color w:val="auto"/>
      </w:rPr>
    </w:lvl>
  </w:abstractNum>
  <w:abstractNum w:abstractNumId="27"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3A10CE"/>
    <w:multiLevelType w:val="multilevel"/>
    <w:tmpl w:val="CE0C491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8391B94"/>
    <w:multiLevelType w:val="multilevel"/>
    <w:tmpl w:val="819CA1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2" w15:restartNumberingAfterBreak="0">
    <w:nsid w:val="6FD03D85"/>
    <w:multiLevelType w:val="hybridMultilevel"/>
    <w:tmpl w:val="EE3036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E7412D"/>
    <w:multiLevelType w:val="multilevel"/>
    <w:tmpl w:val="521A2312"/>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155"/>
        </w:tabs>
        <w:ind w:left="1155" w:hanging="795"/>
      </w:pPr>
      <w:rPr>
        <w:rFonts w:hint="default"/>
      </w:rPr>
    </w:lvl>
    <w:lvl w:ilvl="2">
      <w:start w:val="1"/>
      <w:numFmt w:val="decimal"/>
      <w:lvlText w:val="%1.%2.%3"/>
      <w:lvlJc w:val="left"/>
      <w:pPr>
        <w:tabs>
          <w:tab w:val="num" w:pos="1515"/>
        </w:tabs>
        <w:ind w:left="1515" w:hanging="79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4" w15:restartNumberingAfterBreak="0">
    <w:nsid w:val="7000085E"/>
    <w:multiLevelType w:val="multilevel"/>
    <w:tmpl w:val="4866F746"/>
    <w:lvl w:ilvl="0">
      <w:start w:val="10"/>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68F1087"/>
    <w:multiLevelType w:val="hybridMultilevel"/>
    <w:tmpl w:val="0FEAE4E4"/>
    <w:lvl w:ilvl="0" w:tplc="FFFFFFFF">
      <w:start w:val="1"/>
      <w:numFmt w:val="decimal"/>
      <w:lvlText w:val="%1."/>
      <w:lvlJc w:val="left"/>
      <w:pPr>
        <w:ind w:left="720" w:hanging="360"/>
      </w:pPr>
      <w:rPr>
        <w:rFonts w:ascii="Arial" w:eastAsiaTheme="minorEastAsia" w:hAnsi="Arial"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8" w15:restartNumberingAfterBreak="0">
    <w:nsid w:val="783C6F26"/>
    <w:multiLevelType w:val="hybridMultilevel"/>
    <w:tmpl w:val="F4701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40" w15:restartNumberingAfterBreak="0">
    <w:nsid w:val="78866DA7"/>
    <w:multiLevelType w:val="multilevel"/>
    <w:tmpl w:val="FE9A1B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
  </w:num>
  <w:num w:numId="3">
    <w:abstractNumId w:val="35"/>
  </w:num>
  <w:num w:numId="4">
    <w:abstractNumId w:val="17"/>
  </w:num>
  <w:num w:numId="5">
    <w:abstractNumId w:val="27"/>
  </w:num>
  <w:num w:numId="6">
    <w:abstractNumId w:val="7"/>
  </w:num>
  <w:num w:numId="7">
    <w:abstractNumId w:val="1"/>
  </w:num>
  <w:num w:numId="8">
    <w:abstractNumId w:val="6"/>
  </w:num>
  <w:num w:numId="9">
    <w:abstractNumId w:val="20"/>
  </w:num>
  <w:num w:numId="10">
    <w:abstractNumId w:val="24"/>
  </w:num>
  <w:num w:numId="11">
    <w:abstractNumId w:val="37"/>
  </w:num>
  <w:num w:numId="12">
    <w:abstractNumId w:val="39"/>
  </w:num>
  <w:num w:numId="13">
    <w:abstractNumId w:val="19"/>
  </w:num>
  <w:num w:numId="14">
    <w:abstractNumId w:val="8"/>
  </w:num>
  <w:num w:numId="15">
    <w:abstractNumId w:val="9"/>
  </w:num>
  <w:num w:numId="16">
    <w:abstractNumId w:val="23"/>
  </w:num>
  <w:num w:numId="17">
    <w:abstractNumId w:val="31"/>
  </w:num>
  <w:num w:numId="18">
    <w:abstractNumId w:val="3"/>
  </w:num>
  <w:num w:numId="19">
    <w:abstractNumId w:val="22"/>
  </w:num>
  <w:num w:numId="20">
    <w:abstractNumId w:val="41"/>
  </w:num>
  <w:num w:numId="21">
    <w:abstractNumId w:val="15"/>
  </w:num>
  <w:num w:numId="22">
    <w:abstractNumId w:val="5"/>
  </w:num>
  <w:num w:numId="23">
    <w:abstractNumId w:val="33"/>
  </w:num>
  <w:num w:numId="24">
    <w:abstractNumId w:val="16"/>
  </w:num>
  <w:num w:numId="25">
    <w:abstractNumId w:val="10"/>
  </w:num>
  <w:num w:numId="26">
    <w:abstractNumId w:val="26"/>
  </w:num>
  <w:num w:numId="27">
    <w:abstractNumId w:val="34"/>
  </w:num>
  <w:num w:numId="28">
    <w:abstractNumId w:val="13"/>
  </w:num>
  <w:num w:numId="29">
    <w:abstractNumId w:val="0"/>
  </w:num>
  <w:num w:numId="30">
    <w:abstractNumId w:val="12"/>
  </w:num>
  <w:num w:numId="31">
    <w:abstractNumId w:val="38"/>
  </w:num>
  <w:num w:numId="32">
    <w:abstractNumId w:val="4"/>
  </w:num>
  <w:num w:numId="33">
    <w:abstractNumId w:val="40"/>
  </w:num>
  <w:num w:numId="34">
    <w:abstractNumId w:val="30"/>
  </w:num>
  <w:num w:numId="35">
    <w:abstractNumId w:val="18"/>
  </w:num>
  <w:num w:numId="36">
    <w:abstractNumId w:val="29"/>
  </w:num>
  <w:num w:numId="37">
    <w:abstractNumId w:val="25"/>
  </w:num>
  <w:num w:numId="38">
    <w:abstractNumId w:val="36"/>
  </w:num>
  <w:num w:numId="39">
    <w:abstractNumId w:val="32"/>
  </w:num>
  <w:num w:numId="40">
    <w:abstractNumId w:val="11"/>
  </w:num>
  <w:num w:numId="41">
    <w:abstractNumId w:val="14"/>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11957"/>
    <w:rsid w:val="0002446C"/>
    <w:rsid w:val="00071A04"/>
    <w:rsid w:val="00073B40"/>
    <w:rsid w:val="00080A98"/>
    <w:rsid w:val="000869DA"/>
    <w:rsid w:val="00096A62"/>
    <w:rsid w:val="001124D2"/>
    <w:rsid w:val="00123EB5"/>
    <w:rsid w:val="001244D7"/>
    <w:rsid w:val="00142D52"/>
    <w:rsid w:val="001473A9"/>
    <w:rsid w:val="00157F97"/>
    <w:rsid w:val="0017242D"/>
    <w:rsid w:val="001A7B41"/>
    <w:rsid w:val="001B478C"/>
    <w:rsid w:val="001D3F6D"/>
    <w:rsid w:val="001D47B7"/>
    <w:rsid w:val="001D6691"/>
    <w:rsid w:val="001F40F3"/>
    <w:rsid w:val="00200CC5"/>
    <w:rsid w:val="0021650F"/>
    <w:rsid w:val="002518A7"/>
    <w:rsid w:val="00285500"/>
    <w:rsid w:val="00295738"/>
    <w:rsid w:val="002971E6"/>
    <w:rsid w:val="002A115C"/>
    <w:rsid w:val="002A78A5"/>
    <w:rsid w:val="002B30FB"/>
    <w:rsid w:val="002B4566"/>
    <w:rsid w:val="002B6E60"/>
    <w:rsid w:val="002C21E9"/>
    <w:rsid w:val="002E7DC8"/>
    <w:rsid w:val="002F0F47"/>
    <w:rsid w:val="00300460"/>
    <w:rsid w:val="003068DA"/>
    <w:rsid w:val="00324433"/>
    <w:rsid w:val="003321A4"/>
    <w:rsid w:val="00337F87"/>
    <w:rsid w:val="00343A45"/>
    <w:rsid w:val="00353A62"/>
    <w:rsid w:val="00356B0E"/>
    <w:rsid w:val="0037011C"/>
    <w:rsid w:val="003F4ED1"/>
    <w:rsid w:val="003F7E2A"/>
    <w:rsid w:val="004067A0"/>
    <w:rsid w:val="00413EE0"/>
    <w:rsid w:val="00432234"/>
    <w:rsid w:val="004905FF"/>
    <w:rsid w:val="00492E76"/>
    <w:rsid w:val="004C404C"/>
    <w:rsid w:val="004D53B4"/>
    <w:rsid w:val="004D6A0E"/>
    <w:rsid w:val="004F4EAA"/>
    <w:rsid w:val="00507D86"/>
    <w:rsid w:val="005131C7"/>
    <w:rsid w:val="00535E8E"/>
    <w:rsid w:val="00545251"/>
    <w:rsid w:val="0054587B"/>
    <w:rsid w:val="005566D9"/>
    <w:rsid w:val="00567315"/>
    <w:rsid w:val="005C7129"/>
    <w:rsid w:val="005F0984"/>
    <w:rsid w:val="005F230B"/>
    <w:rsid w:val="005F2339"/>
    <w:rsid w:val="005F26A6"/>
    <w:rsid w:val="00604B5C"/>
    <w:rsid w:val="006235D5"/>
    <w:rsid w:val="0065240B"/>
    <w:rsid w:val="00656043"/>
    <w:rsid w:val="006865C6"/>
    <w:rsid w:val="006925FB"/>
    <w:rsid w:val="006A1995"/>
    <w:rsid w:val="006A498F"/>
    <w:rsid w:val="006E0C29"/>
    <w:rsid w:val="006E1EC9"/>
    <w:rsid w:val="006E539E"/>
    <w:rsid w:val="006F728C"/>
    <w:rsid w:val="00704151"/>
    <w:rsid w:val="00716BAE"/>
    <w:rsid w:val="007172C0"/>
    <w:rsid w:val="00726EA3"/>
    <w:rsid w:val="0073162C"/>
    <w:rsid w:val="0073437B"/>
    <w:rsid w:val="007455B3"/>
    <w:rsid w:val="00745D0D"/>
    <w:rsid w:val="00756850"/>
    <w:rsid w:val="00764443"/>
    <w:rsid w:val="007702BE"/>
    <w:rsid w:val="00782674"/>
    <w:rsid w:val="007C339D"/>
    <w:rsid w:val="00821D29"/>
    <w:rsid w:val="00822796"/>
    <w:rsid w:val="00833B65"/>
    <w:rsid w:val="00836ECE"/>
    <w:rsid w:val="0085246B"/>
    <w:rsid w:val="008719AA"/>
    <w:rsid w:val="00872FE1"/>
    <w:rsid w:val="00887F24"/>
    <w:rsid w:val="008952DF"/>
    <w:rsid w:val="008E0F12"/>
    <w:rsid w:val="00942D61"/>
    <w:rsid w:val="0094453F"/>
    <w:rsid w:val="0096202B"/>
    <w:rsid w:val="0097372B"/>
    <w:rsid w:val="00987B7C"/>
    <w:rsid w:val="009B41EF"/>
    <w:rsid w:val="009B5E53"/>
    <w:rsid w:val="009E4960"/>
    <w:rsid w:val="00A27701"/>
    <w:rsid w:val="00A30930"/>
    <w:rsid w:val="00A36D68"/>
    <w:rsid w:val="00A4448E"/>
    <w:rsid w:val="00A64DF3"/>
    <w:rsid w:val="00A83228"/>
    <w:rsid w:val="00A86322"/>
    <w:rsid w:val="00AA129C"/>
    <w:rsid w:val="00AB5279"/>
    <w:rsid w:val="00AB6248"/>
    <w:rsid w:val="00AC6DE8"/>
    <w:rsid w:val="00AE25FA"/>
    <w:rsid w:val="00AF1FCB"/>
    <w:rsid w:val="00B237C0"/>
    <w:rsid w:val="00B3318F"/>
    <w:rsid w:val="00B3592C"/>
    <w:rsid w:val="00B377FC"/>
    <w:rsid w:val="00B42A21"/>
    <w:rsid w:val="00B760EF"/>
    <w:rsid w:val="00BE5C15"/>
    <w:rsid w:val="00BF0143"/>
    <w:rsid w:val="00C00AB0"/>
    <w:rsid w:val="00C21219"/>
    <w:rsid w:val="00C3228F"/>
    <w:rsid w:val="00C520E4"/>
    <w:rsid w:val="00C5522F"/>
    <w:rsid w:val="00C64289"/>
    <w:rsid w:val="00C65D28"/>
    <w:rsid w:val="00C800F5"/>
    <w:rsid w:val="00C83DA9"/>
    <w:rsid w:val="00C944C0"/>
    <w:rsid w:val="00C97947"/>
    <w:rsid w:val="00CB107B"/>
    <w:rsid w:val="00CB6666"/>
    <w:rsid w:val="00CC08EE"/>
    <w:rsid w:val="00CE7A35"/>
    <w:rsid w:val="00CF64A9"/>
    <w:rsid w:val="00D104F7"/>
    <w:rsid w:val="00D11942"/>
    <w:rsid w:val="00D11D13"/>
    <w:rsid w:val="00D32B0C"/>
    <w:rsid w:val="00D373CA"/>
    <w:rsid w:val="00D5008E"/>
    <w:rsid w:val="00D676A5"/>
    <w:rsid w:val="00D94DA8"/>
    <w:rsid w:val="00DC597B"/>
    <w:rsid w:val="00DE59F3"/>
    <w:rsid w:val="00DF1B12"/>
    <w:rsid w:val="00DF308D"/>
    <w:rsid w:val="00E078E6"/>
    <w:rsid w:val="00E11650"/>
    <w:rsid w:val="00E2177A"/>
    <w:rsid w:val="00E41B6A"/>
    <w:rsid w:val="00E67521"/>
    <w:rsid w:val="00E72AB2"/>
    <w:rsid w:val="00E74415"/>
    <w:rsid w:val="00E75DCA"/>
    <w:rsid w:val="00E943C6"/>
    <w:rsid w:val="00EB65C6"/>
    <w:rsid w:val="00EB6BD0"/>
    <w:rsid w:val="00ED2184"/>
    <w:rsid w:val="00EE024C"/>
    <w:rsid w:val="00EF0C70"/>
    <w:rsid w:val="00F12838"/>
    <w:rsid w:val="00F1418C"/>
    <w:rsid w:val="00F21FF2"/>
    <w:rsid w:val="00F31BFB"/>
    <w:rsid w:val="00F5190E"/>
    <w:rsid w:val="00F60A38"/>
    <w:rsid w:val="00F751B7"/>
    <w:rsid w:val="00F87B8D"/>
    <w:rsid w:val="00F92C82"/>
    <w:rsid w:val="00FB58C3"/>
    <w:rsid w:val="00FC5AF0"/>
    <w:rsid w:val="00FC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D94DA8"/>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D94DA8"/>
    <w:rPr>
      <w:rFonts w:ascii="Arial" w:eastAsia="Times New Roman" w:hAnsi="Arial" w:cs="Times New Roman"/>
      <w:i/>
      <w:sz w:val="16"/>
      <w:szCs w:val="20"/>
    </w:rPr>
  </w:style>
  <w:style w:type="paragraph" w:styleId="Revision">
    <w:name w:val="Revision"/>
    <w:hidden/>
    <w:uiPriority w:val="99"/>
    <w:semiHidden/>
    <w:rsid w:val="00300460"/>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EC3511E5951214296F3A84A0188CE90" ma:contentTypeVersion="10" ma:contentTypeDescription="Create a new document." ma:contentTypeScope="" ma:versionID="11bb2dc60a2103a4ce676ecf4b2f4407">
  <xsd:schema xmlns:xsd="http://www.w3.org/2001/XMLSchema" xmlns:xs="http://www.w3.org/2001/XMLSchema" xmlns:p="http://schemas.microsoft.com/office/2006/metadata/properties" xmlns:ns3="431e619d-4171-4106-8785-19115ad9da49" targetNamespace="http://schemas.microsoft.com/office/2006/metadata/properties" ma:root="true" ma:fieldsID="30af316a2338aa18a9c944eeb5078b3c" ns3:_="">
    <xsd:import namespace="431e619d-4171-4106-8785-19115ad9d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e619d-4171-4106-8785-19115ad9da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3.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4.xml><?xml version="1.0" encoding="utf-8"?>
<ds:datastoreItem xmlns:ds="http://schemas.openxmlformats.org/officeDocument/2006/customXml" ds:itemID="{50A0ED1B-6C27-45FA-B1DC-1B1A0FE73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1e619d-4171-4106-8785-19115ad9d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299</TotalTime>
  <Pages>7</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Forrest, Amber</cp:lastModifiedBy>
  <cp:revision>99</cp:revision>
  <dcterms:created xsi:type="dcterms:W3CDTF">2022-01-27T15:39:00Z</dcterms:created>
  <dcterms:modified xsi:type="dcterms:W3CDTF">2022-03-24T09:30:00Z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0x010100EEC3511E5951214296F3A84A0188CE90</vt:lpwstr>
  </property>
  <property fmtid="{D5CDD505-2E9C-101B-9397-08002B2CF9AE}" pid="3" name="Order">
    <vt:r8>3600</vt:r8>
  </property>
</Properties>
</file>