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7549" w14:textId="77777777" w:rsidR="0011017F" w:rsidRPr="0011017F" w:rsidRDefault="004552A8" w:rsidP="0011017F">
      <w:pPr>
        <w:rPr>
          <w:i/>
          <w:color w:val="000066"/>
        </w:rPr>
      </w:pPr>
      <w:r w:rsidRPr="0011017F">
        <w:rPr>
          <w:i/>
          <w:noProof/>
          <w:color w:val="000066"/>
          <w:lang w:val="en-GB" w:eastAsia="en-GB" w:bidi="ar-SA"/>
        </w:rPr>
        <w:drawing>
          <wp:anchor distT="0" distB="0" distL="114300" distR="114300" simplePos="0" relativeHeight="251656704" behindDoc="0" locked="0" layoutInCell="1" allowOverlap="1" wp14:anchorId="61A4BA4C" wp14:editId="078BDCF0">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0E3F0C" w:rsidRPr="0011017F">
        <w:rPr>
          <w:color w:val="000066"/>
        </w:rPr>
        <w:t>Job Description</w:t>
      </w:r>
    </w:p>
    <w:p w14:paraId="6AF26FC5" w14:textId="77777777" w:rsidR="0011017F" w:rsidRPr="0011017F" w:rsidRDefault="0011017F" w:rsidP="0011017F">
      <w:pPr>
        <w:jc w:val="center"/>
        <w:rPr>
          <w:rFonts w:ascii="Arial" w:hAnsi="Arial" w:cs="Arial"/>
          <w:b/>
          <w:color w:val="000066"/>
        </w:rPr>
      </w:pPr>
      <w:r w:rsidRPr="0011017F">
        <w:rPr>
          <w:rFonts w:ascii="Arial" w:hAnsi="Arial" w:cs="Arial"/>
          <w:b/>
          <w:color w:val="000066"/>
        </w:rPr>
        <w:t>JOB DESCRIPTION</w:t>
      </w:r>
    </w:p>
    <w:p w14:paraId="71B6DB50" w14:textId="77777777" w:rsidR="0011017F" w:rsidRPr="0011017F" w:rsidRDefault="0011017F" w:rsidP="0011017F">
      <w:pPr>
        <w:rPr>
          <w:color w:val="000066"/>
        </w:rPr>
      </w:pPr>
    </w:p>
    <w:p w14:paraId="0F088AEB" w14:textId="77777777" w:rsidR="0011017F" w:rsidRPr="0011017F" w:rsidRDefault="0011017F" w:rsidP="0011017F">
      <w:pPr>
        <w:rPr>
          <w:color w:val="000066"/>
        </w:rPr>
      </w:pPr>
    </w:p>
    <w:tbl>
      <w:tblPr>
        <w:tblW w:w="10490" w:type="dxa"/>
        <w:tblInd w:w="-34" w:type="dxa"/>
        <w:tblLayout w:type="fixed"/>
        <w:tblLook w:val="0000" w:firstRow="0" w:lastRow="0" w:firstColumn="0" w:lastColumn="0" w:noHBand="0" w:noVBand="0"/>
      </w:tblPr>
      <w:tblGrid>
        <w:gridCol w:w="4820"/>
        <w:gridCol w:w="5670"/>
      </w:tblGrid>
      <w:tr w:rsidR="000E3F0C" w:rsidRPr="0011017F" w14:paraId="4DE1DF2B" w14:textId="77777777" w:rsidTr="001558CF">
        <w:tc>
          <w:tcPr>
            <w:tcW w:w="4820" w:type="dxa"/>
            <w:tcBorders>
              <w:top w:val="single" w:sz="12" w:space="0" w:color="auto"/>
              <w:left w:val="single" w:sz="12" w:space="0" w:color="auto"/>
              <w:right w:val="single" w:sz="12" w:space="0" w:color="auto"/>
            </w:tcBorders>
            <w:shd w:val="clear" w:color="auto" w:fill="EBFFFF"/>
          </w:tcPr>
          <w:p w14:paraId="55C620C7" w14:textId="77777777" w:rsidR="000E3F0C" w:rsidRPr="0011017F" w:rsidRDefault="000E3F0C" w:rsidP="002E3389">
            <w:pPr>
              <w:spacing w:after="120"/>
              <w:ind w:firstLine="34"/>
              <w:rPr>
                <w:rFonts w:ascii="Arial" w:hAnsi="Arial" w:cs="Arial"/>
                <w:b/>
                <w:color w:val="000066"/>
                <w:sz w:val="24"/>
                <w:szCs w:val="24"/>
              </w:rPr>
            </w:pPr>
            <w:r w:rsidRPr="0011017F">
              <w:rPr>
                <w:rFonts w:ascii="Arial" w:hAnsi="Arial" w:cs="Arial"/>
                <w:b/>
                <w:color w:val="000066"/>
                <w:sz w:val="24"/>
                <w:szCs w:val="24"/>
              </w:rPr>
              <w:t>Job Title:</w:t>
            </w:r>
            <w:r w:rsidRPr="0011017F">
              <w:rPr>
                <w:rFonts w:ascii="Arial" w:hAnsi="Arial" w:cs="Arial"/>
                <w:b/>
                <w:color w:val="000066"/>
                <w:sz w:val="24"/>
                <w:szCs w:val="24"/>
              </w:rPr>
              <w:tab/>
            </w:r>
          </w:p>
        </w:tc>
        <w:tc>
          <w:tcPr>
            <w:tcW w:w="5670" w:type="dxa"/>
            <w:tcBorders>
              <w:top w:val="single" w:sz="12" w:space="0" w:color="auto"/>
              <w:left w:val="single" w:sz="12" w:space="0" w:color="auto"/>
              <w:right w:val="single" w:sz="12" w:space="0" w:color="auto"/>
            </w:tcBorders>
          </w:tcPr>
          <w:p w14:paraId="2CE4501B" w14:textId="77777777" w:rsidR="000E3F0C" w:rsidRPr="0011017F" w:rsidRDefault="00D319A6" w:rsidP="002E3389">
            <w:pPr>
              <w:spacing w:after="120"/>
              <w:rPr>
                <w:rFonts w:ascii="Arial" w:hAnsi="Arial" w:cs="Arial"/>
                <w:color w:val="000066"/>
                <w:sz w:val="24"/>
                <w:szCs w:val="24"/>
              </w:rPr>
            </w:pPr>
            <w:r w:rsidRPr="0011017F">
              <w:rPr>
                <w:rFonts w:ascii="Arial" w:hAnsi="Arial" w:cs="Arial"/>
                <w:color w:val="000066"/>
                <w:sz w:val="24"/>
                <w:szCs w:val="24"/>
              </w:rPr>
              <w:t xml:space="preserve">Housing </w:t>
            </w:r>
            <w:r w:rsidR="002E3389" w:rsidRPr="0011017F">
              <w:rPr>
                <w:rFonts w:ascii="Arial" w:hAnsi="Arial" w:cs="Arial"/>
                <w:color w:val="000066"/>
                <w:sz w:val="24"/>
                <w:szCs w:val="24"/>
              </w:rPr>
              <w:t>O</w:t>
            </w:r>
            <w:r w:rsidRPr="0011017F">
              <w:rPr>
                <w:rFonts w:ascii="Arial" w:hAnsi="Arial" w:cs="Arial"/>
                <w:color w:val="000066"/>
                <w:sz w:val="24"/>
                <w:szCs w:val="24"/>
              </w:rPr>
              <w:t xml:space="preserve">ptions </w:t>
            </w:r>
            <w:r w:rsidR="002E3389" w:rsidRPr="0011017F">
              <w:rPr>
                <w:rFonts w:ascii="Arial" w:hAnsi="Arial" w:cs="Arial"/>
                <w:color w:val="000066"/>
                <w:sz w:val="24"/>
                <w:szCs w:val="24"/>
              </w:rPr>
              <w:t>O</w:t>
            </w:r>
            <w:r w:rsidRPr="0011017F">
              <w:rPr>
                <w:rFonts w:ascii="Arial" w:hAnsi="Arial" w:cs="Arial"/>
                <w:color w:val="000066"/>
                <w:sz w:val="24"/>
                <w:szCs w:val="24"/>
              </w:rPr>
              <w:t>fficer</w:t>
            </w:r>
          </w:p>
        </w:tc>
      </w:tr>
      <w:tr w:rsidR="000E3F0C" w:rsidRPr="0011017F" w14:paraId="45E4BB16" w14:textId="77777777" w:rsidTr="001558CF">
        <w:tc>
          <w:tcPr>
            <w:tcW w:w="4820" w:type="dxa"/>
            <w:tcBorders>
              <w:left w:val="single" w:sz="12" w:space="0" w:color="auto"/>
              <w:right w:val="single" w:sz="12" w:space="0" w:color="auto"/>
            </w:tcBorders>
            <w:shd w:val="clear" w:color="auto" w:fill="EBFFFF"/>
          </w:tcPr>
          <w:p w14:paraId="6D3B59C6" w14:textId="77777777" w:rsidR="000E3F0C" w:rsidRPr="0011017F" w:rsidRDefault="00B91312" w:rsidP="002E3389">
            <w:pPr>
              <w:spacing w:after="120"/>
              <w:ind w:firstLine="34"/>
              <w:rPr>
                <w:rFonts w:ascii="Arial" w:hAnsi="Arial" w:cs="Arial"/>
                <w:b/>
                <w:color w:val="000066"/>
                <w:sz w:val="24"/>
                <w:szCs w:val="24"/>
              </w:rPr>
            </w:pPr>
            <w:r>
              <w:rPr>
                <w:rFonts w:ascii="Arial" w:hAnsi="Arial" w:cs="Arial"/>
                <w:b/>
                <w:color w:val="000066"/>
                <w:sz w:val="24"/>
                <w:szCs w:val="24"/>
              </w:rPr>
              <w:t>Business Unit</w:t>
            </w:r>
            <w:r w:rsidR="000E3F0C" w:rsidRPr="0011017F">
              <w:rPr>
                <w:rFonts w:ascii="Arial" w:hAnsi="Arial" w:cs="Arial"/>
                <w:b/>
                <w:color w:val="000066"/>
                <w:sz w:val="24"/>
                <w:szCs w:val="24"/>
              </w:rPr>
              <w:t xml:space="preserve"> :</w:t>
            </w:r>
          </w:p>
        </w:tc>
        <w:tc>
          <w:tcPr>
            <w:tcW w:w="5670" w:type="dxa"/>
            <w:tcBorders>
              <w:left w:val="single" w:sz="12" w:space="0" w:color="auto"/>
              <w:right w:val="single" w:sz="12" w:space="0" w:color="auto"/>
            </w:tcBorders>
          </w:tcPr>
          <w:p w14:paraId="18EFE303" w14:textId="77777777" w:rsidR="000E3F0C" w:rsidRPr="0011017F" w:rsidRDefault="003F5040">
            <w:pPr>
              <w:spacing w:after="120"/>
              <w:rPr>
                <w:rFonts w:ascii="Arial" w:hAnsi="Arial" w:cs="Arial"/>
                <w:color w:val="000066"/>
                <w:sz w:val="24"/>
                <w:szCs w:val="24"/>
              </w:rPr>
            </w:pPr>
            <w:r w:rsidRPr="0011017F">
              <w:rPr>
                <w:rFonts w:ascii="Arial" w:hAnsi="Arial" w:cs="Arial"/>
                <w:color w:val="000066"/>
                <w:sz w:val="24"/>
                <w:szCs w:val="24"/>
              </w:rPr>
              <w:t>Communit</w:t>
            </w:r>
            <w:r w:rsidR="002E3389" w:rsidRPr="0011017F">
              <w:rPr>
                <w:rFonts w:ascii="Arial" w:hAnsi="Arial" w:cs="Arial"/>
                <w:color w:val="000066"/>
                <w:sz w:val="24"/>
                <w:szCs w:val="24"/>
              </w:rPr>
              <w:t>y Safety</w:t>
            </w:r>
          </w:p>
        </w:tc>
      </w:tr>
      <w:tr w:rsidR="000E3F0C" w:rsidRPr="0011017F" w14:paraId="0CB40767" w14:textId="77777777" w:rsidTr="001558CF">
        <w:tc>
          <w:tcPr>
            <w:tcW w:w="4820" w:type="dxa"/>
            <w:tcBorders>
              <w:left w:val="single" w:sz="12" w:space="0" w:color="auto"/>
              <w:right w:val="single" w:sz="12" w:space="0" w:color="auto"/>
            </w:tcBorders>
            <w:shd w:val="clear" w:color="auto" w:fill="EBFFFF"/>
          </w:tcPr>
          <w:p w14:paraId="72EA2264" w14:textId="77777777" w:rsidR="000E3F0C" w:rsidRPr="0011017F" w:rsidRDefault="00B91312" w:rsidP="002E3389">
            <w:pPr>
              <w:spacing w:after="120"/>
              <w:ind w:firstLine="34"/>
              <w:rPr>
                <w:rFonts w:ascii="Arial" w:hAnsi="Arial" w:cs="Arial"/>
                <w:b/>
                <w:color w:val="000066"/>
                <w:sz w:val="24"/>
                <w:szCs w:val="24"/>
              </w:rPr>
            </w:pPr>
            <w:r>
              <w:rPr>
                <w:rFonts w:ascii="Arial" w:hAnsi="Arial" w:cs="Arial"/>
                <w:b/>
                <w:color w:val="000066"/>
                <w:sz w:val="24"/>
                <w:szCs w:val="24"/>
              </w:rPr>
              <w:t>Service:</w:t>
            </w:r>
            <w:r w:rsidR="00AC06A2">
              <w:rPr>
                <w:rFonts w:ascii="Arial" w:hAnsi="Arial" w:cs="Arial"/>
                <w:b/>
                <w:color w:val="000066"/>
                <w:sz w:val="24"/>
                <w:szCs w:val="24"/>
              </w:rPr>
              <w:t>-</w:t>
            </w:r>
          </w:p>
        </w:tc>
        <w:tc>
          <w:tcPr>
            <w:tcW w:w="5670" w:type="dxa"/>
            <w:tcBorders>
              <w:left w:val="single" w:sz="12" w:space="0" w:color="auto"/>
              <w:right w:val="single" w:sz="12" w:space="0" w:color="auto"/>
            </w:tcBorders>
          </w:tcPr>
          <w:p w14:paraId="1B3649A5" w14:textId="77777777" w:rsidR="000E3F0C" w:rsidRPr="0011017F" w:rsidRDefault="00B91312">
            <w:pPr>
              <w:spacing w:after="120"/>
              <w:rPr>
                <w:rFonts w:ascii="Arial" w:hAnsi="Arial" w:cs="Arial"/>
                <w:color w:val="000066"/>
                <w:sz w:val="24"/>
                <w:szCs w:val="24"/>
              </w:rPr>
            </w:pPr>
            <w:r>
              <w:rPr>
                <w:rFonts w:ascii="Arial" w:hAnsi="Arial" w:cs="Arial"/>
                <w:color w:val="000066"/>
                <w:sz w:val="24"/>
                <w:szCs w:val="24"/>
              </w:rPr>
              <w:t>Housing Options Service</w:t>
            </w:r>
          </w:p>
        </w:tc>
      </w:tr>
      <w:tr w:rsidR="000E3F0C" w:rsidRPr="0011017F" w14:paraId="18BD488B" w14:textId="77777777" w:rsidTr="001558CF">
        <w:tc>
          <w:tcPr>
            <w:tcW w:w="4820" w:type="dxa"/>
            <w:tcBorders>
              <w:left w:val="single" w:sz="12" w:space="0" w:color="auto"/>
              <w:right w:val="single" w:sz="12" w:space="0" w:color="auto"/>
            </w:tcBorders>
            <w:shd w:val="clear" w:color="auto" w:fill="EBFFFF"/>
          </w:tcPr>
          <w:p w14:paraId="718CA054" w14:textId="77777777" w:rsidR="000E3F0C" w:rsidRPr="0011017F" w:rsidRDefault="000E3F0C" w:rsidP="002E3389">
            <w:pPr>
              <w:spacing w:after="120"/>
              <w:ind w:firstLine="34"/>
              <w:rPr>
                <w:rFonts w:ascii="Arial" w:hAnsi="Arial" w:cs="Arial"/>
                <w:b/>
                <w:color w:val="000066"/>
                <w:sz w:val="24"/>
                <w:szCs w:val="24"/>
              </w:rPr>
            </w:pPr>
            <w:r w:rsidRPr="0011017F">
              <w:rPr>
                <w:rFonts w:ascii="Arial" w:hAnsi="Arial" w:cs="Arial"/>
                <w:b/>
                <w:color w:val="000066"/>
                <w:sz w:val="24"/>
                <w:szCs w:val="24"/>
              </w:rPr>
              <w:t>Responsible To:</w:t>
            </w:r>
          </w:p>
        </w:tc>
        <w:tc>
          <w:tcPr>
            <w:tcW w:w="5670" w:type="dxa"/>
            <w:tcBorders>
              <w:left w:val="single" w:sz="12" w:space="0" w:color="auto"/>
              <w:right w:val="single" w:sz="12" w:space="0" w:color="auto"/>
            </w:tcBorders>
          </w:tcPr>
          <w:p w14:paraId="3AEFB346" w14:textId="77777777" w:rsidR="000E3F0C" w:rsidRPr="0011017F" w:rsidRDefault="002E3389">
            <w:pPr>
              <w:spacing w:after="120"/>
              <w:rPr>
                <w:rFonts w:ascii="Arial" w:hAnsi="Arial" w:cs="Arial"/>
                <w:color w:val="000066"/>
                <w:sz w:val="24"/>
                <w:szCs w:val="24"/>
              </w:rPr>
            </w:pPr>
            <w:r w:rsidRPr="0011017F">
              <w:rPr>
                <w:rFonts w:ascii="Arial" w:hAnsi="Arial" w:cs="Arial"/>
                <w:color w:val="000066"/>
                <w:sz w:val="24"/>
                <w:szCs w:val="24"/>
              </w:rPr>
              <w:t xml:space="preserve">Housing Options </w:t>
            </w:r>
            <w:r w:rsidR="004552A8" w:rsidRPr="0011017F">
              <w:rPr>
                <w:rFonts w:ascii="Arial" w:hAnsi="Arial" w:cs="Arial"/>
                <w:color w:val="000066"/>
                <w:sz w:val="24"/>
                <w:szCs w:val="24"/>
              </w:rPr>
              <w:t>Team Leader</w:t>
            </w:r>
          </w:p>
        </w:tc>
      </w:tr>
      <w:tr w:rsidR="000E3F0C" w:rsidRPr="0011017F" w14:paraId="75F22024" w14:textId="77777777" w:rsidTr="001558CF">
        <w:tc>
          <w:tcPr>
            <w:tcW w:w="4820" w:type="dxa"/>
            <w:tcBorders>
              <w:left w:val="single" w:sz="12" w:space="0" w:color="auto"/>
              <w:right w:val="single" w:sz="12" w:space="0" w:color="auto"/>
            </w:tcBorders>
            <w:shd w:val="clear" w:color="auto" w:fill="EBFFFF"/>
          </w:tcPr>
          <w:p w14:paraId="3094B43E" w14:textId="77777777" w:rsidR="000E3F0C" w:rsidRPr="0011017F" w:rsidRDefault="000E3F0C" w:rsidP="002E3389">
            <w:pPr>
              <w:spacing w:after="120"/>
              <w:ind w:firstLine="34"/>
              <w:rPr>
                <w:rFonts w:ascii="Arial" w:hAnsi="Arial" w:cs="Arial"/>
                <w:b/>
                <w:color w:val="000066"/>
                <w:sz w:val="24"/>
                <w:szCs w:val="24"/>
              </w:rPr>
            </w:pPr>
            <w:r w:rsidRPr="0011017F">
              <w:rPr>
                <w:rFonts w:ascii="Arial" w:hAnsi="Arial" w:cs="Arial"/>
                <w:b/>
                <w:color w:val="000066"/>
                <w:sz w:val="24"/>
                <w:szCs w:val="24"/>
              </w:rPr>
              <w:t xml:space="preserve">Accountable To: </w:t>
            </w:r>
          </w:p>
        </w:tc>
        <w:tc>
          <w:tcPr>
            <w:tcW w:w="5670" w:type="dxa"/>
            <w:tcBorders>
              <w:left w:val="single" w:sz="12" w:space="0" w:color="auto"/>
              <w:right w:val="single" w:sz="12" w:space="0" w:color="auto"/>
            </w:tcBorders>
          </w:tcPr>
          <w:p w14:paraId="53D38DC2" w14:textId="77777777" w:rsidR="000E3F0C" w:rsidRPr="0011017F" w:rsidRDefault="002E3389">
            <w:pPr>
              <w:spacing w:after="120"/>
              <w:rPr>
                <w:rFonts w:ascii="Arial" w:hAnsi="Arial" w:cs="Arial"/>
                <w:color w:val="000066"/>
                <w:sz w:val="24"/>
                <w:szCs w:val="24"/>
              </w:rPr>
            </w:pPr>
            <w:r w:rsidRPr="0011017F">
              <w:rPr>
                <w:rFonts w:ascii="Arial" w:hAnsi="Arial" w:cs="Arial"/>
                <w:color w:val="000066"/>
                <w:sz w:val="24"/>
                <w:szCs w:val="24"/>
              </w:rPr>
              <w:t xml:space="preserve">Housing Options </w:t>
            </w:r>
            <w:r w:rsidR="001558CF" w:rsidRPr="0011017F">
              <w:rPr>
                <w:rFonts w:ascii="Arial" w:hAnsi="Arial" w:cs="Arial"/>
                <w:color w:val="000066"/>
                <w:sz w:val="24"/>
                <w:szCs w:val="24"/>
              </w:rPr>
              <w:t>Manager</w:t>
            </w:r>
          </w:p>
        </w:tc>
      </w:tr>
      <w:tr w:rsidR="000E3F0C" w:rsidRPr="0011017F" w14:paraId="4FBA44BA" w14:textId="77777777" w:rsidTr="001558CF">
        <w:trPr>
          <w:trHeight w:val="445"/>
        </w:trPr>
        <w:tc>
          <w:tcPr>
            <w:tcW w:w="4820" w:type="dxa"/>
            <w:tcBorders>
              <w:left w:val="single" w:sz="12" w:space="0" w:color="auto"/>
              <w:bottom w:val="single" w:sz="12" w:space="0" w:color="auto"/>
              <w:right w:val="single" w:sz="12" w:space="0" w:color="auto"/>
            </w:tcBorders>
            <w:shd w:val="clear" w:color="auto" w:fill="EBFFFF"/>
          </w:tcPr>
          <w:p w14:paraId="64C80F05" w14:textId="77777777" w:rsidR="005115E6" w:rsidRDefault="000E3F0C" w:rsidP="005115E6">
            <w:pPr>
              <w:spacing w:after="120"/>
              <w:ind w:firstLine="34"/>
              <w:rPr>
                <w:rFonts w:ascii="Arial" w:hAnsi="Arial" w:cs="Arial"/>
                <w:b/>
                <w:color w:val="000066"/>
                <w:sz w:val="24"/>
                <w:szCs w:val="24"/>
              </w:rPr>
            </w:pPr>
            <w:r w:rsidRPr="0011017F">
              <w:rPr>
                <w:rFonts w:ascii="Arial" w:hAnsi="Arial" w:cs="Arial"/>
                <w:b/>
                <w:color w:val="000066"/>
                <w:sz w:val="24"/>
                <w:szCs w:val="24"/>
              </w:rPr>
              <w:t xml:space="preserve">Salary Grade: </w:t>
            </w:r>
          </w:p>
          <w:p w14:paraId="69F51C17" w14:textId="77777777" w:rsidR="005115E6" w:rsidRPr="0011017F" w:rsidRDefault="005115E6" w:rsidP="005115E6">
            <w:pPr>
              <w:spacing w:after="120"/>
              <w:ind w:firstLine="34"/>
              <w:rPr>
                <w:rFonts w:ascii="Arial" w:hAnsi="Arial" w:cs="Arial"/>
                <w:b/>
                <w:color w:val="000066"/>
                <w:sz w:val="24"/>
                <w:szCs w:val="24"/>
              </w:rPr>
            </w:pPr>
            <w:r>
              <w:rPr>
                <w:rFonts w:ascii="Arial" w:hAnsi="Arial" w:cs="Arial"/>
                <w:b/>
                <w:i/>
                <w:color w:val="000066"/>
                <w:sz w:val="24"/>
                <w:szCs w:val="24"/>
              </w:rPr>
              <w:t>JE Ref:</w:t>
            </w:r>
          </w:p>
        </w:tc>
        <w:tc>
          <w:tcPr>
            <w:tcW w:w="5670" w:type="dxa"/>
            <w:tcBorders>
              <w:left w:val="single" w:sz="12" w:space="0" w:color="auto"/>
              <w:bottom w:val="single" w:sz="12" w:space="0" w:color="auto"/>
              <w:right w:val="single" w:sz="12" w:space="0" w:color="auto"/>
            </w:tcBorders>
          </w:tcPr>
          <w:p w14:paraId="7B43800F" w14:textId="77777777" w:rsidR="000E3F0C" w:rsidRDefault="00F2096E" w:rsidP="002E3389">
            <w:pPr>
              <w:spacing w:after="120"/>
              <w:rPr>
                <w:rFonts w:ascii="Arial" w:hAnsi="Arial" w:cs="Arial"/>
                <w:color w:val="000066"/>
                <w:sz w:val="24"/>
                <w:szCs w:val="24"/>
              </w:rPr>
            </w:pPr>
            <w:r>
              <w:rPr>
                <w:rFonts w:ascii="Arial" w:hAnsi="Arial" w:cs="Arial"/>
                <w:color w:val="000066"/>
                <w:sz w:val="24"/>
                <w:szCs w:val="24"/>
              </w:rPr>
              <w:t xml:space="preserve">Grade G, </w:t>
            </w:r>
            <w:proofErr w:type="spellStart"/>
            <w:r w:rsidR="00AA328F">
              <w:rPr>
                <w:rFonts w:ascii="Arial" w:hAnsi="Arial" w:cs="Arial"/>
                <w:color w:val="000066"/>
                <w:sz w:val="24"/>
                <w:szCs w:val="24"/>
              </w:rPr>
              <w:t>Scp</w:t>
            </w:r>
            <w:proofErr w:type="spellEnd"/>
            <w:r w:rsidR="00AA328F">
              <w:rPr>
                <w:rFonts w:ascii="Arial" w:hAnsi="Arial" w:cs="Arial"/>
                <w:color w:val="000066"/>
                <w:sz w:val="24"/>
                <w:szCs w:val="24"/>
              </w:rPr>
              <w:t xml:space="preserve"> 18 - 23</w:t>
            </w:r>
          </w:p>
          <w:p w14:paraId="6794BA41" w14:textId="77777777" w:rsidR="005115E6" w:rsidRPr="0011017F" w:rsidRDefault="005115E6" w:rsidP="005115E6">
            <w:pPr>
              <w:spacing w:after="120"/>
              <w:ind w:left="317" w:firstLine="0"/>
              <w:rPr>
                <w:rFonts w:ascii="Arial" w:hAnsi="Arial" w:cs="Arial"/>
                <w:color w:val="000066"/>
                <w:sz w:val="24"/>
                <w:szCs w:val="24"/>
              </w:rPr>
            </w:pPr>
            <w:r>
              <w:rPr>
                <w:rFonts w:ascii="Arial" w:hAnsi="Arial" w:cs="Arial"/>
                <w:color w:val="000066"/>
                <w:sz w:val="24"/>
                <w:szCs w:val="24"/>
              </w:rPr>
              <w:t>COMSA146</w:t>
            </w:r>
          </w:p>
        </w:tc>
      </w:tr>
    </w:tbl>
    <w:p w14:paraId="37EB69BD" w14:textId="77777777" w:rsidR="000E3F0C" w:rsidRPr="0011017F" w:rsidRDefault="000E3F0C">
      <w:pPr>
        <w:rPr>
          <w:rFonts w:ascii="Arial" w:hAnsi="Arial" w:cs="Arial"/>
          <w:color w:val="000066"/>
          <w:sz w:val="24"/>
          <w:szCs w:val="24"/>
        </w:rPr>
      </w:pPr>
    </w:p>
    <w:tbl>
      <w:tblPr>
        <w:tblW w:w="10490" w:type="dxa"/>
        <w:tblInd w:w="-34" w:type="dxa"/>
        <w:tblLayout w:type="fixed"/>
        <w:tblLook w:val="0000" w:firstRow="0" w:lastRow="0" w:firstColumn="0" w:lastColumn="0" w:noHBand="0" w:noVBand="0"/>
      </w:tblPr>
      <w:tblGrid>
        <w:gridCol w:w="10490"/>
      </w:tblGrid>
      <w:tr w:rsidR="000E3F0C" w:rsidRPr="0011017F" w14:paraId="41C950E3" w14:textId="77777777" w:rsidTr="001558CF">
        <w:trPr>
          <w:trHeight w:val="445"/>
        </w:trPr>
        <w:tc>
          <w:tcPr>
            <w:tcW w:w="10490" w:type="dxa"/>
            <w:tcBorders>
              <w:top w:val="single" w:sz="8" w:space="0" w:color="auto"/>
              <w:left w:val="single" w:sz="8" w:space="0" w:color="auto"/>
              <w:bottom w:val="single" w:sz="8" w:space="0" w:color="auto"/>
              <w:right w:val="single" w:sz="8" w:space="0" w:color="auto"/>
            </w:tcBorders>
          </w:tcPr>
          <w:p w14:paraId="5D444D27" w14:textId="77777777" w:rsidR="000E3F0C" w:rsidRPr="0011017F" w:rsidRDefault="000E3F0C">
            <w:pPr>
              <w:numPr>
                <w:ilvl w:val="0"/>
                <w:numId w:val="2"/>
              </w:numPr>
              <w:spacing w:after="120"/>
              <w:rPr>
                <w:rFonts w:ascii="Arial" w:hAnsi="Arial" w:cs="Arial"/>
                <w:b/>
                <w:color w:val="000066"/>
                <w:sz w:val="24"/>
                <w:szCs w:val="24"/>
              </w:rPr>
            </w:pPr>
            <w:r w:rsidRPr="0011017F">
              <w:rPr>
                <w:rFonts w:ascii="Arial" w:hAnsi="Arial" w:cs="Arial"/>
                <w:b/>
                <w:color w:val="000066"/>
                <w:sz w:val="24"/>
                <w:szCs w:val="24"/>
              </w:rPr>
              <w:t>Key Purpose of Job</w:t>
            </w:r>
          </w:p>
          <w:p w14:paraId="2050B4AD" w14:textId="77777777" w:rsidR="00B43733" w:rsidRPr="0011017F" w:rsidRDefault="00B43733" w:rsidP="00B43733">
            <w:pPr>
              <w:ind w:left="360" w:hanging="326"/>
              <w:rPr>
                <w:rFonts w:ascii="Arial" w:hAnsi="Arial" w:cs="Arial"/>
                <w:color w:val="000066"/>
                <w:sz w:val="24"/>
                <w:szCs w:val="24"/>
              </w:rPr>
            </w:pPr>
          </w:p>
          <w:p w14:paraId="53300CB7" w14:textId="77777777" w:rsidR="0045374F" w:rsidRDefault="00B43733"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 xml:space="preserve">To provide comprehensive advice </w:t>
            </w:r>
            <w:r w:rsidR="00930F85" w:rsidRPr="0045374F">
              <w:rPr>
                <w:rFonts w:ascii="Arial" w:hAnsi="Arial" w:cs="Arial"/>
                <w:color w:val="000066"/>
                <w:sz w:val="24"/>
                <w:szCs w:val="24"/>
              </w:rPr>
              <w:t xml:space="preserve">in line with government legislation </w:t>
            </w:r>
            <w:r w:rsidR="00752C3F" w:rsidRPr="0045374F">
              <w:rPr>
                <w:rFonts w:ascii="Arial" w:hAnsi="Arial" w:cs="Arial"/>
                <w:color w:val="000066"/>
                <w:sz w:val="24"/>
                <w:szCs w:val="24"/>
              </w:rPr>
              <w:t xml:space="preserve">to the public </w:t>
            </w:r>
            <w:r w:rsidR="00930F85" w:rsidRPr="0045374F">
              <w:rPr>
                <w:rFonts w:ascii="Arial" w:hAnsi="Arial" w:cs="Arial"/>
                <w:color w:val="000066"/>
                <w:sz w:val="24"/>
                <w:szCs w:val="24"/>
              </w:rPr>
              <w:t xml:space="preserve">and other agencies </w:t>
            </w:r>
            <w:r w:rsidRPr="0045374F">
              <w:rPr>
                <w:rFonts w:ascii="Arial" w:hAnsi="Arial" w:cs="Arial"/>
                <w:color w:val="000066"/>
                <w:sz w:val="24"/>
                <w:szCs w:val="24"/>
              </w:rPr>
              <w:t xml:space="preserve">on </w:t>
            </w:r>
            <w:r w:rsidR="00752C3F" w:rsidRPr="0045374F">
              <w:rPr>
                <w:rFonts w:ascii="Arial" w:hAnsi="Arial" w:cs="Arial"/>
                <w:color w:val="000066"/>
                <w:sz w:val="24"/>
                <w:szCs w:val="24"/>
              </w:rPr>
              <w:t>h</w:t>
            </w:r>
            <w:r w:rsidRPr="0045374F">
              <w:rPr>
                <w:rFonts w:ascii="Arial" w:hAnsi="Arial" w:cs="Arial"/>
                <w:color w:val="000066"/>
                <w:sz w:val="24"/>
                <w:szCs w:val="24"/>
              </w:rPr>
              <w:t>ousing options with the aim of preventing homelessness</w:t>
            </w:r>
            <w:r w:rsidR="00930F85" w:rsidRPr="0045374F">
              <w:rPr>
                <w:rFonts w:ascii="Arial" w:hAnsi="Arial" w:cs="Arial"/>
                <w:color w:val="000066"/>
                <w:sz w:val="24"/>
                <w:szCs w:val="24"/>
              </w:rPr>
              <w:t>.</w:t>
            </w:r>
          </w:p>
          <w:p w14:paraId="7564A756" w14:textId="77777777" w:rsidR="0045374F" w:rsidRDefault="00383F3B"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To accurately assess and discharge the council’s duty to homeless applicants in line with the legal framework for homelessness.</w:t>
            </w:r>
          </w:p>
          <w:p w14:paraId="31748CCC" w14:textId="77777777" w:rsidR="0045374F" w:rsidRPr="00CB2965" w:rsidRDefault="00930F85" w:rsidP="008021E5">
            <w:pPr>
              <w:pStyle w:val="ListParagraph"/>
              <w:numPr>
                <w:ilvl w:val="1"/>
                <w:numId w:val="4"/>
              </w:numPr>
              <w:ind w:left="601" w:hanging="567"/>
              <w:rPr>
                <w:rFonts w:ascii="Arial" w:hAnsi="Arial" w:cs="Arial"/>
                <w:color w:val="000066"/>
                <w:sz w:val="24"/>
                <w:szCs w:val="24"/>
              </w:rPr>
            </w:pPr>
            <w:r w:rsidRPr="00CB2965">
              <w:rPr>
                <w:rFonts w:ascii="Arial" w:hAnsi="Arial" w:cs="Arial"/>
                <w:color w:val="000066"/>
                <w:sz w:val="24"/>
                <w:szCs w:val="24"/>
              </w:rPr>
              <w:t xml:space="preserve">To actively case manage clients to prevent and manage </w:t>
            </w:r>
            <w:proofErr w:type="gramStart"/>
            <w:r w:rsidRPr="00CB2965">
              <w:rPr>
                <w:rFonts w:ascii="Arial" w:hAnsi="Arial" w:cs="Arial"/>
                <w:color w:val="000066"/>
                <w:sz w:val="24"/>
                <w:szCs w:val="24"/>
              </w:rPr>
              <w:t>homelessness</w:t>
            </w:r>
            <w:r w:rsidR="00636C28" w:rsidRPr="00CB2965">
              <w:rPr>
                <w:rFonts w:ascii="Arial" w:hAnsi="Arial" w:cs="Arial"/>
                <w:color w:val="000066"/>
                <w:sz w:val="24"/>
                <w:szCs w:val="24"/>
              </w:rPr>
              <w:t xml:space="preserve"> </w:t>
            </w:r>
            <w:r w:rsidRPr="00CB2965">
              <w:rPr>
                <w:rFonts w:ascii="Arial" w:hAnsi="Arial" w:cs="Arial"/>
                <w:color w:val="000066"/>
                <w:sz w:val="24"/>
                <w:szCs w:val="24"/>
              </w:rPr>
              <w:t>.</w:t>
            </w:r>
            <w:proofErr w:type="gramEnd"/>
          </w:p>
          <w:p w14:paraId="5F4A4001" w14:textId="77777777" w:rsidR="0045374F" w:rsidRDefault="006529AD"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 xml:space="preserve">To assist people to access the private rented sector through discretionary housing benefit payments and </w:t>
            </w:r>
            <w:r w:rsidR="00930F85" w:rsidRPr="0045374F">
              <w:rPr>
                <w:rFonts w:ascii="Arial" w:hAnsi="Arial" w:cs="Arial"/>
                <w:color w:val="000066"/>
                <w:sz w:val="24"/>
                <w:szCs w:val="24"/>
              </w:rPr>
              <w:t>other method to enable them to access accommodation.</w:t>
            </w:r>
          </w:p>
          <w:p w14:paraId="3E8654A8" w14:textId="77777777" w:rsidR="0045374F" w:rsidRDefault="006529AD"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 xml:space="preserve">To assist people to access social housing </w:t>
            </w:r>
            <w:r w:rsidR="00930F85" w:rsidRPr="0045374F">
              <w:rPr>
                <w:rFonts w:ascii="Arial" w:hAnsi="Arial" w:cs="Arial"/>
                <w:color w:val="000066"/>
                <w:sz w:val="24"/>
                <w:szCs w:val="24"/>
              </w:rPr>
              <w:t xml:space="preserve">via Devon Home Choice </w:t>
            </w:r>
            <w:r w:rsidRPr="0045374F">
              <w:rPr>
                <w:rFonts w:ascii="Arial" w:hAnsi="Arial" w:cs="Arial"/>
                <w:color w:val="000066"/>
                <w:sz w:val="24"/>
                <w:szCs w:val="24"/>
              </w:rPr>
              <w:t>where appropri</w:t>
            </w:r>
            <w:r w:rsidR="00454F11" w:rsidRPr="0045374F">
              <w:rPr>
                <w:rFonts w:ascii="Arial" w:hAnsi="Arial" w:cs="Arial"/>
                <w:color w:val="000066"/>
                <w:sz w:val="24"/>
                <w:szCs w:val="24"/>
              </w:rPr>
              <w:t xml:space="preserve">ate through providing </w:t>
            </w:r>
            <w:r w:rsidR="00930F85" w:rsidRPr="0045374F">
              <w:rPr>
                <w:rFonts w:ascii="Arial" w:hAnsi="Arial" w:cs="Arial"/>
                <w:color w:val="000066"/>
                <w:sz w:val="24"/>
                <w:szCs w:val="24"/>
              </w:rPr>
              <w:t>guidance around qualify criteria and managing expectation.</w:t>
            </w:r>
          </w:p>
          <w:p w14:paraId="426A9942" w14:textId="77777777" w:rsidR="0045374F" w:rsidRDefault="00454F11"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 xml:space="preserve">To </w:t>
            </w:r>
            <w:proofErr w:type="spellStart"/>
            <w:r w:rsidRPr="0045374F">
              <w:rPr>
                <w:rFonts w:ascii="Arial" w:hAnsi="Arial" w:cs="Arial"/>
                <w:color w:val="000066"/>
                <w:sz w:val="24"/>
                <w:szCs w:val="24"/>
              </w:rPr>
              <w:t>maximise</w:t>
            </w:r>
            <w:proofErr w:type="spellEnd"/>
            <w:r w:rsidRPr="0045374F">
              <w:rPr>
                <w:rFonts w:ascii="Arial" w:hAnsi="Arial" w:cs="Arial"/>
                <w:color w:val="000066"/>
                <w:sz w:val="24"/>
                <w:szCs w:val="24"/>
              </w:rPr>
              <w:t xml:space="preserve"> collaborative w</w:t>
            </w:r>
            <w:r w:rsidR="00F72C49" w:rsidRPr="0045374F">
              <w:rPr>
                <w:rFonts w:ascii="Arial" w:hAnsi="Arial" w:cs="Arial"/>
                <w:color w:val="000066"/>
                <w:sz w:val="24"/>
                <w:szCs w:val="24"/>
              </w:rPr>
              <w:t>orking with other agencies and C</w:t>
            </w:r>
            <w:r w:rsidRPr="0045374F">
              <w:rPr>
                <w:rFonts w:ascii="Arial" w:hAnsi="Arial" w:cs="Arial"/>
                <w:color w:val="000066"/>
                <w:sz w:val="24"/>
                <w:szCs w:val="24"/>
              </w:rPr>
              <w:t>ouncil departments to prevent homelessness.</w:t>
            </w:r>
          </w:p>
          <w:p w14:paraId="0E8645DB" w14:textId="77777777" w:rsidR="00D6064A" w:rsidRPr="0045374F" w:rsidRDefault="000564E2" w:rsidP="008021E5">
            <w:pPr>
              <w:pStyle w:val="ListParagraph"/>
              <w:numPr>
                <w:ilvl w:val="1"/>
                <w:numId w:val="4"/>
              </w:numPr>
              <w:ind w:left="601" w:hanging="567"/>
              <w:rPr>
                <w:rFonts w:ascii="Arial" w:hAnsi="Arial" w:cs="Arial"/>
                <w:color w:val="000066"/>
                <w:sz w:val="24"/>
                <w:szCs w:val="24"/>
              </w:rPr>
            </w:pPr>
            <w:r w:rsidRPr="0045374F">
              <w:rPr>
                <w:rFonts w:ascii="Arial" w:hAnsi="Arial" w:cs="Arial"/>
                <w:color w:val="000066"/>
                <w:sz w:val="24"/>
                <w:szCs w:val="24"/>
              </w:rPr>
              <w:t xml:space="preserve">To </w:t>
            </w:r>
            <w:r w:rsidR="00606CCC" w:rsidRPr="0045374F">
              <w:rPr>
                <w:rFonts w:ascii="Arial" w:hAnsi="Arial" w:cs="Arial"/>
                <w:color w:val="000066"/>
                <w:sz w:val="24"/>
                <w:szCs w:val="24"/>
              </w:rPr>
              <w:t>promote the safeguarding of adults and children</w:t>
            </w:r>
            <w:r w:rsidR="00D6064A" w:rsidRPr="0045374F">
              <w:rPr>
                <w:rFonts w:ascii="Arial" w:hAnsi="Arial" w:cs="Arial"/>
                <w:color w:val="000066"/>
                <w:sz w:val="24"/>
                <w:szCs w:val="24"/>
              </w:rPr>
              <w:t xml:space="preserve"> who use the service</w:t>
            </w:r>
            <w:r w:rsidR="00606CCC" w:rsidRPr="0045374F">
              <w:rPr>
                <w:rFonts w:ascii="Arial" w:hAnsi="Arial" w:cs="Arial"/>
                <w:color w:val="000066"/>
                <w:sz w:val="24"/>
                <w:szCs w:val="24"/>
              </w:rPr>
              <w:t>.</w:t>
            </w:r>
          </w:p>
          <w:p w14:paraId="5032A3F8" w14:textId="77777777" w:rsidR="00583E27" w:rsidRPr="0011017F" w:rsidRDefault="00583E27" w:rsidP="00583E27">
            <w:pPr>
              <w:ind w:left="460" w:firstLine="0"/>
              <w:rPr>
                <w:rFonts w:ascii="Arial" w:hAnsi="Arial" w:cs="Arial"/>
                <w:color w:val="000066"/>
                <w:sz w:val="24"/>
                <w:szCs w:val="24"/>
              </w:rPr>
            </w:pPr>
          </w:p>
        </w:tc>
      </w:tr>
    </w:tbl>
    <w:p w14:paraId="6330EE9A"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5E4DE9BF" w14:textId="77777777" w:rsidTr="001558CF">
        <w:trPr>
          <w:trHeight w:val="263"/>
        </w:trPr>
        <w:tc>
          <w:tcPr>
            <w:tcW w:w="10490" w:type="dxa"/>
          </w:tcPr>
          <w:p w14:paraId="673E777D" w14:textId="77777777" w:rsidR="00E531E7" w:rsidRPr="0011017F" w:rsidRDefault="000E3F0C" w:rsidP="00D319A6">
            <w:pPr>
              <w:numPr>
                <w:ilvl w:val="0"/>
                <w:numId w:val="2"/>
              </w:numPr>
              <w:spacing w:after="120"/>
              <w:rPr>
                <w:rFonts w:ascii="Arial" w:hAnsi="Arial" w:cs="Arial"/>
                <w:b/>
                <w:color w:val="000066"/>
                <w:sz w:val="24"/>
                <w:szCs w:val="24"/>
              </w:rPr>
            </w:pPr>
            <w:r w:rsidRPr="0011017F">
              <w:rPr>
                <w:rFonts w:ascii="Arial" w:hAnsi="Arial" w:cs="Arial"/>
                <w:b/>
                <w:color w:val="000066"/>
                <w:sz w:val="24"/>
                <w:szCs w:val="24"/>
              </w:rPr>
              <w:t>Anticipated Outcomes of Po</w:t>
            </w:r>
            <w:r w:rsidR="003F407E" w:rsidRPr="0011017F">
              <w:rPr>
                <w:rFonts w:ascii="Arial" w:hAnsi="Arial" w:cs="Arial"/>
                <w:b/>
                <w:color w:val="000066"/>
                <w:sz w:val="24"/>
                <w:szCs w:val="24"/>
              </w:rPr>
              <w:t>st</w:t>
            </w:r>
          </w:p>
          <w:p w14:paraId="627AE5AD" w14:textId="77777777" w:rsidR="008021E5" w:rsidRDefault="0060172B" w:rsidP="008021E5">
            <w:pPr>
              <w:pStyle w:val="ListParagraph"/>
              <w:numPr>
                <w:ilvl w:val="1"/>
                <w:numId w:val="13"/>
              </w:numPr>
              <w:rPr>
                <w:rFonts w:ascii="Arial" w:hAnsi="Arial" w:cs="Arial"/>
                <w:color w:val="000066"/>
                <w:sz w:val="24"/>
                <w:szCs w:val="24"/>
              </w:rPr>
            </w:pPr>
            <w:r w:rsidRPr="008021E5">
              <w:rPr>
                <w:rFonts w:ascii="Arial" w:hAnsi="Arial" w:cs="Arial"/>
                <w:color w:val="000066"/>
                <w:sz w:val="24"/>
                <w:szCs w:val="24"/>
              </w:rPr>
              <w:t>The prevention of h</w:t>
            </w:r>
            <w:r w:rsidR="001F4B5E" w:rsidRPr="008021E5">
              <w:rPr>
                <w:rFonts w:ascii="Arial" w:hAnsi="Arial" w:cs="Arial"/>
                <w:color w:val="000066"/>
                <w:sz w:val="24"/>
                <w:szCs w:val="24"/>
              </w:rPr>
              <w:t>omelessness</w:t>
            </w:r>
            <w:r w:rsidR="00606CCC" w:rsidRPr="008021E5">
              <w:rPr>
                <w:rFonts w:ascii="Arial" w:hAnsi="Arial" w:cs="Arial"/>
                <w:color w:val="000066"/>
                <w:sz w:val="24"/>
                <w:szCs w:val="24"/>
              </w:rPr>
              <w:t xml:space="preserve"> </w:t>
            </w:r>
            <w:r w:rsidR="00D6064A" w:rsidRPr="008021E5">
              <w:rPr>
                <w:rFonts w:ascii="Arial" w:hAnsi="Arial" w:cs="Arial"/>
                <w:color w:val="000066"/>
                <w:sz w:val="24"/>
                <w:szCs w:val="24"/>
              </w:rPr>
              <w:t xml:space="preserve">through </w:t>
            </w:r>
            <w:r w:rsidRPr="008021E5">
              <w:rPr>
                <w:rFonts w:ascii="Arial" w:hAnsi="Arial" w:cs="Arial"/>
                <w:color w:val="000066"/>
                <w:sz w:val="24"/>
                <w:szCs w:val="24"/>
              </w:rPr>
              <w:t xml:space="preserve">targeted early interventions and </w:t>
            </w:r>
            <w:r w:rsidR="00D6064A" w:rsidRPr="008021E5">
              <w:rPr>
                <w:rFonts w:ascii="Arial" w:hAnsi="Arial" w:cs="Arial"/>
                <w:color w:val="000066"/>
                <w:sz w:val="24"/>
                <w:szCs w:val="24"/>
              </w:rPr>
              <w:t>the provision of</w:t>
            </w:r>
            <w:r w:rsidR="001F4B5E" w:rsidRPr="008021E5">
              <w:rPr>
                <w:rFonts w:ascii="Arial" w:hAnsi="Arial" w:cs="Arial"/>
                <w:color w:val="000066"/>
                <w:sz w:val="24"/>
                <w:szCs w:val="24"/>
              </w:rPr>
              <w:t xml:space="preserve"> </w:t>
            </w:r>
            <w:r w:rsidR="00011B39" w:rsidRPr="008021E5">
              <w:rPr>
                <w:rFonts w:ascii="Arial" w:hAnsi="Arial" w:cs="Arial"/>
                <w:color w:val="000066"/>
                <w:sz w:val="24"/>
                <w:szCs w:val="24"/>
              </w:rPr>
              <w:t>a</w:t>
            </w:r>
            <w:r w:rsidR="00D319A6" w:rsidRPr="008021E5">
              <w:rPr>
                <w:rFonts w:ascii="Arial" w:hAnsi="Arial" w:cs="Arial"/>
                <w:color w:val="000066"/>
                <w:sz w:val="24"/>
                <w:szCs w:val="24"/>
              </w:rPr>
              <w:t>dvi</w:t>
            </w:r>
            <w:r w:rsidR="0094702D" w:rsidRPr="008021E5">
              <w:rPr>
                <w:rFonts w:ascii="Arial" w:hAnsi="Arial" w:cs="Arial"/>
                <w:color w:val="000066"/>
                <w:sz w:val="24"/>
                <w:szCs w:val="24"/>
              </w:rPr>
              <w:t>c</w:t>
            </w:r>
            <w:r w:rsidR="00752C3F" w:rsidRPr="008021E5">
              <w:rPr>
                <w:rFonts w:ascii="Arial" w:hAnsi="Arial" w:cs="Arial"/>
                <w:color w:val="000066"/>
                <w:sz w:val="24"/>
                <w:szCs w:val="24"/>
              </w:rPr>
              <w:t>e and Information.</w:t>
            </w:r>
          </w:p>
          <w:p w14:paraId="1FCA13F0" w14:textId="77777777" w:rsidR="008021E5" w:rsidRDefault="00EB7511" w:rsidP="008021E5">
            <w:pPr>
              <w:pStyle w:val="ListParagraph"/>
              <w:numPr>
                <w:ilvl w:val="1"/>
                <w:numId w:val="13"/>
              </w:numPr>
              <w:rPr>
                <w:rFonts w:ascii="Arial" w:hAnsi="Arial" w:cs="Arial"/>
                <w:color w:val="000066"/>
                <w:sz w:val="24"/>
                <w:szCs w:val="24"/>
              </w:rPr>
            </w:pPr>
            <w:r w:rsidRPr="008021E5">
              <w:rPr>
                <w:rFonts w:ascii="Arial" w:hAnsi="Arial" w:cs="Arial"/>
                <w:color w:val="000066"/>
                <w:sz w:val="24"/>
                <w:szCs w:val="24"/>
              </w:rPr>
              <w:t xml:space="preserve">The coordination of services </w:t>
            </w:r>
            <w:r w:rsidR="00583E27" w:rsidRPr="008021E5">
              <w:rPr>
                <w:rFonts w:ascii="Arial" w:hAnsi="Arial" w:cs="Arial"/>
                <w:color w:val="000066"/>
                <w:sz w:val="24"/>
                <w:szCs w:val="24"/>
              </w:rPr>
              <w:t>across agencies t</w:t>
            </w:r>
            <w:r w:rsidRPr="008021E5">
              <w:rPr>
                <w:rFonts w:ascii="Arial" w:hAnsi="Arial" w:cs="Arial"/>
                <w:color w:val="000066"/>
                <w:sz w:val="24"/>
                <w:szCs w:val="24"/>
              </w:rPr>
              <w:t xml:space="preserve">o ensure appropriate </w:t>
            </w:r>
            <w:r w:rsidR="00583E27" w:rsidRPr="008021E5">
              <w:rPr>
                <w:rFonts w:ascii="Arial" w:hAnsi="Arial" w:cs="Arial"/>
                <w:color w:val="000066"/>
                <w:sz w:val="24"/>
                <w:szCs w:val="24"/>
              </w:rPr>
              <w:t xml:space="preserve">housing </w:t>
            </w:r>
            <w:r w:rsidRPr="008021E5">
              <w:rPr>
                <w:rFonts w:ascii="Arial" w:hAnsi="Arial" w:cs="Arial"/>
                <w:color w:val="000066"/>
                <w:sz w:val="24"/>
                <w:szCs w:val="24"/>
              </w:rPr>
              <w:t xml:space="preserve">solutions are provided to those </w:t>
            </w:r>
            <w:r w:rsidR="00583E27" w:rsidRPr="008021E5">
              <w:rPr>
                <w:rFonts w:ascii="Arial" w:hAnsi="Arial" w:cs="Arial"/>
                <w:color w:val="000066"/>
                <w:sz w:val="24"/>
                <w:szCs w:val="24"/>
              </w:rPr>
              <w:t xml:space="preserve">that are </w:t>
            </w:r>
            <w:r w:rsidRPr="008021E5">
              <w:rPr>
                <w:rFonts w:ascii="Arial" w:hAnsi="Arial" w:cs="Arial"/>
                <w:color w:val="000066"/>
                <w:sz w:val="24"/>
                <w:szCs w:val="24"/>
              </w:rPr>
              <w:t xml:space="preserve">most vulnerable and </w:t>
            </w:r>
            <w:r w:rsidR="00930F85" w:rsidRPr="008021E5">
              <w:rPr>
                <w:rFonts w:ascii="Arial" w:hAnsi="Arial" w:cs="Arial"/>
                <w:color w:val="000066"/>
                <w:sz w:val="24"/>
                <w:szCs w:val="24"/>
              </w:rPr>
              <w:t xml:space="preserve">or </w:t>
            </w:r>
            <w:r w:rsidRPr="008021E5">
              <w:rPr>
                <w:rFonts w:ascii="Arial" w:hAnsi="Arial" w:cs="Arial"/>
                <w:color w:val="000066"/>
                <w:sz w:val="24"/>
                <w:szCs w:val="24"/>
              </w:rPr>
              <w:t>at risk of reoffending</w:t>
            </w:r>
            <w:r w:rsidR="00636C28" w:rsidRPr="008021E5">
              <w:rPr>
                <w:rFonts w:ascii="Arial" w:hAnsi="Arial" w:cs="Arial"/>
                <w:color w:val="000066"/>
                <w:sz w:val="24"/>
                <w:szCs w:val="24"/>
              </w:rPr>
              <w:t xml:space="preserve"> </w:t>
            </w:r>
          </w:p>
          <w:p w14:paraId="266B9BDB" w14:textId="77777777" w:rsidR="008021E5" w:rsidRPr="00492C12" w:rsidRDefault="00583E27" w:rsidP="00975AC4">
            <w:pPr>
              <w:pStyle w:val="ListParagraph"/>
              <w:numPr>
                <w:ilvl w:val="1"/>
                <w:numId w:val="13"/>
              </w:numPr>
              <w:rPr>
                <w:rFonts w:ascii="Arial" w:hAnsi="Arial" w:cs="Arial"/>
                <w:color w:val="000066"/>
                <w:sz w:val="24"/>
                <w:szCs w:val="24"/>
              </w:rPr>
            </w:pPr>
            <w:r w:rsidRPr="00492C12">
              <w:rPr>
                <w:rFonts w:ascii="Arial" w:hAnsi="Arial" w:cs="Arial"/>
                <w:color w:val="000066"/>
                <w:sz w:val="24"/>
                <w:szCs w:val="24"/>
              </w:rPr>
              <w:t>Effective case management of a</w:t>
            </w:r>
            <w:r w:rsidR="00E531E7" w:rsidRPr="00492C12">
              <w:rPr>
                <w:rFonts w:ascii="Arial" w:hAnsi="Arial" w:cs="Arial"/>
                <w:color w:val="000066"/>
                <w:sz w:val="24"/>
                <w:szCs w:val="24"/>
              </w:rPr>
              <w:t>pplications for assistance in cases of homelessness</w:t>
            </w:r>
            <w:r w:rsidRPr="00492C12">
              <w:rPr>
                <w:rFonts w:ascii="Arial" w:hAnsi="Arial" w:cs="Arial"/>
                <w:color w:val="000066"/>
                <w:sz w:val="24"/>
                <w:szCs w:val="24"/>
              </w:rPr>
              <w:t xml:space="preserve"> that</w:t>
            </w:r>
            <w:r w:rsidR="00E531E7" w:rsidRPr="00492C12">
              <w:rPr>
                <w:rFonts w:ascii="Arial" w:hAnsi="Arial" w:cs="Arial"/>
                <w:color w:val="000066"/>
                <w:sz w:val="24"/>
                <w:szCs w:val="24"/>
              </w:rPr>
              <w:t xml:space="preserve"> are </w:t>
            </w:r>
            <w:r w:rsidR="005864B4" w:rsidRPr="00492C12">
              <w:rPr>
                <w:rFonts w:ascii="Arial" w:hAnsi="Arial" w:cs="Arial"/>
                <w:color w:val="000066"/>
                <w:sz w:val="24"/>
                <w:szCs w:val="24"/>
              </w:rPr>
              <w:t xml:space="preserve">thoroughly </w:t>
            </w:r>
            <w:r w:rsidR="00E531E7" w:rsidRPr="00492C12">
              <w:rPr>
                <w:rFonts w:ascii="Arial" w:hAnsi="Arial" w:cs="Arial"/>
                <w:color w:val="000066"/>
                <w:sz w:val="24"/>
                <w:szCs w:val="24"/>
              </w:rPr>
              <w:t xml:space="preserve">investigated </w:t>
            </w:r>
            <w:r w:rsidR="005864B4" w:rsidRPr="00492C12">
              <w:rPr>
                <w:rFonts w:ascii="Arial" w:hAnsi="Arial" w:cs="Arial"/>
                <w:color w:val="000066"/>
                <w:sz w:val="24"/>
                <w:szCs w:val="24"/>
              </w:rPr>
              <w:t>and decisions issued</w:t>
            </w:r>
            <w:r w:rsidR="00636C28" w:rsidRPr="00492C12">
              <w:rPr>
                <w:rFonts w:ascii="Arial" w:hAnsi="Arial" w:cs="Arial"/>
                <w:color w:val="000066"/>
                <w:sz w:val="24"/>
                <w:szCs w:val="24"/>
              </w:rPr>
              <w:t xml:space="preserve"> without reference to others</w:t>
            </w:r>
            <w:r w:rsidR="009E46B0" w:rsidRPr="00492C12">
              <w:rPr>
                <w:rFonts w:ascii="Arial" w:hAnsi="Arial" w:cs="Arial"/>
                <w:color w:val="000066"/>
                <w:sz w:val="24"/>
                <w:szCs w:val="24"/>
              </w:rPr>
              <w:t>.</w:t>
            </w:r>
            <w:r w:rsidR="009A0C0A" w:rsidRPr="00492C12">
              <w:rPr>
                <w:rFonts w:ascii="Arial" w:hAnsi="Arial" w:cs="Arial"/>
                <w:color w:val="000066"/>
                <w:sz w:val="24"/>
                <w:szCs w:val="24"/>
              </w:rPr>
              <w:t xml:space="preserve"> </w:t>
            </w:r>
            <w:r w:rsidR="00C64196" w:rsidRPr="00492C12">
              <w:rPr>
                <w:rFonts w:ascii="Arial" w:hAnsi="Arial" w:cs="Arial"/>
                <w:color w:val="000066"/>
                <w:sz w:val="24"/>
                <w:szCs w:val="24"/>
              </w:rPr>
              <w:t>P</w:t>
            </w:r>
            <w:r w:rsidR="00011B39" w:rsidRPr="00492C12">
              <w:rPr>
                <w:rFonts w:ascii="Arial" w:hAnsi="Arial" w:cs="Arial"/>
                <w:color w:val="000066"/>
                <w:sz w:val="24"/>
                <w:szCs w:val="24"/>
              </w:rPr>
              <w:t xml:space="preserve">rivate </w:t>
            </w:r>
            <w:r w:rsidR="00C64196" w:rsidRPr="00492C12">
              <w:rPr>
                <w:rFonts w:ascii="Arial" w:hAnsi="Arial" w:cs="Arial"/>
                <w:color w:val="000066"/>
                <w:sz w:val="24"/>
                <w:szCs w:val="24"/>
              </w:rPr>
              <w:t xml:space="preserve">rented sector accommodation </w:t>
            </w:r>
            <w:r w:rsidR="00565ECE" w:rsidRPr="00492C12">
              <w:rPr>
                <w:rFonts w:ascii="Arial" w:hAnsi="Arial" w:cs="Arial"/>
                <w:color w:val="000066"/>
                <w:sz w:val="24"/>
                <w:szCs w:val="24"/>
              </w:rPr>
              <w:t xml:space="preserve">is </w:t>
            </w:r>
            <w:r w:rsidR="00011B39" w:rsidRPr="00492C12">
              <w:rPr>
                <w:rFonts w:ascii="Arial" w:hAnsi="Arial" w:cs="Arial"/>
                <w:color w:val="000066"/>
                <w:sz w:val="24"/>
                <w:szCs w:val="24"/>
              </w:rPr>
              <w:t>acces</w:t>
            </w:r>
            <w:r w:rsidR="00565ECE" w:rsidRPr="00492C12">
              <w:rPr>
                <w:rFonts w:ascii="Arial" w:hAnsi="Arial" w:cs="Arial"/>
                <w:color w:val="000066"/>
                <w:sz w:val="24"/>
                <w:szCs w:val="24"/>
              </w:rPr>
              <w:t>sed</w:t>
            </w:r>
            <w:r w:rsidR="00011B39" w:rsidRPr="00492C12">
              <w:rPr>
                <w:rFonts w:ascii="Arial" w:hAnsi="Arial" w:cs="Arial"/>
                <w:color w:val="000066"/>
                <w:sz w:val="24"/>
                <w:szCs w:val="24"/>
              </w:rPr>
              <w:t xml:space="preserve"> and </w:t>
            </w:r>
            <w:r w:rsidR="00565ECE" w:rsidRPr="00492C12">
              <w:rPr>
                <w:rFonts w:ascii="Arial" w:hAnsi="Arial" w:cs="Arial"/>
                <w:color w:val="000066"/>
                <w:sz w:val="24"/>
                <w:szCs w:val="24"/>
              </w:rPr>
              <w:t xml:space="preserve">becomes a </w:t>
            </w:r>
            <w:r w:rsidR="00011B39" w:rsidRPr="00492C12">
              <w:rPr>
                <w:rFonts w:ascii="Arial" w:hAnsi="Arial" w:cs="Arial"/>
                <w:color w:val="000066"/>
                <w:sz w:val="24"/>
                <w:szCs w:val="24"/>
              </w:rPr>
              <w:t>sustainable o</w:t>
            </w:r>
            <w:r w:rsidR="005864B4" w:rsidRPr="00492C12">
              <w:rPr>
                <w:rFonts w:ascii="Arial" w:hAnsi="Arial" w:cs="Arial"/>
                <w:color w:val="000066"/>
                <w:sz w:val="24"/>
                <w:szCs w:val="24"/>
              </w:rPr>
              <w:t>ption in terms of affordability</w:t>
            </w:r>
            <w:r w:rsidR="00011B39" w:rsidRPr="00492C12">
              <w:rPr>
                <w:rFonts w:ascii="Arial" w:hAnsi="Arial" w:cs="Arial"/>
                <w:color w:val="000066"/>
                <w:sz w:val="24"/>
                <w:szCs w:val="24"/>
              </w:rPr>
              <w:t xml:space="preserve"> and quality.</w:t>
            </w:r>
          </w:p>
          <w:p w14:paraId="0946E6D8" w14:textId="77777777" w:rsidR="008021E5" w:rsidRDefault="00565ECE" w:rsidP="008021E5">
            <w:pPr>
              <w:pStyle w:val="ListParagraph"/>
              <w:numPr>
                <w:ilvl w:val="1"/>
                <w:numId w:val="13"/>
              </w:numPr>
              <w:rPr>
                <w:rFonts w:ascii="Arial" w:hAnsi="Arial" w:cs="Arial"/>
                <w:color w:val="000066"/>
                <w:sz w:val="24"/>
                <w:szCs w:val="24"/>
              </w:rPr>
            </w:pPr>
            <w:r w:rsidRPr="008021E5">
              <w:rPr>
                <w:rFonts w:ascii="Arial" w:hAnsi="Arial" w:cs="Arial"/>
                <w:color w:val="000066"/>
                <w:sz w:val="24"/>
                <w:szCs w:val="24"/>
              </w:rPr>
              <w:t xml:space="preserve">Customer expectations are </w:t>
            </w:r>
            <w:r w:rsidR="004A3ED3" w:rsidRPr="008021E5">
              <w:rPr>
                <w:rFonts w:ascii="Arial" w:hAnsi="Arial" w:cs="Arial"/>
                <w:color w:val="000066"/>
                <w:sz w:val="24"/>
                <w:szCs w:val="24"/>
              </w:rPr>
              <w:t xml:space="preserve">managed </w:t>
            </w:r>
            <w:r w:rsidRPr="008021E5">
              <w:rPr>
                <w:rFonts w:ascii="Arial" w:hAnsi="Arial" w:cs="Arial"/>
                <w:color w:val="000066"/>
                <w:sz w:val="24"/>
                <w:szCs w:val="24"/>
              </w:rPr>
              <w:t>through l</w:t>
            </w:r>
            <w:r w:rsidR="00011B39" w:rsidRPr="008021E5">
              <w:rPr>
                <w:rFonts w:ascii="Arial" w:hAnsi="Arial" w:cs="Arial"/>
                <w:color w:val="000066"/>
                <w:sz w:val="24"/>
                <w:szCs w:val="24"/>
              </w:rPr>
              <w:t>ocal service delivery</w:t>
            </w:r>
            <w:r w:rsidR="00606CCC" w:rsidRPr="008021E5">
              <w:rPr>
                <w:rFonts w:ascii="Arial" w:hAnsi="Arial" w:cs="Arial"/>
                <w:color w:val="000066"/>
                <w:sz w:val="24"/>
                <w:szCs w:val="24"/>
              </w:rPr>
              <w:t xml:space="preserve"> </w:t>
            </w:r>
            <w:r w:rsidRPr="008021E5">
              <w:rPr>
                <w:rFonts w:ascii="Arial" w:hAnsi="Arial" w:cs="Arial"/>
                <w:color w:val="000066"/>
                <w:sz w:val="24"/>
                <w:szCs w:val="24"/>
              </w:rPr>
              <w:t xml:space="preserve">that </w:t>
            </w:r>
            <w:r w:rsidR="00606CCC" w:rsidRPr="008021E5">
              <w:rPr>
                <w:rFonts w:ascii="Arial" w:hAnsi="Arial" w:cs="Arial"/>
                <w:color w:val="000066"/>
                <w:sz w:val="24"/>
                <w:szCs w:val="24"/>
              </w:rPr>
              <w:t>is developed</w:t>
            </w:r>
            <w:r w:rsidR="00011B39" w:rsidRPr="008021E5">
              <w:rPr>
                <w:rFonts w:ascii="Arial" w:hAnsi="Arial" w:cs="Arial"/>
                <w:color w:val="000066"/>
                <w:sz w:val="24"/>
                <w:szCs w:val="24"/>
              </w:rPr>
              <w:t xml:space="preserve"> in a multi agency way that </w:t>
            </w:r>
            <w:r w:rsidR="001F4B5E" w:rsidRPr="008021E5">
              <w:rPr>
                <w:rFonts w:ascii="Arial" w:hAnsi="Arial" w:cs="Arial"/>
                <w:color w:val="000066"/>
                <w:sz w:val="24"/>
                <w:szCs w:val="24"/>
              </w:rPr>
              <w:t xml:space="preserve">is flexible and </w:t>
            </w:r>
            <w:r w:rsidR="00011B39" w:rsidRPr="008021E5">
              <w:rPr>
                <w:rFonts w:ascii="Arial" w:hAnsi="Arial" w:cs="Arial"/>
                <w:color w:val="000066"/>
                <w:sz w:val="24"/>
                <w:szCs w:val="24"/>
              </w:rPr>
              <w:t>meets changing local need</w:t>
            </w:r>
            <w:r w:rsidR="008F47B7" w:rsidRPr="008021E5">
              <w:rPr>
                <w:rFonts w:ascii="Arial" w:hAnsi="Arial" w:cs="Arial"/>
                <w:color w:val="000066"/>
                <w:sz w:val="24"/>
                <w:szCs w:val="24"/>
              </w:rPr>
              <w:t>.</w:t>
            </w:r>
          </w:p>
          <w:p w14:paraId="0012AE7C" w14:textId="77777777" w:rsidR="00E531E7" w:rsidRPr="008021E5" w:rsidRDefault="00E531E7" w:rsidP="008021E5">
            <w:pPr>
              <w:pStyle w:val="ListParagraph"/>
              <w:numPr>
                <w:ilvl w:val="1"/>
                <w:numId w:val="13"/>
              </w:numPr>
              <w:rPr>
                <w:rFonts w:ascii="Arial" w:hAnsi="Arial" w:cs="Arial"/>
                <w:color w:val="000066"/>
                <w:sz w:val="24"/>
                <w:szCs w:val="24"/>
              </w:rPr>
            </w:pPr>
            <w:r w:rsidRPr="008021E5">
              <w:rPr>
                <w:rFonts w:ascii="Arial" w:hAnsi="Arial" w:cs="Arial"/>
                <w:color w:val="000066"/>
                <w:sz w:val="24"/>
                <w:szCs w:val="24"/>
              </w:rPr>
              <w:t>The safeguarding of adults and children is embedded into service delivery</w:t>
            </w:r>
            <w:r w:rsidR="005864B4" w:rsidRPr="008021E5">
              <w:rPr>
                <w:rFonts w:ascii="Arial" w:hAnsi="Arial" w:cs="Arial"/>
                <w:color w:val="000066"/>
                <w:sz w:val="24"/>
                <w:szCs w:val="24"/>
              </w:rPr>
              <w:t>.</w:t>
            </w:r>
          </w:p>
          <w:p w14:paraId="67BC7F7F" w14:textId="77777777" w:rsidR="004504F2" w:rsidRPr="0011017F" w:rsidRDefault="004504F2" w:rsidP="004504F2">
            <w:pPr>
              <w:ind w:left="460" w:firstLine="0"/>
              <w:rPr>
                <w:rFonts w:ascii="Arial" w:hAnsi="Arial" w:cs="Arial"/>
                <w:color w:val="000066"/>
                <w:sz w:val="24"/>
                <w:szCs w:val="24"/>
              </w:rPr>
            </w:pPr>
          </w:p>
          <w:p w14:paraId="45740AAC" w14:textId="77777777" w:rsidR="00583E27" w:rsidRPr="0011017F" w:rsidRDefault="00583E27" w:rsidP="004504F2">
            <w:pPr>
              <w:ind w:left="460" w:firstLine="0"/>
              <w:rPr>
                <w:rFonts w:ascii="Arial" w:hAnsi="Arial" w:cs="Arial"/>
                <w:color w:val="000066"/>
                <w:sz w:val="24"/>
                <w:szCs w:val="24"/>
              </w:rPr>
            </w:pPr>
          </w:p>
          <w:p w14:paraId="0FCA404E" w14:textId="77777777" w:rsidR="00583E27" w:rsidRPr="0011017F" w:rsidRDefault="00583E27" w:rsidP="004504F2">
            <w:pPr>
              <w:ind w:left="460" w:firstLine="0"/>
              <w:rPr>
                <w:rFonts w:ascii="Arial" w:hAnsi="Arial" w:cs="Arial"/>
                <w:color w:val="000066"/>
                <w:sz w:val="24"/>
                <w:szCs w:val="24"/>
              </w:rPr>
            </w:pPr>
          </w:p>
          <w:p w14:paraId="5D119F51" w14:textId="77777777" w:rsidR="00583E27" w:rsidRPr="0011017F" w:rsidRDefault="00583E27" w:rsidP="00F72C49">
            <w:pPr>
              <w:ind w:firstLine="0"/>
              <w:rPr>
                <w:rFonts w:ascii="Arial" w:hAnsi="Arial" w:cs="Arial"/>
                <w:color w:val="000066"/>
                <w:sz w:val="24"/>
                <w:szCs w:val="24"/>
              </w:rPr>
            </w:pPr>
          </w:p>
          <w:p w14:paraId="0819BBFF" w14:textId="77777777" w:rsidR="00F72C49" w:rsidRPr="0011017F" w:rsidRDefault="00F72C49" w:rsidP="00F72C49">
            <w:pPr>
              <w:ind w:firstLine="0"/>
              <w:rPr>
                <w:rFonts w:ascii="Arial" w:hAnsi="Arial" w:cs="Arial"/>
                <w:color w:val="000066"/>
                <w:sz w:val="24"/>
                <w:szCs w:val="24"/>
              </w:rPr>
            </w:pPr>
          </w:p>
        </w:tc>
      </w:tr>
    </w:tbl>
    <w:p w14:paraId="6E0D227F"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36F40936" w14:textId="77777777" w:rsidTr="00583E27">
        <w:trPr>
          <w:trHeight w:val="445"/>
        </w:trPr>
        <w:tc>
          <w:tcPr>
            <w:tcW w:w="10490" w:type="dxa"/>
          </w:tcPr>
          <w:p w14:paraId="08F14160" w14:textId="77777777" w:rsidR="001228EB" w:rsidRPr="0011017F" w:rsidRDefault="000E3F0C" w:rsidP="00C928FE">
            <w:pPr>
              <w:pStyle w:val="ListParagraph"/>
              <w:numPr>
                <w:ilvl w:val="0"/>
                <w:numId w:val="2"/>
              </w:numPr>
              <w:rPr>
                <w:rFonts w:ascii="Arial" w:hAnsi="Arial" w:cs="Arial"/>
                <w:b/>
                <w:color w:val="000066"/>
                <w:sz w:val="24"/>
                <w:szCs w:val="24"/>
              </w:rPr>
            </w:pPr>
            <w:r w:rsidRPr="0011017F">
              <w:rPr>
                <w:rFonts w:ascii="Arial" w:hAnsi="Arial" w:cs="Arial"/>
                <w:b/>
                <w:color w:val="000066"/>
                <w:sz w:val="24"/>
                <w:szCs w:val="24"/>
              </w:rPr>
              <w:lastRenderedPageBreak/>
              <w:t xml:space="preserve">List Key Duties and accountabilities of the post </w:t>
            </w:r>
          </w:p>
          <w:p w14:paraId="2A65AE42" w14:textId="77777777" w:rsidR="008021E5" w:rsidRDefault="008021E5" w:rsidP="008021E5">
            <w:pPr>
              <w:ind w:firstLine="0"/>
              <w:rPr>
                <w:rFonts w:ascii="Arial" w:hAnsi="Arial" w:cs="Arial"/>
                <w:color w:val="000066"/>
                <w:sz w:val="24"/>
                <w:szCs w:val="24"/>
              </w:rPr>
            </w:pPr>
          </w:p>
          <w:p w14:paraId="19DADE2A" w14:textId="77777777" w:rsidR="00F72C49" w:rsidRPr="008021E5" w:rsidRDefault="00F72C49" w:rsidP="008021E5">
            <w:pPr>
              <w:pStyle w:val="ListParagraph"/>
              <w:numPr>
                <w:ilvl w:val="1"/>
                <w:numId w:val="14"/>
              </w:numPr>
              <w:rPr>
                <w:rFonts w:ascii="Arial" w:hAnsi="Arial" w:cs="Arial"/>
                <w:color w:val="000066"/>
                <w:sz w:val="24"/>
                <w:szCs w:val="24"/>
              </w:rPr>
            </w:pPr>
            <w:r w:rsidRPr="008021E5">
              <w:rPr>
                <w:rFonts w:ascii="Arial" w:hAnsi="Arial" w:cs="Arial"/>
                <w:color w:val="000066"/>
                <w:sz w:val="24"/>
                <w:szCs w:val="24"/>
              </w:rPr>
              <w:t>To carry out the council’s statutory duties under Housing legislation</w:t>
            </w:r>
            <w:r w:rsidR="0002117A" w:rsidRPr="008021E5">
              <w:rPr>
                <w:rFonts w:ascii="Arial" w:hAnsi="Arial" w:cs="Arial"/>
                <w:color w:val="000066"/>
                <w:sz w:val="24"/>
                <w:szCs w:val="24"/>
              </w:rPr>
              <w:t>:</w:t>
            </w:r>
          </w:p>
          <w:p w14:paraId="7C89AFF8" w14:textId="77777777" w:rsidR="00F72C49" w:rsidRPr="0011017F" w:rsidRDefault="00F72C49" w:rsidP="00F72C49">
            <w:pPr>
              <w:ind w:left="460" w:hanging="460"/>
              <w:rPr>
                <w:rFonts w:ascii="Arial" w:hAnsi="Arial" w:cs="Arial"/>
                <w:color w:val="000066"/>
                <w:sz w:val="24"/>
                <w:szCs w:val="24"/>
              </w:rPr>
            </w:pPr>
          </w:p>
          <w:p w14:paraId="4930BE92" w14:textId="77777777" w:rsidR="00F72C49" w:rsidRPr="0011017F" w:rsidRDefault="00F72C49" w:rsidP="008021E5">
            <w:pPr>
              <w:numPr>
                <w:ilvl w:val="0"/>
                <w:numId w:val="5"/>
              </w:numPr>
              <w:ind w:left="744" w:hanging="284"/>
              <w:rPr>
                <w:rFonts w:ascii="Arial" w:hAnsi="Arial" w:cs="Arial"/>
                <w:color w:val="000066"/>
                <w:sz w:val="24"/>
                <w:szCs w:val="24"/>
              </w:rPr>
            </w:pPr>
            <w:r w:rsidRPr="0011017F">
              <w:rPr>
                <w:rFonts w:ascii="Arial" w:hAnsi="Arial" w:cs="Arial"/>
                <w:color w:val="000066"/>
                <w:sz w:val="24"/>
                <w:szCs w:val="24"/>
              </w:rPr>
              <w:t xml:space="preserve">Applying homelessness legislation and case law accurately and consistently, including assessment of vulnerabilities and making decisions on </w:t>
            </w:r>
            <w:r w:rsidR="00636C28" w:rsidRPr="00492C12">
              <w:rPr>
                <w:rFonts w:ascii="Arial" w:hAnsi="Arial" w:cs="Arial"/>
                <w:color w:val="000066"/>
                <w:sz w:val="24"/>
                <w:szCs w:val="24"/>
              </w:rPr>
              <w:t xml:space="preserve">wither </w:t>
            </w:r>
            <w:r w:rsidRPr="00492C12">
              <w:rPr>
                <w:rFonts w:ascii="Arial" w:hAnsi="Arial" w:cs="Arial"/>
                <w:color w:val="000066"/>
                <w:sz w:val="24"/>
                <w:szCs w:val="24"/>
              </w:rPr>
              <w:t>homeless applications</w:t>
            </w:r>
            <w:r w:rsidR="00636C28" w:rsidRPr="00492C12">
              <w:rPr>
                <w:rFonts w:ascii="Arial" w:hAnsi="Arial" w:cs="Arial"/>
                <w:color w:val="000066"/>
                <w:sz w:val="24"/>
                <w:szCs w:val="24"/>
              </w:rPr>
              <w:t xml:space="preserve"> are successful or not</w:t>
            </w:r>
            <w:r w:rsidRPr="00492C12">
              <w:rPr>
                <w:rFonts w:ascii="Arial" w:hAnsi="Arial" w:cs="Arial"/>
                <w:color w:val="000066"/>
                <w:sz w:val="24"/>
                <w:szCs w:val="24"/>
              </w:rPr>
              <w:t>.</w:t>
            </w:r>
            <w:r w:rsidR="00870AB1" w:rsidRPr="00492C12">
              <w:rPr>
                <w:rFonts w:ascii="Arial" w:hAnsi="Arial" w:cs="Arial"/>
                <w:color w:val="000066"/>
                <w:sz w:val="24"/>
                <w:szCs w:val="24"/>
              </w:rPr>
              <w:t xml:space="preserve"> </w:t>
            </w:r>
            <w:r w:rsidR="00545E1D" w:rsidRPr="0011017F">
              <w:rPr>
                <w:rFonts w:ascii="Arial" w:hAnsi="Arial" w:cs="Arial"/>
                <w:color w:val="000066"/>
                <w:sz w:val="24"/>
                <w:szCs w:val="24"/>
              </w:rPr>
              <w:t>To accurately undertake investigation</w:t>
            </w:r>
            <w:r w:rsidRPr="0011017F">
              <w:rPr>
                <w:rFonts w:ascii="Arial" w:hAnsi="Arial" w:cs="Arial"/>
                <w:color w:val="000066"/>
                <w:sz w:val="24"/>
                <w:szCs w:val="24"/>
              </w:rPr>
              <w:t xml:space="preserve"> to obtain information sufficient to determine the council’s obligations under homeless legislation and to investigate the details of </w:t>
            </w:r>
            <w:r w:rsidR="00545E1D" w:rsidRPr="0011017F">
              <w:rPr>
                <w:rFonts w:ascii="Arial" w:hAnsi="Arial" w:cs="Arial"/>
                <w:color w:val="000066"/>
                <w:sz w:val="24"/>
                <w:szCs w:val="24"/>
              </w:rPr>
              <w:t xml:space="preserve">the </w:t>
            </w:r>
            <w:r w:rsidRPr="0011017F">
              <w:rPr>
                <w:rFonts w:ascii="Arial" w:hAnsi="Arial" w:cs="Arial"/>
                <w:color w:val="000066"/>
                <w:sz w:val="24"/>
                <w:szCs w:val="24"/>
              </w:rPr>
              <w:t>homeless applications</w:t>
            </w:r>
            <w:r w:rsidR="00545E1D" w:rsidRPr="0011017F">
              <w:rPr>
                <w:rFonts w:ascii="Arial" w:hAnsi="Arial" w:cs="Arial"/>
                <w:color w:val="000066"/>
                <w:sz w:val="24"/>
                <w:szCs w:val="24"/>
              </w:rPr>
              <w:t>,</w:t>
            </w:r>
            <w:r w:rsidRPr="0011017F">
              <w:rPr>
                <w:rFonts w:ascii="Arial" w:hAnsi="Arial" w:cs="Arial"/>
                <w:color w:val="000066"/>
                <w:sz w:val="24"/>
                <w:szCs w:val="24"/>
              </w:rPr>
              <w:t xml:space="preserve"> including obtaining documentary evidence, making enquiries of other agencies and personal verification.</w:t>
            </w:r>
          </w:p>
          <w:p w14:paraId="6E0BBC15" w14:textId="77777777" w:rsidR="00930F85" w:rsidRPr="00CB2965" w:rsidRDefault="00930F85" w:rsidP="008021E5">
            <w:pPr>
              <w:numPr>
                <w:ilvl w:val="0"/>
                <w:numId w:val="5"/>
              </w:numPr>
              <w:ind w:left="744" w:hanging="284"/>
              <w:rPr>
                <w:rFonts w:ascii="Arial" w:hAnsi="Arial" w:cs="Arial"/>
                <w:color w:val="000066"/>
                <w:sz w:val="24"/>
                <w:szCs w:val="24"/>
              </w:rPr>
            </w:pPr>
            <w:r w:rsidRPr="00CB2965">
              <w:rPr>
                <w:rFonts w:ascii="Arial" w:hAnsi="Arial" w:cs="Arial"/>
                <w:color w:val="000066"/>
                <w:sz w:val="24"/>
                <w:szCs w:val="24"/>
              </w:rPr>
              <w:t xml:space="preserve">To manage </w:t>
            </w:r>
            <w:r w:rsidR="0002117A" w:rsidRPr="00CB2965">
              <w:rPr>
                <w:rFonts w:ascii="Arial" w:hAnsi="Arial" w:cs="Arial"/>
                <w:color w:val="000066"/>
                <w:sz w:val="24"/>
                <w:szCs w:val="24"/>
              </w:rPr>
              <w:t>cases to ensure that suitable provision is put in place to ensure statutory compliance and the protection of vulnerable individuals.</w:t>
            </w:r>
          </w:p>
          <w:p w14:paraId="533B51B0" w14:textId="77777777" w:rsidR="008021E5" w:rsidRPr="00CB2965" w:rsidRDefault="003104E3" w:rsidP="008021E5">
            <w:pPr>
              <w:pStyle w:val="ListParagraph"/>
              <w:numPr>
                <w:ilvl w:val="1"/>
                <w:numId w:val="14"/>
              </w:numPr>
              <w:ind w:left="743" w:hanging="709"/>
              <w:rPr>
                <w:rFonts w:ascii="Arial" w:hAnsi="Arial" w:cs="Arial"/>
                <w:color w:val="000066"/>
                <w:sz w:val="24"/>
                <w:szCs w:val="24"/>
              </w:rPr>
            </w:pPr>
            <w:r w:rsidRPr="00CB2965">
              <w:rPr>
                <w:rFonts w:ascii="Arial" w:hAnsi="Arial" w:cs="Arial"/>
                <w:color w:val="000066"/>
                <w:sz w:val="24"/>
                <w:szCs w:val="24"/>
              </w:rPr>
              <w:t xml:space="preserve">To interview </w:t>
            </w:r>
            <w:r w:rsidR="008F47B7" w:rsidRPr="00CB2965">
              <w:rPr>
                <w:rFonts w:ascii="Arial" w:hAnsi="Arial" w:cs="Arial"/>
                <w:color w:val="000066"/>
                <w:sz w:val="24"/>
                <w:szCs w:val="24"/>
              </w:rPr>
              <w:t>a</w:t>
            </w:r>
            <w:r w:rsidR="006F1CC9" w:rsidRPr="00CB2965">
              <w:rPr>
                <w:rFonts w:ascii="Arial" w:hAnsi="Arial" w:cs="Arial"/>
                <w:color w:val="000066"/>
                <w:sz w:val="24"/>
                <w:szCs w:val="24"/>
              </w:rPr>
              <w:t>nd respond to client’s enquiry’s</w:t>
            </w:r>
            <w:r w:rsidR="008F47B7" w:rsidRPr="00CB2965">
              <w:rPr>
                <w:rFonts w:ascii="Arial" w:hAnsi="Arial" w:cs="Arial"/>
                <w:color w:val="000066"/>
                <w:sz w:val="24"/>
                <w:szCs w:val="24"/>
              </w:rPr>
              <w:t xml:space="preserve"> to</w:t>
            </w:r>
            <w:r w:rsidRPr="00CB2965">
              <w:rPr>
                <w:rFonts w:ascii="Arial" w:hAnsi="Arial" w:cs="Arial"/>
                <w:color w:val="000066"/>
                <w:sz w:val="24"/>
                <w:szCs w:val="24"/>
              </w:rPr>
              <w:t xml:space="preserve"> assess their housing circumstances </w:t>
            </w:r>
            <w:r w:rsidR="00454F11" w:rsidRPr="00CB2965">
              <w:rPr>
                <w:rFonts w:ascii="Arial" w:hAnsi="Arial" w:cs="Arial"/>
                <w:color w:val="000066"/>
                <w:sz w:val="24"/>
                <w:szCs w:val="24"/>
              </w:rPr>
              <w:t>via</w:t>
            </w:r>
            <w:r w:rsidR="00C93C72" w:rsidRPr="00CB2965">
              <w:rPr>
                <w:rFonts w:ascii="Arial" w:hAnsi="Arial" w:cs="Arial"/>
                <w:color w:val="000066"/>
                <w:sz w:val="24"/>
                <w:szCs w:val="24"/>
              </w:rPr>
              <w:t xml:space="preserve"> pre-set and</w:t>
            </w:r>
            <w:r w:rsidR="0080659E" w:rsidRPr="00CB2965">
              <w:rPr>
                <w:rFonts w:ascii="Arial" w:hAnsi="Arial" w:cs="Arial"/>
                <w:color w:val="000066"/>
                <w:sz w:val="24"/>
                <w:szCs w:val="24"/>
              </w:rPr>
              <w:t xml:space="preserve"> emergency duty </w:t>
            </w:r>
            <w:r w:rsidR="00454F11" w:rsidRPr="00CB2965">
              <w:rPr>
                <w:rFonts w:ascii="Arial" w:hAnsi="Arial" w:cs="Arial"/>
                <w:color w:val="000066"/>
                <w:sz w:val="24"/>
                <w:szCs w:val="24"/>
              </w:rPr>
              <w:t>appointments</w:t>
            </w:r>
            <w:r w:rsidR="0002117A" w:rsidRPr="00CB2965">
              <w:rPr>
                <w:rFonts w:ascii="Arial" w:hAnsi="Arial" w:cs="Arial"/>
                <w:color w:val="000066"/>
                <w:sz w:val="24"/>
                <w:szCs w:val="24"/>
              </w:rPr>
              <w:t>,</w:t>
            </w:r>
            <w:r w:rsidR="00D41286" w:rsidRPr="00CB2965">
              <w:rPr>
                <w:rFonts w:ascii="Arial" w:hAnsi="Arial" w:cs="Arial"/>
                <w:color w:val="000066"/>
                <w:sz w:val="24"/>
                <w:szCs w:val="24"/>
              </w:rPr>
              <w:t xml:space="preserve"> </w:t>
            </w:r>
            <w:r w:rsidR="00454F11" w:rsidRPr="00CB2965">
              <w:rPr>
                <w:rFonts w:ascii="Arial" w:hAnsi="Arial" w:cs="Arial"/>
                <w:color w:val="000066"/>
                <w:sz w:val="24"/>
                <w:szCs w:val="24"/>
              </w:rPr>
              <w:t>telephone assessments</w:t>
            </w:r>
            <w:r w:rsidR="0002117A" w:rsidRPr="00CB2965">
              <w:rPr>
                <w:rFonts w:ascii="Arial" w:hAnsi="Arial" w:cs="Arial"/>
                <w:color w:val="000066"/>
                <w:sz w:val="24"/>
                <w:szCs w:val="24"/>
              </w:rPr>
              <w:t xml:space="preserve"> and or appoin</w:t>
            </w:r>
            <w:r w:rsidR="00870AB1" w:rsidRPr="00CB2965">
              <w:rPr>
                <w:rFonts w:ascii="Arial" w:hAnsi="Arial" w:cs="Arial"/>
                <w:color w:val="000066"/>
                <w:sz w:val="24"/>
                <w:szCs w:val="24"/>
              </w:rPr>
              <w:t>tmen</w:t>
            </w:r>
            <w:r w:rsidR="0002117A" w:rsidRPr="00CB2965">
              <w:rPr>
                <w:rFonts w:ascii="Arial" w:hAnsi="Arial" w:cs="Arial"/>
                <w:color w:val="000066"/>
                <w:sz w:val="24"/>
                <w:szCs w:val="24"/>
              </w:rPr>
              <w:t>ts at other locations such as the hostel etc.</w:t>
            </w:r>
            <w:r w:rsidR="00AF5937" w:rsidRPr="00CB2965">
              <w:rPr>
                <w:rFonts w:ascii="Arial" w:hAnsi="Arial" w:cs="Arial"/>
                <w:color w:val="000066"/>
                <w:sz w:val="24"/>
                <w:szCs w:val="24"/>
              </w:rPr>
              <w:t xml:space="preserve"> </w:t>
            </w:r>
          </w:p>
          <w:p w14:paraId="25B9A1AF" w14:textId="77777777" w:rsidR="008021E5" w:rsidRDefault="00264ACB"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To undertake effectively and accurately case manage to ensure appropriate outcomes for complex homelessness and housing applications are achieved.</w:t>
            </w:r>
          </w:p>
          <w:p w14:paraId="5D7C7AC2" w14:textId="77777777" w:rsidR="008021E5" w:rsidRPr="00CB2965" w:rsidRDefault="00D41286" w:rsidP="008021E5">
            <w:pPr>
              <w:pStyle w:val="ListParagraph"/>
              <w:numPr>
                <w:ilvl w:val="1"/>
                <w:numId w:val="14"/>
              </w:numPr>
              <w:ind w:left="743" w:hanging="709"/>
              <w:rPr>
                <w:rFonts w:ascii="Arial" w:hAnsi="Arial" w:cs="Arial"/>
                <w:color w:val="000066"/>
                <w:sz w:val="24"/>
                <w:szCs w:val="24"/>
              </w:rPr>
            </w:pPr>
            <w:r w:rsidRPr="00CB2965">
              <w:rPr>
                <w:rFonts w:ascii="Arial" w:hAnsi="Arial" w:cs="Arial"/>
                <w:color w:val="000066"/>
                <w:sz w:val="24"/>
                <w:szCs w:val="24"/>
              </w:rPr>
              <w:t>Carrying out outreach work and home visits (for those unable to attend appointments).</w:t>
            </w:r>
          </w:p>
          <w:p w14:paraId="0B7E498F" w14:textId="77777777" w:rsidR="008021E5" w:rsidRPr="00CB2965" w:rsidRDefault="000D4750" w:rsidP="008021E5">
            <w:pPr>
              <w:pStyle w:val="ListParagraph"/>
              <w:numPr>
                <w:ilvl w:val="1"/>
                <w:numId w:val="14"/>
              </w:numPr>
              <w:ind w:left="743" w:hanging="709"/>
              <w:rPr>
                <w:rFonts w:ascii="Arial" w:hAnsi="Arial" w:cs="Arial"/>
                <w:color w:val="000066"/>
                <w:sz w:val="24"/>
                <w:szCs w:val="24"/>
              </w:rPr>
            </w:pPr>
            <w:r w:rsidRPr="00CB2965">
              <w:rPr>
                <w:rFonts w:ascii="Arial" w:hAnsi="Arial" w:cs="Arial"/>
                <w:color w:val="000066"/>
                <w:sz w:val="24"/>
                <w:szCs w:val="24"/>
              </w:rPr>
              <w:t>P</w:t>
            </w:r>
            <w:r w:rsidR="00D85613" w:rsidRPr="00CB2965">
              <w:rPr>
                <w:rFonts w:ascii="Arial" w:hAnsi="Arial" w:cs="Arial"/>
                <w:color w:val="000066"/>
                <w:sz w:val="24"/>
                <w:szCs w:val="24"/>
              </w:rPr>
              <w:t xml:space="preserve">rovide comprehensive advice and advocacy on </w:t>
            </w:r>
            <w:r w:rsidR="00367D37" w:rsidRPr="00CB2965">
              <w:rPr>
                <w:rFonts w:ascii="Arial" w:hAnsi="Arial" w:cs="Arial"/>
                <w:color w:val="000066"/>
                <w:sz w:val="24"/>
                <w:szCs w:val="24"/>
              </w:rPr>
              <w:t>clients</w:t>
            </w:r>
            <w:r w:rsidR="00D85613" w:rsidRPr="00CB2965">
              <w:rPr>
                <w:rFonts w:ascii="Arial" w:hAnsi="Arial" w:cs="Arial"/>
                <w:color w:val="000066"/>
                <w:sz w:val="24"/>
                <w:szCs w:val="24"/>
              </w:rPr>
              <w:t xml:space="preserve"> housing rights, availability of welfare benefits and financial management. To signpost clients to specialist advice agencies</w:t>
            </w:r>
            <w:r w:rsidR="0002117A" w:rsidRPr="00CB2965">
              <w:rPr>
                <w:rFonts w:ascii="Arial" w:hAnsi="Arial" w:cs="Arial"/>
                <w:color w:val="000066"/>
                <w:sz w:val="24"/>
                <w:szCs w:val="24"/>
              </w:rPr>
              <w:t xml:space="preserve"> as appropriate.</w:t>
            </w:r>
          </w:p>
          <w:p w14:paraId="06D8A7B4" w14:textId="77777777" w:rsidR="008021E5" w:rsidRPr="00FF6D71" w:rsidRDefault="00D41286" w:rsidP="008021E5">
            <w:pPr>
              <w:pStyle w:val="ListParagraph"/>
              <w:numPr>
                <w:ilvl w:val="1"/>
                <w:numId w:val="14"/>
              </w:numPr>
              <w:ind w:left="743" w:hanging="709"/>
              <w:rPr>
                <w:rFonts w:ascii="Arial" w:hAnsi="Arial" w:cs="Arial"/>
                <w:color w:val="000066"/>
                <w:sz w:val="24"/>
                <w:szCs w:val="24"/>
              </w:rPr>
            </w:pPr>
            <w:r w:rsidRPr="00FF6D71">
              <w:rPr>
                <w:rFonts w:ascii="Arial" w:hAnsi="Arial" w:cs="Arial"/>
                <w:color w:val="000066"/>
                <w:sz w:val="24"/>
                <w:szCs w:val="24"/>
              </w:rPr>
              <w:t>To pro-actively take action to prevent the loss of accommodation either as a short or long term solution using all means available avoiding the use of emergency accommodation wherever possible.</w:t>
            </w:r>
          </w:p>
          <w:p w14:paraId="40A65312" w14:textId="77777777" w:rsidR="001228EB" w:rsidRPr="008021E5" w:rsidRDefault="001228EB"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To prevent homelessness through increasing access to the private rented sector</w:t>
            </w:r>
            <w:r w:rsidR="00D41286" w:rsidRPr="008021E5">
              <w:rPr>
                <w:rFonts w:ascii="Arial" w:hAnsi="Arial" w:cs="Arial"/>
                <w:color w:val="000066"/>
                <w:sz w:val="24"/>
                <w:szCs w:val="24"/>
              </w:rPr>
              <w:t xml:space="preserve"> and reducing demand on the local authority</w:t>
            </w:r>
            <w:r w:rsidRPr="008021E5">
              <w:rPr>
                <w:rFonts w:ascii="Arial" w:hAnsi="Arial" w:cs="Arial"/>
                <w:color w:val="000066"/>
                <w:sz w:val="24"/>
                <w:szCs w:val="24"/>
              </w:rPr>
              <w:t xml:space="preserve"> by:</w:t>
            </w:r>
          </w:p>
          <w:p w14:paraId="47CDB999" w14:textId="77777777" w:rsidR="001228EB" w:rsidRPr="008021E5" w:rsidRDefault="00736E97" w:rsidP="008021E5">
            <w:pPr>
              <w:pStyle w:val="ListParagraph"/>
              <w:numPr>
                <w:ilvl w:val="0"/>
                <w:numId w:val="15"/>
              </w:numPr>
              <w:rPr>
                <w:rFonts w:ascii="Arial" w:hAnsi="Arial" w:cs="Arial"/>
                <w:color w:val="000066"/>
                <w:sz w:val="24"/>
                <w:szCs w:val="24"/>
              </w:rPr>
            </w:pPr>
            <w:r w:rsidRPr="008021E5">
              <w:rPr>
                <w:rFonts w:ascii="Arial" w:hAnsi="Arial" w:cs="Arial"/>
                <w:color w:val="000066"/>
                <w:sz w:val="24"/>
                <w:szCs w:val="24"/>
              </w:rPr>
              <w:t>E</w:t>
            </w:r>
            <w:r w:rsidR="001228EB" w:rsidRPr="008021E5">
              <w:rPr>
                <w:rFonts w:ascii="Arial" w:hAnsi="Arial" w:cs="Arial"/>
                <w:color w:val="000066"/>
                <w:sz w:val="24"/>
                <w:szCs w:val="24"/>
              </w:rPr>
              <w:t>nsuring prompt completion of necessary housing benefit forms</w:t>
            </w:r>
            <w:r w:rsidR="00D41286" w:rsidRPr="008021E5">
              <w:rPr>
                <w:rFonts w:ascii="Arial" w:hAnsi="Arial" w:cs="Arial"/>
                <w:color w:val="000066"/>
                <w:sz w:val="24"/>
                <w:szCs w:val="24"/>
              </w:rPr>
              <w:t>.</w:t>
            </w:r>
          </w:p>
          <w:p w14:paraId="3A55F72D" w14:textId="77777777" w:rsidR="00860692" w:rsidRPr="008021E5" w:rsidRDefault="00A4690E" w:rsidP="008021E5">
            <w:pPr>
              <w:pStyle w:val="ListParagraph"/>
              <w:numPr>
                <w:ilvl w:val="0"/>
                <w:numId w:val="15"/>
              </w:numPr>
              <w:rPr>
                <w:rFonts w:ascii="Arial" w:hAnsi="Arial" w:cs="Arial"/>
                <w:color w:val="000066"/>
                <w:sz w:val="24"/>
                <w:szCs w:val="24"/>
              </w:rPr>
            </w:pPr>
            <w:r w:rsidRPr="008021E5">
              <w:rPr>
                <w:rFonts w:ascii="Arial" w:hAnsi="Arial" w:cs="Arial"/>
                <w:color w:val="000066"/>
                <w:sz w:val="24"/>
                <w:szCs w:val="24"/>
              </w:rPr>
              <w:t xml:space="preserve">Applying and assisting clients to apply for </w:t>
            </w:r>
            <w:r w:rsidR="001228EB" w:rsidRPr="008021E5">
              <w:rPr>
                <w:rFonts w:ascii="Arial" w:hAnsi="Arial" w:cs="Arial"/>
                <w:color w:val="000066"/>
                <w:sz w:val="24"/>
                <w:szCs w:val="24"/>
              </w:rPr>
              <w:t>discretionary housing benefit payments</w:t>
            </w:r>
          </w:p>
          <w:p w14:paraId="0EF855F6" w14:textId="77777777" w:rsidR="008021E5" w:rsidRDefault="0015589E" w:rsidP="008021E5">
            <w:pPr>
              <w:pStyle w:val="ListParagraph"/>
              <w:numPr>
                <w:ilvl w:val="0"/>
                <w:numId w:val="15"/>
              </w:numPr>
              <w:rPr>
                <w:rFonts w:ascii="Arial" w:hAnsi="Arial" w:cs="Arial"/>
                <w:color w:val="000066"/>
                <w:sz w:val="24"/>
                <w:szCs w:val="24"/>
              </w:rPr>
            </w:pPr>
            <w:r w:rsidRPr="008021E5">
              <w:rPr>
                <w:rFonts w:ascii="Arial" w:hAnsi="Arial" w:cs="Arial"/>
                <w:color w:val="000066"/>
                <w:sz w:val="24"/>
                <w:szCs w:val="24"/>
              </w:rPr>
              <w:t>A</w:t>
            </w:r>
            <w:r w:rsidR="00860692" w:rsidRPr="008021E5">
              <w:rPr>
                <w:rFonts w:ascii="Arial" w:hAnsi="Arial" w:cs="Arial"/>
                <w:color w:val="000066"/>
                <w:sz w:val="24"/>
                <w:szCs w:val="24"/>
              </w:rPr>
              <w:t>ctively promot</w:t>
            </w:r>
            <w:r w:rsidRPr="008021E5">
              <w:rPr>
                <w:rFonts w:ascii="Arial" w:hAnsi="Arial" w:cs="Arial"/>
                <w:color w:val="000066"/>
                <w:sz w:val="24"/>
                <w:szCs w:val="24"/>
              </w:rPr>
              <w:t>ing</w:t>
            </w:r>
            <w:r w:rsidR="00860692" w:rsidRPr="008021E5">
              <w:rPr>
                <w:rFonts w:ascii="Arial" w:hAnsi="Arial" w:cs="Arial"/>
                <w:color w:val="000066"/>
                <w:sz w:val="24"/>
                <w:szCs w:val="24"/>
              </w:rPr>
              <w:t xml:space="preserve"> </w:t>
            </w:r>
            <w:r w:rsidRPr="008021E5">
              <w:rPr>
                <w:rFonts w:ascii="Arial" w:hAnsi="Arial" w:cs="Arial"/>
                <w:color w:val="000066"/>
                <w:sz w:val="24"/>
                <w:szCs w:val="24"/>
              </w:rPr>
              <w:t>private rented housing options ra</w:t>
            </w:r>
            <w:r w:rsidR="00860692" w:rsidRPr="008021E5">
              <w:rPr>
                <w:rFonts w:ascii="Arial" w:hAnsi="Arial" w:cs="Arial"/>
                <w:color w:val="000066"/>
                <w:sz w:val="24"/>
                <w:szCs w:val="24"/>
              </w:rPr>
              <w:t>ther than social rented housing.</w:t>
            </w:r>
          </w:p>
          <w:p w14:paraId="68068552" w14:textId="77777777" w:rsidR="008021E5" w:rsidRDefault="00736E97" w:rsidP="008021E5">
            <w:pPr>
              <w:pStyle w:val="ListParagraph"/>
              <w:numPr>
                <w:ilvl w:val="0"/>
                <w:numId w:val="15"/>
              </w:numPr>
              <w:rPr>
                <w:rFonts w:ascii="Arial" w:hAnsi="Arial" w:cs="Arial"/>
                <w:color w:val="000066"/>
                <w:sz w:val="24"/>
                <w:szCs w:val="24"/>
              </w:rPr>
            </w:pPr>
            <w:r w:rsidRPr="008021E5">
              <w:rPr>
                <w:rFonts w:ascii="Arial" w:hAnsi="Arial" w:cs="Arial"/>
                <w:color w:val="000066"/>
                <w:sz w:val="24"/>
                <w:szCs w:val="24"/>
              </w:rPr>
              <w:t>E</w:t>
            </w:r>
            <w:r w:rsidR="001228EB" w:rsidRPr="008021E5">
              <w:rPr>
                <w:rFonts w:ascii="Arial" w:hAnsi="Arial" w:cs="Arial"/>
                <w:color w:val="000066"/>
                <w:sz w:val="24"/>
                <w:szCs w:val="24"/>
              </w:rPr>
              <w:t>nsuring the client is aware of their obligation to make prompt rent payments</w:t>
            </w:r>
            <w:r w:rsidR="00C628D8" w:rsidRPr="008021E5">
              <w:rPr>
                <w:rFonts w:ascii="Arial" w:hAnsi="Arial" w:cs="Arial"/>
                <w:color w:val="000066"/>
                <w:sz w:val="24"/>
                <w:szCs w:val="24"/>
              </w:rPr>
              <w:t xml:space="preserve"> and save towards deposits</w:t>
            </w:r>
            <w:r w:rsidR="009E46B0" w:rsidRPr="008021E5">
              <w:rPr>
                <w:rFonts w:ascii="Arial" w:hAnsi="Arial" w:cs="Arial"/>
                <w:color w:val="000066"/>
                <w:sz w:val="24"/>
                <w:szCs w:val="24"/>
              </w:rPr>
              <w:t xml:space="preserve">. </w:t>
            </w:r>
          </w:p>
          <w:p w14:paraId="5D359B84" w14:textId="77777777" w:rsidR="003104E3" w:rsidRPr="008021E5" w:rsidRDefault="0002117A" w:rsidP="008021E5">
            <w:pPr>
              <w:pStyle w:val="ListParagraph"/>
              <w:numPr>
                <w:ilvl w:val="0"/>
                <w:numId w:val="15"/>
              </w:numPr>
              <w:rPr>
                <w:rFonts w:ascii="Arial" w:hAnsi="Arial" w:cs="Arial"/>
                <w:color w:val="000066"/>
                <w:sz w:val="24"/>
                <w:szCs w:val="24"/>
              </w:rPr>
            </w:pPr>
            <w:r w:rsidRPr="008021E5">
              <w:rPr>
                <w:rFonts w:ascii="Arial" w:hAnsi="Arial" w:cs="Arial"/>
                <w:color w:val="000066"/>
                <w:sz w:val="24"/>
                <w:szCs w:val="24"/>
              </w:rPr>
              <w:t xml:space="preserve">Provide quality housing advice to prevent and </w:t>
            </w:r>
            <w:proofErr w:type="spellStart"/>
            <w:r w:rsidRPr="008021E5">
              <w:rPr>
                <w:rFonts w:ascii="Arial" w:hAnsi="Arial" w:cs="Arial"/>
                <w:color w:val="000066"/>
                <w:sz w:val="24"/>
                <w:szCs w:val="24"/>
              </w:rPr>
              <w:t>minimise</w:t>
            </w:r>
            <w:proofErr w:type="spellEnd"/>
            <w:r w:rsidRPr="008021E5">
              <w:rPr>
                <w:rFonts w:ascii="Arial" w:hAnsi="Arial" w:cs="Arial"/>
                <w:color w:val="000066"/>
                <w:sz w:val="24"/>
                <w:szCs w:val="24"/>
              </w:rPr>
              <w:t xml:space="preserve"> homelessness and to enable them to resolve their own housing difficulties.</w:t>
            </w:r>
          </w:p>
          <w:p w14:paraId="6C9BF30A" w14:textId="77777777" w:rsidR="008021E5" w:rsidRDefault="00C93C72"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 xml:space="preserve">To prevent homelessness or provide appropriate housing options for vulnerable individuals by </w:t>
            </w:r>
            <w:r w:rsidR="00D41286" w:rsidRPr="008021E5">
              <w:rPr>
                <w:rFonts w:ascii="Arial" w:hAnsi="Arial" w:cs="Arial"/>
                <w:color w:val="000066"/>
                <w:sz w:val="24"/>
                <w:szCs w:val="24"/>
              </w:rPr>
              <w:t>establishing multi agency meetings and actions plans</w:t>
            </w:r>
            <w:r w:rsidRPr="008021E5">
              <w:rPr>
                <w:rFonts w:ascii="Arial" w:hAnsi="Arial" w:cs="Arial"/>
                <w:color w:val="000066"/>
                <w:sz w:val="24"/>
                <w:szCs w:val="24"/>
              </w:rPr>
              <w:t xml:space="preserve"> </w:t>
            </w:r>
            <w:r w:rsidR="00D41286" w:rsidRPr="008021E5">
              <w:rPr>
                <w:rFonts w:ascii="Arial" w:hAnsi="Arial" w:cs="Arial"/>
                <w:color w:val="000066"/>
                <w:sz w:val="24"/>
                <w:szCs w:val="24"/>
              </w:rPr>
              <w:t>to enable a holistic approach</w:t>
            </w:r>
            <w:r w:rsidR="00B851F3" w:rsidRPr="008021E5">
              <w:rPr>
                <w:rFonts w:ascii="Arial" w:hAnsi="Arial" w:cs="Arial"/>
                <w:color w:val="000066"/>
                <w:sz w:val="24"/>
                <w:szCs w:val="24"/>
              </w:rPr>
              <w:t xml:space="preserve"> be undertaken.</w:t>
            </w:r>
          </w:p>
          <w:p w14:paraId="35C7A98A" w14:textId="77777777" w:rsidR="008021E5" w:rsidRDefault="00B851F3"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 xml:space="preserve">To attend outreach sessions providing housing advices to challenging and difficult to engage </w:t>
            </w:r>
            <w:r w:rsidR="00055F6B" w:rsidRPr="008021E5">
              <w:rPr>
                <w:rFonts w:ascii="Arial" w:hAnsi="Arial" w:cs="Arial"/>
                <w:color w:val="000066"/>
                <w:sz w:val="24"/>
                <w:szCs w:val="24"/>
              </w:rPr>
              <w:t>clients.</w:t>
            </w:r>
          </w:p>
          <w:p w14:paraId="47BFE3FB" w14:textId="77777777" w:rsidR="008021E5" w:rsidRDefault="00C93C72"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Work with the Housing Standards Team on improving the overall standards of accommodation and services, making referrals when accommodation is believed to need improving or poses a risk</w:t>
            </w:r>
            <w:r w:rsidR="00055F6B" w:rsidRPr="008021E5">
              <w:rPr>
                <w:rFonts w:ascii="Arial" w:hAnsi="Arial" w:cs="Arial"/>
                <w:color w:val="000066"/>
                <w:sz w:val="24"/>
                <w:szCs w:val="24"/>
              </w:rPr>
              <w:t xml:space="preserve"> based upon an assessment.</w:t>
            </w:r>
          </w:p>
          <w:p w14:paraId="2799EDA6" w14:textId="77777777" w:rsidR="008021E5" w:rsidRDefault="00545E1D"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 xml:space="preserve">Review other </w:t>
            </w:r>
            <w:r w:rsidR="00D215FF" w:rsidRPr="008021E5">
              <w:rPr>
                <w:rFonts w:ascii="Arial" w:hAnsi="Arial" w:cs="Arial"/>
                <w:color w:val="000066"/>
                <w:sz w:val="24"/>
                <w:szCs w:val="24"/>
              </w:rPr>
              <w:t>Prevention and Homeless cases of other ‘Housing Options Officers’</w:t>
            </w:r>
            <w:r w:rsidR="00055F6B" w:rsidRPr="008021E5">
              <w:rPr>
                <w:rFonts w:ascii="Arial" w:hAnsi="Arial" w:cs="Arial"/>
                <w:color w:val="000066"/>
                <w:sz w:val="24"/>
                <w:szCs w:val="24"/>
              </w:rPr>
              <w:t xml:space="preserve"> to ensure legal compliance</w:t>
            </w:r>
            <w:r w:rsidR="00D215FF" w:rsidRPr="008021E5">
              <w:rPr>
                <w:rFonts w:ascii="Arial" w:hAnsi="Arial" w:cs="Arial"/>
                <w:color w:val="000066"/>
                <w:sz w:val="24"/>
                <w:szCs w:val="24"/>
              </w:rPr>
              <w:t>.</w:t>
            </w:r>
          </w:p>
          <w:p w14:paraId="573ECE7F" w14:textId="77777777" w:rsidR="008021E5" w:rsidRDefault="00C628D8"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 xml:space="preserve">To assist customers to access and move-on from </w:t>
            </w:r>
            <w:r w:rsidR="00F72C49" w:rsidRPr="008021E5">
              <w:rPr>
                <w:rFonts w:ascii="Arial" w:hAnsi="Arial" w:cs="Arial"/>
                <w:color w:val="000066"/>
                <w:sz w:val="24"/>
                <w:szCs w:val="24"/>
              </w:rPr>
              <w:t>Temporary Accommodation.</w:t>
            </w:r>
          </w:p>
          <w:p w14:paraId="1F84CC22" w14:textId="77777777" w:rsidR="008021E5" w:rsidRDefault="00B103B0"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To investigate cases of harassment or illegal ev</w:t>
            </w:r>
            <w:r w:rsidR="00870AB1">
              <w:rPr>
                <w:rFonts w:ascii="Arial" w:hAnsi="Arial" w:cs="Arial"/>
                <w:color w:val="000066"/>
                <w:sz w:val="24"/>
                <w:szCs w:val="24"/>
              </w:rPr>
              <w:t>i</w:t>
            </w:r>
            <w:r w:rsidRPr="008021E5">
              <w:rPr>
                <w:rFonts w:ascii="Arial" w:hAnsi="Arial" w:cs="Arial"/>
                <w:color w:val="000066"/>
                <w:sz w:val="24"/>
                <w:szCs w:val="24"/>
              </w:rPr>
              <w:t>ction and prepare cases fo</w:t>
            </w:r>
            <w:r w:rsidR="00AF5937" w:rsidRPr="008021E5">
              <w:rPr>
                <w:rFonts w:ascii="Arial" w:hAnsi="Arial" w:cs="Arial"/>
                <w:color w:val="000066"/>
                <w:sz w:val="24"/>
                <w:szCs w:val="24"/>
              </w:rPr>
              <w:t>r prosecution where appropriate.</w:t>
            </w:r>
          </w:p>
          <w:p w14:paraId="449800B4" w14:textId="77777777" w:rsidR="008021E5" w:rsidRDefault="004504F2" w:rsidP="008021E5">
            <w:pPr>
              <w:pStyle w:val="ListParagraph"/>
              <w:numPr>
                <w:ilvl w:val="1"/>
                <w:numId w:val="14"/>
              </w:numPr>
              <w:ind w:left="743" w:hanging="709"/>
              <w:rPr>
                <w:rFonts w:ascii="Arial" w:hAnsi="Arial" w:cs="Arial"/>
                <w:color w:val="000066"/>
                <w:sz w:val="24"/>
                <w:szCs w:val="24"/>
              </w:rPr>
            </w:pPr>
            <w:r w:rsidRPr="008021E5">
              <w:rPr>
                <w:rFonts w:ascii="Arial" w:hAnsi="Arial" w:cs="Arial"/>
                <w:color w:val="000066"/>
                <w:sz w:val="24"/>
                <w:szCs w:val="24"/>
              </w:rPr>
              <w:t>To ensure a customer focused approach at all times by dealing with face to face, telephone and written queries by customers in line with the Council’s Customer Charter.</w:t>
            </w:r>
          </w:p>
          <w:p w14:paraId="165FD6C1" w14:textId="77777777" w:rsidR="008021E5" w:rsidRDefault="001228EB" w:rsidP="008021E5">
            <w:pPr>
              <w:pStyle w:val="ListParagraph"/>
              <w:numPr>
                <w:ilvl w:val="1"/>
                <w:numId w:val="14"/>
              </w:numPr>
              <w:rPr>
                <w:rFonts w:ascii="Arial" w:hAnsi="Arial" w:cs="Arial"/>
                <w:color w:val="000066"/>
                <w:sz w:val="24"/>
                <w:szCs w:val="24"/>
              </w:rPr>
            </w:pPr>
            <w:r w:rsidRPr="008021E5">
              <w:rPr>
                <w:rFonts w:ascii="Arial" w:hAnsi="Arial" w:cs="Arial"/>
                <w:color w:val="000066"/>
                <w:sz w:val="24"/>
                <w:szCs w:val="24"/>
              </w:rPr>
              <w:t>To effectively liaise with other sections of the council and external agencies to improve the services and information to our customers, where appropriate</w:t>
            </w:r>
          </w:p>
          <w:p w14:paraId="75BE6A06" w14:textId="77777777" w:rsidR="008021E5" w:rsidRDefault="00965628" w:rsidP="008021E5">
            <w:pPr>
              <w:pStyle w:val="ListParagraph"/>
              <w:numPr>
                <w:ilvl w:val="1"/>
                <w:numId w:val="14"/>
              </w:numPr>
              <w:rPr>
                <w:rFonts w:ascii="Arial" w:hAnsi="Arial" w:cs="Arial"/>
                <w:color w:val="000066"/>
                <w:sz w:val="24"/>
                <w:szCs w:val="24"/>
              </w:rPr>
            </w:pPr>
            <w:r w:rsidRPr="008021E5">
              <w:rPr>
                <w:rFonts w:ascii="Arial" w:hAnsi="Arial" w:cs="Arial"/>
                <w:color w:val="000066"/>
                <w:sz w:val="24"/>
                <w:szCs w:val="24"/>
              </w:rPr>
              <w:lastRenderedPageBreak/>
              <w:t>Proactively deal with all referrals from hospitals &amp; related housing queries from hospitals</w:t>
            </w:r>
            <w:r w:rsidR="00AF5937" w:rsidRPr="008021E5">
              <w:rPr>
                <w:rFonts w:ascii="Arial" w:hAnsi="Arial" w:cs="Arial"/>
                <w:color w:val="000066"/>
                <w:sz w:val="24"/>
                <w:szCs w:val="24"/>
              </w:rPr>
              <w:t>.</w:t>
            </w:r>
          </w:p>
          <w:p w14:paraId="24F66610" w14:textId="77777777" w:rsidR="004552A8" w:rsidRPr="008021E5" w:rsidRDefault="00D05428" w:rsidP="008021E5">
            <w:pPr>
              <w:pStyle w:val="ListParagraph"/>
              <w:numPr>
                <w:ilvl w:val="1"/>
                <w:numId w:val="14"/>
              </w:numPr>
              <w:rPr>
                <w:rFonts w:ascii="Arial" w:hAnsi="Arial" w:cs="Arial"/>
                <w:color w:val="000066"/>
                <w:sz w:val="24"/>
                <w:szCs w:val="24"/>
              </w:rPr>
            </w:pPr>
            <w:r w:rsidRPr="008021E5">
              <w:rPr>
                <w:rFonts w:ascii="Arial" w:hAnsi="Arial" w:cs="Arial"/>
                <w:color w:val="000066"/>
                <w:sz w:val="24"/>
                <w:szCs w:val="24"/>
              </w:rPr>
              <w:t>To carry out such other appropriate duties as may be required by the head of service commensurate with the grade of this post.</w:t>
            </w:r>
          </w:p>
          <w:p w14:paraId="1BB62D49" w14:textId="77777777" w:rsidR="00B103B0" w:rsidRPr="0011017F" w:rsidRDefault="00B103B0" w:rsidP="00B103B0">
            <w:pPr>
              <w:ind w:left="460" w:firstLine="0"/>
              <w:rPr>
                <w:rFonts w:ascii="Arial" w:hAnsi="Arial" w:cs="Arial"/>
                <w:color w:val="000066"/>
                <w:sz w:val="24"/>
                <w:szCs w:val="24"/>
              </w:rPr>
            </w:pPr>
          </w:p>
        </w:tc>
      </w:tr>
    </w:tbl>
    <w:p w14:paraId="4B121F3A" w14:textId="77777777" w:rsidR="000E3F0C" w:rsidRPr="0011017F" w:rsidRDefault="000E3F0C">
      <w:pPr>
        <w:rPr>
          <w:rFonts w:ascii="Arial" w:hAnsi="Arial" w:cs="Arial"/>
          <w:color w:val="000066"/>
          <w:sz w:val="24"/>
          <w:szCs w:val="24"/>
        </w:rPr>
      </w:pPr>
    </w:p>
    <w:p w14:paraId="1144E045" w14:textId="77777777" w:rsidR="00B21BE9" w:rsidRPr="0011017F" w:rsidRDefault="00B21BE9">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2EE743B4" w14:textId="77777777" w:rsidTr="00F72C49">
        <w:trPr>
          <w:trHeight w:val="445"/>
        </w:trPr>
        <w:tc>
          <w:tcPr>
            <w:tcW w:w="10490" w:type="dxa"/>
          </w:tcPr>
          <w:p w14:paraId="1A5C75A2" w14:textId="77777777" w:rsidR="000E3F0C" w:rsidRPr="0011017F" w:rsidRDefault="000E3F0C">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t>Give examples of the typical types of problems and decisions the post will be required to make</w:t>
            </w:r>
          </w:p>
          <w:p w14:paraId="68199507" w14:textId="77777777" w:rsidR="008021E5" w:rsidRDefault="001F53E1"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Decide when</w:t>
            </w:r>
            <w:r w:rsidR="00E531E7" w:rsidRPr="008021E5">
              <w:rPr>
                <w:rFonts w:ascii="Arial" w:hAnsi="Arial" w:cs="Arial"/>
                <w:color w:val="000066"/>
                <w:sz w:val="24"/>
                <w:szCs w:val="24"/>
              </w:rPr>
              <w:t xml:space="preserve"> an accommodation duty is owed to </w:t>
            </w:r>
            <w:r w:rsidR="00545E1D" w:rsidRPr="008021E5">
              <w:rPr>
                <w:rFonts w:ascii="Arial" w:hAnsi="Arial" w:cs="Arial"/>
                <w:color w:val="000066"/>
                <w:sz w:val="24"/>
                <w:szCs w:val="24"/>
              </w:rPr>
              <w:t>a client</w:t>
            </w:r>
            <w:r w:rsidR="00E531E7" w:rsidRPr="008021E5">
              <w:rPr>
                <w:rFonts w:ascii="Arial" w:hAnsi="Arial" w:cs="Arial"/>
                <w:color w:val="000066"/>
                <w:sz w:val="24"/>
                <w:szCs w:val="24"/>
              </w:rPr>
              <w:t xml:space="preserve"> using current homeless legislation</w:t>
            </w:r>
            <w:r w:rsidR="00055F6B" w:rsidRPr="008021E5">
              <w:rPr>
                <w:rFonts w:ascii="Arial" w:hAnsi="Arial" w:cs="Arial"/>
                <w:color w:val="000066"/>
                <w:sz w:val="24"/>
                <w:szCs w:val="24"/>
              </w:rPr>
              <w:t xml:space="preserve"> based on the</w:t>
            </w:r>
            <w:r w:rsidR="00545E1D" w:rsidRPr="008021E5">
              <w:rPr>
                <w:rFonts w:ascii="Arial" w:hAnsi="Arial" w:cs="Arial"/>
                <w:color w:val="000066"/>
                <w:sz w:val="24"/>
                <w:szCs w:val="24"/>
              </w:rPr>
              <w:t xml:space="preserve"> evidence provided</w:t>
            </w:r>
            <w:r w:rsidR="00055F6B" w:rsidRPr="008021E5">
              <w:rPr>
                <w:rFonts w:ascii="Arial" w:hAnsi="Arial" w:cs="Arial"/>
                <w:color w:val="000066"/>
                <w:sz w:val="24"/>
                <w:szCs w:val="24"/>
              </w:rPr>
              <w:t xml:space="preserve"> and further investiga</w:t>
            </w:r>
            <w:r w:rsidR="00C90306" w:rsidRPr="008021E5">
              <w:rPr>
                <w:rFonts w:ascii="Arial" w:hAnsi="Arial" w:cs="Arial"/>
                <w:color w:val="000066"/>
                <w:sz w:val="24"/>
                <w:szCs w:val="24"/>
              </w:rPr>
              <w:t>tions</w:t>
            </w:r>
            <w:r w:rsidR="00055F6B" w:rsidRPr="008021E5">
              <w:rPr>
                <w:rFonts w:ascii="Arial" w:hAnsi="Arial" w:cs="Arial"/>
                <w:color w:val="000066"/>
                <w:sz w:val="24"/>
                <w:szCs w:val="24"/>
              </w:rPr>
              <w:t>.</w:t>
            </w:r>
            <w:r w:rsidR="009E46B0" w:rsidRPr="008021E5">
              <w:rPr>
                <w:rFonts w:ascii="Arial" w:hAnsi="Arial" w:cs="Arial"/>
                <w:color w:val="000066"/>
                <w:sz w:val="24"/>
                <w:szCs w:val="24"/>
              </w:rPr>
              <w:t xml:space="preserve"> This decision is open to legal challenge and as such needs to be robust to limit financial and reputational risk to the Local Authority.</w:t>
            </w:r>
          </w:p>
          <w:p w14:paraId="38770AD4" w14:textId="77777777" w:rsidR="008021E5" w:rsidRDefault="00055F6B"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 xml:space="preserve">To engage with a variety of agencies to ensure that </w:t>
            </w:r>
            <w:r w:rsidR="000E3F0C" w:rsidRPr="008021E5">
              <w:rPr>
                <w:rFonts w:ascii="Arial" w:hAnsi="Arial" w:cs="Arial"/>
                <w:color w:val="000066"/>
                <w:sz w:val="24"/>
                <w:szCs w:val="24"/>
              </w:rPr>
              <w:t xml:space="preserve">appropriate prevention tools </w:t>
            </w:r>
            <w:r w:rsidRPr="008021E5">
              <w:rPr>
                <w:rFonts w:ascii="Arial" w:hAnsi="Arial" w:cs="Arial"/>
                <w:color w:val="000066"/>
                <w:sz w:val="24"/>
                <w:szCs w:val="24"/>
              </w:rPr>
              <w:t xml:space="preserve">are </w:t>
            </w:r>
            <w:proofErr w:type="spellStart"/>
            <w:r w:rsidRPr="008021E5">
              <w:rPr>
                <w:rFonts w:ascii="Arial" w:hAnsi="Arial" w:cs="Arial"/>
                <w:color w:val="000066"/>
                <w:sz w:val="24"/>
                <w:szCs w:val="24"/>
              </w:rPr>
              <w:t>utilised</w:t>
            </w:r>
            <w:proofErr w:type="spellEnd"/>
            <w:r w:rsidRPr="008021E5">
              <w:rPr>
                <w:rFonts w:ascii="Arial" w:hAnsi="Arial" w:cs="Arial"/>
                <w:color w:val="000066"/>
                <w:sz w:val="24"/>
                <w:szCs w:val="24"/>
              </w:rPr>
              <w:t xml:space="preserve"> </w:t>
            </w:r>
            <w:r w:rsidR="000E3F0C" w:rsidRPr="008021E5">
              <w:rPr>
                <w:rFonts w:ascii="Arial" w:hAnsi="Arial" w:cs="Arial"/>
                <w:color w:val="000066"/>
                <w:sz w:val="24"/>
                <w:szCs w:val="24"/>
              </w:rPr>
              <w:t>to</w:t>
            </w:r>
            <w:r w:rsidR="00E531E7" w:rsidRPr="008021E5">
              <w:rPr>
                <w:rFonts w:ascii="Arial" w:hAnsi="Arial" w:cs="Arial"/>
                <w:color w:val="000066"/>
                <w:sz w:val="24"/>
                <w:szCs w:val="24"/>
              </w:rPr>
              <w:t xml:space="preserve"> assist</w:t>
            </w:r>
            <w:r w:rsidR="000E3F0C" w:rsidRPr="008021E5">
              <w:rPr>
                <w:rFonts w:ascii="Arial" w:hAnsi="Arial" w:cs="Arial"/>
                <w:color w:val="000066"/>
                <w:sz w:val="24"/>
                <w:szCs w:val="24"/>
              </w:rPr>
              <w:t xml:space="preserve"> clients. </w:t>
            </w:r>
            <w:r w:rsidRPr="008021E5">
              <w:rPr>
                <w:rFonts w:ascii="Arial" w:hAnsi="Arial" w:cs="Arial"/>
                <w:color w:val="000066"/>
                <w:sz w:val="24"/>
                <w:szCs w:val="24"/>
              </w:rPr>
              <w:t>This may involve pulling together a multi agency meeting including mental health, ASB team, third sector support, Police etc</w:t>
            </w:r>
            <w:r w:rsidR="00C90306" w:rsidRPr="008021E5">
              <w:rPr>
                <w:rFonts w:ascii="Arial" w:hAnsi="Arial" w:cs="Arial"/>
                <w:color w:val="000066"/>
                <w:sz w:val="24"/>
                <w:szCs w:val="24"/>
              </w:rPr>
              <w:t>,</w:t>
            </w:r>
            <w:r w:rsidRPr="008021E5">
              <w:rPr>
                <w:rFonts w:ascii="Arial" w:hAnsi="Arial" w:cs="Arial"/>
                <w:color w:val="000066"/>
                <w:sz w:val="24"/>
                <w:szCs w:val="24"/>
              </w:rPr>
              <w:t xml:space="preserve"> to enable clients to be placed that are appropriately supported or risk to the community is mitigated.</w:t>
            </w:r>
          </w:p>
          <w:p w14:paraId="49E74653" w14:textId="77777777" w:rsidR="008021E5" w:rsidRDefault="00055F6B"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 xml:space="preserve">To attend MARAC (Domestic abuse meetings) or IOM (Integrated </w:t>
            </w:r>
            <w:r w:rsidR="00C2172A" w:rsidRPr="008021E5">
              <w:rPr>
                <w:rFonts w:ascii="Arial" w:hAnsi="Arial" w:cs="Arial"/>
                <w:color w:val="000066"/>
                <w:sz w:val="24"/>
                <w:szCs w:val="24"/>
              </w:rPr>
              <w:t>Offender</w:t>
            </w:r>
            <w:r w:rsidRPr="008021E5">
              <w:rPr>
                <w:rFonts w:ascii="Arial" w:hAnsi="Arial" w:cs="Arial"/>
                <w:color w:val="000066"/>
                <w:sz w:val="24"/>
                <w:szCs w:val="24"/>
              </w:rPr>
              <w:t xml:space="preserve"> Management) meetings as the housing specialist  </w:t>
            </w:r>
            <w:r w:rsidR="00C2172A" w:rsidRPr="008021E5">
              <w:rPr>
                <w:rFonts w:ascii="Arial" w:hAnsi="Arial" w:cs="Arial"/>
                <w:color w:val="000066"/>
                <w:sz w:val="24"/>
                <w:szCs w:val="24"/>
              </w:rPr>
              <w:t>to provide specialist advise and find accommodation solutions as to protect vulnerable individuals and reduce the risk of harm to life.</w:t>
            </w:r>
            <w:r w:rsidR="00C90306" w:rsidRPr="008021E5">
              <w:rPr>
                <w:rFonts w:ascii="Arial" w:hAnsi="Arial" w:cs="Arial"/>
                <w:color w:val="000066"/>
                <w:sz w:val="24"/>
                <w:szCs w:val="24"/>
              </w:rPr>
              <w:t xml:space="preserve"> This often involves a problem solving approach due to the nature of the clients and inappropriateness of standard solutions.</w:t>
            </w:r>
          </w:p>
          <w:p w14:paraId="4881B9CA" w14:textId="77777777" w:rsidR="008021E5" w:rsidRDefault="009E46B0"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To assess what h</w:t>
            </w:r>
            <w:r w:rsidR="00BE7631" w:rsidRPr="008021E5">
              <w:rPr>
                <w:rFonts w:ascii="Arial" w:hAnsi="Arial" w:cs="Arial"/>
                <w:color w:val="000066"/>
                <w:sz w:val="24"/>
                <w:szCs w:val="24"/>
              </w:rPr>
              <w:t xml:space="preserve">elp </w:t>
            </w:r>
            <w:r w:rsidR="00C07EF7" w:rsidRPr="008021E5">
              <w:rPr>
                <w:rFonts w:ascii="Arial" w:hAnsi="Arial" w:cs="Arial"/>
                <w:color w:val="000066"/>
                <w:sz w:val="24"/>
                <w:szCs w:val="24"/>
              </w:rPr>
              <w:t>clients to</w:t>
            </w:r>
            <w:r w:rsidR="00BE7631" w:rsidRPr="008021E5">
              <w:rPr>
                <w:rFonts w:ascii="Arial" w:hAnsi="Arial" w:cs="Arial"/>
                <w:color w:val="000066"/>
                <w:sz w:val="24"/>
                <w:szCs w:val="24"/>
              </w:rPr>
              <w:t xml:space="preserve"> find </w:t>
            </w:r>
            <w:r w:rsidR="00055F6B" w:rsidRPr="008021E5">
              <w:rPr>
                <w:rFonts w:ascii="Arial" w:hAnsi="Arial" w:cs="Arial"/>
                <w:color w:val="000066"/>
                <w:sz w:val="24"/>
                <w:szCs w:val="24"/>
              </w:rPr>
              <w:t xml:space="preserve">suitable </w:t>
            </w:r>
            <w:r w:rsidR="00BE7631" w:rsidRPr="008021E5">
              <w:rPr>
                <w:rFonts w:ascii="Arial" w:hAnsi="Arial" w:cs="Arial"/>
                <w:color w:val="000066"/>
                <w:sz w:val="24"/>
                <w:szCs w:val="24"/>
              </w:rPr>
              <w:t xml:space="preserve">accommodation so that they can move out of </w:t>
            </w:r>
            <w:r w:rsidR="00D06F1E" w:rsidRPr="008021E5">
              <w:rPr>
                <w:rFonts w:ascii="Arial" w:hAnsi="Arial" w:cs="Arial"/>
                <w:color w:val="000066"/>
                <w:sz w:val="24"/>
                <w:szCs w:val="24"/>
              </w:rPr>
              <w:t>emergency</w:t>
            </w:r>
            <w:r w:rsidR="00BE7631" w:rsidRPr="008021E5">
              <w:rPr>
                <w:rFonts w:ascii="Arial" w:hAnsi="Arial" w:cs="Arial"/>
                <w:color w:val="000066"/>
                <w:sz w:val="24"/>
                <w:szCs w:val="24"/>
              </w:rPr>
              <w:t xml:space="preserve"> accommodation</w:t>
            </w:r>
            <w:r w:rsidR="00055F6B" w:rsidRPr="008021E5">
              <w:rPr>
                <w:rFonts w:ascii="Arial" w:hAnsi="Arial" w:cs="Arial"/>
                <w:color w:val="000066"/>
                <w:sz w:val="24"/>
                <w:szCs w:val="24"/>
              </w:rPr>
              <w:t xml:space="preserve"> to </w:t>
            </w:r>
            <w:r w:rsidR="00C2172A" w:rsidRPr="008021E5">
              <w:rPr>
                <w:rFonts w:ascii="Arial" w:hAnsi="Arial" w:cs="Arial"/>
                <w:color w:val="000066"/>
                <w:sz w:val="24"/>
                <w:szCs w:val="24"/>
              </w:rPr>
              <w:t>give them the best chance of sustaining their tenancy.</w:t>
            </w:r>
          </w:p>
          <w:p w14:paraId="33C159D8" w14:textId="77777777" w:rsidR="008021E5" w:rsidRDefault="004552A8"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Proactively liaise and mediate with clients &amp; social landlords to prevent repossessions &amp; evictions</w:t>
            </w:r>
            <w:r w:rsidR="00C2172A" w:rsidRPr="008021E5">
              <w:rPr>
                <w:rFonts w:ascii="Arial" w:hAnsi="Arial" w:cs="Arial"/>
                <w:color w:val="000066"/>
                <w:sz w:val="24"/>
                <w:szCs w:val="24"/>
              </w:rPr>
              <w:t xml:space="preserve"> requiring excellent communication and negotiations skills as to prevent homelessness and additional resource pressures.</w:t>
            </w:r>
          </w:p>
          <w:p w14:paraId="1BA076AF" w14:textId="77777777" w:rsidR="008021E5" w:rsidRDefault="00F72C49"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Attend and work with multi agency groups to support and problem solve issues related to vulnerable clients especially in the management of ASB and mental health.</w:t>
            </w:r>
          </w:p>
          <w:p w14:paraId="75F5C86D" w14:textId="77777777" w:rsidR="00F72C49" w:rsidRPr="008021E5" w:rsidRDefault="00F72C49" w:rsidP="008021E5">
            <w:pPr>
              <w:pStyle w:val="ListParagraph"/>
              <w:numPr>
                <w:ilvl w:val="1"/>
                <w:numId w:val="16"/>
              </w:numPr>
              <w:ind w:left="460" w:hanging="460"/>
              <w:rPr>
                <w:rFonts w:ascii="Arial" w:hAnsi="Arial" w:cs="Arial"/>
                <w:color w:val="000066"/>
                <w:sz w:val="24"/>
                <w:szCs w:val="24"/>
              </w:rPr>
            </w:pPr>
            <w:r w:rsidRPr="008021E5">
              <w:rPr>
                <w:rFonts w:ascii="Arial" w:hAnsi="Arial" w:cs="Arial"/>
                <w:color w:val="000066"/>
                <w:sz w:val="24"/>
                <w:szCs w:val="24"/>
              </w:rPr>
              <w:t xml:space="preserve">Assessment of information </w:t>
            </w:r>
            <w:r w:rsidR="00055F6B" w:rsidRPr="008021E5">
              <w:rPr>
                <w:rFonts w:ascii="Arial" w:hAnsi="Arial" w:cs="Arial"/>
                <w:color w:val="000066"/>
                <w:sz w:val="24"/>
                <w:szCs w:val="24"/>
              </w:rPr>
              <w:t xml:space="preserve">and preparation of cases including undertaking interviews under caution and taking statements </w:t>
            </w:r>
            <w:r w:rsidRPr="008021E5">
              <w:rPr>
                <w:rFonts w:ascii="Arial" w:hAnsi="Arial" w:cs="Arial"/>
                <w:color w:val="000066"/>
                <w:sz w:val="24"/>
                <w:szCs w:val="24"/>
              </w:rPr>
              <w:t xml:space="preserve">with regards to </w:t>
            </w:r>
            <w:r w:rsidR="00055F6B" w:rsidRPr="008021E5">
              <w:rPr>
                <w:rFonts w:ascii="Arial" w:hAnsi="Arial" w:cs="Arial"/>
                <w:color w:val="000066"/>
                <w:sz w:val="24"/>
                <w:szCs w:val="24"/>
              </w:rPr>
              <w:t>undertaking a</w:t>
            </w:r>
            <w:r w:rsidRPr="008021E5">
              <w:rPr>
                <w:rFonts w:ascii="Arial" w:hAnsi="Arial" w:cs="Arial"/>
                <w:color w:val="000066"/>
                <w:sz w:val="24"/>
                <w:szCs w:val="24"/>
              </w:rPr>
              <w:t xml:space="preserve"> prosecution.</w:t>
            </w:r>
          </w:p>
          <w:p w14:paraId="7116E7EB" w14:textId="77777777" w:rsidR="004552A8" w:rsidRPr="0011017F" w:rsidRDefault="004552A8" w:rsidP="00055F6B">
            <w:pPr>
              <w:ind w:left="460" w:firstLine="0"/>
              <w:rPr>
                <w:rFonts w:ascii="Arial" w:hAnsi="Arial" w:cs="Arial"/>
                <w:color w:val="000066"/>
                <w:sz w:val="24"/>
                <w:szCs w:val="24"/>
              </w:rPr>
            </w:pPr>
          </w:p>
          <w:p w14:paraId="16CC18FC" w14:textId="77777777" w:rsidR="004552A8" w:rsidRPr="0011017F" w:rsidRDefault="004552A8" w:rsidP="004552A8">
            <w:pPr>
              <w:ind w:left="460" w:firstLine="0"/>
              <w:rPr>
                <w:rFonts w:ascii="Arial" w:hAnsi="Arial" w:cs="Arial"/>
                <w:color w:val="000066"/>
                <w:sz w:val="24"/>
                <w:szCs w:val="24"/>
              </w:rPr>
            </w:pPr>
          </w:p>
        </w:tc>
      </w:tr>
    </w:tbl>
    <w:p w14:paraId="791D2728"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08282E63" w14:textId="77777777" w:rsidTr="00F72C49">
        <w:trPr>
          <w:trHeight w:val="755"/>
        </w:trPr>
        <w:tc>
          <w:tcPr>
            <w:tcW w:w="10490" w:type="dxa"/>
          </w:tcPr>
          <w:p w14:paraId="6E741068" w14:textId="77777777" w:rsidR="000E3F0C" w:rsidRPr="0011017F" w:rsidRDefault="000E3F0C">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t>Budgetary / Financial Responsibilities of the post</w:t>
            </w:r>
          </w:p>
          <w:p w14:paraId="75A64EC1" w14:textId="77777777" w:rsidR="00F44AC6" w:rsidRPr="0011017F" w:rsidRDefault="00565ECE" w:rsidP="00F44AC6">
            <w:pPr>
              <w:ind w:left="318" w:firstLine="0"/>
              <w:rPr>
                <w:rFonts w:ascii="Arial" w:hAnsi="Arial" w:cs="Arial"/>
                <w:color w:val="000066"/>
                <w:sz w:val="24"/>
                <w:szCs w:val="24"/>
              </w:rPr>
            </w:pPr>
            <w:r w:rsidRPr="0011017F">
              <w:rPr>
                <w:rFonts w:ascii="Arial" w:hAnsi="Arial" w:cs="Arial"/>
                <w:color w:val="000066"/>
                <w:sz w:val="24"/>
                <w:szCs w:val="24"/>
              </w:rPr>
              <w:t>None.</w:t>
            </w:r>
          </w:p>
        </w:tc>
      </w:tr>
    </w:tbl>
    <w:p w14:paraId="08885194"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26AD91F4" w14:textId="77777777" w:rsidTr="00F72C49">
        <w:trPr>
          <w:trHeight w:val="445"/>
        </w:trPr>
        <w:tc>
          <w:tcPr>
            <w:tcW w:w="10490" w:type="dxa"/>
          </w:tcPr>
          <w:p w14:paraId="70AE446C" w14:textId="77777777" w:rsidR="000E3F0C" w:rsidRPr="0011017F" w:rsidRDefault="000E3F0C">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t>Supervision / Line Management Responsibilities of the post ( Please show / provide organisation structure as an appendices, showing official reporting lines)</w:t>
            </w:r>
          </w:p>
          <w:p w14:paraId="6883E323" w14:textId="77777777" w:rsidR="00040C18" w:rsidRPr="0011017F" w:rsidRDefault="000E3F0C" w:rsidP="00F44AC6">
            <w:pPr>
              <w:spacing w:after="120" w:line="280" w:lineRule="atLeast"/>
              <w:ind w:left="360" w:firstLine="0"/>
              <w:rPr>
                <w:rFonts w:ascii="Arial" w:hAnsi="Arial" w:cs="Arial"/>
                <w:color w:val="000066"/>
                <w:sz w:val="24"/>
                <w:szCs w:val="24"/>
              </w:rPr>
            </w:pPr>
            <w:r w:rsidRPr="0011017F">
              <w:rPr>
                <w:rFonts w:ascii="Arial" w:hAnsi="Arial" w:cs="Arial"/>
                <w:color w:val="000066"/>
                <w:sz w:val="24"/>
                <w:szCs w:val="24"/>
              </w:rPr>
              <w:t>None.</w:t>
            </w:r>
          </w:p>
        </w:tc>
      </w:tr>
    </w:tbl>
    <w:p w14:paraId="6BC5081E"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1BCCFE72" w14:textId="77777777" w:rsidTr="00F72C49">
        <w:trPr>
          <w:trHeight w:val="445"/>
        </w:trPr>
        <w:tc>
          <w:tcPr>
            <w:tcW w:w="10490" w:type="dxa"/>
          </w:tcPr>
          <w:p w14:paraId="00D555DF" w14:textId="77777777" w:rsidR="00C928FE" w:rsidRPr="0011017F" w:rsidRDefault="000E3F0C" w:rsidP="00C928FE">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t>Working Environment &amp; Conditions of the post</w:t>
            </w:r>
          </w:p>
          <w:p w14:paraId="134BFFF1" w14:textId="77777777" w:rsidR="00C928FE" w:rsidRPr="0011017F" w:rsidRDefault="00C928FE" w:rsidP="008021E5">
            <w:pPr>
              <w:pStyle w:val="ListParagraph"/>
              <w:numPr>
                <w:ilvl w:val="1"/>
                <w:numId w:val="6"/>
              </w:numPr>
              <w:spacing w:after="120" w:line="280" w:lineRule="atLeast"/>
              <w:rPr>
                <w:rFonts w:ascii="Arial" w:hAnsi="Arial" w:cs="Arial"/>
                <w:b/>
                <w:color w:val="000066"/>
                <w:sz w:val="24"/>
                <w:szCs w:val="24"/>
              </w:rPr>
            </w:pPr>
            <w:r w:rsidRPr="0011017F">
              <w:rPr>
                <w:rFonts w:ascii="Arial" w:hAnsi="Arial" w:cs="Arial"/>
                <w:color w:val="000066"/>
                <w:sz w:val="24"/>
                <w:szCs w:val="24"/>
              </w:rPr>
              <w:t>Normal working environment although will be expected to attend home visits and undertake assessments in properties or engage with individuals on the streets.</w:t>
            </w:r>
          </w:p>
          <w:p w14:paraId="65A66F4E" w14:textId="77777777" w:rsidR="00B103B0" w:rsidRPr="0011017F" w:rsidRDefault="00C928FE" w:rsidP="008021E5">
            <w:pPr>
              <w:pStyle w:val="ListParagraph"/>
              <w:numPr>
                <w:ilvl w:val="1"/>
                <w:numId w:val="6"/>
              </w:numPr>
              <w:spacing w:after="120" w:line="280" w:lineRule="atLeast"/>
              <w:rPr>
                <w:rFonts w:ascii="Arial" w:hAnsi="Arial" w:cs="Arial"/>
                <w:b/>
                <w:color w:val="000066"/>
                <w:sz w:val="24"/>
                <w:szCs w:val="24"/>
              </w:rPr>
            </w:pPr>
            <w:r w:rsidRPr="0011017F">
              <w:rPr>
                <w:rFonts w:ascii="Arial" w:hAnsi="Arial" w:cs="Arial"/>
                <w:color w:val="000066"/>
                <w:sz w:val="24"/>
                <w:szCs w:val="24"/>
              </w:rPr>
              <w:t xml:space="preserve">Client group are likely to be </w:t>
            </w:r>
            <w:r w:rsidRPr="0045374F">
              <w:rPr>
                <w:rFonts w:ascii="Arial" w:hAnsi="Arial" w:cs="Arial"/>
                <w:color w:val="000066"/>
                <w:sz w:val="24"/>
                <w:szCs w:val="24"/>
              </w:rPr>
              <w:t>challenging</w:t>
            </w:r>
            <w:r w:rsidRPr="0011017F">
              <w:rPr>
                <w:rFonts w:ascii="Arial" w:hAnsi="Arial" w:cs="Arial"/>
                <w:color w:val="000066"/>
                <w:sz w:val="24"/>
                <w:szCs w:val="24"/>
              </w:rPr>
              <w:t xml:space="preserve"> and have complex needs, with the majority of engagement not being outside of the office environment.</w:t>
            </w:r>
          </w:p>
          <w:p w14:paraId="3D08F5DD" w14:textId="77777777" w:rsidR="000E3F0C" w:rsidRPr="0011017F" w:rsidRDefault="000E3F0C" w:rsidP="00B103B0">
            <w:pPr>
              <w:ind w:firstLine="0"/>
              <w:rPr>
                <w:color w:val="000066"/>
              </w:rPr>
            </w:pPr>
          </w:p>
        </w:tc>
      </w:tr>
    </w:tbl>
    <w:p w14:paraId="224A291E"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55834D05" w14:textId="77777777" w:rsidTr="00F72C49">
        <w:trPr>
          <w:trHeight w:val="445"/>
        </w:trPr>
        <w:tc>
          <w:tcPr>
            <w:tcW w:w="10490" w:type="dxa"/>
          </w:tcPr>
          <w:p w14:paraId="1218253D" w14:textId="77777777" w:rsidR="000E3F0C" w:rsidRPr="0011017F" w:rsidRDefault="000E3F0C">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lastRenderedPageBreak/>
              <w:t>Physical Demands of the post</w:t>
            </w:r>
          </w:p>
          <w:p w14:paraId="4359579F" w14:textId="77777777" w:rsidR="000E3F0C" w:rsidRPr="008021E5" w:rsidRDefault="00C928FE" w:rsidP="008021E5">
            <w:pPr>
              <w:pStyle w:val="ListParagraph"/>
              <w:numPr>
                <w:ilvl w:val="1"/>
                <w:numId w:val="17"/>
              </w:numPr>
              <w:spacing w:after="120" w:line="280" w:lineRule="atLeast"/>
              <w:rPr>
                <w:rFonts w:ascii="Arial" w:hAnsi="Arial" w:cs="Arial"/>
                <w:color w:val="000066"/>
                <w:sz w:val="24"/>
                <w:szCs w:val="24"/>
              </w:rPr>
            </w:pPr>
            <w:r w:rsidRPr="008021E5">
              <w:rPr>
                <w:rFonts w:ascii="Arial" w:hAnsi="Arial" w:cs="Arial"/>
                <w:color w:val="000066"/>
                <w:sz w:val="24"/>
                <w:szCs w:val="24"/>
              </w:rPr>
              <w:t>Normal physical effort</w:t>
            </w:r>
          </w:p>
        </w:tc>
      </w:tr>
    </w:tbl>
    <w:p w14:paraId="292EA5FD"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13778EEE" w14:textId="77777777" w:rsidTr="00F72C49">
        <w:trPr>
          <w:trHeight w:val="445"/>
        </w:trPr>
        <w:tc>
          <w:tcPr>
            <w:tcW w:w="10490" w:type="dxa"/>
          </w:tcPr>
          <w:p w14:paraId="7DA2A755" w14:textId="77777777" w:rsidR="008021E5" w:rsidRPr="008021E5" w:rsidRDefault="000E3F0C" w:rsidP="008021E5">
            <w:pPr>
              <w:numPr>
                <w:ilvl w:val="0"/>
                <w:numId w:val="2"/>
              </w:numPr>
              <w:spacing w:after="120" w:line="280" w:lineRule="atLeast"/>
              <w:rPr>
                <w:rFonts w:ascii="Arial" w:hAnsi="Arial" w:cs="Arial"/>
                <w:color w:val="000066"/>
                <w:sz w:val="24"/>
                <w:szCs w:val="24"/>
              </w:rPr>
            </w:pPr>
            <w:r w:rsidRPr="0011017F">
              <w:rPr>
                <w:rFonts w:ascii="Arial" w:hAnsi="Arial" w:cs="Arial"/>
                <w:b/>
                <w:color w:val="000066"/>
                <w:sz w:val="24"/>
                <w:szCs w:val="24"/>
              </w:rPr>
              <w:t>Specific Resources used by the post</w:t>
            </w:r>
          </w:p>
          <w:p w14:paraId="63FA7292" w14:textId="77777777" w:rsidR="000E3F0C" w:rsidRPr="008021E5" w:rsidRDefault="000E3F0C" w:rsidP="008021E5">
            <w:pPr>
              <w:pStyle w:val="ListParagraph"/>
              <w:numPr>
                <w:ilvl w:val="1"/>
                <w:numId w:val="18"/>
              </w:numPr>
              <w:spacing w:after="120" w:line="280" w:lineRule="atLeast"/>
              <w:rPr>
                <w:rFonts w:ascii="Arial" w:hAnsi="Arial" w:cs="Arial"/>
                <w:color w:val="000066"/>
                <w:sz w:val="24"/>
                <w:szCs w:val="24"/>
              </w:rPr>
            </w:pPr>
            <w:r w:rsidRPr="008021E5">
              <w:rPr>
                <w:rFonts w:ascii="Arial" w:hAnsi="Arial" w:cs="Arial"/>
                <w:color w:val="000066"/>
                <w:sz w:val="24"/>
                <w:szCs w:val="24"/>
              </w:rPr>
              <w:t xml:space="preserve">PC, </w:t>
            </w:r>
            <w:r w:rsidR="00C928FE" w:rsidRPr="008021E5">
              <w:rPr>
                <w:rFonts w:ascii="Arial" w:hAnsi="Arial" w:cs="Arial"/>
                <w:color w:val="000066"/>
                <w:sz w:val="24"/>
                <w:szCs w:val="24"/>
              </w:rPr>
              <w:t>mobile phone etc.</w:t>
            </w:r>
          </w:p>
          <w:p w14:paraId="1A0A2D46" w14:textId="77777777" w:rsidR="00C928FE" w:rsidRPr="0011017F" w:rsidRDefault="00C928FE" w:rsidP="00C928FE">
            <w:pPr>
              <w:ind w:left="460" w:firstLine="0"/>
              <w:rPr>
                <w:rFonts w:ascii="Arial" w:hAnsi="Arial" w:cs="Arial"/>
                <w:color w:val="000066"/>
                <w:sz w:val="24"/>
                <w:szCs w:val="24"/>
              </w:rPr>
            </w:pPr>
          </w:p>
        </w:tc>
      </w:tr>
    </w:tbl>
    <w:p w14:paraId="6CB2F249" w14:textId="77777777" w:rsidR="000E3F0C" w:rsidRPr="0011017F" w:rsidRDefault="000E3F0C">
      <w:pPr>
        <w:rPr>
          <w:rFonts w:ascii="Arial" w:hAnsi="Arial" w:cs="Arial"/>
          <w:color w:val="000066"/>
          <w:sz w:val="24"/>
          <w:szCs w:val="24"/>
        </w:rPr>
      </w:pPr>
    </w:p>
    <w:tbl>
      <w:tblPr>
        <w:tblW w:w="10490"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90"/>
      </w:tblGrid>
      <w:tr w:rsidR="000E3F0C" w:rsidRPr="0011017F" w14:paraId="30FD605F" w14:textId="77777777" w:rsidTr="00F72C49">
        <w:trPr>
          <w:trHeight w:val="445"/>
        </w:trPr>
        <w:tc>
          <w:tcPr>
            <w:tcW w:w="10490" w:type="dxa"/>
          </w:tcPr>
          <w:p w14:paraId="2805D2B5" w14:textId="77777777" w:rsidR="000E3F0C" w:rsidRPr="0011017F" w:rsidRDefault="000E3F0C">
            <w:pPr>
              <w:numPr>
                <w:ilvl w:val="0"/>
                <w:numId w:val="2"/>
              </w:numPr>
              <w:spacing w:after="120" w:line="280" w:lineRule="atLeast"/>
              <w:rPr>
                <w:rFonts w:ascii="Arial" w:hAnsi="Arial" w:cs="Arial"/>
                <w:b/>
                <w:color w:val="000066"/>
                <w:sz w:val="24"/>
                <w:szCs w:val="24"/>
              </w:rPr>
            </w:pPr>
            <w:r w:rsidRPr="0011017F">
              <w:rPr>
                <w:rFonts w:ascii="Arial" w:hAnsi="Arial" w:cs="Arial"/>
                <w:b/>
                <w:color w:val="000066"/>
                <w:sz w:val="24"/>
                <w:szCs w:val="24"/>
              </w:rPr>
              <w:t>Key Contacts and Relationships</w:t>
            </w:r>
          </w:p>
          <w:p w14:paraId="02712AB9" w14:textId="77777777" w:rsidR="008021E5" w:rsidRDefault="000E3F0C">
            <w:pPr>
              <w:spacing w:after="120" w:line="280" w:lineRule="atLeast"/>
              <w:ind w:left="720" w:hanging="720"/>
              <w:rPr>
                <w:rFonts w:ascii="Arial" w:hAnsi="Arial" w:cs="Arial"/>
                <w:b/>
                <w:color w:val="000066"/>
                <w:sz w:val="24"/>
                <w:szCs w:val="24"/>
              </w:rPr>
            </w:pPr>
            <w:r w:rsidRPr="0011017F">
              <w:rPr>
                <w:rFonts w:ascii="Arial" w:hAnsi="Arial" w:cs="Arial"/>
                <w:b/>
                <w:color w:val="000066"/>
                <w:sz w:val="24"/>
                <w:szCs w:val="24"/>
                <w:u w:val="single"/>
              </w:rPr>
              <w:t>Externa</w:t>
            </w:r>
            <w:r w:rsidRPr="0011017F">
              <w:rPr>
                <w:rFonts w:ascii="Arial" w:hAnsi="Arial" w:cs="Arial"/>
                <w:b/>
                <w:color w:val="000066"/>
                <w:sz w:val="24"/>
                <w:szCs w:val="24"/>
              </w:rPr>
              <w:t xml:space="preserve">l </w:t>
            </w:r>
          </w:p>
          <w:p w14:paraId="4A809AD4" w14:textId="77777777" w:rsidR="000E3F0C" w:rsidRPr="0011017F" w:rsidRDefault="000E3F0C" w:rsidP="008021E5">
            <w:pPr>
              <w:spacing w:after="120" w:line="280" w:lineRule="atLeast"/>
              <w:ind w:left="460" w:firstLine="0"/>
              <w:rPr>
                <w:rFonts w:ascii="Arial" w:hAnsi="Arial" w:cs="Arial"/>
                <w:b/>
                <w:color w:val="000066"/>
                <w:sz w:val="24"/>
                <w:szCs w:val="24"/>
              </w:rPr>
            </w:pPr>
            <w:r w:rsidRPr="0011017F">
              <w:rPr>
                <w:rFonts w:ascii="Arial" w:hAnsi="Arial" w:cs="Arial"/>
                <w:color w:val="000066"/>
                <w:sz w:val="24"/>
                <w:szCs w:val="24"/>
              </w:rPr>
              <w:t>NHS</w:t>
            </w:r>
            <w:r w:rsidRPr="0011017F">
              <w:rPr>
                <w:rFonts w:ascii="Arial" w:hAnsi="Arial" w:cs="Arial"/>
                <w:b/>
                <w:color w:val="000066"/>
                <w:sz w:val="24"/>
                <w:szCs w:val="24"/>
              </w:rPr>
              <w:t xml:space="preserve"> </w:t>
            </w:r>
            <w:r w:rsidR="00BE7631" w:rsidRPr="0011017F">
              <w:rPr>
                <w:rFonts w:ascii="Arial" w:hAnsi="Arial" w:cs="Arial"/>
                <w:color w:val="000066"/>
                <w:sz w:val="24"/>
                <w:szCs w:val="24"/>
              </w:rPr>
              <w:t>care t</w:t>
            </w:r>
            <w:r w:rsidRPr="0011017F">
              <w:rPr>
                <w:rFonts w:ascii="Arial" w:hAnsi="Arial" w:cs="Arial"/>
                <w:color w:val="000066"/>
                <w:sz w:val="24"/>
                <w:szCs w:val="24"/>
              </w:rPr>
              <w:t xml:space="preserve">rust, </w:t>
            </w:r>
            <w:r w:rsidR="00F72C49" w:rsidRPr="0011017F">
              <w:rPr>
                <w:rFonts w:ascii="Arial" w:hAnsi="Arial" w:cs="Arial"/>
                <w:color w:val="000066"/>
                <w:sz w:val="24"/>
                <w:szCs w:val="24"/>
              </w:rPr>
              <w:t xml:space="preserve">GP’s, </w:t>
            </w:r>
            <w:r w:rsidR="00BE7631" w:rsidRPr="0011017F">
              <w:rPr>
                <w:rFonts w:ascii="Arial" w:hAnsi="Arial" w:cs="Arial"/>
                <w:color w:val="000066"/>
                <w:spacing w:val="-3"/>
                <w:sz w:val="24"/>
                <w:szCs w:val="24"/>
              </w:rPr>
              <w:t>t</w:t>
            </w:r>
            <w:r w:rsidRPr="0011017F">
              <w:rPr>
                <w:rFonts w:ascii="Arial" w:hAnsi="Arial" w:cs="Arial"/>
                <w:color w:val="000066"/>
                <w:spacing w:val="-3"/>
                <w:sz w:val="24"/>
                <w:szCs w:val="24"/>
              </w:rPr>
              <w:t>emporary accom</w:t>
            </w:r>
            <w:r w:rsidR="00BE7631" w:rsidRPr="0011017F">
              <w:rPr>
                <w:rFonts w:ascii="Arial" w:hAnsi="Arial" w:cs="Arial"/>
                <w:color w:val="000066"/>
                <w:spacing w:val="-3"/>
                <w:sz w:val="24"/>
                <w:szCs w:val="24"/>
              </w:rPr>
              <w:t>modation providers, supporting people p</w:t>
            </w:r>
            <w:r w:rsidRPr="0011017F">
              <w:rPr>
                <w:rFonts w:ascii="Arial" w:hAnsi="Arial" w:cs="Arial"/>
                <w:color w:val="000066"/>
                <w:spacing w:val="-3"/>
                <w:sz w:val="24"/>
                <w:szCs w:val="24"/>
              </w:rPr>
              <w:t xml:space="preserve">roviders, </w:t>
            </w:r>
            <w:r w:rsidR="00BE7631" w:rsidRPr="0011017F">
              <w:rPr>
                <w:rFonts w:ascii="Arial" w:hAnsi="Arial" w:cs="Arial"/>
                <w:color w:val="000066"/>
                <w:sz w:val="24"/>
                <w:szCs w:val="24"/>
              </w:rPr>
              <w:t>l</w:t>
            </w:r>
            <w:r w:rsidRPr="0011017F">
              <w:rPr>
                <w:rFonts w:ascii="Arial" w:hAnsi="Arial" w:cs="Arial"/>
                <w:color w:val="000066"/>
                <w:sz w:val="24"/>
                <w:szCs w:val="24"/>
              </w:rPr>
              <w:t>etting agents, landlords, other support providers,</w:t>
            </w:r>
            <w:r w:rsidRPr="0011017F">
              <w:rPr>
                <w:rFonts w:ascii="Arial" w:hAnsi="Arial" w:cs="Arial"/>
                <w:color w:val="000066"/>
                <w:spacing w:val="-3"/>
                <w:sz w:val="24"/>
                <w:szCs w:val="24"/>
              </w:rPr>
              <w:t xml:space="preserve"> </w:t>
            </w:r>
            <w:r w:rsidR="00F72C49" w:rsidRPr="0011017F">
              <w:rPr>
                <w:rFonts w:ascii="Arial" w:hAnsi="Arial" w:cs="Arial"/>
                <w:color w:val="000066"/>
                <w:spacing w:val="-3"/>
                <w:sz w:val="24"/>
                <w:szCs w:val="24"/>
              </w:rPr>
              <w:t>registered landlords</w:t>
            </w:r>
            <w:r w:rsidR="00BE7631" w:rsidRPr="0011017F">
              <w:rPr>
                <w:rFonts w:ascii="Arial" w:hAnsi="Arial" w:cs="Arial"/>
                <w:color w:val="000066"/>
                <w:spacing w:val="-3"/>
                <w:sz w:val="24"/>
                <w:szCs w:val="24"/>
              </w:rPr>
              <w:t>, advoc</w:t>
            </w:r>
            <w:r w:rsidR="00F72C49" w:rsidRPr="0011017F">
              <w:rPr>
                <w:rFonts w:ascii="Arial" w:hAnsi="Arial" w:cs="Arial"/>
                <w:color w:val="000066"/>
                <w:spacing w:val="-3"/>
                <w:sz w:val="24"/>
                <w:szCs w:val="24"/>
              </w:rPr>
              <w:t>acy agencies, social services, P</w:t>
            </w:r>
            <w:r w:rsidR="00BE7631" w:rsidRPr="0011017F">
              <w:rPr>
                <w:rFonts w:ascii="Arial" w:hAnsi="Arial" w:cs="Arial"/>
                <w:color w:val="000066"/>
                <w:spacing w:val="-3"/>
                <w:sz w:val="24"/>
                <w:szCs w:val="24"/>
              </w:rPr>
              <w:t>robation,</w:t>
            </w:r>
            <w:r w:rsidR="00F72C49" w:rsidRPr="0011017F">
              <w:rPr>
                <w:rFonts w:ascii="Arial" w:hAnsi="Arial" w:cs="Arial"/>
                <w:color w:val="000066"/>
                <w:spacing w:val="-3"/>
                <w:sz w:val="24"/>
                <w:szCs w:val="24"/>
              </w:rPr>
              <w:t xml:space="preserve"> Police, IOM, </w:t>
            </w:r>
            <w:r w:rsidR="00BE7631" w:rsidRPr="0011017F">
              <w:rPr>
                <w:rFonts w:ascii="Arial" w:hAnsi="Arial" w:cs="Arial"/>
                <w:color w:val="000066"/>
                <w:spacing w:val="-3"/>
                <w:sz w:val="24"/>
                <w:szCs w:val="24"/>
              </w:rPr>
              <w:t xml:space="preserve"> h</w:t>
            </w:r>
            <w:r w:rsidR="003810BB" w:rsidRPr="0011017F">
              <w:rPr>
                <w:rFonts w:ascii="Arial" w:hAnsi="Arial" w:cs="Arial"/>
                <w:color w:val="000066"/>
                <w:spacing w:val="-3"/>
                <w:sz w:val="24"/>
                <w:szCs w:val="24"/>
              </w:rPr>
              <w:t>ousing n</w:t>
            </w:r>
            <w:r w:rsidRPr="0011017F">
              <w:rPr>
                <w:rFonts w:ascii="Arial" w:hAnsi="Arial" w:cs="Arial"/>
                <w:color w:val="000066"/>
                <w:spacing w:val="-3"/>
                <w:sz w:val="24"/>
                <w:szCs w:val="24"/>
              </w:rPr>
              <w:t>eeds services across Devon, and any other voluntary and statutory agencies.</w:t>
            </w:r>
            <w:r w:rsidRPr="0011017F">
              <w:rPr>
                <w:rFonts w:ascii="Arial" w:hAnsi="Arial" w:cs="Arial"/>
                <w:color w:val="000066"/>
                <w:sz w:val="24"/>
                <w:szCs w:val="24"/>
              </w:rPr>
              <w:t xml:space="preserve"> </w:t>
            </w:r>
          </w:p>
          <w:p w14:paraId="42C08385" w14:textId="77777777" w:rsidR="000E3F0C" w:rsidRPr="0011017F" w:rsidRDefault="000E3F0C">
            <w:pPr>
              <w:spacing w:after="120" w:line="280" w:lineRule="atLeast"/>
              <w:rPr>
                <w:rFonts w:ascii="Arial" w:hAnsi="Arial" w:cs="Arial"/>
                <w:b/>
                <w:color w:val="000066"/>
                <w:sz w:val="24"/>
                <w:szCs w:val="24"/>
              </w:rPr>
            </w:pPr>
          </w:p>
          <w:p w14:paraId="6E826140" w14:textId="77777777" w:rsidR="008021E5" w:rsidRDefault="000E3F0C" w:rsidP="008021E5">
            <w:pPr>
              <w:spacing w:after="120"/>
              <w:ind w:left="720" w:hanging="720"/>
              <w:rPr>
                <w:rFonts w:ascii="Arial" w:hAnsi="Arial" w:cs="Arial"/>
                <w:b/>
                <w:color w:val="000066"/>
                <w:sz w:val="24"/>
                <w:szCs w:val="24"/>
              </w:rPr>
            </w:pPr>
            <w:r w:rsidRPr="0011017F">
              <w:rPr>
                <w:rFonts w:ascii="Arial" w:hAnsi="Arial" w:cs="Arial"/>
                <w:b/>
                <w:color w:val="000066"/>
                <w:sz w:val="24"/>
                <w:szCs w:val="24"/>
                <w:u w:val="single"/>
              </w:rPr>
              <w:t>Internal</w:t>
            </w:r>
            <w:r w:rsidRPr="0011017F">
              <w:rPr>
                <w:rFonts w:ascii="Arial" w:hAnsi="Arial" w:cs="Arial"/>
                <w:b/>
                <w:color w:val="000066"/>
                <w:sz w:val="24"/>
                <w:szCs w:val="24"/>
              </w:rPr>
              <w:t xml:space="preserve"> </w:t>
            </w:r>
          </w:p>
          <w:p w14:paraId="1AD9CF96" w14:textId="77777777" w:rsidR="000E3F0C" w:rsidRPr="0011017F" w:rsidRDefault="008021E5" w:rsidP="008021E5">
            <w:pPr>
              <w:spacing w:after="120"/>
              <w:ind w:left="460" w:firstLine="0"/>
              <w:rPr>
                <w:rFonts w:ascii="Arial" w:hAnsi="Arial" w:cs="Arial"/>
                <w:b/>
                <w:color w:val="000066"/>
                <w:sz w:val="24"/>
                <w:szCs w:val="24"/>
              </w:rPr>
            </w:pPr>
            <w:r>
              <w:rPr>
                <w:rFonts w:ascii="Arial" w:hAnsi="Arial" w:cs="Arial"/>
                <w:color w:val="000066"/>
                <w:sz w:val="24"/>
                <w:szCs w:val="24"/>
              </w:rPr>
              <w:t>H</w:t>
            </w:r>
            <w:r w:rsidR="00BE7631" w:rsidRPr="0011017F">
              <w:rPr>
                <w:rFonts w:ascii="Arial" w:hAnsi="Arial" w:cs="Arial"/>
                <w:color w:val="000066"/>
                <w:sz w:val="24"/>
                <w:szCs w:val="24"/>
              </w:rPr>
              <w:t>ousing benefit, affordable h</w:t>
            </w:r>
            <w:r w:rsidR="000E3F0C" w:rsidRPr="0011017F">
              <w:rPr>
                <w:rFonts w:ascii="Arial" w:hAnsi="Arial" w:cs="Arial"/>
                <w:color w:val="000066"/>
                <w:sz w:val="24"/>
                <w:szCs w:val="24"/>
              </w:rPr>
              <w:t xml:space="preserve">ousing, </w:t>
            </w:r>
            <w:r w:rsidR="00F72C49" w:rsidRPr="0011017F">
              <w:rPr>
                <w:rFonts w:ascii="Arial" w:hAnsi="Arial" w:cs="Arial"/>
                <w:color w:val="000066"/>
                <w:sz w:val="24"/>
                <w:szCs w:val="24"/>
              </w:rPr>
              <w:t>Child</w:t>
            </w:r>
            <w:r w:rsidR="00C928FE" w:rsidRPr="0011017F">
              <w:rPr>
                <w:rFonts w:ascii="Arial" w:hAnsi="Arial" w:cs="Arial"/>
                <w:color w:val="000066"/>
                <w:sz w:val="24"/>
                <w:szCs w:val="24"/>
              </w:rPr>
              <w:t xml:space="preserve">ren services, Social services, wider Community Safety </w:t>
            </w:r>
            <w:proofErr w:type="gramStart"/>
            <w:r w:rsidR="00C928FE" w:rsidRPr="0011017F">
              <w:rPr>
                <w:rFonts w:ascii="Arial" w:hAnsi="Arial" w:cs="Arial"/>
                <w:color w:val="000066"/>
                <w:sz w:val="24"/>
                <w:szCs w:val="24"/>
              </w:rPr>
              <w:t>team  -</w:t>
            </w:r>
            <w:proofErr w:type="gramEnd"/>
            <w:r w:rsidR="00C928FE" w:rsidRPr="0011017F">
              <w:rPr>
                <w:rFonts w:ascii="Arial" w:hAnsi="Arial" w:cs="Arial"/>
                <w:color w:val="000066"/>
                <w:sz w:val="24"/>
                <w:szCs w:val="24"/>
              </w:rPr>
              <w:t xml:space="preserve"> Housing Standards, and </w:t>
            </w:r>
            <w:r w:rsidR="00F72C49" w:rsidRPr="0011017F">
              <w:rPr>
                <w:rFonts w:ascii="Arial" w:hAnsi="Arial" w:cs="Arial"/>
                <w:color w:val="000066"/>
                <w:sz w:val="24"/>
                <w:szCs w:val="24"/>
              </w:rPr>
              <w:t xml:space="preserve">ASB, Connections, Call centre, other council departments, </w:t>
            </w:r>
            <w:r w:rsidR="00C928FE" w:rsidRPr="0011017F">
              <w:rPr>
                <w:rFonts w:ascii="Arial" w:hAnsi="Arial" w:cs="Arial"/>
                <w:color w:val="000066"/>
                <w:sz w:val="24"/>
                <w:szCs w:val="24"/>
              </w:rPr>
              <w:t>elected members and Senior Manager.</w:t>
            </w:r>
          </w:p>
        </w:tc>
      </w:tr>
      <w:tr w:rsidR="000E3F0C" w:rsidRPr="0011017F" w14:paraId="1C317878" w14:textId="77777777" w:rsidTr="00F72C49">
        <w:trPr>
          <w:trHeight w:val="445"/>
        </w:trPr>
        <w:tc>
          <w:tcPr>
            <w:tcW w:w="10490" w:type="dxa"/>
          </w:tcPr>
          <w:p w14:paraId="0366DCCE" w14:textId="77777777" w:rsidR="000E3F0C" w:rsidRPr="0011017F" w:rsidRDefault="000E3F0C" w:rsidP="00C928FE">
            <w:pPr>
              <w:spacing w:after="120" w:line="280" w:lineRule="atLeast"/>
              <w:ind w:firstLine="0"/>
              <w:rPr>
                <w:rFonts w:ascii="Arial" w:hAnsi="Arial" w:cs="Arial"/>
                <w:color w:val="000066"/>
                <w:sz w:val="24"/>
                <w:szCs w:val="24"/>
              </w:rPr>
            </w:pPr>
          </w:p>
        </w:tc>
      </w:tr>
    </w:tbl>
    <w:p w14:paraId="30E75ED3" w14:textId="77777777" w:rsidR="000E3F0C" w:rsidRPr="0011017F" w:rsidRDefault="00870AB1">
      <w:pPr>
        <w:spacing w:line="280" w:lineRule="atLeast"/>
        <w:rPr>
          <w:rFonts w:ascii="Arial" w:hAnsi="Arial" w:cs="Arial"/>
          <w:color w:val="000066"/>
          <w:sz w:val="24"/>
          <w:szCs w:val="24"/>
        </w:rPr>
        <w:sectPr w:rsidR="000E3F0C" w:rsidRPr="0011017F">
          <w:footerReference w:type="default" r:id="rId9"/>
          <w:pgSz w:w="11906" w:h="16838"/>
          <w:pgMar w:top="1134" w:right="1021" w:bottom="1134" w:left="1021" w:header="720" w:footer="720" w:gutter="0"/>
          <w:cols w:space="720"/>
        </w:sectPr>
      </w:pPr>
      <w:r>
        <w:rPr>
          <w:rFonts w:ascii="Arial" w:hAnsi="Arial" w:cs="Arial"/>
          <w:noProof/>
          <w:color w:val="000066"/>
          <w:sz w:val="24"/>
          <w:szCs w:val="24"/>
          <w:lang w:val="en-GB" w:eastAsia="en-GB" w:bidi="ar-SA"/>
        </w:rPr>
        <w:lastRenderedPageBreak/>
        <mc:AlternateContent>
          <mc:Choice Requires="wps">
            <w:drawing>
              <wp:anchor distT="0" distB="0" distL="114300" distR="114300" simplePos="0" relativeHeight="251658752" behindDoc="0" locked="0" layoutInCell="1" allowOverlap="1" wp14:anchorId="1BA7A92C" wp14:editId="0A11C97D">
                <wp:simplePos x="0" y="0"/>
                <wp:positionH relativeFrom="column">
                  <wp:posOffset>-133985</wp:posOffset>
                </wp:positionH>
                <wp:positionV relativeFrom="paragraph">
                  <wp:posOffset>-443865</wp:posOffset>
                </wp:positionV>
                <wp:extent cx="6743700" cy="64103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10325"/>
                        </a:xfrm>
                        <a:prstGeom prst="rect">
                          <a:avLst/>
                        </a:prstGeom>
                        <a:solidFill>
                          <a:srgbClr val="FFFFFF"/>
                        </a:solidFill>
                        <a:ln w="9525">
                          <a:solidFill>
                            <a:srgbClr val="000000"/>
                          </a:solidFill>
                          <a:miter lim="800000"/>
                          <a:headEnd/>
                          <a:tailEnd/>
                        </a:ln>
                      </wps:spPr>
                      <wps:txbx>
                        <w:txbxContent>
                          <w:p w14:paraId="117DFAE8" w14:textId="77777777" w:rsidR="00545E1D" w:rsidRPr="0011017F" w:rsidRDefault="00545E1D" w:rsidP="0011017F">
                            <w:pPr>
                              <w:rPr>
                                <w:color w:val="000066"/>
                              </w:rPr>
                            </w:pPr>
                          </w:p>
                          <w:p w14:paraId="290F5AC4" w14:textId="77777777" w:rsidR="00545E1D" w:rsidRPr="0011017F" w:rsidRDefault="00545E1D" w:rsidP="00C928FE">
                            <w:pPr>
                              <w:rPr>
                                <w:rFonts w:ascii="Arial" w:hAnsi="Arial" w:cs="Arial"/>
                                <w:b/>
                                <w:color w:val="000066"/>
                                <w:sz w:val="24"/>
                                <w:szCs w:val="24"/>
                              </w:rPr>
                            </w:pPr>
                            <w:r w:rsidRPr="0011017F">
                              <w:rPr>
                                <w:rFonts w:ascii="Arial" w:hAnsi="Arial" w:cs="Arial"/>
                                <w:b/>
                                <w:color w:val="000066"/>
                                <w:sz w:val="24"/>
                                <w:szCs w:val="24"/>
                              </w:rPr>
                              <w:t>Other Information</w:t>
                            </w:r>
                          </w:p>
                          <w:p w14:paraId="4D19EBCA" w14:textId="77777777" w:rsidR="00545E1D" w:rsidRPr="0011017F" w:rsidRDefault="00545E1D" w:rsidP="00C928FE">
                            <w:pPr>
                              <w:rPr>
                                <w:rFonts w:ascii="Arial" w:hAnsi="Arial" w:cs="Arial"/>
                                <w:b/>
                                <w:color w:val="000066"/>
                                <w:sz w:val="24"/>
                                <w:szCs w:val="24"/>
                              </w:rPr>
                            </w:pPr>
                          </w:p>
                          <w:p w14:paraId="7677955F"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All staff must commit to Equal Opportunities and Anti-Discriminatory Practice.</w:t>
                            </w:r>
                          </w:p>
                          <w:p w14:paraId="64AA5A6A"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Adhere to Housing Services Lone Working Policy</w:t>
                            </w:r>
                          </w:p>
                          <w:p w14:paraId="765B8CEA"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Adhere to the Council’s Safeguarding Policy for Adults and the Safeguarding Policy for the  Protection of Children</w:t>
                            </w:r>
                          </w:p>
                          <w:p w14:paraId="3139E93D"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Adhere to Housing Legislation, Code of guidance and the service procedures .</w:t>
                            </w:r>
                          </w:p>
                          <w:p w14:paraId="15B5A94C" w14:textId="77777777" w:rsidR="00545E1D" w:rsidRPr="0011017F" w:rsidRDefault="00545E1D">
                            <w:pPr>
                              <w:numPr>
                                <w:ilvl w:val="1"/>
                                <w:numId w:val="1"/>
                              </w:numPr>
                              <w:spacing w:after="120" w:line="280" w:lineRule="atLeast"/>
                              <w:rPr>
                                <w:rFonts w:ascii="Arial" w:hAnsi="Arial"/>
                                <w:b/>
                                <w:color w:val="000066"/>
                                <w:sz w:val="24"/>
                                <w:szCs w:val="24"/>
                              </w:rPr>
                            </w:pPr>
                            <w:r w:rsidRPr="0011017F">
                              <w:rPr>
                                <w:rFonts w:ascii="Arial" w:hAnsi="Arial"/>
                                <w:color w:val="000066"/>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11017F">
                              <w:rPr>
                                <w:rFonts w:ascii="Arial" w:hAnsi="Arial"/>
                                <w:b/>
                                <w:color w:val="000066"/>
                                <w:sz w:val="24"/>
                                <w:szCs w:val="24"/>
                              </w:rPr>
                              <w:t>Staff will not be released for a break that is specifically for smoking.</w:t>
                            </w:r>
                          </w:p>
                          <w:p w14:paraId="752C7DCE"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The post-holder is expected to familiarise themselves with and adhere to all relevant Council Policies and Procedures.</w:t>
                            </w:r>
                          </w:p>
                          <w:p w14:paraId="46E346B0" w14:textId="77777777"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The post-holder must comply with the Council’s Health and Safety requirements as outlined in the H&amp;S policy appropriate to the role.</w:t>
                            </w:r>
                          </w:p>
                          <w:p w14:paraId="181BBBB6" w14:textId="77777777" w:rsidR="00545E1D" w:rsidRPr="0011017F" w:rsidRDefault="00545E1D" w:rsidP="00BE7631">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This post is based at Torquay Town Hall but the post holder may be required to move their base to any other location within the Council at a future date.</w:t>
                            </w:r>
                            <w:r w:rsidRPr="0011017F">
                              <w:rPr>
                                <w:rFonts w:ascii="Arial" w:hAnsi="Arial"/>
                                <w:b/>
                                <w:i/>
                                <w:color w:val="000066"/>
                                <w:sz w:val="24"/>
                                <w:szCs w:val="24"/>
                              </w:rPr>
                              <w:t xml:space="preserve"> </w:t>
                            </w:r>
                          </w:p>
                          <w:p w14:paraId="7AFCEC90" w14:textId="77777777" w:rsidR="00545E1D" w:rsidRPr="0011017F" w:rsidRDefault="00545E1D" w:rsidP="00BE7631">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11017F">
                                <w:rPr>
                                  <w:rFonts w:ascii="Arial" w:hAnsi="Arial" w:cs="Arial"/>
                                  <w:color w:val="000066"/>
                                  <w:sz w:val="24"/>
                                  <w:szCs w:val="24"/>
                                </w:rPr>
                                <w:t>ALL</w:t>
                              </w:r>
                            </w:smartTag>
                            <w:r w:rsidRPr="0011017F">
                              <w:rPr>
                                <w:rFonts w:ascii="Arial" w:hAnsi="Arial" w:cs="Arial"/>
                                <w:color w:val="000066"/>
                                <w:sz w:val="24"/>
                                <w:szCs w:val="24"/>
                              </w:rPr>
                              <w:t xml:space="preserve"> cautions, reprimands or final warnings as well as convictions, whether “spent” or “unspent”.  Criminal convictions will only be taken into account when they are relevant to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34.95pt;width:531pt;height:5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">
                <v:textbox>
                  <w:txbxContent>
                    <w:p w:rsidR="00545E1D" w:rsidRPr="0011017F" w:rsidRDefault="00545E1D" w:rsidP="0011017F">
                      <w:pPr>
                        <w:rPr>
                          <w:color w:val="000066"/>
                        </w:rPr>
                      </w:pPr>
                    </w:p>
                    <w:p w:rsidR="00545E1D" w:rsidRPr="0011017F" w:rsidRDefault="00545E1D" w:rsidP="00C928FE">
                      <w:pPr>
                        <w:rPr>
                          <w:rFonts w:ascii="Arial" w:hAnsi="Arial" w:cs="Arial"/>
                          <w:b/>
                          <w:color w:val="000066"/>
                          <w:sz w:val="24"/>
                          <w:szCs w:val="24"/>
                        </w:rPr>
                      </w:pPr>
                      <w:r w:rsidRPr="0011017F">
                        <w:rPr>
                          <w:rFonts w:ascii="Arial" w:hAnsi="Arial" w:cs="Arial"/>
                          <w:b/>
                          <w:color w:val="000066"/>
                          <w:sz w:val="24"/>
                          <w:szCs w:val="24"/>
                        </w:rPr>
                        <w:t>Other Information</w:t>
                      </w:r>
                    </w:p>
                    <w:p w:rsidR="00545E1D" w:rsidRPr="0011017F" w:rsidRDefault="00545E1D" w:rsidP="00C928FE">
                      <w:pPr>
                        <w:rPr>
                          <w:rFonts w:ascii="Arial" w:hAnsi="Arial" w:cs="Arial"/>
                          <w:b/>
                          <w:color w:val="000066"/>
                          <w:sz w:val="24"/>
                          <w:szCs w:val="24"/>
                        </w:rPr>
                      </w:pP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All staff must commit to Equal Opportunities and Anti-Discriminatory Practice.</w:t>
                      </w: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Adhere to Housing Services Lone Working Policy</w:t>
                      </w: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Adhere to the Council’s Safeguarding Policy for Adults and the Safeguarding Policy for the  Protection of Children</w:t>
                      </w: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 xml:space="preserve">Adhere to Housing Legislation, Code of guidance and the service </w:t>
                      </w:r>
                      <w:proofErr w:type="gramStart"/>
                      <w:r w:rsidRPr="0011017F">
                        <w:rPr>
                          <w:rFonts w:ascii="Arial" w:hAnsi="Arial" w:cs="Arial"/>
                          <w:color w:val="000066"/>
                          <w:sz w:val="24"/>
                          <w:szCs w:val="24"/>
                        </w:rPr>
                        <w:t>procedures .</w:t>
                      </w:r>
                      <w:proofErr w:type="gramEnd"/>
                    </w:p>
                    <w:p w:rsidR="00545E1D" w:rsidRPr="0011017F" w:rsidRDefault="00545E1D">
                      <w:pPr>
                        <w:numPr>
                          <w:ilvl w:val="1"/>
                          <w:numId w:val="1"/>
                        </w:numPr>
                        <w:spacing w:after="120" w:line="280" w:lineRule="atLeast"/>
                        <w:rPr>
                          <w:rFonts w:ascii="Arial" w:hAnsi="Arial"/>
                          <w:b/>
                          <w:color w:val="000066"/>
                          <w:sz w:val="24"/>
                          <w:szCs w:val="24"/>
                        </w:rPr>
                      </w:pPr>
                      <w:r w:rsidRPr="0011017F">
                        <w:rPr>
                          <w:rFonts w:ascii="Arial" w:hAnsi="Arial"/>
                          <w:color w:val="000066"/>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11017F">
                        <w:rPr>
                          <w:rFonts w:ascii="Arial" w:hAnsi="Arial"/>
                          <w:b/>
                          <w:color w:val="000066"/>
                          <w:sz w:val="24"/>
                          <w:szCs w:val="24"/>
                        </w:rPr>
                        <w:t>Staff will not be released for a break that is specifically for smoking.</w:t>
                      </w: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 xml:space="preserve">The post-holder is expected to </w:t>
                      </w:r>
                      <w:proofErr w:type="spellStart"/>
                      <w:r w:rsidRPr="0011017F">
                        <w:rPr>
                          <w:rFonts w:ascii="Arial" w:hAnsi="Arial"/>
                          <w:color w:val="000066"/>
                          <w:sz w:val="24"/>
                          <w:szCs w:val="24"/>
                        </w:rPr>
                        <w:t>familiarise</w:t>
                      </w:r>
                      <w:proofErr w:type="spellEnd"/>
                      <w:r w:rsidRPr="0011017F">
                        <w:rPr>
                          <w:rFonts w:ascii="Arial" w:hAnsi="Arial"/>
                          <w:color w:val="000066"/>
                          <w:sz w:val="24"/>
                          <w:szCs w:val="24"/>
                        </w:rPr>
                        <w:t xml:space="preserve"> themselves with and adhere to all relevant Council Policies and Procedures.</w:t>
                      </w:r>
                    </w:p>
                    <w:p w:rsidR="00545E1D" w:rsidRPr="0011017F" w:rsidRDefault="00545E1D">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The post-holder must comply with the Council’s Health and Safety requirements as outlined in the H&amp;S policy appropriate to the role.</w:t>
                      </w:r>
                    </w:p>
                    <w:p w:rsidR="00545E1D" w:rsidRPr="0011017F" w:rsidRDefault="00545E1D" w:rsidP="00BE7631">
                      <w:pPr>
                        <w:numPr>
                          <w:ilvl w:val="1"/>
                          <w:numId w:val="1"/>
                        </w:numPr>
                        <w:spacing w:after="120" w:line="280" w:lineRule="atLeast"/>
                        <w:rPr>
                          <w:rFonts w:ascii="Arial" w:hAnsi="Arial"/>
                          <w:color w:val="000066"/>
                          <w:sz w:val="24"/>
                          <w:szCs w:val="24"/>
                        </w:rPr>
                      </w:pPr>
                      <w:r w:rsidRPr="0011017F">
                        <w:rPr>
                          <w:rFonts w:ascii="Arial" w:hAnsi="Arial"/>
                          <w:color w:val="000066"/>
                          <w:sz w:val="24"/>
                          <w:szCs w:val="24"/>
                        </w:rPr>
                        <w:t>This post is based at Torquay Town Hall but the post holder may be required to move their base to any other location within the Council at a future date.</w:t>
                      </w:r>
                      <w:r w:rsidRPr="0011017F">
                        <w:rPr>
                          <w:rFonts w:ascii="Arial" w:hAnsi="Arial"/>
                          <w:b/>
                          <w:i/>
                          <w:color w:val="000066"/>
                          <w:sz w:val="24"/>
                          <w:szCs w:val="24"/>
                        </w:rPr>
                        <w:t xml:space="preserve"> </w:t>
                      </w:r>
                    </w:p>
                    <w:p w:rsidR="00545E1D" w:rsidRPr="0011017F" w:rsidRDefault="00545E1D" w:rsidP="00BE7631">
                      <w:pPr>
                        <w:numPr>
                          <w:ilvl w:val="1"/>
                          <w:numId w:val="1"/>
                        </w:numPr>
                        <w:spacing w:after="120" w:line="280" w:lineRule="atLeast"/>
                        <w:rPr>
                          <w:rFonts w:ascii="Arial" w:hAnsi="Arial"/>
                          <w:color w:val="000066"/>
                          <w:sz w:val="24"/>
                          <w:szCs w:val="24"/>
                        </w:rPr>
                      </w:pPr>
                      <w:r w:rsidRPr="0011017F">
                        <w:rPr>
                          <w:rFonts w:ascii="Arial" w:hAnsi="Arial" w:cs="Arial"/>
                          <w:color w:val="000066"/>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11017F">
                          <w:rPr>
                            <w:rFonts w:ascii="Arial" w:hAnsi="Arial" w:cs="Arial"/>
                            <w:color w:val="000066"/>
                            <w:sz w:val="24"/>
                            <w:szCs w:val="24"/>
                          </w:rPr>
                          <w:t>ALL</w:t>
                        </w:r>
                      </w:smartTag>
                      <w:r w:rsidRPr="0011017F">
                        <w:rPr>
                          <w:rFonts w:ascii="Arial" w:hAnsi="Arial" w:cs="Arial"/>
                          <w:color w:val="000066"/>
                          <w:sz w:val="24"/>
                          <w:szCs w:val="24"/>
                        </w:rPr>
                        <w:t xml:space="preserve"> cautions, reprimands or final warnings as well as convictions, whether “spent” or “unspent”.  Criminal convictions will only be taken into account when they are relevant to the post.</w:t>
                      </w:r>
                    </w:p>
                  </w:txbxContent>
                </v:textbox>
                <w10:wrap type="square"/>
              </v:shape>
            </w:pict>
          </mc:Fallback>
        </mc:AlternateContent>
      </w:r>
    </w:p>
    <w:p w14:paraId="372D8637" w14:textId="77777777" w:rsidR="000E3F0C" w:rsidRPr="0011017F" w:rsidRDefault="000E3F0C">
      <w:pPr>
        <w:jc w:val="center"/>
        <w:rPr>
          <w:rFonts w:ascii="Arial" w:hAnsi="Arial" w:cs="Arial"/>
          <w:b/>
          <w:color w:val="000066"/>
          <w:sz w:val="24"/>
          <w:szCs w:val="24"/>
        </w:rPr>
      </w:pPr>
      <w:r w:rsidRPr="0011017F">
        <w:rPr>
          <w:rFonts w:ascii="Arial" w:hAnsi="Arial" w:cs="Arial"/>
          <w:b/>
          <w:color w:val="000066"/>
          <w:sz w:val="24"/>
          <w:szCs w:val="24"/>
        </w:rPr>
        <w:lastRenderedPageBreak/>
        <w:t>Person Specification</w:t>
      </w:r>
    </w:p>
    <w:p w14:paraId="6882C358" w14:textId="77777777" w:rsidR="004A3ED3" w:rsidRPr="0011017F" w:rsidRDefault="004A3ED3">
      <w:pPr>
        <w:jc w:val="center"/>
        <w:rPr>
          <w:rFonts w:ascii="Arial" w:hAnsi="Arial" w:cs="Arial"/>
          <w:b/>
          <w:noProof/>
          <w:color w:val="000066"/>
          <w:sz w:val="24"/>
          <w:szCs w:val="24"/>
        </w:rPr>
      </w:pPr>
    </w:p>
    <w:tbl>
      <w:tblPr>
        <w:tblW w:w="15026" w:type="dxa"/>
        <w:tblInd w:w="108" w:type="dxa"/>
        <w:tblLayout w:type="fixed"/>
        <w:tblLook w:val="0000" w:firstRow="0" w:lastRow="0" w:firstColumn="0" w:lastColumn="0" w:noHBand="0" w:noVBand="0"/>
      </w:tblPr>
      <w:tblGrid>
        <w:gridCol w:w="15026"/>
      </w:tblGrid>
      <w:tr w:rsidR="000E3F0C" w:rsidRPr="0011017F" w14:paraId="50607F6F"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7B8CFF3A" w14:textId="77777777" w:rsidR="004A3ED3" w:rsidRPr="0011017F" w:rsidRDefault="004A3ED3" w:rsidP="004A3ED3">
            <w:pPr>
              <w:spacing w:after="120"/>
              <w:ind w:firstLine="34"/>
              <w:rPr>
                <w:rFonts w:ascii="Arial" w:hAnsi="Arial" w:cs="Arial"/>
                <w:b/>
                <w:color w:val="000066"/>
                <w:sz w:val="24"/>
                <w:szCs w:val="24"/>
                <w:u w:val="single"/>
              </w:rPr>
            </w:pPr>
          </w:p>
          <w:p w14:paraId="6B28425D" w14:textId="77777777" w:rsidR="000E3F0C" w:rsidRPr="0011017F" w:rsidRDefault="000E3F0C" w:rsidP="004A3ED3">
            <w:pPr>
              <w:spacing w:after="120"/>
              <w:ind w:firstLine="34"/>
              <w:rPr>
                <w:rFonts w:ascii="Arial" w:hAnsi="Arial" w:cs="Arial"/>
                <w:b/>
                <w:color w:val="000066"/>
                <w:sz w:val="24"/>
                <w:szCs w:val="24"/>
                <w:u w:val="single"/>
              </w:rPr>
            </w:pPr>
            <w:r w:rsidRPr="0011017F">
              <w:rPr>
                <w:rFonts w:ascii="Arial" w:hAnsi="Arial" w:cs="Arial"/>
                <w:b/>
                <w:color w:val="000066"/>
                <w:sz w:val="24"/>
                <w:szCs w:val="24"/>
                <w:u w:val="single"/>
              </w:rPr>
              <w:t>Note for Candidate</w:t>
            </w:r>
          </w:p>
          <w:p w14:paraId="0286D204" w14:textId="77777777" w:rsidR="000E3F0C" w:rsidRPr="0011017F" w:rsidRDefault="000E3F0C" w:rsidP="004A3ED3">
            <w:pPr>
              <w:spacing w:after="120"/>
              <w:ind w:firstLine="34"/>
              <w:rPr>
                <w:rFonts w:ascii="Arial" w:hAnsi="Arial" w:cs="Arial"/>
                <w:b/>
                <w:color w:val="000066"/>
                <w:sz w:val="24"/>
                <w:szCs w:val="24"/>
                <w:u w:val="single"/>
              </w:rPr>
            </w:pPr>
          </w:p>
          <w:p w14:paraId="09338A0B" w14:textId="77777777" w:rsidR="000E3F0C" w:rsidRPr="0011017F" w:rsidRDefault="000E3F0C" w:rsidP="004A3ED3">
            <w:pPr>
              <w:spacing w:after="120"/>
              <w:ind w:firstLine="34"/>
              <w:rPr>
                <w:rFonts w:ascii="Arial" w:hAnsi="Arial" w:cs="Arial"/>
                <w:b/>
                <w:color w:val="000066"/>
                <w:sz w:val="24"/>
                <w:szCs w:val="24"/>
                <w:u w:val="single"/>
              </w:rPr>
            </w:pPr>
            <w:r w:rsidRPr="0011017F">
              <w:rPr>
                <w:rFonts w:ascii="Arial" w:hAnsi="Arial" w:cs="Arial"/>
                <w:b/>
                <w:color w:val="000066"/>
                <w:sz w:val="24"/>
                <w:szCs w:val="24"/>
                <w:u w:val="single"/>
              </w:rPr>
              <w:t>All Candidates</w:t>
            </w:r>
          </w:p>
          <w:p w14:paraId="19439062" w14:textId="77777777" w:rsidR="000E3F0C" w:rsidRPr="0011017F" w:rsidRDefault="000E3F0C" w:rsidP="004A3ED3">
            <w:pPr>
              <w:spacing w:after="120"/>
              <w:ind w:firstLine="34"/>
              <w:rPr>
                <w:rFonts w:ascii="Arial" w:hAnsi="Arial" w:cs="Arial"/>
                <w:b/>
                <w:color w:val="000066"/>
                <w:sz w:val="24"/>
                <w:szCs w:val="24"/>
              </w:rPr>
            </w:pPr>
          </w:p>
          <w:p w14:paraId="5006B58A" w14:textId="77777777" w:rsidR="000E3F0C" w:rsidRPr="0011017F" w:rsidRDefault="000E3F0C" w:rsidP="004A3ED3">
            <w:pPr>
              <w:spacing w:after="120"/>
              <w:ind w:firstLine="34"/>
              <w:rPr>
                <w:rFonts w:ascii="Arial" w:hAnsi="Arial" w:cs="Arial"/>
                <w:b/>
                <w:color w:val="000066"/>
                <w:sz w:val="24"/>
                <w:szCs w:val="24"/>
              </w:rPr>
            </w:pPr>
            <w:r w:rsidRPr="0011017F">
              <w:rPr>
                <w:rFonts w:ascii="Arial" w:hAnsi="Arial" w:cs="Arial"/>
                <w:color w:val="000066"/>
                <w:sz w:val="24"/>
                <w:szCs w:val="24"/>
              </w:rP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2C6F57B2" w14:textId="77777777" w:rsidR="000E3F0C" w:rsidRPr="0011017F" w:rsidRDefault="000E3F0C" w:rsidP="004A3ED3">
            <w:pPr>
              <w:ind w:firstLine="34"/>
              <w:rPr>
                <w:rFonts w:ascii="Arial" w:hAnsi="Arial" w:cs="Arial"/>
                <w:color w:val="000066"/>
                <w:sz w:val="24"/>
                <w:szCs w:val="24"/>
              </w:rPr>
            </w:pPr>
            <w:r w:rsidRPr="0011017F">
              <w:rPr>
                <w:rFonts w:ascii="Arial" w:hAnsi="Arial" w:cs="Arial"/>
                <w:color w:val="000066"/>
                <w:sz w:val="24"/>
                <w:szCs w:val="24"/>
              </w:rPr>
              <w:t> </w:t>
            </w:r>
          </w:p>
          <w:p w14:paraId="468420AE" w14:textId="77777777" w:rsidR="000E3F0C" w:rsidRPr="0011017F" w:rsidRDefault="000E3F0C" w:rsidP="004A3ED3">
            <w:pPr>
              <w:spacing w:after="120"/>
              <w:ind w:firstLine="34"/>
              <w:rPr>
                <w:rFonts w:ascii="Arial" w:hAnsi="Arial" w:cs="Arial"/>
                <w:color w:val="000066"/>
                <w:sz w:val="24"/>
                <w:szCs w:val="24"/>
              </w:rPr>
            </w:pPr>
            <w:r w:rsidRPr="0011017F">
              <w:rPr>
                <w:rFonts w:ascii="Arial" w:hAnsi="Arial" w:cs="Arial"/>
                <w:color w:val="000066"/>
                <w:sz w:val="24"/>
                <w:szCs w:val="24"/>
              </w:rPr>
              <w:t>In a competitive situation, the desirable criteria may be taken into consideration, so you are encouraged to show how you also meet each of the desirable criteria.</w:t>
            </w:r>
          </w:p>
          <w:p w14:paraId="55E684F5" w14:textId="77777777" w:rsidR="000E3F0C" w:rsidRPr="0011017F" w:rsidRDefault="000E3F0C" w:rsidP="004A3ED3">
            <w:pPr>
              <w:pStyle w:val="Heading5"/>
              <w:ind w:firstLine="34"/>
              <w:rPr>
                <w:rFonts w:ascii="Arial" w:hAnsi="Arial" w:cs="Arial"/>
                <w:color w:val="000066"/>
                <w:sz w:val="24"/>
                <w:szCs w:val="24"/>
                <w:u w:val="single"/>
              </w:rPr>
            </w:pPr>
            <w:r w:rsidRPr="0011017F">
              <w:rPr>
                <w:rFonts w:ascii="Arial" w:hAnsi="Arial" w:cs="Arial"/>
                <w:color w:val="000066"/>
                <w:sz w:val="24"/>
                <w:szCs w:val="24"/>
                <w:u w:val="single"/>
              </w:rPr>
              <w:t>Candidates who consider that they have a disability</w:t>
            </w:r>
          </w:p>
          <w:p w14:paraId="07878B5E" w14:textId="77777777" w:rsidR="000E3F0C" w:rsidRPr="0011017F" w:rsidRDefault="000E3F0C" w:rsidP="004A3ED3">
            <w:pPr>
              <w:ind w:firstLine="34"/>
              <w:rPr>
                <w:rFonts w:ascii="Arial" w:hAnsi="Arial" w:cs="Arial"/>
                <w:color w:val="000066"/>
                <w:sz w:val="24"/>
                <w:szCs w:val="24"/>
              </w:rPr>
            </w:pPr>
          </w:p>
          <w:p w14:paraId="75FA38E3" w14:textId="77777777" w:rsidR="000E3F0C" w:rsidRPr="0011017F" w:rsidRDefault="000E3F0C" w:rsidP="004A3ED3">
            <w:pPr>
              <w:pStyle w:val="Heading5"/>
              <w:ind w:firstLine="34"/>
              <w:rPr>
                <w:rFonts w:ascii="Arial" w:hAnsi="Arial" w:cs="Arial"/>
                <w:bCs/>
                <w:color w:val="000066"/>
                <w:sz w:val="24"/>
                <w:szCs w:val="24"/>
              </w:rPr>
            </w:pPr>
            <w:r w:rsidRPr="0011017F">
              <w:rPr>
                <w:rFonts w:ascii="Arial" w:hAnsi="Arial" w:cs="Arial"/>
                <w:b/>
                <w:color w:val="000066"/>
                <w:sz w:val="24"/>
                <w:szCs w:val="24"/>
              </w:rPr>
              <w:t>Reasonable adjustments will be made to the job, job requirements or recruitment process for candidates with a disability.</w:t>
            </w:r>
          </w:p>
          <w:p w14:paraId="1B654EF5" w14:textId="77777777" w:rsidR="000E3F0C" w:rsidRPr="0011017F" w:rsidRDefault="000E3F0C" w:rsidP="004A3ED3">
            <w:pPr>
              <w:ind w:firstLine="34"/>
              <w:rPr>
                <w:rFonts w:ascii="Arial" w:hAnsi="Arial" w:cs="Arial"/>
                <w:color w:val="000066"/>
                <w:sz w:val="24"/>
                <w:szCs w:val="24"/>
              </w:rPr>
            </w:pPr>
          </w:p>
          <w:p w14:paraId="1892D576" w14:textId="77777777" w:rsidR="000E3F0C" w:rsidRPr="0011017F" w:rsidRDefault="000E3F0C" w:rsidP="004A3ED3">
            <w:pPr>
              <w:pStyle w:val="Heading5"/>
              <w:ind w:firstLine="34"/>
              <w:rPr>
                <w:rFonts w:ascii="Arial" w:hAnsi="Arial" w:cs="Arial"/>
                <w:b/>
                <w:bCs/>
                <w:color w:val="000066"/>
                <w:sz w:val="24"/>
                <w:szCs w:val="24"/>
              </w:rPr>
            </w:pPr>
            <w:r w:rsidRPr="0011017F">
              <w:rPr>
                <w:rFonts w:ascii="Arial" w:hAnsi="Arial" w:cs="Arial"/>
                <w:b/>
                <w:bCs/>
                <w:color w:val="000066"/>
                <w:sz w:val="24"/>
                <w:szCs w:val="24"/>
              </w:rPr>
              <w:t>If you consider yourself to have a disability you should indicate this on your application form, providing any information you would like us to take into account with regard to your disability in order to offer a fair selection interview.</w:t>
            </w:r>
          </w:p>
          <w:p w14:paraId="5413DC25" w14:textId="77777777" w:rsidR="000E3F0C" w:rsidRPr="0011017F" w:rsidRDefault="000E3F0C" w:rsidP="004A3ED3">
            <w:pPr>
              <w:pStyle w:val="Heading5"/>
              <w:ind w:firstLine="34"/>
              <w:rPr>
                <w:rFonts w:ascii="Arial" w:hAnsi="Arial" w:cs="Arial"/>
                <w:b/>
                <w:bCs/>
                <w:color w:val="000066"/>
                <w:sz w:val="24"/>
                <w:szCs w:val="24"/>
              </w:rPr>
            </w:pPr>
            <w:r w:rsidRPr="0011017F">
              <w:rPr>
                <w:rFonts w:ascii="Arial" w:hAnsi="Arial" w:cs="Arial"/>
                <w:b/>
                <w:bCs/>
                <w:color w:val="000066"/>
                <w:sz w:val="24"/>
                <w:szCs w:val="24"/>
              </w:rPr>
              <w:t xml:space="preserve">Where ever possible and reasonable we will make adjustments and offer alternatives to help you through the application and selection process. </w:t>
            </w:r>
          </w:p>
          <w:p w14:paraId="18F14DD6" w14:textId="77777777" w:rsidR="000E3F0C" w:rsidRPr="0011017F" w:rsidRDefault="000E3F0C" w:rsidP="004A3ED3">
            <w:pPr>
              <w:pStyle w:val="Heading5"/>
              <w:ind w:firstLine="34"/>
              <w:rPr>
                <w:rFonts w:ascii="Arial" w:hAnsi="Arial" w:cs="Arial"/>
                <w:b/>
                <w:bCs/>
                <w:color w:val="000066"/>
                <w:sz w:val="24"/>
                <w:szCs w:val="24"/>
              </w:rPr>
            </w:pPr>
            <w:r w:rsidRPr="0011017F">
              <w:rPr>
                <w:rFonts w:ascii="Arial" w:hAnsi="Arial" w:cs="Arial"/>
                <w:b/>
                <w:bCs/>
                <w:color w:val="000066"/>
                <w:sz w:val="24"/>
                <w:szCs w:val="24"/>
              </w:rPr>
              <w:t xml:space="preserve">If you have indicated that you have a disability on your application form you will be guaranteed an interview if you clearly demonstrate in your supporting evidence how you broadly meet the essential requirements of the role.  </w:t>
            </w:r>
          </w:p>
          <w:p w14:paraId="7C43CEC6" w14:textId="77777777" w:rsidR="000E3F0C" w:rsidRPr="0011017F" w:rsidRDefault="000E3F0C">
            <w:pPr>
              <w:rPr>
                <w:rFonts w:ascii="Arial" w:hAnsi="Arial" w:cs="Arial"/>
                <w:color w:val="000066"/>
                <w:sz w:val="24"/>
                <w:szCs w:val="24"/>
              </w:rPr>
            </w:pPr>
          </w:p>
        </w:tc>
      </w:tr>
    </w:tbl>
    <w:p w14:paraId="2105A8C2" w14:textId="77777777" w:rsidR="000E3F0C" w:rsidRPr="0011017F" w:rsidRDefault="000E3F0C">
      <w:pPr>
        <w:rPr>
          <w:rFonts w:ascii="Arial" w:hAnsi="Arial" w:cs="Arial"/>
          <w:b/>
          <w:color w:val="000066"/>
          <w:sz w:val="24"/>
          <w:szCs w:val="24"/>
        </w:rPr>
      </w:pPr>
    </w:p>
    <w:p w14:paraId="7127CF60" w14:textId="77777777" w:rsidR="000E3F0C" w:rsidRPr="0011017F" w:rsidRDefault="000E3F0C">
      <w:pPr>
        <w:jc w:val="center"/>
        <w:rPr>
          <w:rFonts w:ascii="Arial" w:hAnsi="Arial" w:cs="Arial"/>
          <w:b/>
          <w:color w:val="000066"/>
          <w:sz w:val="24"/>
          <w:szCs w:val="24"/>
        </w:rPr>
        <w:sectPr w:rsidR="000E3F0C" w:rsidRPr="0011017F">
          <w:headerReference w:type="even" r:id="rId10"/>
          <w:headerReference w:type="default" r:id="rId11"/>
          <w:footerReference w:type="default" r:id="rId12"/>
          <w:headerReference w:type="first" r:id="rId13"/>
          <w:pgSz w:w="16840" w:h="11907" w:orient="landscape" w:code="9"/>
          <w:pgMar w:top="1134" w:right="1134" w:bottom="1134" w:left="1134" w:header="720" w:footer="720" w:gutter="0"/>
          <w:cols w:space="720"/>
        </w:sectPr>
      </w:pPr>
    </w:p>
    <w:p w14:paraId="1F4B78DC" w14:textId="77777777" w:rsidR="000E3F0C" w:rsidRPr="0011017F" w:rsidRDefault="004552A8">
      <w:pPr>
        <w:jc w:val="center"/>
        <w:rPr>
          <w:rFonts w:ascii="Arial" w:hAnsi="Arial" w:cs="Arial"/>
          <w:b/>
          <w:noProof/>
          <w:color w:val="000066"/>
          <w:sz w:val="24"/>
          <w:szCs w:val="24"/>
        </w:rPr>
      </w:pPr>
      <w:r w:rsidRPr="0011017F">
        <w:rPr>
          <w:rFonts w:ascii="Arial" w:hAnsi="Arial" w:cs="Arial"/>
          <w:b/>
          <w:noProof/>
          <w:color w:val="000066"/>
          <w:sz w:val="24"/>
          <w:szCs w:val="24"/>
          <w:lang w:val="en-GB" w:eastAsia="en-GB" w:bidi="ar-SA"/>
        </w:rPr>
        <w:lastRenderedPageBreak/>
        <w:drawing>
          <wp:anchor distT="0" distB="0" distL="114300" distR="114300" simplePos="0" relativeHeight="251657728" behindDoc="0" locked="0" layoutInCell="0" allowOverlap="1" wp14:anchorId="676B8558" wp14:editId="22E75F01">
            <wp:simplePos x="0" y="0"/>
            <wp:positionH relativeFrom="column">
              <wp:posOffset>31115</wp:posOffset>
            </wp:positionH>
            <wp:positionV relativeFrom="paragraph">
              <wp:posOffset>-394335</wp:posOffset>
            </wp:positionV>
            <wp:extent cx="1463040" cy="731520"/>
            <wp:effectExtent l="19050" t="0" r="3810" b="0"/>
            <wp:wrapNone/>
            <wp:docPr id="11" name="Picture 11"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RBAY"/>
                    <pic:cNvPicPr>
                      <a:picLocks noChangeAspect="1" noChangeArrowheads="1"/>
                    </pic:cNvPicPr>
                  </pic:nvPicPr>
                  <pic:blipFill>
                    <a:blip r:embed="rId14" cstate="print"/>
                    <a:srcRect/>
                    <a:stretch>
                      <a:fillRect/>
                    </a:stretch>
                  </pic:blipFill>
                  <pic:spPr bwMode="auto">
                    <a:xfrm>
                      <a:off x="0" y="0"/>
                      <a:ext cx="1463040" cy="731520"/>
                    </a:xfrm>
                    <a:prstGeom prst="rect">
                      <a:avLst/>
                    </a:prstGeom>
                    <a:noFill/>
                  </pic:spPr>
                </pic:pic>
              </a:graphicData>
            </a:graphic>
          </wp:anchor>
        </w:drawing>
      </w:r>
      <w:r w:rsidR="000E3F0C" w:rsidRPr="0011017F">
        <w:rPr>
          <w:rFonts w:ascii="Arial" w:hAnsi="Arial" w:cs="Arial"/>
          <w:b/>
          <w:color w:val="000066"/>
          <w:sz w:val="24"/>
          <w:szCs w:val="24"/>
        </w:rPr>
        <w:t>Person Specification</w:t>
      </w:r>
      <w:r w:rsidR="000E3F0C" w:rsidRPr="0011017F">
        <w:rPr>
          <w:rFonts w:ascii="Arial" w:hAnsi="Arial" w:cs="Arial"/>
          <w:b/>
          <w:noProof/>
          <w:color w:val="000066"/>
          <w:sz w:val="24"/>
          <w:szCs w:val="24"/>
        </w:rPr>
        <w:t xml:space="preserve"> </w:t>
      </w:r>
    </w:p>
    <w:p w14:paraId="2D684173" w14:textId="77777777" w:rsidR="000E3F0C" w:rsidRPr="0011017F" w:rsidRDefault="000E3F0C">
      <w:pPr>
        <w:jc w:val="center"/>
        <w:rPr>
          <w:rFonts w:ascii="Arial" w:hAnsi="Arial" w:cs="Arial"/>
          <w:b/>
          <w:noProof/>
          <w:color w:val="000066"/>
          <w:sz w:val="24"/>
          <w:szCs w:val="24"/>
        </w:rPr>
      </w:pPr>
    </w:p>
    <w:p w14:paraId="13A3B518" w14:textId="77777777" w:rsidR="000E3F0C" w:rsidRPr="0011017F" w:rsidRDefault="000E3F0C">
      <w:pPr>
        <w:jc w:val="center"/>
        <w:rPr>
          <w:rFonts w:ascii="Arial" w:hAnsi="Arial" w:cs="Arial"/>
          <w:b/>
          <w:noProof/>
          <w:color w:val="000066"/>
          <w:sz w:val="24"/>
          <w:szCs w:val="24"/>
        </w:rPr>
      </w:pPr>
    </w:p>
    <w:tbl>
      <w:tblPr>
        <w:tblW w:w="14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33"/>
        <w:gridCol w:w="2030"/>
        <w:gridCol w:w="2311"/>
        <w:gridCol w:w="1978"/>
        <w:gridCol w:w="3544"/>
      </w:tblGrid>
      <w:tr w:rsidR="000E3F0C" w:rsidRPr="0011017F" w14:paraId="4481E0D4" w14:textId="77777777" w:rsidTr="0011017F">
        <w:tc>
          <w:tcPr>
            <w:tcW w:w="1417" w:type="dxa"/>
            <w:shd w:val="clear" w:color="auto" w:fill="DBE5F1" w:themeFill="accent1" w:themeFillTint="33"/>
          </w:tcPr>
          <w:p w14:paraId="0A6704CE" w14:textId="77777777" w:rsidR="000E3F0C" w:rsidRPr="0011017F" w:rsidRDefault="000E3F0C" w:rsidP="009515FB">
            <w:pPr>
              <w:spacing w:after="120"/>
              <w:ind w:firstLine="0"/>
              <w:rPr>
                <w:rFonts w:ascii="Arial" w:hAnsi="Arial" w:cs="Arial"/>
                <w:color w:val="000066"/>
                <w:sz w:val="24"/>
                <w:szCs w:val="24"/>
              </w:rPr>
            </w:pPr>
            <w:r w:rsidRPr="0011017F">
              <w:rPr>
                <w:rFonts w:ascii="Arial" w:hAnsi="Arial" w:cs="Arial"/>
                <w:b/>
                <w:color w:val="000066"/>
                <w:sz w:val="24"/>
                <w:szCs w:val="24"/>
              </w:rPr>
              <w:t>Job Title:</w:t>
            </w:r>
          </w:p>
        </w:tc>
        <w:tc>
          <w:tcPr>
            <w:tcW w:w="2933" w:type="dxa"/>
          </w:tcPr>
          <w:p w14:paraId="2D301752" w14:textId="77777777" w:rsidR="000E3F0C" w:rsidRPr="0011017F" w:rsidRDefault="003810BB" w:rsidP="009515FB">
            <w:pPr>
              <w:spacing w:after="120"/>
              <w:ind w:firstLine="35"/>
              <w:rPr>
                <w:rFonts w:ascii="Arial" w:hAnsi="Arial" w:cs="Arial"/>
                <w:color w:val="000066"/>
                <w:sz w:val="24"/>
                <w:szCs w:val="24"/>
              </w:rPr>
            </w:pPr>
            <w:r w:rsidRPr="0011017F">
              <w:rPr>
                <w:rFonts w:ascii="Arial" w:hAnsi="Arial" w:cs="Arial"/>
                <w:color w:val="000066"/>
                <w:sz w:val="24"/>
                <w:szCs w:val="24"/>
              </w:rPr>
              <w:t>Housing Options Officer</w:t>
            </w:r>
          </w:p>
        </w:tc>
        <w:tc>
          <w:tcPr>
            <w:tcW w:w="2030" w:type="dxa"/>
            <w:shd w:val="clear" w:color="auto" w:fill="DBE5F1" w:themeFill="accent1" w:themeFillTint="33"/>
          </w:tcPr>
          <w:p w14:paraId="28FB7F61" w14:textId="77777777" w:rsidR="000E3F0C" w:rsidRPr="0011017F" w:rsidRDefault="000E3F0C" w:rsidP="009515FB">
            <w:pPr>
              <w:spacing w:after="120"/>
              <w:ind w:firstLine="0"/>
              <w:rPr>
                <w:rFonts w:ascii="Arial" w:hAnsi="Arial" w:cs="Arial"/>
                <w:color w:val="000066"/>
                <w:sz w:val="24"/>
                <w:szCs w:val="24"/>
              </w:rPr>
            </w:pPr>
            <w:r w:rsidRPr="0011017F">
              <w:rPr>
                <w:rFonts w:ascii="Arial" w:hAnsi="Arial" w:cs="Arial"/>
                <w:b/>
                <w:color w:val="000066"/>
                <w:sz w:val="24"/>
                <w:szCs w:val="24"/>
              </w:rPr>
              <w:t>Business Unit:</w:t>
            </w:r>
          </w:p>
        </w:tc>
        <w:tc>
          <w:tcPr>
            <w:tcW w:w="2311" w:type="dxa"/>
          </w:tcPr>
          <w:p w14:paraId="535276DE" w14:textId="77777777" w:rsidR="000E3F0C" w:rsidRPr="0011017F" w:rsidRDefault="003810BB" w:rsidP="009515FB">
            <w:pPr>
              <w:spacing w:after="120"/>
              <w:ind w:firstLine="0"/>
              <w:rPr>
                <w:rFonts w:ascii="Arial" w:hAnsi="Arial" w:cs="Arial"/>
                <w:color w:val="000066"/>
                <w:sz w:val="24"/>
                <w:szCs w:val="24"/>
              </w:rPr>
            </w:pPr>
            <w:r w:rsidRPr="0011017F">
              <w:rPr>
                <w:rFonts w:ascii="Arial" w:hAnsi="Arial" w:cs="Arial"/>
                <w:color w:val="000066"/>
                <w:sz w:val="24"/>
                <w:szCs w:val="24"/>
              </w:rPr>
              <w:t>C</w:t>
            </w:r>
            <w:r w:rsidR="009515FB" w:rsidRPr="0011017F">
              <w:rPr>
                <w:rFonts w:ascii="Arial" w:hAnsi="Arial" w:cs="Arial"/>
                <w:color w:val="000066"/>
                <w:sz w:val="24"/>
                <w:szCs w:val="24"/>
              </w:rPr>
              <w:t>ommunity Safety</w:t>
            </w:r>
          </w:p>
        </w:tc>
        <w:tc>
          <w:tcPr>
            <w:tcW w:w="1978" w:type="dxa"/>
            <w:shd w:val="clear" w:color="auto" w:fill="DBE5F1" w:themeFill="accent1" w:themeFillTint="33"/>
          </w:tcPr>
          <w:p w14:paraId="1DA6F931" w14:textId="77777777" w:rsidR="000E3F0C" w:rsidRPr="0011017F" w:rsidRDefault="000E3F0C" w:rsidP="009515FB">
            <w:pPr>
              <w:spacing w:after="120"/>
              <w:ind w:firstLine="0"/>
              <w:rPr>
                <w:rFonts w:ascii="Arial" w:hAnsi="Arial" w:cs="Arial"/>
                <w:color w:val="000066"/>
                <w:sz w:val="24"/>
                <w:szCs w:val="24"/>
              </w:rPr>
            </w:pPr>
            <w:r w:rsidRPr="0011017F">
              <w:rPr>
                <w:rFonts w:ascii="Arial" w:hAnsi="Arial" w:cs="Arial"/>
                <w:b/>
                <w:color w:val="000066"/>
                <w:sz w:val="24"/>
                <w:szCs w:val="24"/>
              </w:rPr>
              <w:t>Team/Service:</w:t>
            </w:r>
          </w:p>
        </w:tc>
        <w:tc>
          <w:tcPr>
            <w:tcW w:w="3544" w:type="dxa"/>
          </w:tcPr>
          <w:p w14:paraId="29B29EC6" w14:textId="77777777" w:rsidR="000E3F0C" w:rsidRPr="0011017F" w:rsidRDefault="000E3F0C" w:rsidP="009515FB">
            <w:pPr>
              <w:spacing w:after="120"/>
              <w:ind w:hanging="4"/>
              <w:rPr>
                <w:rFonts w:ascii="Arial" w:hAnsi="Arial" w:cs="Arial"/>
                <w:color w:val="000066"/>
                <w:sz w:val="24"/>
                <w:szCs w:val="24"/>
              </w:rPr>
            </w:pPr>
            <w:r w:rsidRPr="0011017F">
              <w:rPr>
                <w:rFonts w:ascii="Arial" w:hAnsi="Arial" w:cs="Arial"/>
                <w:color w:val="000066"/>
                <w:sz w:val="24"/>
                <w:szCs w:val="24"/>
              </w:rPr>
              <w:t>Housing Options Service</w:t>
            </w:r>
          </w:p>
        </w:tc>
      </w:tr>
    </w:tbl>
    <w:p w14:paraId="459B091F" w14:textId="77777777" w:rsidR="000E3F0C" w:rsidRPr="0011017F" w:rsidRDefault="000E3F0C">
      <w:pPr>
        <w:spacing w:after="120"/>
        <w:rPr>
          <w:rFonts w:ascii="Arial" w:hAnsi="Arial" w:cs="Arial"/>
          <w:color w:val="000066"/>
          <w:sz w:val="24"/>
          <w:szCs w:val="24"/>
        </w:rPr>
      </w:pPr>
    </w:p>
    <w:tbl>
      <w:tblPr>
        <w:tblW w:w="0" w:type="auto"/>
        <w:tblInd w:w="108" w:type="dxa"/>
        <w:tblLayout w:type="fixed"/>
        <w:tblLook w:val="0000" w:firstRow="0" w:lastRow="0" w:firstColumn="0" w:lastColumn="0" w:noHBand="0" w:noVBand="0"/>
      </w:tblPr>
      <w:tblGrid>
        <w:gridCol w:w="7088"/>
        <w:gridCol w:w="7087"/>
      </w:tblGrid>
      <w:tr w:rsidR="000E3F0C" w:rsidRPr="0011017F" w14:paraId="339687EF" w14:textId="77777777" w:rsidTr="0011017F">
        <w:trPr>
          <w:trHeight w:val="620"/>
        </w:trPr>
        <w:tc>
          <w:tcPr>
            <w:tcW w:w="70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B9B783" w14:textId="77777777" w:rsidR="000E3F0C" w:rsidRPr="0011017F" w:rsidRDefault="000E3F0C">
            <w:pPr>
              <w:rPr>
                <w:rFonts w:ascii="Arial" w:hAnsi="Arial" w:cs="Arial"/>
                <w:b/>
                <w:color w:val="000066"/>
                <w:sz w:val="24"/>
                <w:szCs w:val="24"/>
              </w:rPr>
            </w:pPr>
          </w:p>
          <w:p w14:paraId="5AC200D8" w14:textId="77777777" w:rsidR="000E3F0C" w:rsidRPr="0011017F" w:rsidRDefault="0011017F" w:rsidP="0011017F">
            <w:pPr>
              <w:rPr>
                <w:rFonts w:ascii="Arial" w:hAnsi="Arial" w:cs="Arial"/>
                <w:b/>
                <w:color w:val="000066"/>
                <w:sz w:val="24"/>
                <w:szCs w:val="24"/>
              </w:rPr>
            </w:pPr>
            <w:r w:rsidRPr="0011017F">
              <w:rPr>
                <w:rFonts w:ascii="Arial" w:hAnsi="Arial" w:cs="Arial"/>
                <w:b/>
                <w:color w:val="000066"/>
                <w:sz w:val="24"/>
                <w:szCs w:val="24"/>
              </w:rPr>
              <w:t xml:space="preserve">Essential </w:t>
            </w:r>
            <w:r w:rsidR="000E3F0C" w:rsidRPr="0011017F">
              <w:rPr>
                <w:rFonts w:ascii="Arial" w:hAnsi="Arial" w:cs="Arial"/>
                <w:b/>
                <w:color w:val="000066"/>
                <w:sz w:val="24"/>
                <w:szCs w:val="24"/>
              </w:rPr>
              <w:t>Skills and Effectiveness:</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A739A8" w14:textId="77777777" w:rsidR="000E3F0C" w:rsidRPr="0011017F" w:rsidRDefault="000E3F0C">
            <w:pPr>
              <w:rPr>
                <w:rFonts w:ascii="Arial" w:hAnsi="Arial" w:cs="Arial"/>
                <w:b/>
                <w:color w:val="000066"/>
                <w:sz w:val="24"/>
                <w:szCs w:val="24"/>
              </w:rPr>
            </w:pPr>
          </w:p>
          <w:p w14:paraId="2D5BBE0B" w14:textId="77777777" w:rsidR="00745F4F" w:rsidRPr="0011017F" w:rsidRDefault="0011017F">
            <w:pPr>
              <w:rPr>
                <w:rFonts w:ascii="Arial" w:hAnsi="Arial" w:cs="Arial"/>
                <w:b/>
                <w:color w:val="000066"/>
                <w:sz w:val="24"/>
                <w:szCs w:val="24"/>
              </w:rPr>
            </w:pPr>
            <w:r w:rsidRPr="0011017F">
              <w:rPr>
                <w:rFonts w:ascii="Arial" w:hAnsi="Arial" w:cs="Arial"/>
                <w:b/>
                <w:color w:val="000066"/>
                <w:sz w:val="24"/>
                <w:szCs w:val="24"/>
              </w:rPr>
              <w:t>Desirable Skills and Effectiveness:</w:t>
            </w:r>
          </w:p>
        </w:tc>
      </w:tr>
      <w:tr w:rsidR="000E3F0C" w:rsidRPr="0011017F" w14:paraId="21BC4D2E" w14:textId="77777777" w:rsidTr="0011017F">
        <w:tc>
          <w:tcPr>
            <w:tcW w:w="7088" w:type="dxa"/>
            <w:tcBorders>
              <w:top w:val="single" w:sz="4" w:space="0" w:color="auto"/>
              <w:left w:val="single" w:sz="4" w:space="0" w:color="auto"/>
              <w:bottom w:val="single" w:sz="4" w:space="0" w:color="auto"/>
              <w:right w:val="single" w:sz="4" w:space="0" w:color="auto"/>
            </w:tcBorders>
          </w:tcPr>
          <w:p w14:paraId="30E9B0CB" w14:textId="77777777" w:rsidR="000E3F0C" w:rsidRPr="008A5B84" w:rsidRDefault="000E3F0C"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 xml:space="preserve">Ability to interpret and apply relevant </w:t>
            </w:r>
            <w:r w:rsidR="00C50C38" w:rsidRPr="008A5B84">
              <w:rPr>
                <w:rFonts w:ascii="Arial" w:hAnsi="Arial" w:cs="Arial"/>
                <w:color w:val="000066"/>
                <w:sz w:val="24"/>
                <w:szCs w:val="24"/>
              </w:rPr>
              <w:t xml:space="preserve">Homeless, Housing and Health </w:t>
            </w:r>
            <w:r w:rsidRPr="008A5B84">
              <w:rPr>
                <w:rFonts w:ascii="Arial" w:hAnsi="Arial" w:cs="Arial"/>
                <w:color w:val="000066"/>
                <w:sz w:val="24"/>
                <w:szCs w:val="24"/>
              </w:rPr>
              <w:t>legislation</w:t>
            </w:r>
            <w:r w:rsidR="00491109" w:rsidRPr="008A5B84">
              <w:rPr>
                <w:rFonts w:ascii="Arial" w:hAnsi="Arial" w:cs="Arial"/>
                <w:color w:val="000066"/>
                <w:sz w:val="24"/>
                <w:szCs w:val="24"/>
              </w:rPr>
              <w:t xml:space="preserve"> to ensure that statutory duties are maintained.</w:t>
            </w:r>
          </w:p>
          <w:p w14:paraId="103034D7" w14:textId="77777777" w:rsidR="005D76EA" w:rsidRPr="008A5B84" w:rsidRDefault="00491109"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 xml:space="preserve">Ability to </w:t>
            </w:r>
            <w:r w:rsidR="009C1876" w:rsidRPr="008A5B84">
              <w:rPr>
                <w:rFonts w:ascii="Arial" w:hAnsi="Arial" w:cs="Arial"/>
                <w:color w:val="000066"/>
                <w:sz w:val="24"/>
                <w:szCs w:val="24"/>
              </w:rPr>
              <w:t>problem solve</w:t>
            </w:r>
            <w:r w:rsidRPr="008A5B84">
              <w:rPr>
                <w:rFonts w:ascii="Arial" w:hAnsi="Arial" w:cs="Arial"/>
                <w:color w:val="000066"/>
                <w:sz w:val="24"/>
                <w:szCs w:val="24"/>
              </w:rPr>
              <w:t xml:space="preserve"> </w:t>
            </w:r>
            <w:r w:rsidR="008A5B84">
              <w:rPr>
                <w:rFonts w:ascii="Arial" w:hAnsi="Arial" w:cs="Arial"/>
                <w:color w:val="000066"/>
                <w:sz w:val="24"/>
                <w:szCs w:val="24"/>
              </w:rPr>
              <w:t>and</w:t>
            </w:r>
            <w:r w:rsidR="00C90306" w:rsidRPr="008A5B84">
              <w:rPr>
                <w:rFonts w:ascii="Arial" w:hAnsi="Arial" w:cs="Arial"/>
                <w:color w:val="000066"/>
                <w:sz w:val="24"/>
                <w:szCs w:val="24"/>
              </w:rPr>
              <w:t xml:space="preserve"> think and act creatively to </w:t>
            </w:r>
            <w:r w:rsidRPr="008A5B84">
              <w:rPr>
                <w:rFonts w:ascii="Arial" w:hAnsi="Arial" w:cs="Arial"/>
                <w:color w:val="000066"/>
                <w:sz w:val="24"/>
                <w:szCs w:val="24"/>
              </w:rPr>
              <w:t>apply different working solutions to ensure legislative compliance</w:t>
            </w:r>
            <w:r w:rsidR="009C1876" w:rsidRPr="008A5B84">
              <w:rPr>
                <w:rFonts w:ascii="Arial" w:hAnsi="Arial" w:cs="Arial"/>
                <w:color w:val="000066"/>
                <w:sz w:val="24"/>
                <w:szCs w:val="24"/>
              </w:rPr>
              <w:t xml:space="preserve"> and value for money for the local authority</w:t>
            </w:r>
            <w:r w:rsidR="00B851F3" w:rsidRPr="008A5B84">
              <w:rPr>
                <w:rFonts w:ascii="Arial" w:hAnsi="Arial" w:cs="Arial"/>
                <w:color w:val="000066"/>
                <w:sz w:val="24"/>
                <w:szCs w:val="24"/>
              </w:rPr>
              <w:t>.</w:t>
            </w:r>
          </w:p>
          <w:p w14:paraId="2467CE76" w14:textId="77777777" w:rsidR="005D76EA" w:rsidRPr="008A5B84" w:rsidRDefault="001518A7"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Ability to deal with difficult situations in a calm and sympathetic manner</w:t>
            </w:r>
            <w:r w:rsidR="00512EAA" w:rsidRPr="008A5B84">
              <w:rPr>
                <w:rFonts w:ascii="Arial" w:hAnsi="Arial" w:cs="Arial"/>
                <w:color w:val="000066"/>
                <w:sz w:val="24"/>
                <w:szCs w:val="24"/>
              </w:rPr>
              <w:t>, especially in dealing with vulnerable individuals in complex situations.</w:t>
            </w:r>
          </w:p>
          <w:p w14:paraId="3D683ABE" w14:textId="77777777" w:rsidR="005D76EA" w:rsidRPr="008A5B84" w:rsidRDefault="00491109"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 xml:space="preserve">To undertake interviews, </w:t>
            </w:r>
            <w:r w:rsidR="009C1876" w:rsidRPr="008A5B84">
              <w:rPr>
                <w:rFonts w:ascii="Arial" w:hAnsi="Arial" w:cs="Arial"/>
                <w:color w:val="000066"/>
                <w:sz w:val="24"/>
                <w:szCs w:val="24"/>
              </w:rPr>
              <w:t xml:space="preserve">this may also include those under </w:t>
            </w:r>
            <w:r w:rsidR="009E46B0" w:rsidRPr="008A5B84">
              <w:rPr>
                <w:rFonts w:ascii="Arial" w:hAnsi="Arial" w:cs="Arial"/>
                <w:color w:val="000066"/>
                <w:sz w:val="24"/>
                <w:szCs w:val="24"/>
              </w:rPr>
              <w:t xml:space="preserve">legal </w:t>
            </w:r>
            <w:r w:rsidR="009C1876" w:rsidRPr="008A5B84">
              <w:rPr>
                <w:rFonts w:ascii="Arial" w:hAnsi="Arial" w:cs="Arial"/>
                <w:color w:val="000066"/>
                <w:sz w:val="24"/>
                <w:szCs w:val="24"/>
              </w:rPr>
              <w:t>ca</w:t>
            </w:r>
            <w:r w:rsidR="009E46B0" w:rsidRPr="008A5B84">
              <w:rPr>
                <w:rFonts w:ascii="Arial" w:hAnsi="Arial" w:cs="Arial"/>
                <w:color w:val="000066"/>
                <w:sz w:val="24"/>
                <w:szCs w:val="24"/>
              </w:rPr>
              <w:t>ution, to undertake an assessment of need and compliance with legislation.</w:t>
            </w:r>
          </w:p>
          <w:p w14:paraId="62A25580" w14:textId="77777777" w:rsidR="005D76EA" w:rsidRPr="008A5B84" w:rsidRDefault="00512EAA"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To be able to communicate with clarity, tact and purpose in all relevant situations especially those of a sensitive and emotional nature.</w:t>
            </w:r>
          </w:p>
          <w:p w14:paraId="08B6FE79" w14:textId="77777777" w:rsidR="005D76EA" w:rsidRPr="008A5B84" w:rsidRDefault="005D76EA"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Good organis</w:t>
            </w:r>
            <w:r w:rsidR="00512EAA" w:rsidRPr="008A5B84">
              <w:rPr>
                <w:rFonts w:ascii="Arial" w:hAnsi="Arial" w:cs="Arial"/>
                <w:color w:val="000066"/>
                <w:sz w:val="24"/>
                <w:szCs w:val="24"/>
              </w:rPr>
              <w:t>ational ability, particularly self organization, ability to see tasks through to a successful conclusion</w:t>
            </w:r>
            <w:r w:rsidR="00491109" w:rsidRPr="008A5B84">
              <w:rPr>
                <w:rFonts w:ascii="Arial" w:hAnsi="Arial" w:cs="Arial"/>
                <w:color w:val="000066"/>
                <w:sz w:val="24"/>
                <w:szCs w:val="24"/>
              </w:rPr>
              <w:t>, whilst working to tight deadlines</w:t>
            </w:r>
            <w:r w:rsidR="009E46B0" w:rsidRPr="008A5B84">
              <w:rPr>
                <w:rFonts w:ascii="Arial" w:hAnsi="Arial" w:cs="Arial"/>
                <w:color w:val="000066"/>
                <w:sz w:val="24"/>
                <w:szCs w:val="24"/>
              </w:rPr>
              <w:t>.</w:t>
            </w:r>
          </w:p>
          <w:p w14:paraId="6F4D1BCE" w14:textId="77777777" w:rsidR="005D76EA" w:rsidRPr="008A5B84" w:rsidRDefault="00512EAA"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A</w:t>
            </w:r>
            <w:r w:rsidR="001518A7" w:rsidRPr="008A5B84">
              <w:rPr>
                <w:rFonts w:ascii="Arial" w:hAnsi="Arial" w:cs="Arial"/>
                <w:color w:val="000066"/>
                <w:sz w:val="24"/>
                <w:szCs w:val="24"/>
              </w:rPr>
              <w:t>ttention to detail</w:t>
            </w:r>
            <w:r w:rsidRPr="008A5B84">
              <w:rPr>
                <w:rFonts w:ascii="Arial" w:hAnsi="Arial" w:cs="Arial"/>
                <w:color w:val="000066"/>
                <w:sz w:val="24"/>
                <w:szCs w:val="24"/>
              </w:rPr>
              <w:t xml:space="preserve"> and ability to maintain accurate records to provide accountability</w:t>
            </w:r>
            <w:r w:rsidR="00491109" w:rsidRPr="008A5B84">
              <w:rPr>
                <w:rFonts w:ascii="Arial" w:hAnsi="Arial" w:cs="Arial"/>
                <w:color w:val="000066"/>
                <w:sz w:val="24"/>
                <w:szCs w:val="24"/>
              </w:rPr>
              <w:t>,</w:t>
            </w:r>
            <w:r w:rsidR="009E46B0" w:rsidRPr="008A5B84">
              <w:rPr>
                <w:rFonts w:ascii="Arial" w:hAnsi="Arial" w:cs="Arial"/>
                <w:color w:val="000066"/>
                <w:sz w:val="24"/>
                <w:szCs w:val="24"/>
              </w:rPr>
              <w:t xml:space="preserve"> </w:t>
            </w:r>
            <w:r w:rsidRPr="008A5B84">
              <w:rPr>
                <w:rFonts w:ascii="Arial" w:hAnsi="Arial" w:cs="Arial"/>
                <w:color w:val="000066"/>
                <w:sz w:val="24"/>
                <w:szCs w:val="24"/>
              </w:rPr>
              <w:t>deliverability</w:t>
            </w:r>
            <w:r w:rsidR="00491109" w:rsidRPr="008A5B84">
              <w:rPr>
                <w:rFonts w:ascii="Arial" w:hAnsi="Arial" w:cs="Arial"/>
                <w:color w:val="000066"/>
                <w:sz w:val="24"/>
                <w:szCs w:val="24"/>
              </w:rPr>
              <w:t xml:space="preserve"> and to be used as evidence if required.</w:t>
            </w:r>
          </w:p>
          <w:p w14:paraId="7C30A259" w14:textId="77777777" w:rsidR="005D76EA" w:rsidRPr="008A5B84" w:rsidRDefault="00512EAA"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 xml:space="preserve">Ability </w:t>
            </w:r>
            <w:r w:rsidR="00C50C38" w:rsidRPr="008A5B84">
              <w:rPr>
                <w:rFonts w:ascii="Arial" w:hAnsi="Arial" w:cs="Arial"/>
                <w:color w:val="000066"/>
                <w:sz w:val="24"/>
                <w:szCs w:val="24"/>
              </w:rPr>
              <w:t>to</w:t>
            </w:r>
            <w:r w:rsidRPr="008A5B84">
              <w:rPr>
                <w:rFonts w:ascii="Arial" w:hAnsi="Arial" w:cs="Arial"/>
                <w:color w:val="000066"/>
                <w:sz w:val="24"/>
                <w:szCs w:val="24"/>
              </w:rPr>
              <w:t xml:space="preserve"> establish positive relationships with </w:t>
            </w:r>
            <w:r w:rsidR="00C50C38" w:rsidRPr="008A5B84">
              <w:rPr>
                <w:rFonts w:ascii="Arial" w:hAnsi="Arial" w:cs="Arial"/>
                <w:color w:val="000066"/>
                <w:sz w:val="24"/>
                <w:szCs w:val="24"/>
              </w:rPr>
              <w:t>partners</w:t>
            </w:r>
            <w:r w:rsidRPr="008A5B84">
              <w:rPr>
                <w:rFonts w:ascii="Arial" w:hAnsi="Arial" w:cs="Arial"/>
                <w:color w:val="000066"/>
                <w:sz w:val="24"/>
                <w:szCs w:val="24"/>
              </w:rPr>
              <w:t xml:space="preserve"> generating confidence and respect.</w:t>
            </w:r>
          </w:p>
          <w:p w14:paraId="70D11B8D" w14:textId="77777777" w:rsidR="005D76EA" w:rsidRPr="008A5B84" w:rsidRDefault="00C50C38" w:rsidP="008A5B84">
            <w:pPr>
              <w:pStyle w:val="ListParagraph"/>
              <w:numPr>
                <w:ilvl w:val="0"/>
                <w:numId w:val="19"/>
              </w:numPr>
              <w:ind w:left="488" w:hanging="488"/>
              <w:rPr>
                <w:rFonts w:ascii="Arial" w:hAnsi="Arial" w:cs="Arial"/>
                <w:color w:val="000066"/>
                <w:sz w:val="24"/>
                <w:szCs w:val="24"/>
              </w:rPr>
            </w:pPr>
            <w:r w:rsidRPr="008A5B84">
              <w:rPr>
                <w:rFonts w:ascii="Arial" w:hAnsi="Arial" w:cs="Arial"/>
                <w:color w:val="000066"/>
                <w:sz w:val="24"/>
                <w:szCs w:val="24"/>
              </w:rPr>
              <w:t>Able to elicit information from service users, careers and professionals staff to make informed decisions.</w:t>
            </w:r>
          </w:p>
          <w:p w14:paraId="211AEDBB" w14:textId="77777777" w:rsidR="005D76EA" w:rsidRPr="008A5B84" w:rsidRDefault="00491109" w:rsidP="008A5B84">
            <w:pPr>
              <w:pStyle w:val="ListParagraph"/>
              <w:numPr>
                <w:ilvl w:val="0"/>
                <w:numId w:val="19"/>
              </w:numPr>
              <w:tabs>
                <w:tab w:val="left" w:pos="601"/>
              </w:tabs>
              <w:ind w:left="488" w:hanging="488"/>
              <w:rPr>
                <w:rFonts w:ascii="Arial" w:hAnsi="Arial" w:cs="Arial"/>
                <w:color w:val="000066"/>
                <w:sz w:val="24"/>
                <w:szCs w:val="24"/>
              </w:rPr>
            </w:pPr>
            <w:r w:rsidRPr="00492C12">
              <w:rPr>
                <w:rFonts w:ascii="Arial" w:hAnsi="Arial" w:cs="Arial"/>
                <w:color w:val="000066"/>
                <w:sz w:val="24"/>
                <w:szCs w:val="24"/>
              </w:rPr>
              <w:lastRenderedPageBreak/>
              <w:t xml:space="preserve">High standard of report writing including the preparation of prosecution files in the </w:t>
            </w:r>
            <w:r w:rsidR="009E46B0" w:rsidRPr="00492C12">
              <w:rPr>
                <w:rFonts w:ascii="Arial" w:hAnsi="Arial" w:cs="Arial"/>
                <w:color w:val="000066"/>
                <w:sz w:val="24"/>
                <w:szCs w:val="24"/>
              </w:rPr>
              <w:t>case of illegal eviction or other appropriate action.</w:t>
            </w:r>
            <w:r w:rsidR="006F1CC9" w:rsidRPr="008A5B84">
              <w:rPr>
                <w:rFonts w:ascii="Arial" w:hAnsi="Arial" w:cs="Arial"/>
                <w:color w:val="000066"/>
                <w:sz w:val="24"/>
                <w:szCs w:val="24"/>
              </w:rPr>
              <w:t xml:space="preserve">  </w:t>
            </w:r>
          </w:p>
          <w:p w14:paraId="211EDC01" w14:textId="77777777" w:rsidR="005D76EA" w:rsidRPr="008A5B84" w:rsidRDefault="008B03FE" w:rsidP="008A5B84">
            <w:pPr>
              <w:pStyle w:val="ListParagraph"/>
              <w:numPr>
                <w:ilvl w:val="0"/>
                <w:numId w:val="19"/>
              </w:numPr>
              <w:tabs>
                <w:tab w:val="left" w:pos="601"/>
              </w:tabs>
              <w:ind w:left="488" w:hanging="488"/>
              <w:rPr>
                <w:rFonts w:ascii="Arial" w:hAnsi="Arial" w:cs="Arial"/>
                <w:color w:val="000066"/>
                <w:sz w:val="24"/>
                <w:szCs w:val="24"/>
              </w:rPr>
            </w:pPr>
            <w:r w:rsidRPr="008A5B84">
              <w:rPr>
                <w:rFonts w:ascii="Arial" w:hAnsi="Arial" w:cs="Arial"/>
                <w:color w:val="000066"/>
                <w:sz w:val="24"/>
                <w:szCs w:val="24"/>
              </w:rPr>
              <w:t>Ability to us</w:t>
            </w:r>
            <w:r w:rsidR="009E46B0" w:rsidRPr="008A5B84">
              <w:rPr>
                <w:rFonts w:ascii="Arial" w:hAnsi="Arial" w:cs="Arial"/>
                <w:color w:val="000066"/>
                <w:sz w:val="24"/>
                <w:szCs w:val="24"/>
              </w:rPr>
              <w:t>e appropriate computer packages including case management systems.</w:t>
            </w:r>
          </w:p>
          <w:p w14:paraId="37EAC743" w14:textId="77777777" w:rsidR="00C50C38" w:rsidRPr="008A5B84" w:rsidRDefault="00C50C38" w:rsidP="008A5B84">
            <w:pPr>
              <w:pStyle w:val="ListParagraph"/>
              <w:numPr>
                <w:ilvl w:val="0"/>
                <w:numId w:val="19"/>
              </w:numPr>
              <w:tabs>
                <w:tab w:val="left" w:pos="601"/>
              </w:tabs>
              <w:ind w:left="488" w:hanging="488"/>
              <w:rPr>
                <w:rFonts w:ascii="Arial" w:hAnsi="Arial" w:cs="Arial"/>
                <w:color w:val="000066"/>
                <w:sz w:val="24"/>
                <w:szCs w:val="24"/>
              </w:rPr>
            </w:pPr>
            <w:r w:rsidRPr="008A5B84">
              <w:rPr>
                <w:rFonts w:ascii="Arial" w:hAnsi="Arial" w:cs="Arial"/>
                <w:color w:val="000066"/>
                <w:sz w:val="24"/>
                <w:szCs w:val="24"/>
              </w:rPr>
              <w:t xml:space="preserve">Efficient time management skills to be able to work to tight </w:t>
            </w:r>
            <w:r w:rsidR="0045374F" w:rsidRPr="008A5B84">
              <w:rPr>
                <w:rFonts w:ascii="Arial" w:hAnsi="Arial" w:cs="Arial"/>
                <w:color w:val="000066"/>
                <w:sz w:val="24"/>
                <w:szCs w:val="24"/>
              </w:rPr>
              <w:t xml:space="preserve">  </w:t>
            </w:r>
            <w:r w:rsidRPr="008A5B84">
              <w:rPr>
                <w:rFonts w:ascii="Arial" w:hAnsi="Arial" w:cs="Arial"/>
                <w:color w:val="000066"/>
                <w:sz w:val="24"/>
                <w:szCs w:val="24"/>
              </w:rPr>
              <w:t>deadlines.</w:t>
            </w:r>
          </w:p>
          <w:p w14:paraId="44EB3852" w14:textId="77777777" w:rsidR="001518A7" w:rsidRPr="0011017F" w:rsidRDefault="001518A7" w:rsidP="00512EAA">
            <w:pPr>
              <w:ind w:left="360" w:firstLine="0"/>
              <w:rPr>
                <w:rFonts w:ascii="Arial" w:hAnsi="Arial" w:cs="Arial"/>
                <w:color w:val="000066"/>
                <w:sz w:val="24"/>
                <w:szCs w:val="24"/>
              </w:rPr>
            </w:pPr>
          </w:p>
          <w:p w14:paraId="0EDC799C" w14:textId="77777777" w:rsidR="004552A8" w:rsidRPr="0011017F" w:rsidRDefault="004552A8" w:rsidP="00C50C38">
            <w:pPr>
              <w:ind w:firstLine="0"/>
              <w:rPr>
                <w:rFonts w:ascii="Arial" w:hAnsi="Arial" w:cs="Arial"/>
                <w:color w:val="000066"/>
                <w:sz w:val="24"/>
                <w:szCs w:val="24"/>
              </w:rPr>
            </w:pPr>
          </w:p>
        </w:tc>
        <w:tc>
          <w:tcPr>
            <w:tcW w:w="7087" w:type="dxa"/>
            <w:tcBorders>
              <w:top w:val="single" w:sz="4" w:space="0" w:color="auto"/>
              <w:left w:val="single" w:sz="4" w:space="0" w:color="auto"/>
              <w:bottom w:val="single" w:sz="4" w:space="0" w:color="auto"/>
              <w:right w:val="single" w:sz="4" w:space="0" w:color="auto"/>
            </w:tcBorders>
          </w:tcPr>
          <w:p w14:paraId="3B3204A7" w14:textId="77777777" w:rsidR="0045374F" w:rsidRPr="008A5B84" w:rsidRDefault="008A5B84" w:rsidP="008A5B84">
            <w:pPr>
              <w:ind w:firstLine="0"/>
              <w:rPr>
                <w:rFonts w:ascii="Arial" w:hAnsi="Arial" w:cs="Arial"/>
                <w:color w:val="000066"/>
                <w:sz w:val="24"/>
                <w:szCs w:val="24"/>
                <w:u w:val="single"/>
              </w:rPr>
            </w:pPr>
            <w:r>
              <w:rPr>
                <w:rFonts w:ascii="Arial" w:hAnsi="Arial" w:cs="Arial"/>
                <w:color w:val="000066"/>
                <w:sz w:val="24"/>
                <w:szCs w:val="24"/>
              </w:rPr>
              <w:lastRenderedPageBreak/>
              <w:t xml:space="preserve">1.13 </w:t>
            </w:r>
            <w:r w:rsidR="000E3F0C" w:rsidRPr="008A5B84">
              <w:rPr>
                <w:rFonts w:ascii="Arial" w:hAnsi="Arial" w:cs="Arial"/>
                <w:color w:val="000066"/>
                <w:sz w:val="24"/>
                <w:szCs w:val="24"/>
              </w:rPr>
              <w:t>Presentation skills</w:t>
            </w:r>
          </w:p>
          <w:p w14:paraId="08E9503D" w14:textId="77777777" w:rsidR="00C50C38" w:rsidRPr="008A5B84" w:rsidRDefault="008A5B84" w:rsidP="008A5B84">
            <w:pPr>
              <w:ind w:firstLine="0"/>
              <w:rPr>
                <w:rFonts w:ascii="Arial" w:hAnsi="Arial" w:cs="Arial"/>
                <w:color w:val="000066"/>
                <w:sz w:val="24"/>
                <w:szCs w:val="24"/>
                <w:u w:val="single"/>
              </w:rPr>
            </w:pPr>
            <w:r>
              <w:rPr>
                <w:rFonts w:ascii="Arial" w:hAnsi="Arial" w:cs="Arial"/>
                <w:color w:val="000066"/>
                <w:sz w:val="24"/>
                <w:szCs w:val="24"/>
              </w:rPr>
              <w:t xml:space="preserve">1.14 </w:t>
            </w:r>
            <w:r w:rsidR="00C50C38" w:rsidRPr="008A5B84">
              <w:rPr>
                <w:rFonts w:ascii="Arial" w:hAnsi="Arial" w:cs="Arial"/>
                <w:color w:val="000066"/>
                <w:sz w:val="24"/>
                <w:szCs w:val="24"/>
              </w:rPr>
              <w:t>Ability to contribute towards change and innovation</w:t>
            </w:r>
          </w:p>
          <w:p w14:paraId="79B7F844" w14:textId="77777777" w:rsidR="000E3F0C" w:rsidRPr="0011017F" w:rsidRDefault="000E3F0C" w:rsidP="00C90306">
            <w:pPr>
              <w:ind w:firstLine="0"/>
              <w:rPr>
                <w:rFonts w:ascii="Arial" w:hAnsi="Arial" w:cs="Arial"/>
                <w:color w:val="000066"/>
                <w:sz w:val="24"/>
                <w:szCs w:val="24"/>
              </w:rPr>
            </w:pPr>
          </w:p>
        </w:tc>
      </w:tr>
      <w:tr w:rsidR="000E3F0C" w:rsidRPr="0011017F" w14:paraId="37312023" w14:textId="77777777" w:rsidTr="0011017F">
        <w:tc>
          <w:tcPr>
            <w:tcW w:w="70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99695" w14:textId="77777777" w:rsidR="000E3F0C" w:rsidRDefault="0011017F" w:rsidP="0011017F">
            <w:pPr>
              <w:rPr>
                <w:rFonts w:ascii="Arial" w:hAnsi="Arial" w:cs="Arial"/>
                <w:b/>
                <w:color w:val="000066"/>
                <w:sz w:val="24"/>
                <w:szCs w:val="24"/>
              </w:rPr>
            </w:pPr>
            <w:r w:rsidRPr="0011017F">
              <w:rPr>
                <w:rFonts w:ascii="Arial" w:hAnsi="Arial" w:cs="Arial"/>
                <w:b/>
                <w:color w:val="000066"/>
                <w:sz w:val="24"/>
                <w:szCs w:val="24"/>
              </w:rPr>
              <w:t xml:space="preserve">Essential </w:t>
            </w:r>
            <w:r w:rsidR="000E3F0C" w:rsidRPr="0011017F">
              <w:rPr>
                <w:rFonts w:ascii="Arial" w:hAnsi="Arial" w:cs="Arial"/>
                <w:b/>
                <w:color w:val="000066"/>
                <w:sz w:val="24"/>
                <w:szCs w:val="24"/>
              </w:rPr>
              <w:t>Knowledge:</w:t>
            </w:r>
          </w:p>
          <w:p w14:paraId="4F42A6CC" w14:textId="77777777" w:rsidR="0011017F" w:rsidRPr="0011017F" w:rsidRDefault="0011017F" w:rsidP="0011017F">
            <w:pPr>
              <w:rPr>
                <w:rFonts w:ascii="Arial" w:hAnsi="Arial" w:cs="Arial"/>
                <w:b/>
                <w:color w:val="000066"/>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05C3B0" w14:textId="77777777" w:rsidR="00745F4F" w:rsidRPr="0011017F" w:rsidRDefault="0011017F" w:rsidP="0011017F">
            <w:pPr>
              <w:rPr>
                <w:rFonts w:ascii="Arial" w:hAnsi="Arial" w:cs="Arial"/>
                <w:b/>
                <w:color w:val="000066"/>
                <w:sz w:val="24"/>
                <w:szCs w:val="24"/>
              </w:rPr>
            </w:pPr>
            <w:r w:rsidRPr="0011017F">
              <w:rPr>
                <w:rFonts w:ascii="Arial" w:hAnsi="Arial" w:cs="Arial"/>
                <w:b/>
                <w:color w:val="000066"/>
                <w:sz w:val="24"/>
                <w:szCs w:val="24"/>
              </w:rPr>
              <w:t>Desirable Knowledge:</w:t>
            </w:r>
          </w:p>
        </w:tc>
      </w:tr>
      <w:tr w:rsidR="000E3F0C" w:rsidRPr="0011017F" w14:paraId="0A9ED221" w14:textId="77777777" w:rsidTr="0011017F">
        <w:tc>
          <w:tcPr>
            <w:tcW w:w="7088" w:type="dxa"/>
            <w:tcBorders>
              <w:top w:val="single" w:sz="4" w:space="0" w:color="auto"/>
              <w:left w:val="single" w:sz="4" w:space="0" w:color="auto"/>
              <w:bottom w:val="single" w:sz="4" w:space="0" w:color="auto"/>
              <w:right w:val="single" w:sz="4" w:space="0" w:color="auto"/>
            </w:tcBorders>
          </w:tcPr>
          <w:p w14:paraId="72AAB973" w14:textId="77777777" w:rsidR="0045374F" w:rsidRDefault="000E3F0C"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 xml:space="preserve">Current </w:t>
            </w:r>
            <w:r w:rsidR="00C50C38" w:rsidRPr="0045374F">
              <w:rPr>
                <w:rFonts w:ascii="Arial" w:hAnsi="Arial" w:cs="Arial"/>
                <w:color w:val="000066"/>
                <w:sz w:val="24"/>
                <w:szCs w:val="24"/>
              </w:rPr>
              <w:t xml:space="preserve">and in-depth knowledge of </w:t>
            </w:r>
            <w:r w:rsidRPr="0045374F">
              <w:rPr>
                <w:rFonts w:ascii="Arial" w:hAnsi="Arial" w:cs="Arial"/>
                <w:color w:val="000066"/>
                <w:sz w:val="24"/>
                <w:szCs w:val="24"/>
              </w:rPr>
              <w:t>homelessness legislation, case law, codes of practice</w:t>
            </w:r>
            <w:r w:rsidR="00C50C38" w:rsidRPr="0045374F">
              <w:rPr>
                <w:rFonts w:ascii="Arial" w:hAnsi="Arial" w:cs="Arial"/>
                <w:color w:val="000066"/>
                <w:sz w:val="24"/>
                <w:szCs w:val="24"/>
              </w:rPr>
              <w:t>.</w:t>
            </w:r>
          </w:p>
          <w:p w14:paraId="1A996FB5" w14:textId="77777777" w:rsidR="0045374F" w:rsidRDefault="009C1876"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 xml:space="preserve">In-depth </w:t>
            </w:r>
            <w:r w:rsidR="00830E20" w:rsidRPr="0045374F">
              <w:rPr>
                <w:rFonts w:ascii="Arial" w:hAnsi="Arial" w:cs="Arial"/>
                <w:color w:val="000066"/>
                <w:sz w:val="24"/>
                <w:szCs w:val="24"/>
              </w:rPr>
              <w:t>knowledge</w:t>
            </w:r>
            <w:r w:rsidR="00B851F3" w:rsidRPr="0045374F">
              <w:rPr>
                <w:rFonts w:ascii="Arial" w:hAnsi="Arial" w:cs="Arial"/>
                <w:color w:val="000066"/>
                <w:sz w:val="24"/>
                <w:szCs w:val="24"/>
              </w:rPr>
              <w:t xml:space="preserve"> of housing benefits</w:t>
            </w:r>
            <w:r w:rsidRPr="0045374F">
              <w:rPr>
                <w:rFonts w:ascii="Arial" w:hAnsi="Arial" w:cs="Arial"/>
                <w:color w:val="000066"/>
                <w:sz w:val="24"/>
                <w:szCs w:val="24"/>
              </w:rPr>
              <w:t xml:space="preserve"> to maximum financial recovery for the local authority</w:t>
            </w:r>
            <w:r w:rsidR="00B851F3" w:rsidRPr="0045374F">
              <w:rPr>
                <w:rFonts w:ascii="Arial" w:hAnsi="Arial" w:cs="Arial"/>
                <w:color w:val="000066"/>
                <w:sz w:val="24"/>
                <w:szCs w:val="24"/>
              </w:rPr>
              <w:t xml:space="preserve"> and</w:t>
            </w:r>
            <w:r w:rsidRPr="0045374F">
              <w:rPr>
                <w:rFonts w:ascii="Arial" w:hAnsi="Arial" w:cs="Arial"/>
                <w:color w:val="000066"/>
                <w:sz w:val="24"/>
                <w:szCs w:val="24"/>
              </w:rPr>
              <w:t xml:space="preserve"> to mitigate financial risk</w:t>
            </w:r>
            <w:r w:rsidR="009E46B0" w:rsidRPr="0045374F">
              <w:rPr>
                <w:rFonts w:ascii="Arial" w:hAnsi="Arial" w:cs="Arial"/>
                <w:color w:val="000066"/>
                <w:sz w:val="24"/>
                <w:szCs w:val="24"/>
              </w:rPr>
              <w:t>.</w:t>
            </w:r>
          </w:p>
          <w:p w14:paraId="0B5F4135" w14:textId="77777777" w:rsidR="0045374F" w:rsidRDefault="00830E20"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Current and in-depth k</w:t>
            </w:r>
            <w:r w:rsidR="00C50C38" w:rsidRPr="0045374F">
              <w:rPr>
                <w:rFonts w:ascii="Arial" w:hAnsi="Arial" w:cs="Arial"/>
                <w:color w:val="000066"/>
                <w:sz w:val="24"/>
                <w:szCs w:val="24"/>
              </w:rPr>
              <w:t>nowledge on the different f</w:t>
            </w:r>
            <w:r w:rsidR="004552A8" w:rsidRPr="0045374F">
              <w:rPr>
                <w:rFonts w:ascii="Arial" w:hAnsi="Arial" w:cs="Arial"/>
                <w:color w:val="000066"/>
                <w:sz w:val="24"/>
                <w:szCs w:val="24"/>
              </w:rPr>
              <w:t xml:space="preserve">orms of </w:t>
            </w:r>
            <w:r w:rsidR="00B851F3" w:rsidRPr="0045374F">
              <w:rPr>
                <w:rFonts w:ascii="Arial" w:hAnsi="Arial" w:cs="Arial"/>
                <w:color w:val="000066"/>
                <w:sz w:val="24"/>
                <w:szCs w:val="24"/>
              </w:rPr>
              <w:t>t</w:t>
            </w:r>
            <w:r w:rsidR="004552A8" w:rsidRPr="0045374F">
              <w:rPr>
                <w:rFonts w:ascii="Arial" w:hAnsi="Arial" w:cs="Arial"/>
                <w:color w:val="000066"/>
                <w:sz w:val="24"/>
                <w:szCs w:val="24"/>
              </w:rPr>
              <w:t>enancy</w:t>
            </w:r>
            <w:r w:rsidRPr="0045374F">
              <w:rPr>
                <w:rFonts w:ascii="Arial" w:hAnsi="Arial" w:cs="Arial"/>
                <w:color w:val="000066"/>
                <w:sz w:val="24"/>
                <w:szCs w:val="24"/>
              </w:rPr>
              <w:t xml:space="preserve"> to provide different working solution</w:t>
            </w:r>
            <w:r w:rsidR="00C2172A" w:rsidRPr="0045374F">
              <w:rPr>
                <w:rFonts w:ascii="Arial" w:hAnsi="Arial" w:cs="Arial"/>
                <w:color w:val="000066"/>
                <w:sz w:val="24"/>
                <w:szCs w:val="24"/>
              </w:rPr>
              <w:t xml:space="preserve"> and creative outcomes.</w:t>
            </w:r>
          </w:p>
          <w:p w14:paraId="6055488C" w14:textId="77777777" w:rsidR="0045374F" w:rsidRDefault="00B851F3"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 xml:space="preserve">Ability to critically assess if an offence has been </w:t>
            </w:r>
            <w:r w:rsidR="00C2172A" w:rsidRPr="0045374F">
              <w:rPr>
                <w:rFonts w:ascii="Arial" w:hAnsi="Arial" w:cs="Arial"/>
                <w:color w:val="000066"/>
                <w:sz w:val="24"/>
                <w:szCs w:val="24"/>
              </w:rPr>
              <w:t>committed</w:t>
            </w:r>
            <w:r w:rsidRPr="0045374F">
              <w:rPr>
                <w:rFonts w:ascii="Arial" w:hAnsi="Arial" w:cs="Arial"/>
                <w:color w:val="000066"/>
                <w:sz w:val="24"/>
                <w:szCs w:val="24"/>
              </w:rPr>
              <w:t xml:space="preserve"> under housing, benefit or tenancy legislation</w:t>
            </w:r>
            <w:r w:rsidR="00C2172A" w:rsidRPr="0045374F">
              <w:rPr>
                <w:rFonts w:ascii="Arial" w:hAnsi="Arial" w:cs="Arial"/>
                <w:color w:val="000066"/>
                <w:sz w:val="24"/>
                <w:szCs w:val="24"/>
              </w:rPr>
              <w:t xml:space="preserve"> and take action as required.</w:t>
            </w:r>
          </w:p>
          <w:p w14:paraId="42CD08D6" w14:textId="77777777" w:rsidR="0045374F" w:rsidRDefault="00830E20"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Ability to undertake risk assessments</w:t>
            </w:r>
            <w:r w:rsidR="00B851F3" w:rsidRPr="0045374F">
              <w:rPr>
                <w:rFonts w:ascii="Arial" w:hAnsi="Arial" w:cs="Arial"/>
                <w:color w:val="000066"/>
                <w:sz w:val="24"/>
                <w:szCs w:val="24"/>
              </w:rPr>
              <w:t xml:space="preserve"> with regards to the placement of tenants</w:t>
            </w:r>
            <w:r w:rsidR="00055F6B" w:rsidRPr="0045374F">
              <w:rPr>
                <w:rFonts w:ascii="Arial" w:hAnsi="Arial" w:cs="Arial"/>
                <w:color w:val="000066"/>
                <w:sz w:val="24"/>
                <w:szCs w:val="24"/>
              </w:rPr>
              <w:t xml:space="preserve"> and haz</w:t>
            </w:r>
            <w:r w:rsidR="009E46B0" w:rsidRPr="0045374F">
              <w:rPr>
                <w:rFonts w:ascii="Arial" w:hAnsi="Arial" w:cs="Arial"/>
                <w:color w:val="000066"/>
                <w:sz w:val="24"/>
                <w:szCs w:val="24"/>
              </w:rPr>
              <w:t>ardous conditions in properties under Housing Act legislation.</w:t>
            </w:r>
            <w:r w:rsidRPr="0045374F">
              <w:rPr>
                <w:rFonts w:ascii="Arial" w:hAnsi="Arial" w:cs="Arial"/>
                <w:color w:val="000066"/>
                <w:sz w:val="24"/>
                <w:szCs w:val="24"/>
              </w:rPr>
              <w:t xml:space="preserve"> </w:t>
            </w:r>
          </w:p>
          <w:p w14:paraId="4ED8DBBF" w14:textId="77777777" w:rsidR="00C50C38" w:rsidRPr="0045374F" w:rsidRDefault="00830E20" w:rsidP="008021E5">
            <w:pPr>
              <w:pStyle w:val="ListParagraph"/>
              <w:numPr>
                <w:ilvl w:val="1"/>
                <w:numId w:val="10"/>
              </w:numPr>
              <w:rPr>
                <w:rFonts w:ascii="Arial" w:hAnsi="Arial" w:cs="Arial"/>
                <w:color w:val="000066"/>
                <w:sz w:val="24"/>
                <w:szCs w:val="24"/>
              </w:rPr>
            </w:pPr>
            <w:r w:rsidRPr="0045374F">
              <w:rPr>
                <w:rFonts w:ascii="Arial" w:hAnsi="Arial" w:cs="Arial"/>
                <w:color w:val="000066"/>
                <w:sz w:val="24"/>
                <w:szCs w:val="24"/>
              </w:rPr>
              <w:t>Detailed k</w:t>
            </w:r>
            <w:r w:rsidR="00C50C38" w:rsidRPr="0045374F">
              <w:rPr>
                <w:rFonts w:ascii="Arial" w:hAnsi="Arial" w:cs="Arial"/>
                <w:color w:val="000066"/>
                <w:sz w:val="24"/>
                <w:szCs w:val="24"/>
              </w:rPr>
              <w:t>nowledge and understanding of case management and the appropriate provision of information to external agencies to ensure safeguarding and data breaches do not occur.</w:t>
            </w:r>
          </w:p>
          <w:p w14:paraId="70731EB4" w14:textId="77777777" w:rsidR="000E3F0C" w:rsidRDefault="000E3F0C" w:rsidP="0045374F">
            <w:pPr>
              <w:ind w:left="743" w:hanging="743"/>
              <w:rPr>
                <w:rFonts w:ascii="Arial" w:hAnsi="Arial" w:cs="Arial"/>
                <w:color w:val="000066"/>
                <w:sz w:val="24"/>
                <w:szCs w:val="24"/>
              </w:rPr>
            </w:pPr>
          </w:p>
          <w:p w14:paraId="0B6DC3F3" w14:textId="77777777" w:rsidR="005D76EA" w:rsidRDefault="005D76EA" w:rsidP="005D76EA">
            <w:pPr>
              <w:ind w:left="360" w:firstLine="0"/>
              <w:rPr>
                <w:rFonts w:ascii="Arial" w:hAnsi="Arial" w:cs="Arial"/>
                <w:color w:val="000066"/>
                <w:sz w:val="24"/>
                <w:szCs w:val="24"/>
              </w:rPr>
            </w:pPr>
          </w:p>
          <w:p w14:paraId="0D02EBC4" w14:textId="77777777" w:rsidR="005D76EA" w:rsidRPr="0011017F" w:rsidRDefault="005D76EA" w:rsidP="005D76EA">
            <w:pPr>
              <w:ind w:left="360" w:firstLine="0"/>
              <w:rPr>
                <w:rFonts w:ascii="Arial" w:hAnsi="Arial" w:cs="Arial"/>
                <w:color w:val="000066"/>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41B714E" w14:textId="77777777" w:rsidR="0045374F" w:rsidRPr="0045374F" w:rsidRDefault="008B03FE" w:rsidP="008021E5">
            <w:pPr>
              <w:pStyle w:val="ListParagraph"/>
              <w:numPr>
                <w:ilvl w:val="1"/>
                <w:numId w:val="10"/>
              </w:numPr>
              <w:ind w:left="601" w:hanging="567"/>
              <w:rPr>
                <w:rFonts w:ascii="Arial" w:hAnsi="Arial" w:cs="Arial"/>
                <w:color w:val="000066"/>
                <w:sz w:val="24"/>
                <w:szCs w:val="24"/>
              </w:rPr>
            </w:pPr>
            <w:r w:rsidRPr="0045374F">
              <w:rPr>
                <w:rFonts w:ascii="Arial" w:hAnsi="Arial" w:cs="Arial"/>
                <w:color w:val="000066"/>
                <w:sz w:val="24"/>
                <w:szCs w:val="24"/>
              </w:rPr>
              <w:t>Knowledge of the principles underpinning provision of a comprehensive range of housing services.</w:t>
            </w:r>
          </w:p>
          <w:p w14:paraId="6BD69287" w14:textId="77777777" w:rsidR="0045374F" w:rsidRDefault="000E3F0C" w:rsidP="008021E5">
            <w:pPr>
              <w:pStyle w:val="ListParagraph"/>
              <w:numPr>
                <w:ilvl w:val="1"/>
                <w:numId w:val="10"/>
              </w:numPr>
              <w:ind w:left="601" w:hanging="567"/>
              <w:rPr>
                <w:rFonts w:ascii="Arial" w:hAnsi="Arial" w:cs="Arial"/>
                <w:color w:val="000066"/>
                <w:sz w:val="24"/>
                <w:szCs w:val="24"/>
              </w:rPr>
            </w:pPr>
            <w:r w:rsidRPr="0045374F">
              <w:rPr>
                <w:rFonts w:ascii="Arial" w:hAnsi="Arial" w:cs="Arial"/>
                <w:color w:val="000066"/>
                <w:sz w:val="24"/>
                <w:szCs w:val="24"/>
              </w:rPr>
              <w:t>Private Sector letting arrangements</w:t>
            </w:r>
          </w:p>
          <w:p w14:paraId="21C0330A" w14:textId="77777777" w:rsidR="0045374F" w:rsidRDefault="008B03FE" w:rsidP="008021E5">
            <w:pPr>
              <w:pStyle w:val="ListParagraph"/>
              <w:numPr>
                <w:ilvl w:val="1"/>
                <w:numId w:val="10"/>
              </w:numPr>
              <w:ind w:left="601" w:hanging="567"/>
              <w:rPr>
                <w:rFonts w:ascii="Arial" w:hAnsi="Arial" w:cs="Arial"/>
                <w:color w:val="000066"/>
                <w:sz w:val="24"/>
                <w:szCs w:val="24"/>
              </w:rPr>
            </w:pPr>
            <w:r w:rsidRPr="0045374F">
              <w:rPr>
                <w:rFonts w:ascii="Arial" w:hAnsi="Arial" w:cs="Arial"/>
                <w:color w:val="000066"/>
                <w:sz w:val="24"/>
                <w:szCs w:val="24"/>
              </w:rPr>
              <w:t>Awareness of W</w:t>
            </w:r>
            <w:r w:rsidR="000E3F0C" w:rsidRPr="0045374F">
              <w:rPr>
                <w:rFonts w:ascii="Arial" w:hAnsi="Arial" w:cs="Arial"/>
                <w:color w:val="000066"/>
                <w:sz w:val="24"/>
                <w:szCs w:val="24"/>
              </w:rPr>
              <w:t>elfare rights and benefits</w:t>
            </w:r>
            <w:r w:rsidRPr="0045374F">
              <w:rPr>
                <w:rFonts w:ascii="Arial" w:hAnsi="Arial" w:cs="Arial"/>
                <w:color w:val="000066"/>
                <w:sz w:val="24"/>
                <w:szCs w:val="24"/>
              </w:rPr>
              <w:t xml:space="preserve"> and the potential impact of changes/proposed changes.</w:t>
            </w:r>
          </w:p>
          <w:p w14:paraId="6572D2FC" w14:textId="77777777" w:rsidR="00492C12" w:rsidRDefault="00C90306" w:rsidP="00492C12">
            <w:pPr>
              <w:pStyle w:val="ListParagraph"/>
              <w:numPr>
                <w:ilvl w:val="1"/>
                <w:numId w:val="10"/>
              </w:numPr>
              <w:ind w:left="601" w:hanging="567"/>
              <w:rPr>
                <w:rFonts w:ascii="Arial" w:hAnsi="Arial" w:cs="Arial"/>
                <w:color w:val="000066"/>
                <w:sz w:val="24"/>
                <w:szCs w:val="24"/>
              </w:rPr>
            </w:pPr>
            <w:r w:rsidRPr="0045374F">
              <w:rPr>
                <w:rFonts w:ascii="Arial" w:hAnsi="Arial" w:cs="Arial"/>
                <w:color w:val="000066"/>
                <w:sz w:val="24"/>
                <w:szCs w:val="24"/>
              </w:rPr>
              <w:t>Knowledge of the local housing environment and housing letting schemes including Devon Home Choice.</w:t>
            </w:r>
          </w:p>
          <w:p w14:paraId="0114EAE9" w14:textId="77777777" w:rsidR="00492C12" w:rsidRPr="00492C12" w:rsidRDefault="00492C12" w:rsidP="00492C12">
            <w:pPr>
              <w:pStyle w:val="ListParagraph"/>
              <w:numPr>
                <w:ilvl w:val="1"/>
                <w:numId w:val="10"/>
              </w:numPr>
              <w:ind w:left="601" w:hanging="567"/>
              <w:rPr>
                <w:rFonts w:ascii="Arial" w:hAnsi="Arial" w:cs="Arial"/>
                <w:color w:val="000066"/>
                <w:sz w:val="24"/>
                <w:szCs w:val="24"/>
              </w:rPr>
            </w:pPr>
            <w:r w:rsidRPr="00492C12">
              <w:rPr>
                <w:rFonts w:ascii="Arial" w:hAnsi="Arial" w:cs="Arial"/>
                <w:color w:val="000066"/>
                <w:sz w:val="24"/>
                <w:szCs w:val="24"/>
              </w:rPr>
              <w:t xml:space="preserve">Knowledge of Children's Act 1989 and hence duties of the local authority. </w:t>
            </w:r>
          </w:p>
          <w:p w14:paraId="1A84AC90" w14:textId="77777777" w:rsidR="00C90306" w:rsidRPr="0011017F" w:rsidRDefault="00C90306" w:rsidP="00C90306">
            <w:pPr>
              <w:ind w:left="360" w:firstLine="0"/>
              <w:rPr>
                <w:rFonts w:ascii="Arial" w:hAnsi="Arial" w:cs="Arial"/>
                <w:color w:val="000066"/>
                <w:sz w:val="24"/>
                <w:szCs w:val="24"/>
              </w:rPr>
            </w:pPr>
          </w:p>
          <w:p w14:paraId="6EDCC177" w14:textId="77777777" w:rsidR="00B851F3" w:rsidRPr="0011017F" w:rsidRDefault="00B851F3" w:rsidP="00B851F3">
            <w:pPr>
              <w:ind w:left="360" w:firstLine="0"/>
              <w:rPr>
                <w:rFonts w:ascii="Arial" w:hAnsi="Arial" w:cs="Arial"/>
                <w:color w:val="000066"/>
                <w:sz w:val="24"/>
                <w:szCs w:val="24"/>
              </w:rPr>
            </w:pPr>
          </w:p>
          <w:p w14:paraId="25F6DD91" w14:textId="77777777" w:rsidR="00745F4F" w:rsidRPr="0011017F" w:rsidRDefault="00745F4F" w:rsidP="004552A8">
            <w:pPr>
              <w:ind w:left="360" w:firstLine="0"/>
              <w:rPr>
                <w:rFonts w:ascii="Arial" w:hAnsi="Arial" w:cs="Arial"/>
                <w:color w:val="000066"/>
                <w:sz w:val="24"/>
                <w:szCs w:val="24"/>
              </w:rPr>
            </w:pPr>
          </w:p>
        </w:tc>
      </w:tr>
      <w:tr w:rsidR="000E3F0C" w:rsidRPr="0011017F" w14:paraId="741C3E80" w14:textId="77777777" w:rsidTr="0011017F">
        <w:tc>
          <w:tcPr>
            <w:tcW w:w="70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EFF649" w14:textId="77777777" w:rsidR="000E3F0C" w:rsidRPr="0011017F" w:rsidRDefault="000E3F0C">
            <w:pPr>
              <w:rPr>
                <w:rFonts w:ascii="Arial" w:hAnsi="Arial" w:cs="Arial"/>
                <w:b/>
                <w:color w:val="000066"/>
                <w:sz w:val="24"/>
                <w:szCs w:val="24"/>
              </w:rPr>
            </w:pPr>
          </w:p>
          <w:p w14:paraId="55C80E22" w14:textId="77777777" w:rsidR="00745F4F" w:rsidRPr="0011017F" w:rsidRDefault="0011017F" w:rsidP="0011017F">
            <w:pPr>
              <w:rPr>
                <w:rFonts w:ascii="Arial" w:hAnsi="Arial" w:cs="Arial"/>
                <w:b/>
                <w:color w:val="000066"/>
                <w:sz w:val="24"/>
                <w:szCs w:val="24"/>
                <w:u w:val="single"/>
              </w:rPr>
            </w:pPr>
            <w:r w:rsidRPr="0011017F">
              <w:rPr>
                <w:rFonts w:ascii="Arial" w:hAnsi="Arial" w:cs="Arial"/>
                <w:b/>
                <w:color w:val="000066"/>
                <w:sz w:val="24"/>
                <w:szCs w:val="24"/>
              </w:rPr>
              <w:t xml:space="preserve">Essential </w:t>
            </w:r>
            <w:r w:rsidR="000E3F0C" w:rsidRPr="0011017F">
              <w:rPr>
                <w:rFonts w:ascii="Arial" w:hAnsi="Arial" w:cs="Arial"/>
                <w:b/>
                <w:color w:val="000066"/>
                <w:sz w:val="24"/>
                <w:szCs w:val="24"/>
              </w:rPr>
              <w:t>Experience/Achievements:</w:t>
            </w: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D3105B" w14:textId="77777777" w:rsidR="000E3F0C" w:rsidRPr="0011017F" w:rsidRDefault="000E3F0C">
            <w:pPr>
              <w:rPr>
                <w:rFonts w:ascii="Arial" w:hAnsi="Arial" w:cs="Arial"/>
                <w:b/>
                <w:color w:val="000066"/>
                <w:sz w:val="24"/>
                <w:szCs w:val="24"/>
              </w:rPr>
            </w:pPr>
          </w:p>
          <w:p w14:paraId="1A276361" w14:textId="77777777" w:rsidR="00745F4F" w:rsidRPr="0011017F" w:rsidRDefault="0011017F" w:rsidP="0011017F">
            <w:pPr>
              <w:rPr>
                <w:rFonts w:ascii="Arial" w:hAnsi="Arial" w:cs="Arial"/>
                <w:b/>
                <w:color w:val="000066"/>
                <w:sz w:val="24"/>
                <w:szCs w:val="24"/>
                <w:u w:val="single"/>
              </w:rPr>
            </w:pPr>
            <w:r w:rsidRPr="0011017F">
              <w:rPr>
                <w:rFonts w:ascii="Arial" w:hAnsi="Arial" w:cs="Arial"/>
                <w:b/>
                <w:color w:val="000066"/>
                <w:sz w:val="24"/>
                <w:szCs w:val="24"/>
              </w:rPr>
              <w:t>Desirable Experience / Achievements:</w:t>
            </w:r>
          </w:p>
        </w:tc>
      </w:tr>
      <w:tr w:rsidR="000E3F0C" w:rsidRPr="0011017F" w14:paraId="58071BDC" w14:textId="77777777" w:rsidTr="0011017F">
        <w:tc>
          <w:tcPr>
            <w:tcW w:w="7088" w:type="dxa"/>
            <w:tcBorders>
              <w:top w:val="single" w:sz="4" w:space="0" w:color="auto"/>
              <w:left w:val="single" w:sz="4" w:space="0" w:color="auto"/>
              <w:bottom w:val="single" w:sz="4" w:space="0" w:color="auto"/>
              <w:right w:val="single" w:sz="4" w:space="0" w:color="auto"/>
            </w:tcBorders>
          </w:tcPr>
          <w:p w14:paraId="7A96B287" w14:textId="77777777" w:rsidR="0045374F" w:rsidRPr="00492C12" w:rsidRDefault="00C50C38" w:rsidP="008021E5">
            <w:pPr>
              <w:pStyle w:val="ListParagraph"/>
              <w:numPr>
                <w:ilvl w:val="1"/>
                <w:numId w:val="11"/>
              </w:numPr>
              <w:rPr>
                <w:rFonts w:ascii="Arial" w:hAnsi="Arial" w:cs="Arial"/>
                <w:color w:val="000066"/>
                <w:sz w:val="24"/>
                <w:szCs w:val="24"/>
              </w:rPr>
            </w:pPr>
            <w:r w:rsidRPr="00492C12">
              <w:rPr>
                <w:rFonts w:ascii="Arial" w:hAnsi="Arial" w:cs="Arial"/>
                <w:color w:val="000066"/>
                <w:sz w:val="24"/>
                <w:szCs w:val="24"/>
              </w:rPr>
              <w:lastRenderedPageBreak/>
              <w:t>Conducting interviews and assessments of applicants under the Housing Act 1996, Part VII Significant experience in homelessness advice or related work</w:t>
            </w:r>
            <w:r w:rsidR="00492C12" w:rsidRPr="00492C12">
              <w:rPr>
                <w:rFonts w:ascii="Arial" w:hAnsi="Arial" w:cs="Arial"/>
                <w:color w:val="000066"/>
                <w:sz w:val="24"/>
                <w:szCs w:val="24"/>
              </w:rPr>
              <w:t>.</w:t>
            </w:r>
          </w:p>
          <w:p w14:paraId="024BD2F8" w14:textId="77777777" w:rsidR="0045374F" w:rsidRPr="00492C12" w:rsidRDefault="004552A8" w:rsidP="008021E5">
            <w:pPr>
              <w:pStyle w:val="ListParagraph"/>
              <w:numPr>
                <w:ilvl w:val="1"/>
                <w:numId w:val="11"/>
              </w:numPr>
              <w:rPr>
                <w:rFonts w:ascii="Arial" w:hAnsi="Arial" w:cs="Arial"/>
                <w:color w:val="000066"/>
                <w:sz w:val="24"/>
                <w:szCs w:val="24"/>
              </w:rPr>
            </w:pPr>
            <w:r w:rsidRPr="00492C12">
              <w:rPr>
                <w:rFonts w:ascii="Arial" w:hAnsi="Arial" w:cs="Arial"/>
                <w:color w:val="000066"/>
                <w:sz w:val="24"/>
                <w:szCs w:val="24"/>
              </w:rPr>
              <w:t xml:space="preserve">At least </w:t>
            </w:r>
            <w:r w:rsidR="009C1876" w:rsidRPr="00492C12">
              <w:rPr>
                <w:rFonts w:ascii="Arial" w:hAnsi="Arial" w:cs="Arial"/>
                <w:color w:val="000066"/>
                <w:sz w:val="24"/>
                <w:szCs w:val="24"/>
              </w:rPr>
              <w:t>2</w:t>
            </w:r>
            <w:r w:rsidRPr="00492C12">
              <w:rPr>
                <w:rFonts w:ascii="Arial" w:hAnsi="Arial" w:cs="Arial"/>
                <w:color w:val="000066"/>
                <w:sz w:val="24"/>
                <w:szCs w:val="24"/>
              </w:rPr>
              <w:t xml:space="preserve"> year experience as Housing Options </w:t>
            </w:r>
            <w:r w:rsidR="006F1CC9" w:rsidRPr="00492C12">
              <w:rPr>
                <w:rFonts w:ascii="Arial" w:hAnsi="Arial" w:cs="Arial"/>
                <w:color w:val="000066"/>
                <w:sz w:val="24"/>
                <w:szCs w:val="24"/>
              </w:rPr>
              <w:t>Officer (or related field</w:t>
            </w:r>
            <w:r w:rsidR="008B03FE" w:rsidRPr="00492C12">
              <w:rPr>
                <w:rFonts w:ascii="Arial" w:hAnsi="Arial" w:cs="Arial"/>
                <w:color w:val="000066"/>
                <w:sz w:val="24"/>
                <w:szCs w:val="24"/>
              </w:rPr>
              <w:t xml:space="preserve"> )</w:t>
            </w:r>
          </w:p>
          <w:p w14:paraId="31E91331" w14:textId="77777777" w:rsidR="0045374F" w:rsidRDefault="008B03FE" w:rsidP="008021E5">
            <w:pPr>
              <w:pStyle w:val="ListParagraph"/>
              <w:numPr>
                <w:ilvl w:val="1"/>
                <w:numId w:val="11"/>
              </w:numPr>
              <w:rPr>
                <w:rFonts w:ascii="Arial" w:hAnsi="Arial" w:cs="Arial"/>
                <w:color w:val="000066"/>
                <w:sz w:val="24"/>
                <w:szCs w:val="24"/>
              </w:rPr>
            </w:pPr>
            <w:r w:rsidRPr="00492C12">
              <w:rPr>
                <w:rFonts w:ascii="Arial" w:hAnsi="Arial" w:cs="Arial"/>
                <w:color w:val="000066"/>
                <w:sz w:val="24"/>
                <w:szCs w:val="24"/>
              </w:rPr>
              <w:t>Minimum of 2</w:t>
            </w:r>
            <w:r w:rsidRPr="0045374F">
              <w:rPr>
                <w:rFonts w:ascii="Arial" w:hAnsi="Arial" w:cs="Arial"/>
                <w:color w:val="000066"/>
                <w:sz w:val="24"/>
                <w:szCs w:val="24"/>
              </w:rPr>
              <w:t xml:space="preserve"> years relevant experience of interviewing/dealing with the public.</w:t>
            </w:r>
          </w:p>
          <w:p w14:paraId="559200E4" w14:textId="77777777" w:rsidR="0045374F" w:rsidRDefault="009E46B0" w:rsidP="008021E5">
            <w:pPr>
              <w:pStyle w:val="ListParagraph"/>
              <w:numPr>
                <w:ilvl w:val="1"/>
                <w:numId w:val="11"/>
              </w:numPr>
              <w:rPr>
                <w:rFonts w:ascii="Arial" w:hAnsi="Arial" w:cs="Arial"/>
                <w:color w:val="000066"/>
                <w:sz w:val="24"/>
                <w:szCs w:val="24"/>
              </w:rPr>
            </w:pPr>
            <w:r w:rsidRPr="0045374F">
              <w:rPr>
                <w:rFonts w:ascii="Arial" w:hAnsi="Arial" w:cs="Arial"/>
                <w:color w:val="000066"/>
                <w:sz w:val="24"/>
                <w:szCs w:val="24"/>
              </w:rPr>
              <w:t>Experience of making own decisions without reference to senior officers.</w:t>
            </w:r>
          </w:p>
          <w:p w14:paraId="5D38FD3F" w14:textId="77777777" w:rsidR="0045374F" w:rsidRDefault="008B03FE" w:rsidP="008021E5">
            <w:pPr>
              <w:pStyle w:val="ListParagraph"/>
              <w:numPr>
                <w:ilvl w:val="1"/>
                <w:numId w:val="11"/>
              </w:numPr>
              <w:rPr>
                <w:rFonts w:ascii="Arial" w:hAnsi="Arial" w:cs="Arial"/>
                <w:color w:val="000066"/>
                <w:sz w:val="24"/>
                <w:szCs w:val="24"/>
              </w:rPr>
            </w:pPr>
            <w:r w:rsidRPr="0045374F">
              <w:rPr>
                <w:rFonts w:ascii="Arial" w:hAnsi="Arial" w:cs="Arial"/>
                <w:color w:val="000066"/>
                <w:sz w:val="24"/>
                <w:szCs w:val="24"/>
              </w:rPr>
              <w:t>Experience of managing complex case work in a multi agency environment</w:t>
            </w:r>
            <w:r w:rsidR="00C2172A" w:rsidRPr="0045374F">
              <w:rPr>
                <w:rFonts w:ascii="Arial" w:hAnsi="Arial" w:cs="Arial"/>
                <w:color w:val="000066"/>
                <w:sz w:val="24"/>
                <w:szCs w:val="24"/>
              </w:rPr>
              <w:t xml:space="preserve"> and working in </w:t>
            </w:r>
            <w:r w:rsidR="009E46B0" w:rsidRPr="0045374F">
              <w:rPr>
                <w:rFonts w:ascii="Arial" w:hAnsi="Arial" w:cs="Arial"/>
                <w:color w:val="000066"/>
                <w:sz w:val="24"/>
                <w:szCs w:val="24"/>
              </w:rPr>
              <w:t>partnership.</w:t>
            </w:r>
          </w:p>
          <w:p w14:paraId="6E585298" w14:textId="77777777" w:rsidR="0045374F" w:rsidRDefault="000E3F0C" w:rsidP="008021E5">
            <w:pPr>
              <w:pStyle w:val="ListParagraph"/>
              <w:numPr>
                <w:ilvl w:val="1"/>
                <w:numId w:val="11"/>
              </w:numPr>
              <w:rPr>
                <w:rFonts w:ascii="Arial" w:hAnsi="Arial" w:cs="Arial"/>
                <w:color w:val="000066"/>
                <w:sz w:val="24"/>
                <w:szCs w:val="24"/>
              </w:rPr>
            </w:pPr>
            <w:r w:rsidRPr="0045374F">
              <w:rPr>
                <w:rFonts w:ascii="Arial" w:hAnsi="Arial" w:cs="Arial"/>
                <w:color w:val="000066"/>
                <w:sz w:val="24"/>
                <w:szCs w:val="24"/>
              </w:rPr>
              <w:t>Experience of working with competing deadlines whilst meeting targets</w:t>
            </w:r>
          </w:p>
          <w:p w14:paraId="4D6582F6" w14:textId="77777777" w:rsidR="00C50C38" w:rsidRPr="00492C12" w:rsidRDefault="00B851F3" w:rsidP="00492C12">
            <w:pPr>
              <w:pStyle w:val="ListParagraph"/>
              <w:numPr>
                <w:ilvl w:val="1"/>
                <w:numId w:val="11"/>
              </w:numPr>
              <w:rPr>
                <w:rFonts w:ascii="Arial" w:hAnsi="Arial" w:cs="Arial"/>
                <w:color w:val="000066"/>
                <w:sz w:val="24"/>
                <w:szCs w:val="24"/>
              </w:rPr>
            </w:pPr>
            <w:r w:rsidRPr="00492C12">
              <w:rPr>
                <w:rFonts w:ascii="Arial" w:hAnsi="Arial" w:cs="Arial"/>
                <w:color w:val="000066"/>
                <w:sz w:val="24"/>
                <w:szCs w:val="24"/>
              </w:rPr>
              <w:t>Chairing</w:t>
            </w:r>
            <w:r w:rsidR="00C2172A" w:rsidRPr="00492C12">
              <w:rPr>
                <w:rFonts w:ascii="Arial" w:hAnsi="Arial" w:cs="Arial"/>
                <w:color w:val="000066"/>
                <w:sz w:val="24"/>
                <w:szCs w:val="24"/>
              </w:rPr>
              <w:t xml:space="preserve"> and calling</w:t>
            </w:r>
            <w:r w:rsidRPr="00492C12">
              <w:rPr>
                <w:rFonts w:ascii="Arial" w:hAnsi="Arial" w:cs="Arial"/>
                <w:color w:val="000066"/>
                <w:sz w:val="24"/>
                <w:szCs w:val="24"/>
              </w:rPr>
              <w:t xml:space="preserve"> meeting to ensure that a holist approach is undertaken to client management.</w:t>
            </w:r>
            <w:r w:rsidR="00492C12" w:rsidRPr="00492C12">
              <w:rPr>
                <w:rFonts w:ascii="Arial" w:hAnsi="Arial" w:cs="Arial"/>
                <w:color w:val="000066"/>
                <w:sz w:val="24"/>
                <w:szCs w:val="24"/>
              </w:rPr>
              <w:t xml:space="preserve"> </w:t>
            </w:r>
          </w:p>
          <w:p w14:paraId="4A5DE704" w14:textId="77777777" w:rsidR="00745F4F" w:rsidRPr="0011017F" w:rsidRDefault="00745F4F">
            <w:pPr>
              <w:rPr>
                <w:rFonts w:ascii="Arial" w:hAnsi="Arial" w:cs="Arial"/>
                <w:color w:val="000066"/>
                <w:sz w:val="24"/>
                <w:szCs w:val="24"/>
              </w:rPr>
            </w:pPr>
          </w:p>
        </w:tc>
        <w:tc>
          <w:tcPr>
            <w:tcW w:w="7087" w:type="dxa"/>
            <w:tcBorders>
              <w:top w:val="single" w:sz="4" w:space="0" w:color="auto"/>
              <w:left w:val="single" w:sz="4" w:space="0" w:color="auto"/>
              <w:bottom w:val="single" w:sz="4" w:space="0" w:color="auto"/>
              <w:right w:val="single" w:sz="4" w:space="0" w:color="auto"/>
            </w:tcBorders>
          </w:tcPr>
          <w:p w14:paraId="0F746184" w14:textId="77777777" w:rsidR="0045374F" w:rsidRPr="0045374F" w:rsidRDefault="000E3F0C"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Working in a Local Government Environment</w:t>
            </w:r>
          </w:p>
          <w:p w14:paraId="7ECDCF5A" w14:textId="77777777" w:rsidR="0045374F" w:rsidRPr="0045374F" w:rsidRDefault="000E3F0C"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Allocations/Lettings process</w:t>
            </w:r>
          </w:p>
          <w:p w14:paraId="3898BE0F" w14:textId="77777777" w:rsidR="0045374F" w:rsidRPr="0045374F" w:rsidRDefault="008B03FE"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Experience of dealing with people with challenging behavior</w:t>
            </w:r>
            <w:r w:rsidR="00B851F3" w:rsidRPr="0045374F">
              <w:rPr>
                <w:rFonts w:ascii="Arial" w:hAnsi="Arial" w:cs="Arial"/>
                <w:color w:val="000066"/>
                <w:sz w:val="24"/>
                <w:szCs w:val="24"/>
              </w:rPr>
              <w:t xml:space="preserve"> and complex needs including mental health issues</w:t>
            </w:r>
          </w:p>
          <w:p w14:paraId="56C023C8" w14:textId="77777777" w:rsidR="0045374F" w:rsidRPr="0045374F" w:rsidRDefault="008B03FE"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Working in a housing environment or directly related area, e.g. welfare benefits, CAB.</w:t>
            </w:r>
          </w:p>
          <w:p w14:paraId="2429A3CC" w14:textId="77777777" w:rsidR="0045374F" w:rsidRPr="0045374F" w:rsidRDefault="008B03FE"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Experience of performance and quality control management in a results orientated environment.</w:t>
            </w:r>
          </w:p>
          <w:p w14:paraId="6C7D916A" w14:textId="77777777" w:rsidR="0045374F" w:rsidRPr="0045374F" w:rsidRDefault="009C1876"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 xml:space="preserve">Attending Court to give </w:t>
            </w:r>
            <w:r w:rsidR="00B851F3" w:rsidRPr="0045374F">
              <w:rPr>
                <w:rFonts w:ascii="Arial" w:hAnsi="Arial" w:cs="Arial"/>
                <w:color w:val="000066"/>
                <w:sz w:val="24"/>
                <w:szCs w:val="24"/>
              </w:rPr>
              <w:t>evidence</w:t>
            </w:r>
          </w:p>
          <w:p w14:paraId="28407437" w14:textId="77777777" w:rsidR="00055F6B" w:rsidRPr="0045374F" w:rsidRDefault="00055F6B" w:rsidP="008021E5">
            <w:pPr>
              <w:pStyle w:val="ListParagraph"/>
              <w:numPr>
                <w:ilvl w:val="1"/>
                <w:numId w:val="11"/>
              </w:numPr>
              <w:ind w:left="742" w:hanging="708"/>
              <w:rPr>
                <w:rFonts w:ascii="Arial" w:hAnsi="Arial" w:cs="Arial"/>
                <w:color w:val="000066"/>
                <w:sz w:val="24"/>
                <w:szCs w:val="24"/>
                <w:u w:val="single"/>
              </w:rPr>
            </w:pPr>
            <w:r w:rsidRPr="0045374F">
              <w:rPr>
                <w:rFonts w:ascii="Arial" w:hAnsi="Arial" w:cs="Arial"/>
                <w:color w:val="000066"/>
                <w:sz w:val="24"/>
                <w:szCs w:val="24"/>
              </w:rPr>
              <w:t>Ability to undertake HHSRS assessments under Housing standards legislation.</w:t>
            </w:r>
          </w:p>
          <w:p w14:paraId="4BB71A40" w14:textId="77777777" w:rsidR="008B03FE" w:rsidRPr="0011017F" w:rsidRDefault="008B03FE" w:rsidP="0045374F">
            <w:pPr>
              <w:ind w:left="742" w:hanging="708"/>
              <w:rPr>
                <w:rFonts w:ascii="Arial" w:hAnsi="Arial" w:cs="Arial"/>
                <w:color w:val="000066"/>
                <w:sz w:val="24"/>
                <w:szCs w:val="24"/>
                <w:u w:val="single"/>
              </w:rPr>
            </w:pPr>
          </w:p>
          <w:p w14:paraId="4A76F2E6" w14:textId="77777777" w:rsidR="008B03FE" w:rsidRPr="0011017F" w:rsidRDefault="008B03FE" w:rsidP="008B03FE">
            <w:pPr>
              <w:ind w:left="360" w:firstLine="0"/>
              <w:rPr>
                <w:rFonts w:ascii="Arial" w:hAnsi="Arial" w:cs="Arial"/>
                <w:color w:val="000066"/>
                <w:sz w:val="24"/>
                <w:szCs w:val="24"/>
                <w:u w:val="single"/>
              </w:rPr>
            </w:pPr>
          </w:p>
          <w:p w14:paraId="50513FBD" w14:textId="77777777" w:rsidR="000E3F0C" w:rsidRPr="0011017F" w:rsidRDefault="000E3F0C" w:rsidP="004552A8">
            <w:pPr>
              <w:ind w:left="360" w:firstLine="0"/>
              <w:rPr>
                <w:rFonts w:ascii="Arial" w:hAnsi="Arial" w:cs="Arial"/>
                <w:color w:val="000066"/>
                <w:sz w:val="24"/>
                <w:szCs w:val="24"/>
                <w:u w:val="single"/>
              </w:rPr>
            </w:pPr>
          </w:p>
        </w:tc>
      </w:tr>
      <w:tr w:rsidR="000E3F0C" w:rsidRPr="0011017F" w14:paraId="4AFF4615" w14:textId="77777777" w:rsidTr="0011017F">
        <w:tc>
          <w:tcPr>
            <w:tcW w:w="70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C4BDD6" w14:textId="77777777" w:rsidR="000E3F0C" w:rsidRDefault="0011017F" w:rsidP="0011017F">
            <w:pPr>
              <w:rPr>
                <w:rFonts w:ascii="Arial" w:hAnsi="Arial" w:cs="Arial"/>
                <w:b/>
                <w:color w:val="000066"/>
                <w:sz w:val="24"/>
                <w:szCs w:val="24"/>
              </w:rPr>
            </w:pPr>
            <w:r w:rsidRPr="0011017F">
              <w:rPr>
                <w:rFonts w:ascii="Arial" w:hAnsi="Arial" w:cs="Arial"/>
                <w:b/>
                <w:color w:val="000066"/>
                <w:sz w:val="24"/>
                <w:szCs w:val="24"/>
              </w:rPr>
              <w:t xml:space="preserve">Essential </w:t>
            </w:r>
            <w:r w:rsidR="000E3F0C" w:rsidRPr="0011017F">
              <w:rPr>
                <w:rFonts w:ascii="Arial" w:hAnsi="Arial" w:cs="Arial"/>
                <w:b/>
                <w:color w:val="000066"/>
                <w:sz w:val="24"/>
                <w:szCs w:val="24"/>
              </w:rPr>
              <w:t>Qualifications/Professional Memberships:</w:t>
            </w:r>
          </w:p>
          <w:p w14:paraId="4DB37855" w14:textId="77777777" w:rsidR="0011017F" w:rsidRPr="0011017F" w:rsidRDefault="0011017F" w:rsidP="0011017F">
            <w:pPr>
              <w:rPr>
                <w:rFonts w:ascii="Arial" w:hAnsi="Arial" w:cs="Arial"/>
                <w:b/>
                <w:color w:val="000066"/>
                <w:sz w:val="24"/>
                <w:szCs w:val="24"/>
                <w:u w:val="single"/>
              </w:rPr>
            </w:pPr>
          </w:p>
        </w:tc>
        <w:tc>
          <w:tcPr>
            <w:tcW w:w="7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1C3A8E" w14:textId="77777777" w:rsidR="00745F4F" w:rsidRPr="0011017F" w:rsidRDefault="0011017F" w:rsidP="0011017F">
            <w:pPr>
              <w:ind w:firstLine="0"/>
              <w:rPr>
                <w:rFonts w:ascii="Arial" w:hAnsi="Arial" w:cs="Arial"/>
                <w:b/>
                <w:color w:val="000066"/>
                <w:sz w:val="24"/>
                <w:szCs w:val="24"/>
                <w:u w:val="single"/>
              </w:rPr>
            </w:pPr>
            <w:r>
              <w:rPr>
                <w:rFonts w:ascii="Arial" w:hAnsi="Arial" w:cs="Arial"/>
                <w:b/>
                <w:color w:val="000066"/>
                <w:sz w:val="24"/>
                <w:szCs w:val="24"/>
              </w:rPr>
              <w:t>Desirable Qualifications/Professional Memberships:</w:t>
            </w:r>
          </w:p>
        </w:tc>
      </w:tr>
      <w:tr w:rsidR="000E3F0C" w:rsidRPr="0011017F" w14:paraId="6F7D3A33" w14:textId="77777777" w:rsidTr="0011017F">
        <w:tc>
          <w:tcPr>
            <w:tcW w:w="7088" w:type="dxa"/>
            <w:tcBorders>
              <w:top w:val="single" w:sz="4" w:space="0" w:color="auto"/>
              <w:left w:val="single" w:sz="4" w:space="0" w:color="auto"/>
              <w:bottom w:val="single" w:sz="4" w:space="0" w:color="auto"/>
              <w:right w:val="single" w:sz="4" w:space="0" w:color="auto"/>
            </w:tcBorders>
          </w:tcPr>
          <w:p w14:paraId="3E306E11" w14:textId="77777777" w:rsidR="00492C12" w:rsidRPr="00492C12" w:rsidRDefault="00345586" w:rsidP="00CE23F7">
            <w:pPr>
              <w:pStyle w:val="ListParagraph"/>
              <w:numPr>
                <w:ilvl w:val="1"/>
                <w:numId w:val="12"/>
              </w:numPr>
              <w:rPr>
                <w:rFonts w:ascii="Arial" w:hAnsi="Arial" w:cs="Arial"/>
                <w:sz w:val="24"/>
                <w:szCs w:val="24"/>
              </w:rPr>
            </w:pPr>
            <w:r w:rsidRPr="00492C12">
              <w:rPr>
                <w:rFonts w:ascii="Arial" w:hAnsi="Arial" w:cs="Arial"/>
                <w:color w:val="000066"/>
                <w:sz w:val="24"/>
                <w:szCs w:val="24"/>
              </w:rPr>
              <w:t xml:space="preserve">Educated to at least </w:t>
            </w:r>
            <w:r w:rsidR="00C2172A" w:rsidRPr="00492C12">
              <w:rPr>
                <w:rFonts w:ascii="Arial" w:hAnsi="Arial" w:cs="Arial"/>
                <w:color w:val="000066"/>
                <w:sz w:val="24"/>
                <w:szCs w:val="24"/>
              </w:rPr>
              <w:t>HND level</w:t>
            </w:r>
            <w:r w:rsidRPr="00492C12">
              <w:rPr>
                <w:rFonts w:ascii="Arial" w:hAnsi="Arial" w:cs="Arial"/>
                <w:color w:val="000066"/>
                <w:sz w:val="24"/>
                <w:szCs w:val="24"/>
              </w:rPr>
              <w:t xml:space="preserve"> or equivalent</w:t>
            </w:r>
            <w:r w:rsidR="00870AB1" w:rsidRPr="00492C12">
              <w:rPr>
                <w:rFonts w:ascii="Arial" w:hAnsi="Arial" w:cs="Arial"/>
                <w:color w:val="000066"/>
                <w:sz w:val="24"/>
                <w:szCs w:val="24"/>
              </w:rPr>
              <w:t xml:space="preserve"> </w:t>
            </w:r>
            <w:r w:rsidR="00870AB1" w:rsidRPr="00BE573D">
              <w:rPr>
                <w:rFonts w:ascii="Arial" w:hAnsi="Arial" w:cs="Arial"/>
                <w:color w:val="1F497D" w:themeColor="text2"/>
                <w:sz w:val="24"/>
                <w:szCs w:val="24"/>
              </w:rPr>
              <w:t>or relevant experience</w:t>
            </w:r>
          </w:p>
          <w:p w14:paraId="62FB653B" w14:textId="77777777" w:rsidR="0045374F" w:rsidRPr="00492C12" w:rsidRDefault="00345586" w:rsidP="00CE23F7">
            <w:pPr>
              <w:pStyle w:val="ListParagraph"/>
              <w:numPr>
                <w:ilvl w:val="1"/>
                <w:numId w:val="12"/>
              </w:numPr>
              <w:rPr>
                <w:rFonts w:ascii="Arial" w:hAnsi="Arial" w:cs="Arial"/>
                <w:color w:val="000066"/>
                <w:sz w:val="24"/>
                <w:szCs w:val="24"/>
              </w:rPr>
            </w:pPr>
            <w:r w:rsidRPr="00492C12">
              <w:rPr>
                <w:rFonts w:ascii="Arial" w:hAnsi="Arial" w:cs="Arial"/>
                <w:color w:val="000066"/>
                <w:sz w:val="24"/>
                <w:szCs w:val="24"/>
              </w:rPr>
              <w:t>ECDL or equivalent IT experience.</w:t>
            </w:r>
          </w:p>
          <w:p w14:paraId="61676737" w14:textId="77777777" w:rsidR="0045374F" w:rsidRPr="00492C12" w:rsidRDefault="00345586" w:rsidP="008021E5">
            <w:pPr>
              <w:pStyle w:val="ListParagraph"/>
              <w:numPr>
                <w:ilvl w:val="1"/>
                <w:numId w:val="12"/>
              </w:numPr>
              <w:rPr>
                <w:rFonts w:ascii="Arial" w:hAnsi="Arial" w:cs="Arial"/>
                <w:sz w:val="24"/>
                <w:szCs w:val="24"/>
              </w:rPr>
            </w:pPr>
            <w:r w:rsidRPr="0045374F">
              <w:rPr>
                <w:rFonts w:ascii="Arial" w:hAnsi="Arial" w:cs="Arial"/>
                <w:color w:val="000066"/>
                <w:sz w:val="24"/>
                <w:szCs w:val="24"/>
              </w:rPr>
              <w:t>Professional qualification in housing or related area</w:t>
            </w:r>
            <w:r w:rsidR="00870AB1">
              <w:rPr>
                <w:rFonts w:ascii="Arial" w:hAnsi="Arial" w:cs="Arial"/>
                <w:color w:val="000066"/>
                <w:sz w:val="24"/>
                <w:szCs w:val="24"/>
              </w:rPr>
              <w:t xml:space="preserve"> </w:t>
            </w:r>
            <w:r w:rsidR="00870AB1" w:rsidRPr="00492C12">
              <w:rPr>
                <w:rFonts w:ascii="Arial" w:hAnsi="Arial" w:cs="Arial"/>
                <w:sz w:val="24"/>
                <w:szCs w:val="24"/>
              </w:rPr>
              <w:t xml:space="preserve">or </w:t>
            </w:r>
            <w:r w:rsidR="00870AB1" w:rsidRPr="00BE573D">
              <w:rPr>
                <w:rFonts w:ascii="Arial" w:hAnsi="Arial" w:cs="Arial"/>
                <w:color w:val="1F497D" w:themeColor="text2"/>
                <w:sz w:val="24"/>
                <w:szCs w:val="24"/>
              </w:rPr>
              <w:t>relevant experience</w:t>
            </w:r>
          </w:p>
          <w:p w14:paraId="56EFA091" w14:textId="77777777" w:rsidR="00345586" w:rsidRPr="00BE573D" w:rsidRDefault="00345586" w:rsidP="00BE573D">
            <w:pPr>
              <w:ind w:firstLine="0"/>
              <w:rPr>
                <w:rFonts w:ascii="Arial" w:hAnsi="Arial" w:cs="Arial"/>
                <w:color w:val="000066"/>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1EFB09E" w14:textId="77777777" w:rsidR="0045374F" w:rsidRDefault="00345586" w:rsidP="008021E5">
            <w:pPr>
              <w:pStyle w:val="ListParagraph"/>
              <w:numPr>
                <w:ilvl w:val="1"/>
                <w:numId w:val="12"/>
              </w:numPr>
              <w:rPr>
                <w:rFonts w:ascii="Arial" w:hAnsi="Arial" w:cs="Arial"/>
                <w:color w:val="000066"/>
                <w:sz w:val="24"/>
                <w:szCs w:val="24"/>
              </w:rPr>
            </w:pPr>
            <w:r w:rsidRPr="0045374F">
              <w:rPr>
                <w:rFonts w:ascii="Arial" w:hAnsi="Arial" w:cs="Arial"/>
                <w:color w:val="000066"/>
                <w:sz w:val="24"/>
                <w:szCs w:val="24"/>
              </w:rPr>
              <w:t>Up to date training in enforcement issues and relevant legislative requirements.</w:t>
            </w:r>
          </w:p>
          <w:p w14:paraId="2357845A" w14:textId="77777777" w:rsidR="00C2172A" w:rsidRPr="0045374F" w:rsidRDefault="00C2172A" w:rsidP="008021E5">
            <w:pPr>
              <w:pStyle w:val="ListParagraph"/>
              <w:numPr>
                <w:ilvl w:val="1"/>
                <w:numId w:val="12"/>
              </w:numPr>
              <w:rPr>
                <w:rFonts w:ascii="Arial" w:hAnsi="Arial" w:cs="Arial"/>
                <w:color w:val="000066"/>
                <w:sz w:val="24"/>
                <w:szCs w:val="24"/>
              </w:rPr>
            </w:pPr>
            <w:r w:rsidRPr="0045374F">
              <w:rPr>
                <w:rFonts w:ascii="Arial" w:hAnsi="Arial" w:cs="Arial"/>
                <w:color w:val="000066"/>
                <w:sz w:val="24"/>
                <w:szCs w:val="24"/>
              </w:rPr>
              <w:t xml:space="preserve">HHSRS </w:t>
            </w:r>
            <w:r w:rsidR="00BD5367" w:rsidRPr="0045374F">
              <w:rPr>
                <w:rFonts w:ascii="Arial" w:hAnsi="Arial" w:cs="Arial"/>
                <w:color w:val="000066"/>
                <w:sz w:val="24"/>
                <w:szCs w:val="24"/>
              </w:rPr>
              <w:t>Qualification.</w:t>
            </w:r>
          </w:p>
        </w:tc>
      </w:tr>
    </w:tbl>
    <w:p w14:paraId="322E97A3" w14:textId="77777777" w:rsidR="000E3F0C" w:rsidRPr="0011017F" w:rsidRDefault="000E3F0C">
      <w:pPr>
        <w:rPr>
          <w:rFonts w:ascii="Arial" w:hAnsi="Arial" w:cs="Arial"/>
          <w:color w:val="000066"/>
          <w:sz w:val="24"/>
          <w:szCs w:val="24"/>
        </w:rPr>
      </w:pPr>
    </w:p>
    <w:p w14:paraId="407C0B47" w14:textId="77777777" w:rsidR="000E3F0C" w:rsidRPr="0011017F" w:rsidRDefault="000E3F0C" w:rsidP="0011017F">
      <w:pPr>
        <w:rPr>
          <w:rFonts w:ascii="Arial" w:hAnsi="Arial" w:cs="Arial"/>
          <w:b/>
          <w:color w:val="000066"/>
        </w:rPr>
      </w:pPr>
      <w:r w:rsidRPr="0011017F">
        <w:rPr>
          <w:rFonts w:ascii="Arial" w:hAnsi="Arial" w:cs="Arial"/>
          <w:b/>
          <w:color w:val="000066"/>
        </w:rPr>
        <w:t xml:space="preserve">Other requirements of the job   </w:t>
      </w:r>
    </w:p>
    <w:p w14:paraId="71C96C12" w14:textId="77777777" w:rsidR="000E3F0C" w:rsidRPr="0011017F" w:rsidRDefault="000E3F0C">
      <w:pPr>
        <w:rPr>
          <w:rFonts w:ascii="Arial" w:hAnsi="Arial" w:cs="Arial"/>
          <w:color w:val="000066"/>
          <w:sz w:val="24"/>
          <w:szCs w:val="24"/>
        </w:rPr>
      </w:pPr>
    </w:p>
    <w:p w14:paraId="5743E11A" w14:textId="77777777" w:rsidR="000E3F0C" w:rsidRPr="0011017F" w:rsidRDefault="000E3F0C">
      <w:pPr>
        <w:numPr>
          <w:ilvl w:val="0"/>
          <w:numId w:val="3"/>
        </w:numPr>
        <w:spacing w:after="120"/>
        <w:jc w:val="both"/>
        <w:rPr>
          <w:rFonts w:ascii="Arial" w:hAnsi="Arial" w:cs="Arial"/>
          <w:color w:val="000066"/>
          <w:sz w:val="24"/>
          <w:szCs w:val="24"/>
        </w:rPr>
      </w:pPr>
      <w:r w:rsidRPr="0011017F">
        <w:rPr>
          <w:rFonts w:ascii="Arial" w:hAnsi="Arial" w:cs="Arial"/>
          <w:color w:val="000066"/>
          <w:sz w:val="24"/>
          <w:szCs w:val="24"/>
        </w:rPr>
        <w:t>Ability to carry out the physical requirements of the role (i.e. manual handling)</w:t>
      </w:r>
    </w:p>
    <w:p w14:paraId="621F984E" w14:textId="77777777" w:rsidR="000E3F0C" w:rsidRPr="0011017F" w:rsidRDefault="000E3F0C">
      <w:pPr>
        <w:numPr>
          <w:ilvl w:val="0"/>
          <w:numId w:val="3"/>
        </w:numPr>
        <w:spacing w:after="120"/>
        <w:jc w:val="both"/>
        <w:rPr>
          <w:rFonts w:ascii="Arial" w:hAnsi="Arial" w:cs="Arial"/>
          <w:color w:val="000066"/>
          <w:sz w:val="24"/>
          <w:szCs w:val="24"/>
        </w:rPr>
      </w:pPr>
      <w:r w:rsidRPr="0011017F">
        <w:rPr>
          <w:rFonts w:ascii="Arial" w:hAnsi="Arial" w:cs="Arial"/>
          <w:color w:val="000066"/>
          <w:sz w:val="24"/>
          <w:szCs w:val="24"/>
        </w:rPr>
        <w:t>Ability to travel efficiently around the Bay in order to carry out duties</w:t>
      </w:r>
    </w:p>
    <w:p w14:paraId="7122DDD2" w14:textId="77777777" w:rsidR="000E3F0C" w:rsidRPr="005D76EA" w:rsidRDefault="000E3F0C" w:rsidP="005D76EA">
      <w:pPr>
        <w:numPr>
          <w:ilvl w:val="0"/>
          <w:numId w:val="3"/>
        </w:numPr>
        <w:spacing w:after="120"/>
        <w:jc w:val="both"/>
        <w:rPr>
          <w:rFonts w:ascii="Arial" w:hAnsi="Arial" w:cs="Arial"/>
          <w:color w:val="000066"/>
          <w:sz w:val="24"/>
          <w:szCs w:val="24"/>
        </w:rPr>
      </w:pPr>
      <w:r w:rsidRPr="0011017F">
        <w:rPr>
          <w:rFonts w:ascii="Arial" w:hAnsi="Arial" w:cs="Arial"/>
          <w:color w:val="000066"/>
          <w:sz w:val="24"/>
          <w:szCs w:val="24"/>
        </w:rPr>
        <w:t>Ability to accommodate unsociable hours</w:t>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5D76EA">
        <w:rPr>
          <w:rFonts w:ascii="Arial" w:hAnsi="Arial" w:cs="Arial"/>
          <w:color w:val="000066"/>
          <w:sz w:val="24"/>
          <w:szCs w:val="24"/>
        </w:rPr>
        <w:tab/>
      </w:r>
      <w:r w:rsidR="00492C12">
        <w:rPr>
          <w:rFonts w:ascii="Arial" w:hAnsi="Arial" w:cs="Arial"/>
          <w:b/>
          <w:color w:val="000066"/>
          <w:sz w:val="24"/>
          <w:szCs w:val="24"/>
        </w:rPr>
        <w:t>August 2018</w:t>
      </w:r>
    </w:p>
    <w:sectPr w:rsidR="000E3F0C" w:rsidRPr="005D76EA" w:rsidSect="005D76EA">
      <w:pgSz w:w="16840" w:h="11907" w:orient="landscape" w:code="9"/>
      <w:pgMar w:top="709"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AD67" w14:textId="77777777" w:rsidR="00AC0A80" w:rsidRDefault="00AC0A80">
      <w:r>
        <w:separator/>
      </w:r>
    </w:p>
  </w:endnote>
  <w:endnote w:type="continuationSeparator" w:id="0">
    <w:p w14:paraId="15DE5515" w14:textId="77777777" w:rsidR="00AC0A80" w:rsidRDefault="00AC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4E60" w14:textId="77777777" w:rsidR="00545E1D" w:rsidRPr="00691F6B" w:rsidRDefault="00545E1D">
    <w:pPr>
      <w:pStyle w:val="Footer"/>
      <w:rPr>
        <w:rFonts w:ascii="Arial" w:hAnsi="Arial" w:cs="Arial"/>
        <w:color w:val="333399"/>
      </w:rPr>
    </w:pPr>
    <w:r w:rsidRPr="00691F6B">
      <w:rPr>
        <w:rFonts w:ascii="Arial" w:hAnsi="Arial" w:cs="Arial"/>
        <w:color w:val="333399"/>
      </w:rPr>
      <w:t xml:space="preserve">Page </w:t>
    </w:r>
    <w:r w:rsidR="00D9189A" w:rsidRPr="00691F6B">
      <w:rPr>
        <w:rStyle w:val="PageNumber"/>
        <w:color w:val="333399"/>
      </w:rPr>
      <w:fldChar w:fldCharType="begin"/>
    </w:r>
    <w:r w:rsidRPr="00691F6B">
      <w:rPr>
        <w:rStyle w:val="PageNumber"/>
        <w:color w:val="333399"/>
      </w:rPr>
      <w:instrText xml:space="preserve"> PAGE </w:instrText>
    </w:r>
    <w:r w:rsidR="00D9189A" w:rsidRPr="00691F6B">
      <w:rPr>
        <w:rStyle w:val="PageNumber"/>
        <w:color w:val="333399"/>
      </w:rPr>
      <w:fldChar w:fldCharType="separate"/>
    </w:r>
    <w:r w:rsidR="00BE573D">
      <w:rPr>
        <w:rStyle w:val="PageNumber"/>
        <w:noProof/>
        <w:color w:val="333399"/>
      </w:rPr>
      <w:t>5</w:t>
    </w:r>
    <w:r w:rsidR="00D9189A" w:rsidRPr="00691F6B">
      <w:rPr>
        <w:rStyle w:val="PageNumber"/>
        <w:color w:val="333399"/>
      </w:rPr>
      <w:fldChar w:fldCharType="end"/>
    </w:r>
  </w:p>
  <w:p w14:paraId="3FDD7F15" w14:textId="77777777" w:rsidR="00545E1D" w:rsidRPr="00691F6B" w:rsidRDefault="00545E1D">
    <w:pPr>
      <w:pStyle w:val="Footer"/>
      <w:rPr>
        <w:rFonts w:ascii="Arial" w:hAnsi="Arial" w:cs="Arial"/>
        <w:color w:val="C0C0C0"/>
      </w:rPr>
    </w:pPr>
  </w:p>
  <w:p w14:paraId="2F612A09" w14:textId="77777777" w:rsidR="00545E1D" w:rsidRPr="00691F6B" w:rsidRDefault="00545E1D">
    <w:pPr>
      <w:pStyle w:val="Footer"/>
      <w:rPr>
        <w:rFonts w:ascii="Arial" w:hAnsi="Arial" w:cs="Arial"/>
        <w:color w:val="DDDDD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B590" w14:textId="77777777" w:rsidR="00545E1D" w:rsidRPr="00691F6B" w:rsidRDefault="00545E1D">
    <w:pPr>
      <w:pStyle w:val="Footer"/>
      <w:rPr>
        <w:rFonts w:ascii="Arial" w:hAnsi="Arial" w:cs="Arial"/>
        <w:color w:val="333399"/>
      </w:rPr>
    </w:pPr>
    <w:r w:rsidRPr="00691F6B">
      <w:rPr>
        <w:rFonts w:ascii="Arial" w:hAnsi="Arial" w:cs="Arial"/>
        <w:color w:val="333399"/>
      </w:rPr>
      <w:t xml:space="preserve">Page </w:t>
    </w:r>
    <w:r w:rsidR="00D9189A" w:rsidRPr="00691F6B">
      <w:rPr>
        <w:rStyle w:val="PageNumber"/>
        <w:color w:val="333399"/>
      </w:rPr>
      <w:fldChar w:fldCharType="begin"/>
    </w:r>
    <w:r w:rsidRPr="00691F6B">
      <w:rPr>
        <w:rStyle w:val="PageNumber"/>
        <w:color w:val="333399"/>
      </w:rPr>
      <w:instrText xml:space="preserve"> PAGE </w:instrText>
    </w:r>
    <w:r w:rsidR="00D9189A" w:rsidRPr="00691F6B">
      <w:rPr>
        <w:rStyle w:val="PageNumber"/>
        <w:color w:val="333399"/>
      </w:rPr>
      <w:fldChar w:fldCharType="separate"/>
    </w:r>
    <w:r w:rsidR="00BE573D">
      <w:rPr>
        <w:rStyle w:val="PageNumber"/>
        <w:noProof/>
        <w:color w:val="333399"/>
      </w:rPr>
      <w:t>8</w:t>
    </w:r>
    <w:r w:rsidR="00D9189A" w:rsidRPr="00691F6B">
      <w:rPr>
        <w:rStyle w:val="PageNumber"/>
        <w:color w:val="333399"/>
      </w:rPr>
      <w:fldChar w:fldCharType="end"/>
    </w:r>
  </w:p>
  <w:p w14:paraId="47BA427C" w14:textId="77777777" w:rsidR="00545E1D" w:rsidRPr="00691F6B" w:rsidRDefault="00545E1D">
    <w:pPr>
      <w:pStyle w:val="Footer"/>
      <w:rPr>
        <w:rFonts w:ascii="Arial" w:hAnsi="Arial" w:cs="Arial"/>
        <w:color w:val="C0C0C0"/>
      </w:rPr>
    </w:pPr>
  </w:p>
  <w:p w14:paraId="4F955B79" w14:textId="77777777" w:rsidR="00545E1D" w:rsidRPr="00691F6B" w:rsidRDefault="00545E1D">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81A2" w14:textId="77777777" w:rsidR="00AC0A80" w:rsidRDefault="00AC0A80">
      <w:r>
        <w:separator/>
      </w:r>
    </w:p>
  </w:footnote>
  <w:footnote w:type="continuationSeparator" w:id="0">
    <w:p w14:paraId="08F24500" w14:textId="77777777" w:rsidR="00AC0A80" w:rsidRDefault="00AC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FC0D" w14:textId="77777777" w:rsidR="00545E1D" w:rsidRDefault="0054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B2EF" w14:textId="77777777" w:rsidR="00545E1D" w:rsidRDefault="00545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3AD" w14:textId="77777777" w:rsidR="00545E1D" w:rsidRDefault="0054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358"/>
    <w:multiLevelType w:val="multilevel"/>
    <w:tmpl w:val="015A4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E1526"/>
    <w:multiLevelType w:val="multilevel"/>
    <w:tmpl w:val="F1A01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1661EFA"/>
    <w:multiLevelType w:val="hybridMultilevel"/>
    <w:tmpl w:val="2312CBA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2090713"/>
    <w:multiLevelType w:val="multilevel"/>
    <w:tmpl w:val="05620296"/>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6" w15:restartNumberingAfterBreak="0">
    <w:nsid w:val="185E797A"/>
    <w:multiLevelType w:val="hybridMultilevel"/>
    <w:tmpl w:val="121C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44629"/>
    <w:multiLevelType w:val="multilevel"/>
    <w:tmpl w:val="AC2A3B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F67AAD"/>
    <w:multiLevelType w:val="multilevel"/>
    <w:tmpl w:val="14EE50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D35699"/>
    <w:multiLevelType w:val="multilevel"/>
    <w:tmpl w:val="776E124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54653A"/>
    <w:multiLevelType w:val="multilevel"/>
    <w:tmpl w:val="DF10EB8A"/>
    <w:lvl w:ilvl="0">
      <w:start w:val="1"/>
      <w:numFmt w:val="decimal"/>
      <w:lvlText w:val="%1."/>
      <w:lvlJc w:val="left"/>
      <w:pPr>
        <w:ind w:left="1080" w:hanging="360"/>
      </w:pPr>
    </w:lvl>
    <w:lvl w:ilvl="1">
      <w:start w:val="1"/>
      <w:numFmt w:val="decimal"/>
      <w:isLgl/>
      <w:lvlText w:val="%1.%2"/>
      <w:lvlJc w:val="left"/>
      <w:pPr>
        <w:ind w:left="220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270029A"/>
    <w:multiLevelType w:val="multilevel"/>
    <w:tmpl w:val="E9863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4C02CF"/>
    <w:multiLevelType w:val="multilevel"/>
    <w:tmpl w:val="B6820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6A416C"/>
    <w:multiLevelType w:val="multilevel"/>
    <w:tmpl w:val="E58E3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E37915"/>
    <w:multiLevelType w:val="multilevel"/>
    <w:tmpl w:val="BF7475EE"/>
    <w:lvl w:ilvl="0">
      <w:start w:val="1"/>
      <w:numFmt w:val="decimal"/>
      <w:lvlText w:val="%1"/>
      <w:lvlJc w:val="left"/>
      <w:pPr>
        <w:ind w:left="465" w:hanging="465"/>
      </w:pPr>
      <w:rPr>
        <w:rFonts w:hint="default"/>
        <w:u w:val="none"/>
      </w:rPr>
    </w:lvl>
    <w:lvl w:ilvl="1">
      <w:start w:val="10"/>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73B7757F"/>
    <w:multiLevelType w:val="multilevel"/>
    <w:tmpl w:val="C3FAB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6342BC"/>
    <w:multiLevelType w:val="hybridMultilevel"/>
    <w:tmpl w:val="E44CDF1E"/>
    <w:lvl w:ilvl="0" w:tplc="128848A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A4B35"/>
    <w:multiLevelType w:val="multilevel"/>
    <w:tmpl w:val="FD9AC2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5"/>
  </w:num>
  <w:num w:numId="4">
    <w:abstractNumId w:val="11"/>
  </w:num>
  <w:num w:numId="5">
    <w:abstractNumId w:val="3"/>
  </w:num>
  <w:num w:numId="6">
    <w:abstractNumId w:val="14"/>
  </w:num>
  <w:num w:numId="7">
    <w:abstractNumId w:val="18"/>
  </w:num>
  <w:num w:numId="8">
    <w:abstractNumId w:val="15"/>
  </w:num>
  <w:num w:numId="9">
    <w:abstractNumId w:val="4"/>
  </w:num>
  <w:num w:numId="10">
    <w:abstractNumId w:val="12"/>
  </w:num>
  <w:num w:numId="11">
    <w:abstractNumId w:val="13"/>
  </w:num>
  <w:num w:numId="12">
    <w:abstractNumId w:val="0"/>
  </w:num>
  <w:num w:numId="13">
    <w:abstractNumId w:val="7"/>
  </w:num>
  <w:num w:numId="14">
    <w:abstractNumId w:val="1"/>
  </w:num>
  <w:num w:numId="15">
    <w:abstractNumId w:val="6"/>
  </w:num>
  <w:num w:numId="16">
    <w:abstractNumId w:val="16"/>
  </w:num>
  <w:num w:numId="17">
    <w:abstractNumId w:val="9"/>
  </w:num>
  <w:num w:numId="18">
    <w:abstractNumId w:val="10"/>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E"/>
    <w:rsid w:val="00011B39"/>
    <w:rsid w:val="0002117A"/>
    <w:rsid w:val="0002640D"/>
    <w:rsid w:val="00030EA0"/>
    <w:rsid w:val="00040C18"/>
    <w:rsid w:val="000555BE"/>
    <w:rsid w:val="00055F6B"/>
    <w:rsid w:val="000564E2"/>
    <w:rsid w:val="0005652F"/>
    <w:rsid w:val="00096EEA"/>
    <w:rsid w:val="000C2D25"/>
    <w:rsid w:val="000D4750"/>
    <w:rsid w:val="000E3F0C"/>
    <w:rsid w:val="0011017F"/>
    <w:rsid w:val="001228EB"/>
    <w:rsid w:val="0012354F"/>
    <w:rsid w:val="001518A7"/>
    <w:rsid w:val="00152B9D"/>
    <w:rsid w:val="0015589E"/>
    <w:rsid w:val="001558CF"/>
    <w:rsid w:val="001A3763"/>
    <w:rsid w:val="001B764E"/>
    <w:rsid w:val="001E59BB"/>
    <w:rsid w:val="001F4B5E"/>
    <w:rsid w:val="001F53E1"/>
    <w:rsid w:val="00264ACB"/>
    <w:rsid w:val="00276699"/>
    <w:rsid w:val="002E3389"/>
    <w:rsid w:val="003104E3"/>
    <w:rsid w:val="003302D9"/>
    <w:rsid w:val="00337511"/>
    <w:rsid w:val="00345586"/>
    <w:rsid w:val="003562B2"/>
    <w:rsid w:val="00356419"/>
    <w:rsid w:val="00367D37"/>
    <w:rsid w:val="00372023"/>
    <w:rsid w:val="003810BB"/>
    <w:rsid w:val="00383F3B"/>
    <w:rsid w:val="003C6307"/>
    <w:rsid w:val="003D722F"/>
    <w:rsid w:val="003F407E"/>
    <w:rsid w:val="003F5040"/>
    <w:rsid w:val="00405810"/>
    <w:rsid w:val="004504F2"/>
    <w:rsid w:val="0045374F"/>
    <w:rsid w:val="00454F11"/>
    <w:rsid w:val="004552A8"/>
    <w:rsid w:val="00466B39"/>
    <w:rsid w:val="004726A5"/>
    <w:rsid w:val="00491109"/>
    <w:rsid w:val="00492C12"/>
    <w:rsid w:val="004A3ED3"/>
    <w:rsid w:val="004B399D"/>
    <w:rsid w:val="004B3E29"/>
    <w:rsid w:val="004C7B03"/>
    <w:rsid w:val="004D0878"/>
    <w:rsid w:val="004F685C"/>
    <w:rsid w:val="005115E6"/>
    <w:rsid w:val="00512EAA"/>
    <w:rsid w:val="00520179"/>
    <w:rsid w:val="00526114"/>
    <w:rsid w:val="00533ECD"/>
    <w:rsid w:val="00541FF7"/>
    <w:rsid w:val="00545E1D"/>
    <w:rsid w:val="00565ECE"/>
    <w:rsid w:val="0057225D"/>
    <w:rsid w:val="00583E27"/>
    <w:rsid w:val="005864B4"/>
    <w:rsid w:val="005C6BB9"/>
    <w:rsid w:val="005D76EA"/>
    <w:rsid w:val="0060172B"/>
    <w:rsid w:val="00606CCC"/>
    <w:rsid w:val="00610901"/>
    <w:rsid w:val="006109A8"/>
    <w:rsid w:val="00636C28"/>
    <w:rsid w:val="00645837"/>
    <w:rsid w:val="006529AD"/>
    <w:rsid w:val="006F1CC9"/>
    <w:rsid w:val="00716875"/>
    <w:rsid w:val="007250F4"/>
    <w:rsid w:val="00736E97"/>
    <w:rsid w:val="00740250"/>
    <w:rsid w:val="00745F4F"/>
    <w:rsid w:val="00752C3F"/>
    <w:rsid w:val="00766231"/>
    <w:rsid w:val="00787C23"/>
    <w:rsid w:val="0079540F"/>
    <w:rsid w:val="00796A3A"/>
    <w:rsid w:val="007A2C4F"/>
    <w:rsid w:val="007D6E25"/>
    <w:rsid w:val="007F0A4C"/>
    <w:rsid w:val="008021E5"/>
    <w:rsid w:val="0080659E"/>
    <w:rsid w:val="00830E20"/>
    <w:rsid w:val="00835268"/>
    <w:rsid w:val="0085656F"/>
    <w:rsid w:val="00860692"/>
    <w:rsid w:val="00862B69"/>
    <w:rsid w:val="008650CE"/>
    <w:rsid w:val="00870AB1"/>
    <w:rsid w:val="008826AB"/>
    <w:rsid w:val="008A5B84"/>
    <w:rsid w:val="008B03FE"/>
    <w:rsid w:val="008E36EC"/>
    <w:rsid w:val="008F47B7"/>
    <w:rsid w:val="00917C27"/>
    <w:rsid w:val="00930F85"/>
    <w:rsid w:val="009321CD"/>
    <w:rsid w:val="00942FBF"/>
    <w:rsid w:val="0094702D"/>
    <w:rsid w:val="009515FB"/>
    <w:rsid w:val="00965628"/>
    <w:rsid w:val="009944D4"/>
    <w:rsid w:val="009A0C0A"/>
    <w:rsid w:val="009C1876"/>
    <w:rsid w:val="009E46B0"/>
    <w:rsid w:val="009F7645"/>
    <w:rsid w:val="00A03AEC"/>
    <w:rsid w:val="00A4690E"/>
    <w:rsid w:val="00A51E15"/>
    <w:rsid w:val="00A972BE"/>
    <w:rsid w:val="00A977D1"/>
    <w:rsid w:val="00AA328F"/>
    <w:rsid w:val="00AC06A2"/>
    <w:rsid w:val="00AC0A80"/>
    <w:rsid w:val="00AD09B1"/>
    <w:rsid w:val="00AF5937"/>
    <w:rsid w:val="00B004F5"/>
    <w:rsid w:val="00B103B0"/>
    <w:rsid w:val="00B201BE"/>
    <w:rsid w:val="00B21BE9"/>
    <w:rsid w:val="00B43733"/>
    <w:rsid w:val="00B851F3"/>
    <w:rsid w:val="00B91312"/>
    <w:rsid w:val="00BA3576"/>
    <w:rsid w:val="00BB57AC"/>
    <w:rsid w:val="00BB6370"/>
    <w:rsid w:val="00BD5367"/>
    <w:rsid w:val="00BE573D"/>
    <w:rsid w:val="00BE7631"/>
    <w:rsid w:val="00C07EF7"/>
    <w:rsid w:val="00C2172A"/>
    <w:rsid w:val="00C35E7F"/>
    <w:rsid w:val="00C50C38"/>
    <w:rsid w:val="00C60425"/>
    <w:rsid w:val="00C628D8"/>
    <w:rsid w:val="00C64196"/>
    <w:rsid w:val="00C6568E"/>
    <w:rsid w:val="00C8208B"/>
    <w:rsid w:val="00C84EE0"/>
    <w:rsid w:val="00C90306"/>
    <w:rsid w:val="00C928FE"/>
    <w:rsid w:val="00C93C72"/>
    <w:rsid w:val="00C94330"/>
    <w:rsid w:val="00CB2965"/>
    <w:rsid w:val="00CD3FD5"/>
    <w:rsid w:val="00D05428"/>
    <w:rsid w:val="00D06F1E"/>
    <w:rsid w:val="00D1567B"/>
    <w:rsid w:val="00D215FF"/>
    <w:rsid w:val="00D319A6"/>
    <w:rsid w:val="00D34A73"/>
    <w:rsid w:val="00D41286"/>
    <w:rsid w:val="00D6064A"/>
    <w:rsid w:val="00D85613"/>
    <w:rsid w:val="00D9189A"/>
    <w:rsid w:val="00D9763E"/>
    <w:rsid w:val="00DA44C4"/>
    <w:rsid w:val="00DB11B1"/>
    <w:rsid w:val="00DF2734"/>
    <w:rsid w:val="00E03C1B"/>
    <w:rsid w:val="00E1487B"/>
    <w:rsid w:val="00E213E2"/>
    <w:rsid w:val="00E3141F"/>
    <w:rsid w:val="00E34039"/>
    <w:rsid w:val="00E531E7"/>
    <w:rsid w:val="00E905B9"/>
    <w:rsid w:val="00E96E25"/>
    <w:rsid w:val="00EB7511"/>
    <w:rsid w:val="00F2096E"/>
    <w:rsid w:val="00F44AC6"/>
    <w:rsid w:val="00F6249C"/>
    <w:rsid w:val="00F72C49"/>
    <w:rsid w:val="00F802EF"/>
    <w:rsid w:val="00FA7814"/>
    <w:rsid w:val="00FC0B37"/>
    <w:rsid w:val="00FC3514"/>
    <w:rsid w:val="00FF1405"/>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36F65B64"/>
  <w15:docId w15:val="{270C2897-1039-4DBC-9EFF-5C263D3B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D3"/>
    <w:pPr>
      <w:ind w:firstLine="360"/>
    </w:pPr>
    <w:rPr>
      <w:sz w:val="22"/>
      <w:szCs w:val="22"/>
      <w:lang w:val="en-US" w:eastAsia="en-US" w:bidi="en-US"/>
    </w:rPr>
  </w:style>
  <w:style w:type="paragraph" w:styleId="Heading1">
    <w:name w:val="heading 1"/>
    <w:basedOn w:val="Normal"/>
    <w:next w:val="Normal"/>
    <w:link w:val="Heading1Char"/>
    <w:uiPriority w:val="9"/>
    <w:qFormat/>
    <w:rsid w:val="004A3ED3"/>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A3ED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A3ED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4A3ED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4A3ED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4A3ED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A3ED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A3ED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A3ED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3ED3"/>
    <w:pPr>
      <w:pBdr>
        <w:top w:val="single" w:sz="8" w:space="10" w:color="A7BFDE"/>
        <w:bottom w:val="single" w:sz="24" w:space="15" w:color="9BBB59"/>
      </w:pBdr>
      <w:ind w:firstLine="0"/>
      <w:jc w:val="center"/>
    </w:pPr>
    <w:rPr>
      <w:rFonts w:ascii="Cambria" w:hAnsi="Cambria"/>
      <w:i/>
      <w:iCs/>
      <w:color w:val="243F60"/>
      <w:sz w:val="60"/>
      <w:szCs w:val="60"/>
    </w:rPr>
  </w:style>
  <w:style w:type="paragraph" w:styleId="BodyText">
    <w:name w:val="Body Text"/>
    <w:basedOn w:val="Normal"/>
    <w:rsid w:val="004B3E29"/>
    <w:rPr>
      <w:rFonts w:ascii="Arial" w:hAnsi="Arial"/>
      <w:i/>
      <w:sz w:val="16"/>
    </w:rPr>
  </w:style>
  <w:style w:type="paragraph" w:styleId="BodyTextIndent">
    <w:name w:val="Body Text Indent"/>
    <w:basedOn w:val="Normal"/>
    <w:rsid w:val="004B3E29"/>
    <w:pPr>
      <w:spacing w:after="120"/>
      <w:ind w:left="720" w:hanging="360"/>
    </w:pPr>
    <w:rPr>
      <w:rFonts w:ascii="Arial" w:hAnsi="Arial"/>
    </w:rPr>
  </w:style>
  <w:style w:type="paragraph" w:styleId="Caption">
    <w:name w:val="caption"/>
    <w:basedOn w:val="Normal"/>
    <w:next w:val="Normal"/>
    <w:uiPriority w:val="35"/>
    <w:unhideWhenUsed/>
    <w:qFormat/>
    <w:rsid w:val="004A3ED3"/>
    <w:rPr>
      <w:b/>
      <w:bCs/>
      <w:sz w:val="18"/>
      <w:szCs w:val="18"/>
    </w:rPr>
  </w:style>
  <w:style w:type="character" w:styleId="CommentReference">
    <w:name w:val="annotation reference"/>
    <w:basedOn w:val="DefaultParagraphFont"/>
    <w:semiHidden/>
    <w:rsid w:val="004B3E29"/>
    <w:rPr>
      <w:sz w:val="16"/>
    </w:rPr>
  </w:style>
  <w:style w:type="paragraph" w:styleId="CommentText">
    <w:name w:val="annotation text"/>
    <w:basedOn w:val="Normal"/>
    <w:semiHidden/>
    <w:rsid w:val="004B3E29"/>
  </w:style>
  <w:style w:type="paragraph" w:styleId="BalloonText">
    <w:name w:val="Balloon Text"/>
    <w:basedOn w:val="Normal"/>
    <w:semiHidden/>
    <w:rsid w:val="004B3E29"/>
    <w:rPr>
      <w:rFonts w:ascii="Tahoma" w:hAnsi="Tahoma" w:cs="Tahoma"/>
      <w:sz w:val="16"/>
      <w:szCs w:val="16"/>
    </w:rPr>
  </w:style>
  <w:style w:type="table" w:styleId="TableGrid">
    <w:name w:val="Table Grid"/>
    <w:basedOn w:val="TableNormal"/>
    <w:rsid w:val="004B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E29"/>
    <w:pPr>
      <w:tabs>
        <w:tab w:val="center" w:pos="4153"/>
        <w:tab w:val="right" w:pos="8306"/>
      </w:tabs>
    </w:pPr>
  </w:style>
  <w:style w:type="paragraph" w:styleId="Footer">
    <w:name w:val="footer"/>
    <w:basedOn w:val="Normal"/>
    <w:rsid w:val="004B3E29"/>
    <w:pPr>
      <w:tabs>
        <w:tab w:val="center" w:pos="4153"/>
        <w:tab w:val="right" w:pos="8306"/>
      </w:tabs>
    </w:pPr>
  </w:style>
  <w:style w:type="character" w:styleId="PageNumber">
    <w:name w:val="page number"/>
    <w:basedOn w:val="DefaultParagraphFont"/>
    <w:rsid w:val="004B3E29"/>
  </w:style>
  <w:style w:type="paragraph" w:styleId="BodyTextIndent2">
    <w:name w:val="Body Text Indent 2"/>
    <w:basedOn w:val="Normal"/>
    <w:rsid w:val="004B3E29"/>
    <w:pPr>
      <w:spacing w:after="120" w:line="480" w:lineRule="auto"/>
      <w:ind w:left="283"/>
    </w:pPr>
  </w:style>
  <w:style w:type="paragraph" w:customStyle="1" w:styleId="CharCharChar">
    <w:name w:val="Char Char Char"/>
    <w:basedOn w:val="Normal"/>
    <w:rsid w:val="00011B39"/>
    <w:pPr>
      <w:spacing w:after="160" w:line="240" w:lineRule="exact"/>
    </w:pPr>
    <w:rPr>
      <w:rFonts w:ascii="Verdana" w:hAnsi="Verdana" w:cs="Verdana"/>
    </w:rPr>
  </w:style>
  <w:style w:type="paragraph" w:styleId="EndnoteText">
    <w:name w:val="endnote text"/>
    <w:basedOn w:val="Normal"/>
    <w:semiHidden/>
    <w:rsid w:val="001228EB"/>
    <w:pPr>
      <w:overflowPunct w:val="0"/>
      <w:autoSpaceDE w:val="0"/>
      <w:autoSpaceDN w:val="0"/>
      <w:adjustRightInd w:val="0"/>
      <w:textAlignment w:val="baseline"/>
    </w:pPr>
    <w:rPr>
      <w:rFonts w:ascii="Courier" w:hAnsi="Courier"/>
      <w:sz w:val="24"/>
    </w:rPr>
  </w:style>
  <w:style w:type="paragraph" w:customStyle="1" w:styleId="CharCharCharCharChar">
    <w:name w:val="Char Char Char Char Char"/>
    <w:basedOn w:val="Normal"/>
    <w:rsid w:val="006109A8"/>
    <w:pPr>
      <w:spacing w:after="160" w:line="240" w:lineRule="exact"/>
    </w:pPr>
    <w:rPr>
      <w:rFonts w:ascii="Verdana" w:hAnsi="Verdana" w:cs="Verdana"/>
    </w:rPr>
  </w:style>
  <w:style w:type="character" w:customStyle="1" w:styleId="Heading1Char">
    <w:name w:val="Heading 1 Char"/>
    <w:basedOn w:val="DefaultParagraphFont"/>
    <w:link w:val="Heading1"/>
    <w:uiPriority w:val="9"/>
    <w:rsid w:val="004A3ED3"/>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4A3ED3"/>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A3ED3"/>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4A3ED3"/>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4A3ED3"/>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4A3ED3"/>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A3ED3"/>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A3ED3"/>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A3ED3"/>
    <w:rPr>
      <w:rFonts w:ascii="Cambria" w:eastAsia="Times New Roman" w:hAnsi="Cambria" w:cs="Times New Roman"/>
      <w:i/>
      <w:iCs/>
      <w:color w:val="9BBB59"/>
      <w:sz w:val="20"/>
      <w:szCs w:val="20"/>
    </w:rPr>
  </w:style>
  <w:style w:type="character" w:customStyle="1" w:styleId="TitleChar">
    <w:name w:val="Title Char"/>
    <w:basedOn w:val="DefaultParagraphFont"/>
    <w:link w:val="Title"/>
    <w:uiPriority w:val="10"/>
    <w:rsid w:val="004A3ED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A3ED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A3ED3"/>
    <w:rPr>
      <w:rFonts w:ascii="Calibri"/>
      <w:i/>
      <w:iCs/>
      <w:sz w:val="24"/>
      <w:szCs w:val="24"/>
    </w:rPr>
  </w:style>
  <w:style w:type="character" w:styleId="Strong">
    <w:name w:val="Strong"/>
    <w:basedOn w:val="DefaultParagraphFont"/>
    <w:uiPriority w:val="22"/>
    <w:qFormat/>
    <w:rsid w:val="004A3ED3"/>
    <w:rPr>
      <w:b/>
      <w:bCs/>
      <w:spacing w:val="0"/>
    </w:rPr>
  </w:style>
  <w:style w:type="character" w:styleId="Emphasis">
    <w:name w:val="Emphasis"/>
    <w:uiPriority w:val="20"/>
    <w:qFormat/>
    <w:rsid w:val="004A3ED3"/>
    <w:rPr>
      <w:b/>
      <w:bCs/>
      <w:i/>
      <w:iCs/>
      <w:color w:val="5A5A5A"/>
    </w:rPr>
  </w:style>
  <w:style w:type="paragraph" w:styleId="NoSpacing">
    <w:name w:val="No Spacing"/>
    <w:basedOn w:val="Normal"/>
    <w:link w:val="NoSpacingChar"/>
    <w:uiPriority w:val="1"/>
    <w:qFormat/>
    <w:rsid w:val="004A3ED3"/>
    <w:pPr>
      <w:ind w:firstLine="0"/>
    </w:pPr>
  </w:style>
  <w:style w:type="character" w:customStyle="1" w:styleId="NoSpacingChar">
    <w:name w:val="No Spacing Char"/>
    <w:basedOn w:val="DefaultParagraphFont"/>
    <w:link w:val="NoSpacing"/>
    <w:uiPriority w:val="1"/>
    <w:rsid w:val="004A3ED3"/>
  </w:style>
  <w:style w:type="paragraph" w:styleId="ListParagraph">
    <w:name w:val="List Paragraph"/>
    <w:basedOn w:val="Normal"/>
    <w:uiPriority w:val="34"/>
    <w:qFormat/>
    <w:rsid w:val="004A3ED3"/>
    <w:pPr>
      <w:ind w:left="720"/>
      <w:contextualSpacing/>
    </w:pPr>
  </w:style>
  <w:style w:type="paragraph" w:styleId="Quote">
    <w:name w:val="Quote"/>
    <w:basedOn w:val="Normal"/>
    <w:next w:val="Normal"/>
    <w:link w:val="QuoteChar"/>
    <w:uiPriority w:val="29"/>
    <w:qFormat/>
    <w:rsid w:val="004A3ED3"/>
    <w:rPr>
      <w:rFonts w:ascii="Cambria" w:hAnsi="Cambria"/>
      <w:i/>
      <w:iCs/>
      <w:color w:val="5A5A5A"/>
    </w:rPr>
  </w:style>
  <w:style w:type="character" w:customStyle="1" w:styleId="QuoteChar">
    <w:name w:val="Quote Char"/>
    <w:basedOn w:val="DefaultParagraphFont"/>
    <w:link w:val="Quote"/>
    <w:uiPriority w:val="29"/>
    <w:rsid w:val="004A3ED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A3E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A3ED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A3ED3"/>
    <w:rPr>
      <w:i/>
      <w:iCs/>
      <w:color w:val="5A5A5A"/>
    </w:rPr>
  </w:style>
  <w:style w:type="character" w:styleId="IntenseEmphasis">
    <w:name w:val="Intense Emphasis"/>
    <w:uiPriority w:val="21"/>
    <w:qFormat/>
    <w:rsid w:val="004A3ED3"/>
    <w:rPr>
      <w:b/>
      <w:bCs/>
      <w:i/>
      <w:iCs/>
      <w:color w:val="4F81BD"/>
      <w:sz w:val="22"/>
      <w:szCs w:val="22"/>
    </w:rPr>
  </w:style>
  <w:style w:type="character" w:styleId="SubtleReference">
    <w:name w:val="Subtle Reference"/>
    <w:uiPriority w:val="31"/>
    <w:qFormat/>
    <w:rsid w:val="004A3ED3"/>
    <w:rPr>
      <w:color w:val="auto"/>
      <w:u w:val="single" w:color="9BBB59"/>
    </w:rPr>
  </w:style>
  <w:style w:type="character" w:styleId="IntenseReference">
    <w:name w:val="Intense Reference"/>
    <w:basedOn w:val="DefaultParagraphFont"/>
    <w:uiPriority w:val="32"/>
    <w:qFormat/>
    <w:rsid w:val="004A3ED3"/>
    <w:rPr>
      <w:b/>
      <w:bCs/>
      <w:color w:val="76923C"/>
      <w:u w:val="single" w:color="9BBB59"/>
    </w:rPr>
  </w:style>
  <w:style w:type="character" w:styleId="BookTitle">
    <w:name w:val="Book Title"/>
    <w:basedOn w:val="DefaultParagraphFont"/>
    <w:uiPriority w:val="33"/>
    <w:qFormat/>
    <w:rsid w:val="004A3ED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A3E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08C52-A421-4633-9B7E-FE630826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12566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Hancock, Lianne</cp:lastModifiedBy>
  <cp:revision>2</cp:revision>
  <cp:lastPrinted>2015-08-14T09:25:00Z</cp:lastPrinted>
  <dcterms:created xsi:type="dcterms:W3CDTF">2021-11-02T14:47:00Z</dcterms:created>
  <dcterms:modified xsi:type="dcterms:W3CDTF">2021-11-02T14:47:00Z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