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F34C" w14:textId="7BC27C98" w:rsidR="0087050C" w:rsidRPr="0087050C" w:rsidRDefault="0028275E" w:rsidP="0087050C">
      <w:pPr>
        <w:pStyle w:val="Heading2"/>
        <w:spacing w:before="0" w:after="0" w:line="240" w:lineRule="auto"/>
      </w:pPr>
      <w:r w:rsidRPr="00010C48">
        <w:rPr>
          <w:rFonts w:cs="Arial"/>
          <w:sz w:val="22"/>
          <w:szCs w:val="22"/>
        </w:rPr>
        <w:t>MINUTES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29671E2B" w14:textId="77777777" w:rsidTr="4F8221EC">
        <w:trPr>
          <w:trHeight w:val="392"/>
        </w:trPr>
        <w:tc>
          <w:tcPr>
            <w:tcW w:w="709" w:type="dxa"/>
          </w:tcPr>
          <w:p w14:paraId="2723706B" w14:textId="77777777" w:rsidR="0028275E" w:rsidRPr="005903A3" w:rsidRDefault="0028275E" w:rsidP="00413B39">
            <w:pPr>
              <w:rPr>
                <w:rFonts w:ascii="Calibri" w:hAnsi="Calibri" w:cs="Calibri"/>
                <w:b/>
                <w:caps/>
                <w:szCs w:val="22"/>
              </w:rPr>
            </w:pPr>
            <w:r w:rsidRPr="005903A3">
              <w:rPr>
                <w:rFonts w:ascii="Calibri" w:hAnsi="Calibri" w:cs="Calibri"/>
                <w:b/>
                <w:caps/>
                <w:szCs w:val="22"/>
              </w:rPr>
              <w:t>1.</w:t>
            </w:r>
          </w:p>
        </w:tc>
        <w:tc>
          <w:tcPr>
            <w:tcW w:w="8222" w:type="dxa"/>
          </w:tcPr>
          <w:p w14:paraId="159C7DE2" w14:textId="77777777" w:rsidR="0028275E" w:rsidRPr="005903A3" w:rsidRDefault="0028275E" w:rsidP="00413B39">
            <w:pPr>
              <w:rPr>
                <w:rFonts w:ascii="Calibri" w:hAnsi="Calibri" w:cs="Calibri"/>
                <w:b/>
                <w:szCs w:val="22"/>
              </w:rPr>
            </w:pPr>
            <w:r w:rsidRPr="005903A3">
              <w:rPr>
                <w:rFonts w:ascii="Calibri" w:hAnsi="Calibri" w:cs="Calibri"/>
                <w:b/>
                <w:szCs w:val="22"/>
              </w:rPr>
              <w:t xml:space="preserve">Introductions and Apologies </w:t>
            </w:r>
          </w:p>
        </w:tc>
        <w:tc>
          <w:tcPr>
            <w:tcW w:w="1162" w:type="dxa"/>
          </w:tcPr>
          <w:p w14:paraId="2F9605BE"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28275E" w:rsidRPr="005903A3" w14:paraId="175970F4" w14:textId="77777777" w:rsidTr="4F8221EC">
        <w:trPr>
          <w:trHeight w:val="278"/>
        </w:trPr>
        <w:tc>
          <w:tcPr>
            <w:tcW w:w="709" w:type="dxa"/>
          </w:tcPr>
          <w:p w14:paraId="73FD30C8" w14:textId="77777777" w:rsidR="0028275E" w:rsidRPr="005903A3" w:rsidRDefault="0028275E" w:rsidP="00413B39">
            <w:pPr>
              <w:rPr>
                <w:rFonts w:ascii="Calibri" w:hAnsi="Calibri" w:cs="Calibri"/>
                <w:b/>
                <w:caps/>
                <w:szCs w:val="22"/>
              </w:rPr>
            </w:pPr>
            <w:r w:rsidRPr="005903A3">
              <w:rPr>
                <w:rFonts w:ascii="Calibri" w:hAnsi="Calibri" w:cs="Calibri"/>
                <w:b/>
                <w:caps/>
                <w:szCs w:val="22"/>
              </w:rPr>
              <w:t>1.1</w:t>
            </w:r>
          </w:p>
        </w:tc>
        <w:tc>
          <w:tcPr>
            <w:tcW w:w="8222" w:type="dxa"/>
          </w:tcPr>
          <w:p w14:paraId="3C10D32B" w14:textId="0C485D1C" w:rsidR="0028275E" w:rsidRPr="005903A3" w:rsidRDefault="00757CEE" w:rsidP="4F8221EC">
            <w:pPr>
              <w:rPr>
                <w:rFonts w:ascii="Calibri" w:hAnsi="Calibri" w:cs="Calibri"/>
              </w:rPr>
            </w:pPr>
            <w:r w:rsidRPr="4F8221EC">
              <w:rPr>
                <w:rFonts w:ascii="Calibri" w:hAnsi="Calibri" w:cs="Calibri"/>
              </w:rPr>
              <w:t xml:space="preserve">The </w:t>
            </w:r>
            <w:r w:rsidR="00AF4BD5" w:rsidRPr="4F8221EC">
              <w:rPr>
                <w:rFonts w:ascii="Calibri" w:hAnsi="Calibri" w:cs="Calibri"/>
              </w:rPr>
              <w:t>chair</w:t>
            </w:r>
            <w:r w:rsidRPr="4F8221EC">
              <w:rPr>
                <w:rFonts w:ascii="Calibri" w:hAnsi="Calibri" w:cs="Calibri"/>
              </w:rPr>
              <w:t xml:space="preserve"> welcomed all to the meeting </w:t>
            </w:r>
            <w:r w:rsidR="00AF4BD5" w:rsidRPr="4F8221EC">
              <w:rPr>
                <w:rFonts w:ascii="Calibri" w:hAnsi="Calibri" w:cs="Calibri"/>
              </w:rPr>
              <w:t>and noted the following apologies: Emma Hext</w:t>
            </w:r>
          </w:p>
          <w:p w14:paraId="53456EB4" w14:textId="1C2384D4" w:rsidR="0028275E" w:rsidRPr="005903A3" w:rsidRDefault="00AF4BD5" w:rsidP="4F8221EC">
            <w:pPr>
              <w:rPr>
                <w:rFonts w:ascii="Calibri" w:hAnsi="Calibri" w:cs="Calibri"/>
              </w:rPr>
            </w:pPr>
            <w:r w:rsidRPr="4F8221EC">
              <w:rPr>
                <w:rFonts w:ascii="Calibri" w:hAnsi="Calibri" w:cs="Calibri"/>
              </w:rPr>
              <w:t xml:space="preserve"> </w:t>
            </w:r>
          </w:p>
        </w:tc>
        <w:tc>
          <w:tcPr>
            <w:tcW w:w="1162" w:type="dxa"/>
          </w:tcPr>
          <w:p w14:paraId="29B4C795" w14:textId="77777777" w:rsidR="0028275E" w:rsidRPr="005903A3" w:rsidRDefault="0028275E" w:rsidP="00413B39">
            <w:pPr>
              <w:pStyle w:val="Heading1"/>
              <w:tabs>
                <w:tab w:val="left" w:pos="-2376"/>
                <w:tab w:val="right" w:pos="1877"/>
              </w:tabs>
              <w:spacing w:before="120" w:after="120"/>
              <w:rPr>
                <w:rFonts w:ascii="Calibri" w:hAnsi="Calibri" w:cs="Calibri"/>
                <w:b w:val="0"/>
                <w:bCs/>
                <w:sz w:val="22"/>
                <w:szCs w:val="22"/>
              </w:rPr>
            </w:pPr>
          </w:p>
        </w:tc>
      </w:tr>
    </w:tbl>
    <w:p w14:paraId="5D4F019A" w14:textId="77777777" w:rsidR="0028275E" w:rsidRPr="005903A3" w:rsidRDefault="0028275E"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1DD91B9D" w14:textId="77777777" w:rsidTr="4F8221EC">
        <w:trPr>
          <w:trHeight w:val="317"/>
        </w:trPr>
        <w:tc>
          <w:tcPr>
            <w:tcW w:w="709" w:type="dxa"/>
          </w:tcPr>
          <w:p w14:paraId="3AFD5D4B" w14:textId="77777777" w:rsidR="0028275E" w:rsidRPr="005903A3" w:rsidRDefault="0028275E" w:rsidP="00413B39">
            <w:pPr>
              <w:rPr>
                <w:rFonts w:ascii="Calibri" w:hAnsi="Calibri" w:cs="Calibri"/>
                <w:b/>
                <w:caps/>
                <w:szCs w:val="22"/>
              </w:rPr>
            </w:pPr>
            <w:r w:rsidRPr="005903A3">
              <w:rPr>
                <w:rFonts w:ascii="Calibri" w:hAnsi="Calibri" w:cs="Calibri"/>
                <w:b/>
                <w:caps/>
                <w:szCs w:val="22"/>
              </w:rPr>
              <w:t>2.</w:t>
            </w:r>
          </w:p>
        </w:tc>
        <w:tc>
          <w:tcPr>
            <w:tcW w:w="8222" w:type="dxa"/>
          </w:tcPr>
          <w:p w14:paraId="24F0D2C0" w14:textId="77777777" w:rsidR="0028275E" w:rsidRPr="005903A3" w:rsidRDefault="0028275E" w:rsidP="00413B39">
            <w:pPr>
              <w:rPr>
                <w:rFonts w:ascii="Calibri" w:hAnsi="Calibri" w:cs="Calibri"/>
                <w:b/>
                <w:szCs w:val="22"/>
              </w:rPr>
            </w:pPr>
            <w:r w:rsidRPr="005903A3">
              <w:rPr>
                <w:rFonts w:ascii="Calibri" w:hAnsi="Calibri" w:cs="Calibri"/>
                <w:b/>
                <w:szCs w:val="22"/>
              </w:rPr>
              <w:t>Minutes of Last Meetings and Matters Arising</w:t>
            </w:r>
          </w:p>
        </w:tc>
        <w:tc>
          <w:tcPr>
            <w:tcW w:w="1162" w:type="dxa"/>
          </w:tcPr>
          <w:p w14:paraId="45D1D4AF"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28275E" w:rsidRPr="005903A3" w14:paraId="4BE9E730" w14:textId="77777777" w:rsidTr="4F8221EC">
        <w:trPr>
          <w:trHeight w:val="397"/>
        </w:trPr>
        <w:tc>
          <w:tcPr>
            <w:tcW w:w="709" w:type="dxa"/>
          </w:tcPr>
          <w:p w14:paraId="4ECA8148" w14:textId="6E7F9393" w:rsidR="0028275E" w:rsidRDefault="008106C4" w:rsidP="00413B39">
            <w:pPr>
              <w:rPr>
                <w:rFonts w:ascii="Calibri" w:hAnsi="Calibri" w:cs="Calibri"/>
                <w:b/>
                <w:caps/>
                <w:szCs w:val="22"/>
              </w:rPr>
            </w:pPr>
            <w:r>
              <w:rPr>
                <w:rFonts w:ascii="Calibri" w:hAnsi="Calibri" w:cs="Calibri"/>
                <w:b/>
                <w:caps/>
                <w:szCs w:val="22"/>
              </w:rPr>
              <w:t>2</w:t>
            </w:r>
            <w:r w:rsidR="000A79C0">
              <w:rPr>
                <w:rFonts w:ascii="Calibri" w:hAnsi="Calibri" w:cs="Calibri"/>
                <w:b/>
                <w:caps/>
                <w:szCs w:val="22"/>
              </w:rPr>
              <w:t>.1</w:t>
            </w:r>
          </w:p>
        </w:tc>
        <w:tc>
          <w:tcPr>
            <w:tcW w:w="8222" w:type="dxa"/>
          </w:tcPr>
          <w:p w14:paraId="0E99E73E" w14:textId="1B8C6173" w:rsidR="00F53CFB" w:rsidRPr="00C11DA4" w:rsidRDefault="00893902" w:rsidP="00413B39">
            <w:pPr>
              <w:rPr>
                <w:rFonts w:ascii="Calibri" w:hAnsi="Calibri" w:cs="Calibri"/>
                <w:b/>
                <w:bCs/>
                <w:szCs w:val="22"/>
              </w:rPr>
            </w:pPr>
            <w:r w:rsidRPr="0065386E">
              <w:rPr>
                <w:rFonts w:ascii="Calibri" w:hAnsi="Calibri" w:cs="Calibri"/>
                <w:b/>
                <w:bCs/>
                <w:szCs w:val="22"/>
              </w:rPr>
              <w:t>Matters arising</w:t>
            </w:r>
          </w:p>
          <w:p w14:paraId="7C7D9CBE" w14:textId="0E4FFCF3" w:rsidR="003753C1" w:rsidRDefault="00F53CFB" w:rsidP="00413B39">
            <w:pPr>
              <w:rPr>
                <w:rFonts w:ascii="Calibri" w:hAnsi="Calibri" w:cs="Calibri"/>
                <w:szCs w:val="22"/>
              </w:rPr>
            </w:pPr>
            <w:r>
              <w:rPr>
                <w:rFonts w:ascii="Calibri" w:hAnsi="Calibri" w:cs="Calibri"/>
                <w:szCs w:val="22"/>
              </w:rPr>
              <w:t xml:space="preserve">The </w:t>
            </w:r>
            <w:r w:rsidR="003753C1">
              <w:rPr>
                <w:rFonts w:ascii="Calibri" w:hAnsi="Calibri" w:cs="Calibri"/>
                <w:szCs w:val="22"/>
              </w:rPr>
              <w:t>Light</w:t>
            </w:r>
            <w:r w:rsidR="00D558FC">
              <w:rPr>
                <w:rFonts w:ascii="Calibri" w:hAnsi="Calibri" w:cs="Calibri"/>
                <w:szCs w:val="22"/>
              </w:rPr>
              <w:t>P</w:t>
            </w:r>
            <w:r w:rsidR="003753C1">
              <w:rPr>
                <w:rFonts w:ascii="Calibri" w:hAnsi="Calibri" w:cs="Calibri"/>
                <w:szCs w:val="22"/>
              </w:rPr>
              <w:t xml:space="preserve">lay </w:t>
            </w:r>
            <w:r>
              <w:rPr>
                <w:rFonts w:ascii="Calibri" w:hAnsi="Calibri" w:cs="Calibri"/>
                <w:szCs w:val="22"/>
              </w:rPr>
              <w:t xml:space="preserve">maintenance plan was </w:t>
            </w:r>
            <w:r w:rsidR="00C76669">
              <w:rPr>
                <w:rFonts w:ascii="Calibri" w:hAnsi="Calibri" w:cs="Calibri"/>
                <w:szCs w:val="22"/>
              </w:rPr>
              <w:t>reported to</w:t>
            </w:r>
            <w:r>
              <w:rPr>
                <w:rFonts w:ascii="Calibri" w:hAnsi="Calibri" w:cs="Calibri"/>
                <w:szCs w:val="22"/>
              </w:rPr>
              <w:t xml:space="preserve"> the meeting </w:t>
            </w:r>
            <w:r w:rsidR="00C76669">
              <w:rPr>
                <w:rFonts w:ascii="Calibri" w:hAnsi="Calibri" w:cs="Calibri"/>
                <w:szCs w:val="22"/>
              </w:rPr>
              <w:t>noting</w:t>
            </w:r>
            <w:r>
              <w:rPr>
                <w:rFonts w:ascii="Calibri" w:hAnsi="Calibri" w:cs="Calibri"/>
                <w:szCs w:val="22"/>
              </w:rPr>
              <w:t xml:space="preserve"> £5k had been included</w:t>
            </w:r>
            <w:r w:rsidR="0065386E">
              <w:rPr>
                <w:rFonts w:ascii="Calibri" w:hAnsi="Calibri" w:cs="Calibri"/>
                <w:szCs w:val="22"/>
              </w:rPr>
              <w:t xml:space="preserve"> for damages, </w:t>
            </w:r>
            <w:r w:rsidR="00DB7541">
              <w:rPr>
                <w:rFonts w:ascii="Calibri" w:hAnsi="Calibri" w:cs="Calibri"/>
                <w:szCs w:val="22"/>
              </w:rPr>
              <w:t>lamps,</w:t>
            </w:r>
            <w:r w:rsidR="0065386E">
              <w:rPr>
                <w:rFonts w:ascii="Calibri" w:hAnsi="Calibri" w:cs="Calibri"/>
                <w:szCs w:val="22"/>
              </w:rPr>
              <w:t xml:space="preserve"> and fittings.  </w:t>
            </w:r>
          </w:p>
          <w:p w14:paraId="7DCB8C20" w14:textId="77777777" w:rsidR="0065386E" w:rsidRDefault="0065386E" w:rsidP="00413B39">
            <w:pPr>
              <w:rPr>
                <w:rFonts w:ascii="Calibri" w:hAnsi="Calibri" w:cs="Calibri"/>
                <w:szCs w:val="22"/>
              </w:rPr>
            </w:pPr>
          </w:p>
          <w:p w14:paraId="75D4FF66" w14:textId="493351EB" w:rsidR="00996899" w:rsidRDefault="27266527" w:rsidP="4F8221EC">
            <w:pPr>
              <w:rPr>
                <w:rFonts w:ascii="Calibri" w:hAnsi="Calibri" w:cs="Calibri"/>
              </w:rPr>
            </w:pPr>
            <w:r w:rsidRPr="4F8221EC">
              <w:rPr>
                <w:rFonts w:ascii="Calibri" w:hAnsi="Calibri" w:cs="Calibri"/>
              </w:rPr>
              <w:t xml:space="preserve">The draft business cases are an item for discussion on the cabinet agenda for </w:t>
            </w:r>
            <w:r w:rsidR="008B407E" w:rsidRPr="4F8221EC">
              <w:rPr>
                <w:rFonts w:ascii="Calibri" w:hAnsi="Calibri" w:cs="Calibri"/>
              </w:rPr>
              <w:t>the November</w:t>
            </w:r>
            <w:r w:rsidRPr="4F8221EC">
              <w:rPr>
                <w:rFonts w:ascii="Calibri" w:hAnsi="Calibri" w:cs="Calibri"/>
              </w:rPr>
              <w:t xml:space="preserve"> meeting. </w:t>
            </w:r>
          </w:p>
          <w:p w14:paraId="2830F31F" w14:textId="77777777" w:rsidR="00D82236" w:rsidRDefault="00D82236" w:rsidP="00413B39">
            <w:pPr>
              <w:rPr>
                <w:rFonts w:ascii="Calibri" w:hAnsi="Calibri" w:cs="Calibri"/>
                <w:szCs w:val="22"/>
              </w:rPr>
            </w:pPr>
          </w:p>
          <w:p w14:paraId="71BE3448" w14:textId="34F7943F" w:rsidR="00195B81" w:rsidRDefault="00D82236" w:rsidP="00413B39">
            <w:pPr>
              <w:rPr>
                <w:rFonts w:ascii="Calibri" w:hAnsi="Calibri" w:cs="Calibri"/>
                <w:szCs w:val="22"/>
              </w:rPr>
            </w:pPr>
            <w:r>
              <w:rPr>
                <w:rFonts w:ascii="Calibri" w:hAnsi="Calibri" w:cs="Calibri"/>
                <w:szCs w:val="22"/>
              </w:rPr>
              <w:t xml:space="preserve">The </w:t>
            </w:r>
            <w:r w:rsidR="00195B81">
              <w:rPr>
                <w:rFonts w:ascii="Calibri" w:hAnsi="Calibri" w:cs="Calibri"/>
                <w:szCs w:val="22"/>
              </w:rPr>
              <w:t xml:space="preserve">Town Deal communication meeting </w:t>
            </w:r>
            <w:r>
              <w:rPr>
                <w:rFonts w:ascii="Calibri" w:hAnsi="Calibri" w:cs="Calibri"/>
                <w:szCs w:val="22"/>
              </w:rPr>
              <w:t>took</w:t>
            </w:r>
            <w:r w:rsidR="006A286B">
              <w:rPr>
                <w:rFonts w:ascii="Calibri" w:hAnsi="Calibri" w:cs="Calibri"/>
                <w:szCs w:val="22"/>
              </w:rPr>
              <w:t xml:space="preserve"> place</w:t>
            </w:r>
            <w:r w:rsidR="00AE7668">
              <w:rPr>
                <w:rFonts w:ascii="Calibri" w:hAnsi="Calibri" w:cs="Calibri"/>
                <w:szCs w:val="22"/>
              </w:rPr>
              <w:t>.  Ward members will be briefed</w:t>
            </w:r>
            <w:r>
              <w:rPr>
                <w:rFonts w:ascii="Calibri" w:hAnsi="Calibri" w:cs="Calibri"/>
                <w:szCs w:val="22"/>
              </w:rPr>
              <w:t xml:space="preserve">. </w:t>
            </w:r>
          </w:p>
          <w:p w14:paraId="0216C9EE" w14:textId="77777777" w:rsidR="00AE7668" w:rsidRDefault="00AE7668" w:rsidP="00413B39">
            <w:pPr>
              <w:rPr>
                <w:rFonts w:ascii="Calibri" w:hAnsi="Calibri" w:cs="Calibri"/>
                <w:szCs w:val="22"/>
              </w:rPr>
            </w:pPr>
          </w:p>
          <w:p w14:paraId="49CE89D6" w14:textId="0CE11779" w:rsidR="0081147B" w:rsidRPr="00A6269F" w:rsidRDefault="00D82236" w:rsidP="4F8221EC">
            <w:pPr>
              <w:rPr>
                <w:rFonts w:ascii="Calibri" w:hAnsi="Calibri" w:cs="Calibri"/>
                <w:szCs w:val="22"/>
              </w:rPr>
            </w:pPr>
            <w:r>
              <w:rPr>
                <w:rFonts w:ascii="Calibri" w:hAnsi="Calibri" w:cs="Calibri"/>
                <w:szCs w:val="22"/>
              </w:rPr>
              <w:t>The Y</w:t>
            </w:r>
            <w:r w:rsidR="00C41E02">
              <w:rPr>
                <w:rFonts w:ascii="Calibri" w:hAnsi="Calibri" w:cs="Calibri"/>
                <w:szCs w:val="22"/>
              </w:rPr>
              <w:t xml:space="preserve">outh engagement </w:t>
            </w:r>
            <w:r w:rsidR="00E90C0C">
              <w:rPr>
                <w:rFonts w:ascii="Calibri" w:hAnsi="Calibri" w:cs="Calibri"/>
                <w:szCs w:val="22"/>
              </w:rPr>
              <w:t xml:space="preserve">campaign </w:t>
            </w:r>
            <w:r w:rsidR="00B53247">
              <w:rPr>
                <w:rFonts w:ascii="Calibri" w:hAnsi="Calibri" w:cs="Calibri"/>
                <w:szCs w:val="22"/>
              </w:rPr>
              <w:t xml:space="preserve">resulted in 6 interested </w:t>
            </w:r>
            <w:r w:rsidR="00C41E02">
              <w:rPr>
                <w:rFonts w:ascii="Calibri" w:hAnsi="Calibri" w:cs="Calibri"/>
                <w:szCs w:val="22"/>
              </w:rPr>
              <w:t>applicants</w:t>
            </w:r>
            <w:r w:rsidR="00C645AA">
              <w:rPr>
                <w:rFonts w:ascii="Calibri" w:hAnsi="Calibri" w:cs="Calibri"/>
                <w:szCs w:val="22"/>
              </w:rPr>
              <w:t xml:space="preserve"> </w:t>
            </w:r>
            <w:r w:rsidR="00C9535A">
              <w:rPr>
                <w:rFonts w:ascii="Calibri" w:hAnsi="Calibri" w:cs="Calibri"/>
                <w:szCs w:val="22"/>
              </w:rPr>
              <w:t>to</w:t>
            </w:r>
            <w:r w:rsidR="003B174A">
              <w:rPr>
                <w:rFonts w:ascii="Calibri" w:hAnsi="Calibri" w:cs="Calibri"/>
                <w:szCs w:val="22"/>
              </w:rPr>
              <w:t xml:space="preserve"> </w:t>
            </w:r>
            <w:r w:rsidR="004A4025">
              <w:rPr>
                <w:rFonts w:ascii="Calibri" w:hAnsi="Calibri" w:cs="Calibri"/>
                <w:szCs w:val="22"/>
              </w:rPr>
              <w:t xml:space="preserve">engage </w:t>
            </w:r>
            <w:r w:rsidR="00C9535A">
              <w:rPr>
                <w:rFonts w:ascii="Calibri" w:hAnsi="Calibri" w:cs="Calibri"/>
                <w:szCs w:val="22"/>
              </w:rPr>
              <w:t xml:space="preserve">in proving the </w:t>
            </w:r>
            <w:r w:rsidR="009162B8">
              <w:rPr>
                <w:rFonts w:ascii="Calibri" w:hAnsi="Calibri" w:cs="Calibri"/>
                <w:szCs w:val="22"/>
              </w:rPr>
              <w:t xml:space="preserve">Communication Plan </w:t>
            </w:r>
            <w:r w:rsidR="004A4025">
              <w:rPr>
                <w:rFonts w:ascii="Calibri" w:hAnsi="Calibri" w:cs="Calibri"/>
                <w:szCs w:val="22"/>
              </w:rPr>
              <w:t xml:space="preserve">that </w:t>
            </w:r>
            <w:r w:rsidR="0053718D">
              <w:rPr>
                <w:rFonts w:ascii="Calibri" w:hAnsi="Calibri" w:cs="Calibri"/>
                <w:szCs w:val="22"/>
              </w:rPr>
              <w:t>fee</w:t>
            </w:r>
            <w:r w:rsidR="009162B8">
              <w:rPr>
                <w:rFonts w:ascii="Calibri" w:hAnsi="Calibri" w:cs="Calibri"/>
                <w:szCs w:val="22"/>
              </w:rPr>
              <w:t>d</w:t>
            </w:r>
            <w:r w:rsidR="0053718D">
              <w:rPr>
                <w:rFonts w:ascii="Calibri" w:hAnsi="Calibri" w:cs="Calibri"/>
                <w:szCs w:val="22"/>
              </w:rPr>
              <w:t>s</w:t>
            </w:r>
            <w:r w:rsidR="009162B8">
              <w:rPr>
                <w:rFonts w:ascii="Calibri" w:hAnsi="Calibri" w:cs="Calibri"/>
                <w:szCs w:val="22"/>
              </w:rPr>
              <w:t xml:space="preserve"> </w:t>
            </w:r>
            <w:r w:rsidR="00427809">
              <w:rPr>
                <w:rFonts w:ascii="Calibri" w:hAnsi="Calibri" w:cs="Calibri"/>
                <w:szCs w:val="22"/>
              </w:rPr>
              <w:t>into</w:t>
            </w:r>
            <w:r w:rsidR="009162B8">
              <w:rPr>
                <w:rFonts w:ascii="Calibri" w:hAnsi="Calibri" w:cs="Calibri"/>
                <w:szCs w:val="22"/>
              </w:rPr>
              <w:t xml:space="preserve"> </w:t>
            </w:r>
            <w:r w:rsidR="00C645AA">
              <w:rPr>
                <w:rFonts w:ascii="Calibri" w:hAnsi="Calibri" w:cs="Calibri"/>
                <w:szCs w:val="22"/>
              </w:rPr>
              <w:t>the</w:t>
            </w:r>
            <w:r w:rsidR="00427809">
              <w:rPr>
                <w:rFonts w:ascii="Calibri" w:hAnsi="Calibri" w:cs="Calibri"/>
                <w:szCs w:val="22"/>
              </w:rPr>
              <w:t xml:space="preserve"> website</w:t>
            </w:r>
            <w:r w:rsidR="00901627">
              <w:rPr>
                <w:rFonts w:ascii="Calibri" w:hAnsi="Calibri" w:cs="Calibri"/>
                <w:szCs w:val="22"/>
              </w:rPr>
              <w:t xml:space="preserve"> updates</w:t>
            </w:r>
            <w:r>
              <w:rPr>
                <w:rFonts w:ascii="Calibri" w:hAnsi="Calibri" w:cs="Calibri"/>
                <w:szCs w:val="22"/>
              </w:rPr>
              <w:t xml:space="preserve"> </w:t>
            </w:r>
            <w:r w:rsidR="00742227">
              <w:rPr>
                <w:rFonts w:ascii="Calibri" w:hAnsi="Calibri" w:cs="Calibri"/>
                <w:szCs w:val="22"/>
              </w:rPr>
              <w:t>of</w:t>
            </w:r>
            <w:r w:rsidR="00790D10">
              <w:rPr>
                <w:rFonts w:ascii="Calibri" w:hAnsi="Calibri" w:cs="Calibri"/>
                <w:szCs w:val="22"/>
              </w:rPr>
              <w:t xml:space="preserve"> upcoming and ongoing projects.</w:t>
            </w:r>
            <w:r w:rsidR="00901627">
              <w:rPr>
                <w:rFonts w:ascii="Calibri" w:hAnsi="Calibri" w:cs="Calibri"/>
                <w:szCs w:val="22"/>
              </w:rPr>
              <w:t xml:space="preserve"> </w:t>
            </w:r>
            <w:r w:rsidR="00AE3605">
              <w:rPr>
                <w:rFonts w:ascii="Calibri" w:hAnsi="Calibri" w:cs="Calibri"/>
                <w:szCs w:val="22"/>
              </w:rPr>
              <w:t xml:space="preserve">It was </w:t>
            </w:r>
            <w:r w:rsidR="00E22A2E">
              <w:rPr>
                <w:rFonts w:ascii="Calibri" w:hAnsi="Calibri" w:cs="Calibri"/>
                <w:szCs w:val="22"/>
              </w:rPr>
              <w:t>suggested</w:t>
            </w:r>
            <w:r w:rsidR="00AE3605">
              <w:rPr>
                <w:rFonts w:ascii="Calibri" w:hAnsi="Calibri" w:cs="Calibri"/>
                <w:szCs w:val="22"/>
              </w:rPr>
              <w:t xml:space="preserve"> that </w:t>
            </w:r>
            <w:r w:rsidR="00790D10">
              <w:rPr>
                <w:rFonts w:ascii="Calibri" w:hAnsi="Calibri" w:cs="Calibri"/>
                <w:szCs w:val="22"/>
              </w:rPr>
              <w:t>youth engagement should be</w:t>
            </w:r>
            <w:r w:rsidR="00AE3605">
              <w:rPr>
                <w:rFonts w:ascii="Calibri" w:hAnsi="Calibri" w:cs="Calibri"/>
                <w:szCs w:val="22"/>
              </w:rPr>
              <w:t xml:space="preserve"> maintained </w:t>
            </w:r>
            <w:r w:rsidR="00790D10">
              <w:rPr>
                <w:rFonts w:ascii="Calibri" w:hAnsi="Calibri" w:cs="Calibri"/>
                <w:szCs w:val="22"/>
              </w:rPr>
              <w:t>moving</w:t>
            </w:r>
            <w:r w:rsidR="00AE3605">
              <w:rPr>
                <w:rFonts w:ascii="Calibri" w:hAnsi="Calibri" w:cs="Calibri"/>
                <w:szCs w:val="22"/>
              </w:rPr>
              <w:t xml:space="preserve"> forward to ensure inclusion </w:t>
            </w:r>
            <w:r w:rsidR="00C9535A">
              <w:rPr>
                <w:rFonts w:ascii="Calibri" w:hAnsi="Calibri" w:cs="Calibri"/>
                <w:szCs w:val="22"/>
              </w:rPr>
              <w:t>which was agreed</w:t>
            </w:r>
            <w:r w:rsidR="00AE3605">
              <w:rPr>
                <w:rFonts w:ascii="Calibri" w:hAnsi="Calibri" w:cs="Calibri"/>
                <w:szCs w:val="22"/>
              </w:rPr>
              <w:t xml:space="preserve">.  </w:t>
            </w:r>
            <w:r w:rsidR="00790D10">
              <w:rPr>
                <w:rFonts w:ascii="Calibri" w:hAnsi="Calibri" w:cs="Calibri"/>
                <w:szCs w:val="22"/>
              </w:rPr>
              <w:t>SL</w:t>
            </w:r>
            <w:r w:rsidR="00D00500">
              <w:rPr>
                <w:rFonts w:ascii="Calibri" w:hAnsi="Calibri" w:cs="Calibri"/>
                <w:szCs w:val="22"/>
              </w:rPr>
              <w:t xml:space="preserve"> echoed the importance of </w:t>
            </w:r>
            <w:r w:rsidR="007820E7">
              <w:rPr>
                <w:rFonts w:ascii="Calibri" w:hAnsi="Calibri" w:cs="Calibri"/>
                <w:szCs w:val="22"/>
              </w:rPr>
              <w:t xml:space="preserve">how we </w:t>
            </w:r>
            <w:r w:rsidR="00427809">
              <w:rPr>
                <w:rFonts w:ascii="Calibri" w:hAnsi="Calibri" w:cs="Calibri"/>
                <w:szCs w:val="22"/>
              </w:rPr>
              <w:t>communicate</w:t>
            </w:r>
            <w:r w:rsidR="00D00500">
              <w:rPr>
                <w:rFonts w:ascii="Calibri" w:hAnsi="Calibri" w:cs="Calibri"/>
                <w:szCs w:val="22"/>
              </w:rPr>
              <w:t xml:space="preserve"> </w:t>
            </w:r>
            <w:r w:rsidR="00790D10">
              <w:rPr>
                <w:rFonts w:ascii="Calibri" w:hAnsi="Calibri" w:cs="Calibri"/>
                <w:szCs w:val="22"/>
              </w:rPr>
              <w:t xml:space="preserve">to the public to </w:t>
            </w:r>
            <w:r w:rsidR="00427809">
              <w:rPr>
                <w:rFonts w:ascii="Calibri" w:hAnsi="Calibri" w:cs="Calibri"/>
                <w:szCs w:val="22"/>
              </w:rPr>
              <w:t>reduce the lack</w:t>
            </w:r>
            <w:r w:rsidR="00FD5F69">
              <w:rPr>
                <w:rFonts w:ascii="Calibri" w:hAnsi="Calibri" w:cs="Calibri"/>
                <w:szCs w:val="22"/>
              </w:rPr>
              <w:t xml:space="preserve"> of </w:t>
            </w:r>
            <w:r w:rsidR="00D8077C">
              <w:rPr>
                <w:rFonts w:ascii="Calibri" w:hAnsi="Calibri" w:cs="Calibri"/>
                <w:szCs w:val="22"/>
              </w:rPr>
              <w:t>understanding of what we are doing</w:t>
            </w:r>
            <w:r w:rsidR="00B00C01">
              <w:rPr>
                <w:rFonts w:ascii="Calibri" w:hAnsi="Calibri" w:cs="Calibri"/>
                <w:szCs w:val="22"/>
              </w:rPr>
              <w:t>.</w:t>
            </w:r>
          </w:p>
        </w:tc>
        <w:tc>
          <w:tcPr>
            <w:tcW w:w="1162" w:type="dxa"/>
          </w:tcPr>
          <w:p w14:paraId="138AB90D" w14:textId="77777777" w:rsidR="0028275E" w:rsidRPr="005903A3" w:rsidRDefault="0028275E" w:rsidP="00413B39">
            <w:pPr>
              <w:jc w:val="center"/>
              <w:rPr>
                <w:rFonts w:ascii="Calibri" w:hAnsi="Calibri" w:cs="Calibri"/>
                <w:b/>
                <w:szCs w:val="22"/>
              </w:rPr>
            </w:pPr>
          </w:p>
        </w:tc>
      </w:tr>
    </w:tbl>
    <w:p w14:paraId="6756F081" w14:textId="4F20D140" w:rsidR="0028275E" w:rsidRDefault="0028275E"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8267"/>
        <w:gridCol w:w="1134"/>
      </w:tblGrid>
      <w:tr w:rsidR="0028275E" w:rsidRPr="005903A3" w14:paraId="11692841" w14:textId="77777777" w:rsidTr="4F8221EC">
        <w:trPr>
          <w:trHeight w:val="278"/>
        </w:trPr>
        <w:tc>
          <w:tcPr>
            <w:tcW w:w="692" w:type="dxa"/>
          </w:tcPr>
          <w:p w14:paraId="0D557D6D" w14:textId="77777777" w:rsidR="0028275E" w:rsidRPr="005903A3" w:rsidRDefault="0028275E" w:rsidP="00413B39">
            <w:pPr>
              <w:rPr>
                <w:rFonts w:ascii="Calibri" w:hAnsi="Calibri" w:cs="Calibri"/>
                <w:b/>
                <w:caps/>
                <w:szCs w:val="22"/>
              </w:rPr>
            </w:pPr>
            <w:r w:rsidRPr="005903A3">
              <w:rPr>
                <w:rFonts w:ascii="Calibri" w:hAnsi="Calibri" w:cs="Calibri"/>
                <w:b/>
                <w:caps/>
                <w:szCs w:val="22"/>
              </w:rPr>
              <w:t>3.</w:t>
            </w:r>
          </w:p>
        </w:tc>
        <w:tc>
          <w:tcPr>
            <w:tcW w:w="8267" w:type="dxa"/>
          </w:tcPr>
          <w:p w14:paraId="23B97C0A" w14:textId="04A89087" w:rsidR="0028275E" w:rsidRPr="005903A3" w:rsidRDefault="00307AA9" w:rsidP="00413B39">
            <w:pPr>
              <w:rPr>
                <w:rFonts w:ascii="Calibri" w:hAnsi="Calibri" w:cs="Calibri"/>
                <w:b/>
                <w:szCs w:val="22"/>
              </w:rPr>
            </w:pPr>
            <w:r>
              <w:rPr>
                <w:rFonts w:ascii="Calibri" w:hAnsi="Calibri" w:cs="Calibri"/>
                <w:b/>
                <w:szCs w:val="22"/>
              </w:rPr>
              <w:t xml:space="preserve">Business Cases </w:t>
            </w:r>
          </w:p>
        </w:tc>
        <w:tc>
          <w:tcPr>
            <w:tcW w:w="1134" w:type="dxa"/>
          </w:tcPr>
          <w:p w14:paraId="1DD86360"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287CD3" w:rsidRPr="005903A3" w14:paraId="5F74A339" w14:textId="77777777" w:rsidTr="4F8221EC">
        <w:trPr>
          <w:trHeight w:val="476"/>
        </w:trPr>
        <w:tc>
          <w:tcPr>
            <w:tcW w:w="692" w:type="dxa"/>
          </w:tcPr>
          <w:p w14:paraId="577FBE97" w14:textId="0F1413AD" w:rsidR="00287CD3" w:rsidRDefault="00157C26" w:rsidP="00413B39">
            <w:pPr>
              <w:rPr>
                <w:rFonts w:ascii="Calibri" w:hAnsi="Calibri" w:cs="Calibri"/>
                <w:b/>
                <w:szCs w:val="22"/>
              </w:rPr>
            </w:pPr>
            <w:r>
              <w:rPr>
                <w:rFonts w:ascii="Calibri" w:hAnsi="Calibri" w:cs="Calibri"/>
                <w:b/>
                <w:szCs w:val="22"/>
              </w:rPr>
              <w:t>3.</w:t>
            </w:r>
            <w:r w:rsidR="00A6269F">
              <w:rPr>
                <w:rFonts w:ascii="Calibri" w:hAnsi="Calibri" w:cs="Calibri"/>
                <w:b/>
                <w:szCs w:val="22"/>
              </w:rPr>
              <w:t>1</w:t>
            </w:r>
          </w:p>
        </w:tc>
        <w:tc>
          <w:tcPr>
            <w:tcW w:w="8267" w:type="dxa"/>
          </w:tcPr>
          <w:p w14:paraId="2010E7B2" w14:textId="547D4610" w:rsidR="00157C26" w:rsidRPr="00974672" w:rsidRDefault="00157C26" w:rsidP="00157C26">
            <w:pPr>
              <w:rPr>
                <w:rFonts w:ascii="Calibri" w:hAnsi="Calibri" w:cs="Calibri"/>
                <w:b/>
                <w:bCs/>
                <w:u w:val="single"/>
              </w:rPr>
            </w:pPr>
            <w:r w:rsidRPr="00974672">
              <w:rPr>
                <w:rFonts w:ascii="Calibri" w:hAnsi="Calibri" w:cs="Calibri"/>
                <w:b/>
                <w:bCs/>
                <w:u w:val="single"/>
              </w:rPr>
              <w:t>Land Assembly Strand</w:t>
            </w:r>
          </w:p>
          <w:p w14:paraId="439548F8" w14:textId="77777777" w:rsidR="00157C26" w:rsidRDefault="00157C26" w:rsidP="00157C26">
            <w:pPr>
              <w:rPr>
                <w:rFonts w:ascii="Calibri" w:hAnsi="Calibri" w:cs="Calibri"/>
              </w:rPr>
            </w:pPr>
          </w:p>
          <w:p w14:paraId="56827512" w14:textId="786C0F4E" w:rsidR="00157C26" w:rsidRDefault="00157C26" w:rsidP="00157C26">
            <w:pPr>
              <w:rPr>
                <w:rFonts w:ascii="Calibri" w:hAnsi="Calibri" w:cs="Calibri"/>
              </w:rPr>
            </w:pPr>
            <w:r>
              <w:rPr>
                <w:rFonts w:ascii="Calibri" w:hAnsi="Calibri" w:cs="Calibri"/>
              </w:rPr>
              <w:t xml:space="preserve">A proposal for demolition and development has been put forward.  </w:t>
            </w:r>
            <w:r w:rsidR="00A6269F">
              <w:rPr>
                <w:rFonts w:ascii="Calibri" w:hAnsi="Calibri" w:cs="Calibri"/>
              </w:rPr>
              <w:t>The site</w:t>
            </w:r>
            <w:r>
              <w:rPr>
                <w:rFonts w:ascii="Calibri" w:hAnsi="Calibri" w:cs="Calibri"/>
              </w:rPr>
              <w:t xml:space="preserve"> acquisition cost </w:t>
            </w:r>
            <w:r w:rsidR="00617395">
              <w:rPr>
                <w:rFonts w:ascii="Calibri" w:hAnsi="Calibri" w:cs="Calibri"/>
              </w:rPr>
              <w:t xml:space="preserve">is </w:t>
            </w:r>
            <w:r>
              <w:rPr>
                <w:rFonts w:ascii="Calibri" w:hAnsi="Calibri" w:cs="Calibri"/>
              </w:rPr>
              <w:t>£2m</w:t>
            </w:r>
            <w:r w:rsidR="00BA66C2">
              <w:rPr>
                <w:rFonts w:ascii="Calibri" w:hAnsi="Calibri" w:cs="Calibri"/>
              </w:rPr>
              <w:t xml:space="preserve"> with no match funding</w:t>
            </w:r>
            <w:r w:rsidR="00880183">
              <w:rPr>
                <w:rFonts w:ascii="Calibri" w:hAnsi="Calibri" w:cs="Calibri"/>
              </w:rPr>
              <w:t xml:space="preserve"> which will be used to acquire the site</w:t>
            </w:r>
            <w:r w:rsidR="0026762C">
              <w:rPr>
                <w:rFonts w:ascii="Calibri" w:hAnsi="Calibri" w:cs="Calibri"/>
              </w:rPr>
              <w:t xml:space="preserve"> and adjoining properties to bring forward the scheme.</w:t>
            </w:r>
            <w:r>
              <w:rPr>
                <w:rFonts w:ascii="Calibri" w:hAnsi="Calibri" w:cs="Calibri"/>
              </w:rPr>
              <w:t xml:space="preserve">   </w:t>
            </w:r>
          </w:p>
          <w:p w14:paraId="7C856E01" w14:textId="77777777" w:rsidR="007D54D4" w:rsidRDefault="007D54D4" w:rsidP="00157C26">
            <w:pPr>
              <w:rPr>
                <w:rFonts w:ascii="Calibri" w:hAnsi="Calibri" w:cs="Calibri"/>
              </w:rPr>
            </w:pPr>
          </w:p>
          <w:p w14:paraId="3ACD9130" w14:textId="45AC36EE" w:rsidR="00287CD3" w:rsidRDefault="00C76669" w:rsidP="4F8221EC">
            <w:pPr>
              <w:rPr>
                <w:rFonts w:ascii="Calibri" w:hAnsi="Calibri" w:cs="Calibri"/>
              </w:rPr>
            </w:pPr>
            <w:r>
              <w:rPr>
                <w:rFonts w:ascii="Calibri" w:hAnsi="Calibri" w:cs="Calibri"/>
              </w:rPr>
              <w:t>The board reiterated its clear view that the</w:t>
            </w:r>
            <w:r w:rsidR="7671ACBF" w:rsidRPr="4F8221EC">
              <w:rPr>
                <w:rFonts w:ascii="Calibri" w:hAnsi="Calibri" w:cs="Calibri"/>
              </w:rPr>
              <w:t xml:space="preserve"> TD grant</w:t>
            </w:r>
            <w:r>
              <w:rPr>
                <w:rFonts w:ascii="Calibri" w:hAnsi="Calibri" w:cs="Calibri"/>
              </w:rPr>
              <w:t xml:space="preserve"> should be used for the purposes set out in the Investment Plan </w:t>
            </w:r>
            <w:r w:rsidR="005A6CE5">
              <w:rPr>
                <w:rFonts w:ascii="Calibri" w:hAnsi="Calibri" w:cs="Calibri"/>
              </w:rPr>
              <w:t>i.e.,</w:t>
            </w:r>
            <w:r>
              <w:rPr>
                <w:rFonts w:ascii="Calibri" w:hAnsi="Calibri" w:cs="Calibri"/>
              </w:rPr>
              <w:t xml:space="preserve"> acquisition of adjoining sites for development </w:t>
            </w:r>
            <w:r w:rsidR="00700B2F">
              <w:rPr>
                <w:rFonts w:ascii="Calibri" w:hAnsi="Calibri" w:cs="Calibri"/>
              </w:rPr>
              <w:t xml:space="preserve">and </w:t>
            </w:r>
            <w:r>
              <w:rPr>
                <w:rFonts w:ascii="Calibri" w:hAnsi="Calibri" w:cs="Calibri"/>
              </w:rPr>
              <w:t xml:space="preserve">not </w:t>
            </w:r>
            <w:r w:rsidR="009F7CFA">
              <w:rPr>
                <w:rFonts w:ascii="Calibri" w:hAnsi="Calibri" w:cs="Calibri"/>
              </w:rPr>
              <w:t xml:space="preserve">as part of </w:t>
            </w:r>
            <w:r w:rsidR="000C7BAE">
              <w:rPr>
                <w:rFonts w:ascii="Calibri" w:hAnsi="Calibri" w:cs="Calibri"/>
              </w:rPr>
              <w:t>acquisition costs</w:t>
            </w:r>
            <w:r w:rsidR="7788DC00" w:rsidRPr="4F8221EC">
              <w:rPr>
                <w:rFonts w:ascii="Calibri" w:hAnsi="Calibri" w:cs="Calibri"/>
              </w:rPr>
              <w:t>.</w:t>
            </w:r>
          </w:p>
          <w:p w14:paraId="32404F9E" w14:textId="77777777" w:rsidR="000C7BAE" w:rsidRDefault="000C7BAE" w:rsidP="4F8221EC">
            <w:pPr>
              <w:rPr>
                <w:rFonts w:ascii="Calibri" w:hAnsi="Calibri" w:cs="Calibri"/>
              </w:rPr>
            </w:pPr>
          </w:p>
          <w:p w14:paraId="5ABF7D8C" w14:textId="6A2E5ACD" w:rsidR="00287CD3" w:rsidRDefault="5BC68783" w:rsidP="009B7F2D">
            <w:r w:rsidRPr="4F8221EC">
              <w:rPr>
                <w:rFonts w:ascii="Calibri" w:hAnsi="Calibri" w:cs="Calibri"/>
              </w:rPr>
              <w:lastRenderedPageBreak/>
              <w:t>Agreed for this business case</w:t>
            </w:r>
            <w:r w:rsidR="40E71856" w:rsidRPr="4F8221EC">
              <w:rPr>
                <w:rFonts w:ascii="Calibri" w:hAnsi="Calibri" w:cs="Calibri"/>
              </w:rPr>
              <w:t xml:space="preserve"> </w:t>
            </w:r>
            <w:r w:rsidRPr="4F8221EC">
              <w:rPr>
                <w:rFonts w:ascii="Calibri" w:hAnsi="Calibri" w:cs="Calibri"/>
              </w:rPr>
              <w:t xml:space="preserve">project to be </w:t>
            </w:r>
            <w:r w:rsidR="2D18F823" w:rsidRPr="4F8221EC">
              <w:rPr>
                <w:rFonts w:ascii="Calibri" w:hAnsi="Calibri" w:cs="Calibri"/>
              </w:rPr>
              <w:t>submitted to</w:t>
            </w:r>
            <w:r w:rsidRPr="4F8221EC">
              <w:rPr>
                <w:rFonts w:ascii="Calibri" w:hAnsi="Calibri" w:cs="Calibri"/>
              </w:rPr>
              <w:t xml:space="preserve"> Towns Fund</w:t>
            </w:r>
            <w:r w:rsidR="000C7BAE">
              <w:rPr>
                <w:rFonts w:ascii="Calibri" w:hAnsi="Calibri" w:cs="Calibri"/>
              </w:rPr>
              <w:t xml:space="preserve"> with revised cost relating to development</w:t>
            </w:r>
            <w:r w:rsidR="00427809">
              <w:rPr>
                <w:rFonts w:ascii="Calibri" w:hAnsi="Calibri" w:cs="Calibri"/>
              </w:rPr>
              <w:t xml:space="preserve"> </w:t>
            </w:r>
            <w:r w:rsidR="000C7BAE">
              <w:rPr>
                <w:rFonts w:ascii="Calibri" w:hAnsi="Calibri" w:cs="Calibri"/>
              </w:rPr>
              <w:t>funding.</w:t>
            </w:r>
          </w:p>
        </w:tc>
        <w:tc>
          <w:tcPr>
            <w:tcW w:w="1134" w:type="dxa"/>
          </w:tcPr>
          <w:p w14:paraId="313E2267" w14:textId="77777777" w:rsidR="00287CD3" w:rsidRDefault="00287CD3" w:rsidP="00122EB9">
            <w:pPr>
              <w:rPr>
                <w:rFonts w:ascii="Calibri" w:hAnsi="Calibri" w:cs="Calibri"/>
                <w:b/>
                <w:szCs w:val="22"/>
              </w:rPr>
            </w:pPr>
          </w:p>
          <w:p w14:paraId="0ED963DC" w14:textId="77777777" w:rsidR="009B7F2D" w:rsidRDefault="009B7F2D" w:rsidP="00122EB9">
            <w:pPr>
              <w:rPr>
                <w:rFonts w:ascii="Calibri" w:hAnsi="Calibri" w:cs="Calibri"/>
                <w:b/>
                <w:szCs w:val="22"/>
              </w:rPr>
            </w:pPr>
          </w:p>
          <w:p w14:paraId="440949AD" w14:textId="77777777" w:rsidR="009B7F2D" w:rsidRDefault="009B7F2D" w:rsidP="00122EB9">
            <w:pPr>
              <w:rPr>
                <w:rFonts w:ascii="Calibri" w:hAnsi="Calibri" w:cs="Calibri"/>
                <w:b/>
                <w:szCs w:val="22"/>
              </w:rPr>
            </w:pPr>
          </w:p>
          <w:p w14:paraId="790F56BE" w14:textId="77777777" w:rsidR="009B7F2D" w:rsidRDefault="009B7F2D" w:rsidP="00122EB9">
            <w:pPr>
              <w:rPr>
                <w:rFonts w:ascii="Calibri" w:hAnsi="Calibri" w:cs="Calibri"/>
                <w:b/>
                <w:szCs w:val="22"/>
              </w:rPr>
            </w:pPr>
          </w:p>
          <w:p w14:paraId="27CADEAB" w14:textId="77777777" w:rsidR="009B7F2D" w:rsidRDefault="009B7F2D" w:rsidP="00122EB9">
            <w:pPr>
              <w:rPr>
                <w:rFonts w:ascii="Calibri" w:hAnsi="Calibri" w:cs="Calibri"/>
                <w:b/>
                <w:szCs w:val="22"/>
              </w:rPr>
            </w:pPr>
          </w:p>
          <w:p w14:paraId="512DF61F" w14:textId="77777777" w:rsidR="009B7F2D" w:rsidRDefault="009B7F2D" w:rsidP="00122EB9">
            <w:pPr>
              <w:rPr>
                <w:rFonts w:ascii="Calibri" w:hAnsi="Calibri" w:cs="Calibri"/>
                <w:b/>
                <w:szCs w:val="22"/>
              </w:rPr>
            </w:pPr>
          </w:p>
          <w:p w14:paraId="3EBDA2D5" w14:textId="77777777" w:rsidR="009B7F2D" w:rsidRDefault="009B7F2D" w:rsidP="00122EB9">
            <w:pPr>
              <w:rPr>
                <w:rFonts w:ascii="Calibri" w:hAnsi="Calibri" w:cs="Calibri"/>
                <w:b/>
                <w:szCs w:val="22"/>
              </w:rPr>
            </w:pPr>
          </w:p>
          <w:p w14:paraId="427F28B9" w14:textId="77777777" w:rsidR="009B7F2D" w:rsidRDefault="009B7F2D" w:rsidP="00122EB9">
            <w:pPr>
              <w:rPr>
                <w:rFonts w:ascii="Calibri" w:hAnsi="Calibri" w:cs="Calibri"/>
                <w:b/>
                <w:szCs w:val="22"/>
              </w:rPr>
            </w:pPr>
          </w:p>
          <w:p w14:paraId="69D7913D" w14:textId="77777777" w:rsidR="009B7F2D" w:rsidRDefault="009B7F2D" w:rsidP="00122EB9">
            <w:pPr>
              <w:rPr>
                <w:rFonts w:ascii="Calibri" w:hAnsi="Calibri" w:cs="Calibri"/>
                <w:b/>
                <w:szCs w:val="22"/>
              </w:rPr>
            </w:pPr>
          </w:p>
          <w:p w14:paraId="2B2D6A10" w14:textId="77777777" w:rsidR="009B7F2D" w:rsidRDefault="009B7F2D" w:rsidP="00122EB9">
            <w:pPr>
              <w:rPr>
                <w:rFonts w:ascii="Calibri" w:hAnsi="Calibri" w:cs="Calibri"/>
                <w:b/>
                <w:szCs w:val="22"/>
              </w:rPr>
            </w:pPr>
          </w:p>
          <w:p w14:paraId="7F4043C4" w14:textId="5C088F94" w:rsidR="009B7F2D" w:rsidRPr="005903A3" w:rsidRDefault="009B7F2D" w:rsidP="00122EB9">
            <w:pPr>
              <w:rPr>
                <w:rFonts w:ascii="Calibri" w:hAnsi="Calibri" w:cs="Calibri"/>
                <w:b/>
                <w:szCs w:val="22"/>
              </w:rPr>
            </w:pPr>
            <w:r>
              <w:rPr>
                <w:rFonts w:ascii="Calibri" w:hAnsi="Calibri" w:cs="Calibri"/>
                <w:b/>
                <w:szCs w:val="22"/>
              </w:rPr>
              <w:t>GJ/PB</w:t>
            </w:r>
          </w:p>
        </w:tc>
      </w:tr>
      <w:tr w:rsidR="00287CD3" w:rsidRPr="005903A3" w14:paraId="7A350FEC" w14:textId="77777777" w:rsidTr="4F8221EC">
        <w:trPr>
          <w:trHeight w:val="476"/>
        </w:trPr>
        <w:tc>
          <w:tcPr>
            <w:tcW w:w="692" w:type="dxa"/>
          </w:tcPr>
          <w:p w14:paraId="27760359" w14:textId="1FB752D1" w:rsidR="00287CD3" w:rsidRDefault="00974672" w:rsidP="00413B39">
            <w:pPr>
              <w:rPr>
                <w:rFonts w:ascii="Calibri" w:hAnsi="Calibri" w:cs="Calibri"/>
                <w:b/>
                <w:szCs w:val="22"/>
              </w:rPr>
            </w:pPr>
            <w:r>
              <w:rPr>
                <w:rFonts w:ascii="Calibri" w:hAnsi="Calibri" w:cs="Calibri"/>
                <w:b/>
                <w:szCs w:val="22"/>
              </w:rPr>
              <w:t>3.</w:t>
            </w:r>
            <w:r w:rsidR="00A6269F">
              <w:rPr>
                <w:rFonts w:ascii="Calibri" w:hAnsi="Calibri" w:cs="Calibri"/>
                <w:b/>
                <w:szCs w:val="22"/>
              </w:rPr>
              <w:t>2</w:t>
            </w:r>
          </w:p>
        </w:tc>
        <w:tc>
          <w:tcPr>
            <w:tcW w:w="8267" w:type="dxa"/>
          </w:tcPr>
          <w:p w14:paraId="22BF12EC" w14:textId="09ED35AB" w:rsidR="00157C26" w:rsidRPr="00974672" w:rsidRDefault="00157C26" w:rsidP="00157C26">
            <w:pPr>
              <w:rPr>
                <w:rFonts w:ascii="Calibri" w:hAnsi="Calibri" w:cs="Calibri"/>
                <w:b/>
                <w:bCs/>
                <w:u w:val="single"/>
              </w:rPr>
            </w:pPr>
            <w:r w:rsidRPr="00974672">
              <w:rPr>
                <w:rFonts w:ascii="Calibri" w:hAnsi="Calibri" w:cs="Calibri"/>
                <w:b/>
                <w:bCs/>
                <w:u w:val="single"/>
              </w:rPr>
              <w:t>Pavilion</w:t>
            </w:r>
          </w:p>
          <w:p w14:paraId="1745B165" w14:textId="77777777" w:rsidR="00157C26" w:rsidRDefault="00157C26" w:rsidP="00157C26">
            <w:pPr>
              <w:rPr>
                <w:rFonts w:ascii="Calibri" w:hAnsi="Calibri" w:cs="Calibri"/>
              </w:rPr>
            </w:pPr>
          </w:p>
          <w:p w14:paraId="224E0264" w14:textId="1224D9AC" w:rsidR="00157C26" w:rsidRDefault="006D2C5C" w:rsidP="00157C26">
            <w:pPr>
              <w:rPr>
                <w:rFonts w:ascii="Calibri" w:hAnsi="Calibri" w:cs="Calibri"/>
              </w:rPr>
            </w:pPr>
            <w:r>
              <w:rPr>
                <w:rFonts w:ascii="Calibri" w:hAnsi="Calibri" w:cs="Calibri"/>
              </w:rPr>
              <w:t xml:space="preserve">It will be the Council who decides on </w:t>
            </w:r>
            <w:r w:rsidR="004E764F">
              <w:rPr>
                <w:rFonts w:ascii="Calibri" w:hAnsi="Calibri" w:cs="Calibri"/>
              </w:rPr>
              <w:t xml:space="preserve">the use of the site and a market assessment has been carried out to explore options. </w:t>
            </w:r>
            <w:r w:rsidR="00C76669">
              <w:rPr>
                <w:rFonts w:ascii="Calibri" w:hAnsi="Calibri" w:cs="Calibri"/>
              </w:rPr>
              <w:t xml:space="preserve"> </w:t>
            </w:r>
            <w:r w:rsidR="00DE5C5E">
              <w:rPr>
                <w:rFonts w:ascii="Calibri" w:hAnsi="Calibri" w:cs="Calibri"/>
              </w:rPr>
              <w:t xml:space="preserve">Discussions are </w:t>
            </w:r>
            <w:r w:rsidR="00165861">
              <w:rPr>
                <w:rFonts w:ascii="Calibri" w:hAnsi="Calibri" w:cs="Calibri"/>
              </w:rPr>
              <w:t>continuing</w:t>
            </w:r>
            <w:r w:rsidR="00DE5C5E">
              <w:rPr>
                <w:rFonts w:ascii="Calibri" w:hAnsi="Calibri" w:cs="Calibri"/>
              </w:rPr>
              <w:t xml:space="preserve"> with the leaseholder </w:t>
            </w:r>
            <w:r w:rsidR="00165861">
              <w:rPr>
                <w:rFonts w:ascii="Calibri" w:hAnsi="Calibri" w:cs="Calibri"/>
              </w:rPr>
              <w:t xml:space="preserve">on the </w:t>
            </w:r>
            <w:r w:rsidR="008E3B46">
              <w:rPr>
                <w:rFonts w:ascii="Calibri" w:hAnsi="Calibri" w:cs="Calibri"/>
              </w:rPr>
              <w:t>repair costs</w:t>
            </w:r>
            <w:r w:rsidR="000C7BAE">
              <w:rPr>
                <w:rFonts w:ascii="Calibri" w:hAnsi="Calibri" w:cs="Calibri"/>
              </w:rPr>
              <w:t xml:space="preserve"> following the intrusive survey works </w:t>
            </w:r>
            <w:r w:rsidR="00165861">
              <w:rPr>
                <w:rFonts w:ascii="Calibri" w:hAnsi="Calibri" w:cs="Calibri"/>
              </w:rPr>
              <w:t xml:space="preserve">which will require </w:t>
            </w:r>
            <w:r w:rsidR="000C7BAE">
              <w:rPr>
                <w:rFonts w:ascii="Calibri" w:hAnsi="Calibri" w:cs="Calibri"/>
              </w:rPr>
              <w:t xml:space="preserve">scaffolding and </w:t>
            </w:r>
            <w:r w:rsidR="00427809">
              <w:rPr>
                <w:rFonts w:ascii="Calibri" w:hAnsi="Calibri" w:cs="Calibri"/>
              </w:rPr>
              <w:t>weatherproofing</w:t>
            </w:r>
            <w:r w:rsidR="00165861">
              <w:rPr>
                <w:rFonts w:ascii="Calibri" w:hAnsi="Calibri" w:cs="Calibri"/>
              </w:rPr>
              <w:t xml:space="preserve"> of the</w:t>
            </w:r>
            <w:r w:rsidR="00427809">
              <w:rPr>
                <w:rFonts w:ascii="Calibri" w:hAnsi="Calibri" w:cs="Calibri"/>
              </w:rPr>
              <w:t xml:space="preserve"> entire</w:t>
            </w:r>
            <w:r w:rsidR="000C7BAE">
              <w:rPr>
                <w:rFonts w:ascii="Calibri" w:hAnsi="Calibri" w:cs="Calibri"/>
              </w:rPr>
              <w:t xml:space="preserve"> structure</w:t>
            </w:r>
            <w:r w:rsidR="00165861">
              <w:rPr>
                <w:rFonts w:ascii="Calibri" w:hAnsi="Calibri" w:cs="Calibri"/>
              </w:rPr>
              <w:t xml:space="preserve">.  </w:t>
            </w:r>
          </w:p>
          <w:p w14:paraId="0AB7A8D9" w14:textId="77777777" w:rsidR="00C17088" w:rsidRDefault="00C17088" w:rsidP="00157C26">
            <w:pPr>
              <w:rPr>
                <w:rFonts w:ascii="Calibri" w:hAnsi="Calibri" w:cs="Calibri"/>
              </w:rPr>
            </w:pPr>
          </w:p>
          <w:p w14:paraId="25BE847B" w14:textId="042F92A8" w:rsidR="00157C26" w:rsidRDefault="00157C26" w:rsidP="00157C26">
            <w:pPr>
              <w:rPr>
                <w:rFonts w:ascii="Calibri" w:hAnsi="Calibri" w:cs="Calibri"/>
              </w:rPr>
            </w:pPr>
            <w:r>
              <w:rPr>
                <w:rFonts w:ascii="Calibri" w:hAnsi="Calibri" w:cs="Calibri"/>
              </w:rPr>
              <w:t xml:space="preserve">VF </w:t>
            </w:r>
            <w:r w:rsidR="004801B4">
              <w:rPr>
                <w:rFonts w:ascii="Calibri" w:hAnsi="Calibri" w:cs="Calibri"/>
              </w:rPr>
              <w:t>advised</w:t>
            </w:r>
            <w:r>
              <w:rPr>
                <w:rFonts w:ascii="Calibri" w:hAnsi="Calibri" w:cs="Calibri"/>
              </w:rPr>
              <w:t xml:space="preserve"> that the timeline would need changing as this is currently out of date.  </w:t>
            </w:r>
          </w:p>
          <w:p w14:paraId="5D0FF6B1" w14:textId="77777777" w:rsidR="00157C26" w:rsidRDefault="00157C26" w:rsidP="00157C26">
            <w:pPr>
              <w:rPr>
                <w:rFonts w:ascii="Calibri" w:hAnsi="Calibri" w:cs="Calibri"/>
              </w:rPr>
            </w:pPr>
          </w:p>
          <w:p w14:paraId="756B229A" w14:textId="42D55630" w:rsidR="0087566C" w:rsidRDefault="3EDE6E4C" w:rsidP="0087566C">
            <w:pPr>
              <w:rPr>
                <w:rFonts w:ascii="Calibri" w:hAnsi="Calibri" w:cs="Calibri"/>
              </w:rPr>
            </w:pPr>
            <w:r w:rsidRPr="4F8221EC">
              <w:rPr>
                <w:rFonts w:ascii="Calibri" w:hAnsi="Calibri" w:cs="Calibri"/>
              </w:rPr>
              <w:t>Agreed</w:t>
            </w:r>
            <w:r w:rsidR="10D8A7AC" w:rsidRPr="4F8221EC">
              <w:rPr>
                <w:rFonts w:ascii="Calibri" w:hAnsi="Calibri" w:cs="Calibri"/>
              </w:rPr>
              <w:t xml:space="preserve"> for this business </w:t>
            </w:r>
            <w:r w:rsidR="47CD4630" w:rsidRPr="4F8221EC">
              <w:rPr>
                <w:rFonts w:ascii="Calibri" w:hAnsi="Calibri" w:cs="Calibri"/>
              </w:rPr>
              <w:t xml:space="preserve">case </w:t>
            </w:r>
            <w:r w:rsidR="10D8A7AC" w:rsidRPr="4F8221EC">
              <w:rPr>
                <w:rFonts w:ascii="Calibri" w:hAnsi="Calibri" w:cs="Calibri"/>
              </w:rPr>
              <w:t xml:space="preserve">to be </w:t>
            </w:r>
            <w:r w:rsidR="608AB87D" w:rsidRPr="4F8221EC">
              <w:rPr>
                <w:rFonts w:ascii="Calibri" w:hAnsi="Calibri" w:cs="Calibri"/>
              </w:rPr>
              <w:t>submitted to</w:t>
            </w:r>
            <w:r w:rsidR="10D8A7AC" w:rsidRPr="4F8221EC">
              <w:rPr>
                <w:rFonts w:ascii="Calibri" w:hAnsi="Calibri" w:cs="Calibri"/>
              </w:rPr>
              <w:t xml:space="preserve"> Towns Fund</w:t>
            </w:r>
            <w:r w:rsidR="0087566C">
              <w:rPr>
                <w:rFonts w:ascii="Calibri" w:hAnsi="Calibri" w:cs="Calibri"/>
              </w:rPr>
              <w:t>.</w:t>
            </w:r>
          </w:p>
        </w:tc>
        <w:tc>
          <w:tcPr>
            <w:tcW w:w="1134" w:type="dxa"/>
          </w:tcPr>
          <w:p w14:paraId="20C9D385" w14:textId="77777777" w:rsidR="00287CD3" w:rsidRDefault="00287CD3" w:rsidP="00122EB9">
            <w:pPr>
              <w:rPr>
                <w:rFonts w:ascii="Calibri" w:hAnsi="Calibri" w:cs="Calibri"/>
                <w:b/>
                <w:szCs w:val="22"/>
              </w:rPr>
            </w:pPr>
          </w:p>
          <w:p w14:paraId="7D11E3EB" w14:textId="77777777" w:rsidR="00974672" w:rsidRDefault="00974672" w:rsidP="00122EB9">
            <w:pPr>
              <w:rPr>
                <w:rFonts w:ascii="Calibri" w:hAnsi="Calibri" w:cs="Calibri"/>
                <w:b/>
                <w:szCs w:val="22"/>
              </w:rPr>
            </w:pPr>
          </w:p>
          <w:p w14:paraId="696A4406" w14:textId="77777777" w:rsidR="00974672" w:rsidRDefault="00974672" w:rsidP="00122EB9">
            <w:pPr>
              <w:rPr>
                <w:rFonts w:ascii="Calibri" w:hAnsi="Calibri" w:cs="Calibri"/>
                <w:b/>
                <w:szCs w:val="22"/>
              </w:rPr>
            </w:pPr>
          </w:p>
          <w:p w14:paraId="738AD7CC" w14:textId="77777777" w:rsidR="00974672" w:rsidRDefault="00974672" w:rsidP="00122EB9">
            <w:pPr>
              <w:rPr>
                <w:rFonts w:ascii="Calibri" w:hAnsi="Calibri" w:cs="Calibri"/>
                <w:b/>
                <w:szCs w:val="22"/>
              </w:rPr>
            </w:pPr>
          </w:p>
          <w:p w14:paraId="11E3D892" w14:textId="77777777" w:rsidR="00974672" w:rsidRDefault="00974672" w:rsidP="00122EB9">
            <w:pPr>
              <w:rPr>
                <w:rFonts w:ascii="Calibri" w:hAnsi="Calibri" w:cs="Calibri"/>
                <w:b/>
                <w:szCs w:val="22"/>
              </w:rPr>
            </w:pPr>
          </w:p>
          <w:p w14:paraId="043887CB" w14:textId="77777777" w:rsidR="00974672" w:rsidRDefault="00974672" w:rsidP="00122EB9">
            <w:pPr>
              <w:rPr>
                <w:rFonts w:ascii="Calibri" w:hAnsi="Calibri" w:cs="Calibri"/>
                <w:b/>
                <w:szCs w:val="22"/>
              </w:rPr>
            </w:pPr>
          </w:p>
          <w:p w14:paraId="2280FFBF" w14:textId="77777777" w:rsidR="00974672" w:rsidRDefault="00974672" w:rsidP="00122EB9">
            <w:pPr>
              <w:rPr>
                <w:rFonts w:ascii="Calibri" w:hAnsi="Calibri" w:cs="Calibri"/>
                <w:b/>
                <w:szCs w:val="22"/>
              </w:rPr>
            </w:pPr>
          </w:p>
          <w:p w14:paraId="33F2C267" w14:textId="77777777" w:rsidR="00974672" w:rsidRDefault="00974672" w:rsidP="00122EB9">
            <w:pPr>
              <w:rPr>
                <w:rFonts w:ascii="Calibri" w:hAnsi="Calibri" w:cs="Calibri"/>
                <w:b/>
                <w:szCs w:val="22"/>
              </w:rPr>
            </w:pPr>
          </w:p>
          <w:p w14:paraId="641979E9" w14:textId="77777777" w:rsidR="00974672" w:rsidRDefault="00974672" w:rsidP="00122EB9">
            <w:pPr>
              <w:rPr>
                <w:rFonts w:ascii="Calibri" w:hAnsi="Calibri" w:cs="Calibri"/>
                <w:b/>
                <w:szCs w:val="22"/>
              </w:rPr>
            </w:pPr>
          </w:p>
          <w:p w14:paraId="2A1B73C5" w14:textId="0CB7B8EF" w:rsidR="00974672" w:rsidRPr="005903A3" w:rsidRDefault="00974672" w:rsidP="00122EB9">
            <w:pPr>
              <w:rPr>
                <w:rFonts w:ascii="Calibri" w:hAnsi="Calibri" w:cs="Calibri"/>
                <w:b/>
                <w:szCs w:val="22"/>
              </w:rPr>
            </w:pPr>
            <w:r>
              <w:rPr>
                <w:rFonts w:ascii="Calibri" w:hAnsi="Calibri" w:cs="Calibri"/>
                <w:b/>
                <w:szCs w:val="22"/>
              </w:rPr>
              <w:t>PB</w:t>
            </w:r>
          </w:p>
        </w:tc>
      </w:tr>
      <w:tr w:rsidR="00287CD3" w:rsidRPr="005903A3" w14:paraId="442CED39" w14:textId="77777777" w:rsidTr="007A5768">
        <w:trPr>
          <w:trHeight w:val="2264"/>
        </w:trPr>
        <w:tc>
          <w:tcPr>
            <w:tcW w:w="692" w:type="dxa"/>
          </w:tcPr>
          <w:p w14:paraId="213CF2D7" w14:textId="71767B63" w:rsidR="00287CD3" w:rsidRDefault="007A5768" w:rsidP="4F8221EC">
            <w:pPr>
              <w:rPr>
                <w:rFonts w:ascii="Calibri" w:hAnsi="Calibri" w:cs="Calibri"/>
                <w:b/>
                <w:bCs/>
              </w:rPr>
            </w:pPr>
            <w:r>
              <w:rPr>
                <w:rFonts w:ascii="Calibri" w:hAnsi="Calibri" w:cs="Calibri"/>
                <w:b/>
                <w:bCs/>
              </w:rPr>
              <w:t>3.</w:t>
            </w:r>
            <w:r w:rsidR="00A6269F">
              <w:rPr>
                <w:rFonts w:ascii="Calibri" w:hAnsi="Calibri" w:cs="Calibri"/>
                <w:b/>
                <w:bCs/>
              </w:rPr>
              <w:t>3</w:t>
            </w:r>
          </w:p>
        </w:tc>
        <w:tc>
          <w:tcPr>
            <w:tcW w:w="8267" w:type="dxa"/>
          </w:tcPr>
          <w:p w14:paraId="66BBA334" w14:textId="789C377F" w:rsidR="00287CD3" w:rsidRDefault="00157C26" w:rsidP="006E00AE">
            <w:pPr>
              <w:rPr>
                <w:rFonts w:ascii="Calibri" w:hAnsi="Calibri" w:cs="Calibri"/>
                <w:b/>
                <w:bCs/>
              </w:rPr>
            </w:pPr>
            <w:r w:rsidRPr="00063B68">
              <w:rPr>
                <w:rFonts w:ascii="Calibri" w:hAnsi="Calibri" w:cs="Calibri"/>
                <w:b/>
                <w:bCs/>
              </w:rPr>
              <w:t xml:space="preserve">Core </w:t>
            </w:r>
            <w:r w:rsidR="00AB2F83">
              <w:rPr>
                <w:rFonts w:ascii="Calibri" w:hAnsi="Calibri" w:cs="Calibri"/>
                <w:b/>
                <w:bCs/>
              </w:rPr>
              <w:t>GPO</w:t>
            </w:r>
            <w:r w:rsidR="00063B68" w:rsidRPr="00063B68">
              <w:rPr>
                <w:rFonts w:ascii="Calibri" w:hAnsi="Calibri" w:cs="Calibri"/>
                <w:b/>
                <w:bCs/>
              </w:rPr>
              <w:t xml:space="preserve"> </w:t>
            </w:r>
            <w:r w:rsidR="00A66F9A">
              <w:rPr>
                <w:rFonts w:ascii="Calibri" w:hAnsi="Calibri" w:cs="Calibri"/>
                <w:b/>
                <w:bCs/>
              </w:rPr>
              <w:t>Roundabout</w:t>
            </w:r>
          </w:p>
          <w:p w14:paraId="49B4C81C" w14:textId="3B6731BF" w:rsidR="00AB2F83" w:rsidRDefault="00AB2F83" w:rsidP="006E00AE">
            <w:pPr>
              <w:rPr>
                <w:rFonts w:ascii="Calibri" w:hAnsi="Calibri" w:cs="Calibri"/>
                <w:b/>
                <w:bCs/>
              </w:rPr>
            </w:pPr>
          </w:p>
          <w:p w14:paraId="3A3CDB80" w14:textId="09BC8B14" w:rsidR="00063B68" w:rsidRPr="00276A4D" w:rsidRDefault="00AB2F83" w:rsidP="007A5768">
            <w:pPr>
              <w:rPr>
                <w:rFonts w:ascii="Calibri" w:hAnsi="Calibri" w:cs="Calibri"/>
              </w:rPr>
            </w:pPr>
            <w:r w:rsidRPr="00AB2F83">
              <w:rPr>
                <w:rFonts w:ascii="Calibri" w:hAnsi="Calibri" w:cs="Calibri"/>
              </w:rPr>
              <w:t xml:space="preserve">The </w:t>
            </w:r>
            <w:r w:rsidR="007A5768">
              <w:rPr>
                <w:rFonts w:ascii="Calibri" w:hAnsi="Calibri" w:cs="Calibri"/>
              </w:rPr>
              <w:t>B</w:t>
            </w:r>
            <w:r w:rsidRPr="00AB2F83">
              <w:rPr>
                <w:rFonts w:ascii="Calibri" w:hAnsi="Calibri" w:cs="Calibri"/>
              </w:rPr>
              <w:t xml:space="preserve">oard agreed </w:t>
            </w:r>
            <w:r>
              <w:rPr>
                <w:rFonts w:ascii="Calibri" w:hAnsi="Calibri" w:cs="Calibri"/>
              </w:rPr>
              <w:t xml:space="preserve">and supported </w:t>
            </w:r>
            <w:r w:rsidRPr="00AB2F83">
              <w:rPr>
                <w:rFonts w:ascii="Calibri" w:hAnsi="Calibri" w:cs="Calibri"/>
              </w:rPr>
              <w:t>the GPO scheme</w:t>
            </w:r>
            <w:r w:rsidR="00A66F9A">
              <w:rPr>
                <w:rFonts w:ascii="Calibri" w:hAnsi="Calibri" w:cs="Calibri"/>
              </w:rPr>
              <w:t xml:space="preserve"> proposal. The transformational ambition for the scheme was limited by budget: re</w:t>
            </w:r>
            <w:r w:rsidR="008F6DC3">
              <w:rPr>
                <w:rFonts w:ascii="Calibri" w:hAnsi="Calibri" w:cs="Calibri"/>
              </w:rPr>
              <w:t>-</w:t>
            </w:r>
            <w:r w:rsidR="00A66F9A">
              <w:rPr>
                <w:rFonts w:ascii="Calibri" w:hAnsi="Calibri" w:cs="Calibri"/>
              </w:rPr>
              <w:t xml:space="preserve">grading the levels of the roundabout to achieve </w:t>
            </w:r>
            <w:r w:rsidR="005A6CE5">
              <w:rPr>
                <w:rFonts w:ascii="Calibri" w:hAnsi="Calibri" w:cs="Calibri"/>
              </w:rPr>
              <w:t xml:space="preserve">a </w:t>
            </w:r>
            <w:r w:rsidR="00A66F9A">
              <w:rPr>
                <w:rFonts w:ascii="Calibri" w:hAnsi="Calibri" w:cs="Calibri"/>
              </w:rPr>
              <w:t xml:space="preserve">more useable public realm </w:t>
            </w:r>
            <w:r w:rsidR="004F0DBE">
              <w:rPr>
                <w:rFonts w:ascii="Calibri" w:hAnsi="Calibri" w:cs="Calibri"/>
              </w:rPr>
              <w:t xml:space="preserve">and improving accessibility </w:t>
            </w:r>
            <w:r w:rsidR="00A66F9A">
              <w:rPr>
                <w:rFonts w:ascii="Calibri" w:hAnsi="Calibri" w:cs="Calibri"/>
              </w:rPr>
              <w:t xml:space="preserve">was not possible within </w:t>
            </w:r>
            <w:r w:rsidR="005A6CE5">
              <w:rPr>
                <w:rFonts w:ascii="Calibri" w:hAnsi="Calibri" w:cs="Calibri"/>
              </w:rPr>
              <w:t xml:space="preserve">the </w:t>
            </w:r>
            <w:r w:rsidR="00A66F9A">
              <w:rPr>
                <w:rFonts w:ascii="Calibri" w:hAnsi="Calibri" w:cs="Calibri"/>
              </w:rPr>
              <w:t xml:space="preserve">current </w:t>
            </w:r>
            <w:r w:rsidR="004F0DBE">
              <w:rPr>
                <w:rFonts w:ascii="Calibri" w:hAnsi="Calibri" w:cs="Calibri"/>
              </w:rPr>
              <w:t>budget. S</w:t>
            </w:r>
            <w:r w:rsidR="00A66F9A">
              <w:rPr>
                <w:rFonts w:ascii="Calibri" w:hAnsi="Calibri" w:cs="Calibri"/>
              </w:rPr>
              <w:t>uggested that additional budget could be sourced</w:t>
            </w:r>
            <w:r w:rsidR="004F0DBE">
              <w:rPr>
                <w:rFonts w:ascii="Calibri" w:hAnsi="Calibri" w:cs="Calibri"/>
              </w:rPr>
              <w:t xml:space="preserve"> and</w:t>
            </w:r>
            <w:r w:rsidRPr="00AB2F83">
              <w:rPr>
                <w:rFonts w:ascii="Calibri" w:hAnsi="Calibri" w:cs="Calibri"/>
              </w:rPr>
              <w:t xml:space="preserve"> </w:t>
            </w:r>
            <w:r w:rsidR="005A6CE5">
              <w:rPr>
                <w:rFonts w:ascii="Calibri" w:hAnsi="Calibri" w:cs="Calibri"/>
              </w:rPr>
              <w:t>to</w:t>
            </w:r>
            <w:r w:rsidRPr="00AB2F83">
              <w:rPr>
                <w:rFonts w:ascii="Calibri" w:hAnsi="Calibri" w:cs="Calibri"/>
              </w:rPr>
              <w:t xml:space="preserve"> explore </w:t>
            </w:r>
            <w:r>
              <w:rPr>
                <w:rFonts w:ascii="Calibri" w:hAnsi="Calibri" w:cs="Calibri"/>
              </w:rPr>
              <w:t xml:space="preserve">the </w:t>
            </w:r>
            <w:r w:rsidRPr="00AB2F83">
              <w:rPr>
                <w:rFonts w:ascii="Calibri" w:hAnsi="Calibri" w:cs="Calibri"/>
              </w:rPr>
              <w:t xml:space="preserve">potential for s106 to increase the available funding.  PB to approach Torbay </w:t>
            </w:r>
            <w:r>
              <w:rPr>
                <w:rFonts w:ascii="Calibri" w:hAnsi="Calibri" w:cs="Calibri"/>
              </w:rPr>
              <w:t xml:space="preserve">Council’s </w:t>
            </w:r>
            <w:r w:rsidR="00276A4D">
              <w:rPr>
                <w:rFonts w:ascii="Calibri" w:hAnsi="Calibri" w:cs="Calibri"/>
              </w:rPr>
              <w:t xml:space="preserve">February 2022 </w:t>
            </w:r>
            <w:r>
              <w:rPr>
                <w:rFonts w:ascii="Calibri" w:hAnsi="Calibri" w:cs="Calibri"/>
              </w:rPr>
              <w:t>Capital and Growth board</w:t>
            </w:r>
            <w:r w:rsidR="00276A4D">
              <w:rPr>
                <w:rFonts w:ascii="Calibri" w:hAnsi="Calibri" w:cs="Calibri"/>
              </w:rPr>
              <w:t>.</w:t>
            </w:r>
            <w:r>
              <w:rPr>
                <w:rFonts w:ascii="Calibri" w:hAnsi="Calibri" w:cs="Calibri"/>
              </w:rPr>
              <w:t xml:space="preserve"> </w:t>
            </w:r>
          </w:p>
        </w:tc>
        <w:tc>
          <w:tcPr>
            <w:tcW w:w="1134" w:type="dxa"/>
          </w:tcPr>
          <w:p w14:paraId="472EDF56" w14:textId="77777777" w:rsidR="00287CD3" w:rsidRDefault="00287CD3" w:rsidP="00122EB9">
            <w:pPr>
              <w:rPr>
                <w:rFonts w:ascii="Calibri" w:hAnsi="Calibri" w:cs="Calibri"/>
                <w:b/>
                <w:szCs w:val="22"/>
              </w:rPr>
            </w:pPr>
          </w:p>
          <w:p w14:paraId="250A35C0" w14:textId="77777777" w:rsidR="00AB2F83" w:rsidRDefault="00AB2F83" w:rsidP="00122EB9">
            <w:pPr>
              <w:rPr>
                <w:rFonts w:ascii="Calibri" w:hAnsi="Calibri" w:cs="Calibri"/>
                <w:b/>
                <w:szCs w:val="22"/>
              </w:rPr>
            </w:pPr>
          </w:p>
          <w:p w14:paraId="0378F7BC" w14:textId="77777777" w:rsidR="00AB2F83" w:rsidRDefault="00AB2F83" w:rsidP="00122EB9">
            <w:pPr>
              <w:rPr>
                <w:rFonts w:ascii="Calibri" w:hAnsi="Calibri" w:cs="Calibri"/>
                <w:b/>
                <w:szCs w:val="22"/>
              </w:rPr>
            </w:pPr>
          </w:p>
          <w:p w14:paraId="4E8BC367" w14:textId="77777777" w:rsidR="00434D67" w:rsidRDefault="00434D67" w:rsidP="00122EB9">
            <w:pPr>
              <w:rPr>
                <w:rFonts w:ascii="Calibri" w:hAnsi="Calibri" w:cs="Calibri"/>
                <w:b/>
                <w:szCs w:val="22"/>
              </w:rPr>
            </w:pPr>
          </w:p>
          <w:p w14:paraId="008FC283" w14:textId="77777777" w:rsidR="00434D67" w:rsidRDefault="00434D67" w:rsidP="00122EB9">
            <w:pPr>
              <w:rPr>
                <w:rFonts w:ascii="Calibri" w:hAnsi="Calibri" w:cs="Calibri"/>
                <w:b/>
                <w:szCs w:val="22"/>
              </w:rPr>
            </w:pPr>
          </w:p>
          <w:p w14:paraId="1409CAE7" w14:textId="77777777" w:rsidR="00434D67" w:rsidRDefault="00434D67" w:rsidP="00122EB9">
            <w:pPr>
              <w:rPr>
                <w:rFonts w:ascii="Calibri" w:hAnsi="Calibri" w:cs="Calibri"/>
                <w:b/>
                <w:szCs w:val="22"/>
              </w:rPr>
            </w:pPr>
          </w:p>
          <w:p w14:paraId="4BBD9C95" w14:textId="18B52868" w:rsidR="008B407E" w:rsidRPr="005903A3" w:rsidRDefault="00AB2F83" w:rsidP="007A5768">
            <w:pPr>
              <w:rPr>
                <w:rFonts w:ascii="Calibri" w:hAnsi="Calibri" w:cs="Calibri"/>
                <w:b/>
                <w:szCs w:val="22"/>
              </w:rPr>
            </w:pPr>
            <w:r>
              <w:rPr>
                <w:rFonts w:ascii="Calibri" w:hAnsi="Calibri" w:cs="Calibri"/>
                <w:b/>
                <w:szCs w:val="22"/>
              </w:rPr>
              <w:t>PB</w:t>
            </w:r>
          </w:p>
        </w:tc>
      </w:tr>
      <w:tr w:rsidR="007A5768" w:rsidRPr="005903A3" w14:paraId="036E4941" w14:textId="77777777" w:rsidTr="4F8221EC">
        <w:trPr>
          <w:trHeight w:val="476"/>
        </w:trPr>
        <w:tc>
          <w:tcPr>
            <w:tcW w:w="692" w:type="dxa"/>
          </w:tcPr>
          <w:p w14:paraId="45ED639A" w14:textId="66BE9757" w:rsidR="007A5768" w:rsidRDefault="007A5768" w:rsidP="4F8221EC">
            <w:pPr>
              <w:rPr>
                <w:rFonts w:ascii="Calibri" w:hAnsi="Calibri" w:cs="Calibri"/>
                <w:b/>
                <w:bCs/>
              </w:rPr>
            </w:pPr>
            <w:r>
              <w:rPr>
                <w:rFonts w:ascii="Calibri" w:hAnsi="Calibri" w:cs="Calibri"/>
                <w:b/>
                <w:bCs/>
              </w:rPr>
              <w:t>3.</w:t>
            </w:r>
            <w:r w:rsidR="00A6269F">
              <w:rPr>
                <w:rFonts w:ascii="Calibri" w:hAnsi="Calibri" w:cs="Calibri"/>
                <w:b/>
                <w:bCs/>
              </w:rPr>
              <w:t>4</w:t>
            </w:r>
          </w:p>
        </w:tc>
        <w:tc>
          <w:tcPr>
            <w:tcW w:w="8267" w:type="dxa"/>
          </w:tcPr>
          <w:p w14:paraId="4158C74F" w14:textId="77777777" w:rsidR="007A5768" w:rsidRDefault="007A5768" w:rsidP="007A5768">
            <w:pPr>
              <w:rPr>
                <w:rFonts w:ascii="Calibri" w:hAnsi="Calibri" w:cs="Calibri"/>
              </w:rPr>
            </w:pPr>
            <w:r w:rsidRPr="00063B68">
              <w:rPr>
                <w:rFonts w:ascii="Calibri" w:hAnsi="Calibri" w:cs="Calibri"/>
                <w:b/>
                <w:bCs/>
              </w:rPr>
              <w:t>Coastal Corridor</w:t>
            </w:r>
          </w:p>
          <w:p w14:paraId="05E3067B" w14:textId="77777777" w:rsidR="007A5768" w:rsidRDefault="007A5768" w:rsidP="007A5768">
            <w:pPr>
              <w:rPr>
                <w:rFonts w:ascii="Calibri" w:hAnsi="Calibri" w:cs="Calibri"/>
              </w:rPr>
            </w:pPr>
          </w:p>
          <w:p w14:paraId="717C5BEC" w14:textId="5289E8DC" w:rsidR="007A5768" w:rsidRDefault="007A5768" w:rsidP="007A5768">
            <w:pPr>
              <w:rPr>
                <w:rFonts w:ascii="Calibri" w:hAnsi="Calibri" w:cs="Calibri"/>
              </w:rPr>
            </w:pPr>
            <w:r w:rsidRPr="00AB2F83">
              <w:rPr>
                <w:rFonts w:ascii="Calibri" w:hAnsi="Calibri" w:cs="Calibri"/>
              </w:rPr>
              <w:t>The</w:t>
            </w:r>
            <w:r>
              <w:rPr>
                <w:rFonts w:ascii="Calibri" w:hAnsi="Calibri" w:cs="Calibri"/>
              </w:rPr>
              <w:t xml:space="preserve"> Board agreed to discontinue the C</w:t>
            </w:r>
            <w:r w:rsidRPr="00AB2F83">
              <w:rPr>
                <w:rFonts w:ascii="Calibri" w:hAnsi="Calibri" w:cs="Calibri"/>
              </w:rPr>
              <w:t xml:space="preserve">oastal </w:t>
            </w:r>
            <w:r w:rsidR="002F285C">
              <w:rPr>
                <w:rFonts w:ascii="Calibri" w:hAnsi="Calibri" w:cs="Calibri"/>
              </w:rPr>
              <w:t xml:space="preserve">Corridor </w:t>
            </w:r>
            <w:r w:rsidRPr="00AB2F83">
              <w:rPr>
                <w:rFonts w:ascii="Calibri" w:hAnsi="Calibri" w:cs="Calibri"/>
              </w:rPr>
              <w:t xml:space="preserve">project </w:t>
            </w:r>
            <w:r>
              <w:rPr>
                <w:rFonts w:ascii="Calibri" w:hAnsi="Calibri" w:cs="Calibri"/>
              </w:rPr>
              <w:t>from Town Deal as can be delivered as part of wider transport issues which will consider parking and better connection with the railway station.  Concern</w:t>
            </w:r>
            <w:r w:rsidRPr="00AB2F83">
              <w:rPr>
                <w:rFonts w:ascii="Calibri" w:hAnsi="Calibri" w:cs="Calibri"/>
              </w:rPr>
              <w:t xml:space="preserve"> </w:t>
            </w:r>
            <w:r>
              <w:rPr>
                <w:rFonts w:ascii="Calibri" w:hAnsi="Calibri" w:cs="Calibri"/>
              </w:rPr>
              <w:t xml:space="preserve">raised </w:t>
            </w:r>
            <w:r w:rsidRPr="00AB2F83">
              <w:rPr>
                <w:rFonts w:ascii="Calibri" w:hAnsi="Calibri" w:cs="Calibri"/>
              </w:rPr>
              <w:t xml:space="preserve">on </w:t>
            </w:r>
            <w:r>
              <w:rPr>
                <w:rFonts w:ascii="Calibri" w:hAnsi="Calibri" w:cs="Calibri"/>
              </w:rPr>
              <w:t>the loss of</w:t>
            </w:r>
            <w:r w:rsidRPr="00AB2F83">
              <w:rPr>
                <w:rFonts w:ascii="Calibri" w:hAnsi="Calibri" w:cs="Calibri"/>
              </w:rPr>
              <w:t xml:space="preserve"> funds</w:t>
            </w:r>
            <w:r>
              <w:rPr>
                <w:rFonts w:ascii="Calibri" w:hAnsi="Calibri" w:cs="Calibri"/>
              </w:rPr>
              <w:t>, however proposal for reallocation of</w:t>
            </w:r>
            <w:r w:rsidRPr="00AB2F83">
              <w:rPr>
                <w:rFonts w:ascii="Calibri" w:hAnsi="Calibri" w:cs="Calibri"/>
              </w:rPr>
              <w:t xml:space="preserve"> funds to other T</w:t>
            </w:r>
            <w:r>
              <w:rPr>
                <w:rFonts w:ascii="Calibri" w:hAnsi="Calibri" w:cs="Calibri"/>
              </w:rPr>
              <w:t xml:space="preserve">own </w:t>
            </w:r>
            <w:r w:rsidRPr="00AB2F83">
              <w:rPr>
                <w:rFonts w:ascii="Calibri" w:hAnsi="Calibri" w:cs="Calibri"/>
              </w:rPr>
              <w:t>D</w:t>
            </w:r>
            <w:r>
              <w:rPr>
                <w:rFonts w:ascii="Calibri" w:hAnsi="Calibri" w:cs="Calibri"/>
              </w:rPr>
              <w:t>eal</w:t>
            </w:r>
            <w:r w:rsidRPr="00AB2F83">
              <w:rPr>
                <w:rFonts w:ascii="Calibri" w:hAnsi="Calibri" w:cs="Calibri"/>
              </w:rPr>
              <w:t xml:space="preserve"> schemes</w:t>
            </w:r>
            <w:r>
              <w:rPr>
                <w:rFonts w:ascii="Calibri" w:hAnsi="Calibri" w:cs="Calibri"/>
              </w:rPr>
              <w:t xml:space="preserve"> is to be made to Town Fund. </w:t>
            </w:r>
          </w:p>
          <w:p w14:paraId="4ADF5243" w14:textId="77777777" w:rsidR="007A5768" w:rsidRDefault="007A5768" w:rsidP="007A5768">
            <w:pPr>
              <w:rPr>
                <w:rFonts w:ascii="Calibri" w:hAnsi="Calibri" w:cs="Calibri"/>
              </w:rPr>
            </w:pPr>
          </w:p>
          <w:p w14:paraId="3F12DB7E" w14:textId="06669C82" w:rsidR="007A5768" w:rsidRPr="00FC7F55" w:rsidRDefault="00EC7C3A" w:rsidP="007A5768">
            <w:pPr>
              <w:rPr>
                <w:rFonts w:ascii="Calibri" w:hAnsi="Calibri" w:cs="Calibri"/>
              </w:rPr>
            </w:pPr>
            <w:r>
              <w:rPr>
                <w:rFonts w:ascii="Calibri" w:hAnsi="Calibri" w:cs="Calibri"/>
              </w:rPr>
              <w:t>The Board agreed the removal of the Coastal Corridor scheme.</w:t>
            </w:r>
          </w:p>
        </w:tc>
        <w:tc>
          <w:tcPr>
            <w:tcW w:w="1134" w:type="dxa"/>
          </w:tcPr>
          <w:p w14:paraId="517B54BA" w14:textId="77777777" w:rsidR="007A5768" w:rsidRDefault="007A5768" w:rsidP="00122EB9">
            <w:pPr>
              <w:rPr>
                <w:rFonts w:ascii="Calibri" w:hAnsi="Calibri" w:cs="Calibri"/>
                <w:b/>
                <w:szCs w:val="22"/>
              </w:rPr>
            </w:pPr>
          </w:p>
        </w:tc>
      </w:tr>
    </w:tbl>
    <w:p w14:paraId="17F6955E" w14:textId="77777777" w:rsidR="0028275E" w:rsidRPr="005903A3" w:rsidRDefault="0028275E" w:rsidP="4F8221EC">
      <w:pPr>
        <w:rPr>
          <w:rFonts w:ascii="Calibri" w:hAnsi="Calibri" w:cs="Calibri"/>
          <w:b/>
          <w:bC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5BA2D80B" w14:textId="77777777" w:rsidTr="00407508">
        <w:trPr>
          <w:trHeight w:val="278"/>
        </w:trPr>
        <w:tc>
          <w:tcPr>
            <w:tcW w:w="709" w:type="dxa"/>
          </w:tcPr>
          <w:p w14:paraId="69CCF33D" w14:textId="77777777" w:rsidR="0028275E" w:rsidRPr="005903A3" w:rsidRDefault="0028275E" w:rsidP="00413B39">
            <w:pPr>
              <w:rPr>
                <w:rFonts w:ascii="Calibri" w:hAnsi="Calibri" w:cs="Calibri"/>
                <w:b/>
                <w:caps/>
                <w:szCs w:val="22"/>
              </w:rPr>
            </w:pPr>
            <w:r w:rsidRPr="005903A3">
              <w:rPr>
                <w:rFonts w:ascii="Calibri" w:hAnsi="Calibri" w:cs="Calibri"/>
                <w:b/>
                <w:caps/>
                <w:szCs w:val="22"/>
              </w:rPr>
              <w:t>4.</w:t>
            </w:r>
          </w:p>
        </w:tc>
        <w:tc>
          <w:tcPr>
            <w:tcW w:w="8222" w:type="dxa"/>
          </w:tcPr>
          <w:p w14:paraId="769C5EEC" w14:textId="3F1259D9" w:rsidR="0028275E" w:rsidRPr="000B4C83" w:rsidRDefault="00307AA9" w:rsidP="00413B39">
            <w:pPr>
              <w:rPr>
                <w:rFonts w:ascii="Calibri" w:hAnsi="Calibri" w:cs="Calibri"/>
                <w:b/>
                <w:szCs w:val="22"/>
              </w:rPr>
            </w:pPr>
            <w:r>
              <w:rPr>
                <w:rFonts w:ascii="Calibri" w:hAnsi="Calibri" w:cs="Calibri"/>
                <w:b/>
                <w:szCs w:val="22"/>
              </w:rPr>
              <w:t xml:space="preserve">Town Deal Highlight Report </w:t>
            </w:r>
          </w:p>
        </w:tc>
        <w:tc>
          <w:tcPr>
            <w:tcW w:w="1162" w:type="dxa"/>
            <w:tcBorders>
              <w:bottom w:val="single" w:sz="4" w:space="0" w:color="auto"/>
            </w:tcBorders>
          </w:tcPr>
          <w:p w14:paraId="67F275EC"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w:t>
            </w:r>
            <w:r>
              <w:rPr>
                <w:rFonts w:ascii="Calibri" w:hAnsi="Calibri" w:cs="Calibri"/>
                <w:b/>
                <w:szCs w:val="22"/>
              </w:rPr>
              <w:t>m</w:t>
            </w:r>
          </w:p>
        </w:tc>
      </w:tr>
      <w:tr w:rsidR="00407508" w:rsidRPr="005903A3" w14:paraId="6C317AAF" w14:textId="77777777" w:rsidTr="00407508">
        <w:trPr>
          <w:trHeight w:val="366"/>
        </w:trPr>
        <w:tc>
          <w:tcPr>
            <w:tcW w:w="709" w:type="dxa"/>
            <w:vMerge w:val="restart"/>
          </w:tcPr>
          <w:p w14:paraId="1146FAC3" w14:textId="77777777" w:rsidR="00407508" w:rsidRPr="005903A3" w:rsidRDefault="00407508" w:rsidP="00935963">
            <w:pPr>
              <w:rPr>
                <w:rFonts w:ascii="Calibri" w:hAnsi="Calibri" w:cs="Calibri"/>
                <w:b/>
                <w:caps/>
                <w:szCs w:val="22"/>
              </w:rPr>
            </w:pPr>
            <w:r w:rsidRPr="005903A3">
              <w:rPr>
                <w:rFonts w:ascii="Calibri" w:hAnsi="Calibri" w:cs="Calibri"/>
                <w:b/>
                <w:caps/>
                <w:szCs w:val="22"/>
              </w:rPr>
              <w:t>4.1</w:t>
            </w:r>
          </w:p>
        </w:tc>
        <w:tc>
          <w:tcPr>
            <w:tcW w:w="8222" w:type="dxa"/>
            <w:vMerge w:val="restart"/>
          </w:tcPr>
          <w:p w14:paraId="7248BB6E" w14:textId="1D94EDCE" w:rsidR="005D096A" w:rsidRDefault="00F47CA9" w:rsidP="00935963">
            <w:pPr>
              <w:rPr>
                <w:rFonts w:ascii="Calibri" w:hAnsi="Calibri" w:cs="Calibri"/>
                <w:szCs w:val="22"/>
              </w:rPr>
            </w:pPr>
            <w:r>
              <w:rPr>
                <w:rFonts w:ascii="Calibri" w:hAnsi="Calibri" w:cs="Calibri"/>
                <w:szCs w:val="22"/>
              </w:rPr>
              <w:t>The</w:t>
            </w:r>
            <w:r w:rsidR="00D92E4A">
              <w:rPr>
                <w:rFonts w:ascii="Calibri" w:hAnsi="Calibri" w:cs="Calibri"/>
                <w:szCs w:val="22"/>
              </w:rPr>
              <w:t xml:space="preserve"> highlight report was discussed in brief with </w:t>
            </w:r>
            <w:r w:rsidR="005B3751">
              <w:rPr>
                <w:rFonts w:ascii="Calibri" w:hAnsi="Calibri" w:cs="Calibri"/>
                <w:szCs w:val="22"/>
              </w:rPr>
              <w:t>poignant questions raised.</w:t>
            </w:r>
          </w:p>
          <w:p w14:paraId="4527955A" w14:textId="77777777" w:rsidR="005D096A" w:rsidRDefault="005D096A" w:rsidP="00935963">
            <w:pPr>
              <w:rPr>
                <w:rFonts w:ascii="Calibri" w:hAnsi="Calibri" w:cs="Calibri"/>
                <w:szCs w:val="22"/>
              </w:rPr>
            </w:pPr>
          </w:p>
          <w:p w14:paraId="6B0EB95E" w14:textId="2BEE12C7" w:rsidR="007B7E0F" w:rsidRPr="00906366" w:rsidRDefault="00063B68" w:rsidP="007B7E0F">
            <w:pPr>
              <w:rPr>
                <w:rFonts w:ascii="Calibri" w:hAnsi="Calibri" w:cs="Calibri"/>
                <w:szCs w:val="22"/>
              </w:rPr>
            </w:pPr>
            <w:r>
              <w:rPr>
                <w:rFonts w:ascii="Calibri" w:hAnsi="Calibri" w:cs="Calibri"/>
                <w:szCs w:val="22"/>
              </w:rPr>
              <w:t>Lightplay Installation will be completed Friday 19</w:t>
            </w:r>
            <w:r w:rsidRPr="00063B68">
              <w:rPr>
                <w:rFonts w:ascii="Calibri" w:hAnsi="Calibri" w:cs="Calibri"/>
                <w:szCs w:val="22"/>
                <w:vertAlign w:val="superscript"/>
              </w:rPr>
              <w:t>th</w:t>
            </w:r>
            <w:r>
              <w:rPr>
                <w:rFonts w:ascii="Calibri" w:hAnsi="Calibri" w:cs="Calibri"/>
                <w:szCs w:val="22"/>
              </w:rPr>
              <w:t xml:space="preserve"> November ready for the </w:t>
            </w:r>
            <w:r w:rsidR="008E3B46">
              <w:rPr>
                <w:rFonts w:ascii="Calibri" w:hAnsi="Calibri" w:cs="Calibri"/>
                <w:szCs w:val="22"/>
              </w:rPr>
              <w:t>launch event</w:t>
            </w:r>
            <w:r>
              <w:rPr>
                <w:rFonts w:ascii="Calibri" w:hAnsi="Calibri" w:cs="Calibri"/>
                <w:szCs w:val="22"/>
              </w:rPr>
              <w:t xml:space="preserve"> </w:t>
            </w:r>
            <w:r w:rsidR="008B407E">
              <w:rPr>
                <w:rFonts w:ascii="Calibri" w:hAnsi="Calibri" w:cs="Calibri"/>
                <w:szCs w:val="22"/>
              </w:rPr>
              <w:t xml:space="preserve">on </w:t>
            </w:r>
            <w:r w:rsidR="008E3B46">
              <w:rPr>
                <w:rFonts w:ascii="Calibri" w:hAnsi="Calibri" w:cs="Calibri"/>
                <w:szCs w:val="22"/>
              </w:rPr>
              <w:t>3rd</w:t>
            </w:r>
            <w:r>
              <w:rPr>
                <w:rFonts w:ascii="Calibri" w:hAnsi="Calibri" w:cs="Calibri"/>
                <w:szCs w:val="22"/>
              </w:rPr>
              <w:t xml:space="preserve"> December.  </w:t>
            </w:r>
            <w:r w:rsidR="008B407E">
              <w:rPr>
                <w:rFonts w:ascii="Calibri" w:hAnsi="Calibri" w:cs="Calibri"/>
                <w:szCs w:val="22"/>
              </w:rPr>
              <w:t>The feedback</w:t>
            </w:r>
            <w:r>
              <w:rPr>
                <w:rFonts w:ascii="Calibri" w:hAnsi="Calibri" w:cs="Calibri"/>
                <w:szCs w:val="22"/>
              </w:rPr>
              <w:t xml:space="preserve"> has been very positive. </w:t>
            </w:r>
            <w:r w:rsidR="008E3B46">
              <w:rPr>
                <w:rFonts w:ascii="Calibri" w:hAnsi="Calibri" w:cs="Calibri"/>
                <w:szCs w:val="22"/>
              </w:rPr>
              <w:t>As previously reported a</w:t>
            </w:r>
            <w:r>
              <w:rPr>
                <w:rFonts w:ascii="Calibri" w:hAnsi="Calibri" w:cs="Calibri"/>
                <w:szCs w:val="22"/>
              </w:rPr>
              <w:t xml:space="preserve"> </w:t>
            </w:r>
            <w:proofErr w:type="gramStart"/>
            <w:r w:rsidR="008B407E">
              <w:rPr>
                <w:rFonts w:ascii="Calibri" w:hAnsi="Calibri" w:cs="Calibri"/>
                <w:szCs w:val="22"/>
              </w:rPr>
              <w:t>lessons</w:t>
            </w:r>
            <w:proofErr w:type="gramEnd"/>
            <w:r>
              <w:rPr>
                <w:rFonts w:ascii="Calibri" w:hAnsi="Calibri" w:cs="Calibri"/>
                <w:szCs w:val="22"/>
              </w:rPr>
              <w:t xml:space="preserve"> learned</w:t>
            </w:r>
            <w:r w:rsidR="008E3B46">
              <w:rPr>
                <w:rFonts w:ascii="Calibri" w:hAnsi="Calibri" w:cs="Calibri"/>
                <w:szCs w:val="22"/>
              </w:rPr>
              <w:t xml:space="preserve"> report will be taken to the Council’s </w:t>
            </w:r>
            <w:r w:rsidR="00CF58F1">
              <w:rPr>
                <w:rFonts w:ascii="Calibri" w:hAnsi="Calibri" w:cs="Calibri"/>
                <w:szCs w:val="22"/>
              </w:rPr>
              <w:t>C</w:t>
            </w:r>
            <w:r w:rsidR="008E3B46">
              <w:rPr>
                <w:rFonts w:ascii="Calibri" w:hAnsi="Calibri" w:cs="Calibri"/>
                <w:szCs w:val="22"/>
              </w:rPr>
              <w:t xml:space="preserve">apital </w:t>
            </w:r>
            <w:r w:rsidR="00CF58F1">
              <w:rPr>
                <w:rFonts w:ascii="Calibri" w:hAnsi="Calibri" w:cs="Calibri"/>
                <w:szCs w:val="22"/>
              </w:rPr>
              <w:t>P</w:t>
            </w:r>
            <w:r w:rsidR="008B407E">
              <w:rPr>
                <w:rFonts w:ascii="Calibri" w:hAnsi="Calibri" w:cs="Calibri"/>
                <w:szCs w:val="22"/>
              </w:rPr>
              <w:t>rogramme</w:t>
            </w:r>
            <w:r w:rsidR="008E3B46">
              <w:rPr>
                <w:rFonts w:ascii="Calibri" w:hAnsi="Calibri" w:cs="Calibri"/>
                <w:szCs w:val="22"/>
              </w:rPr>
              <w:t xml:space="preserve"> </w:t>
            </w:r>
            <w:r w:rsidR="00CF58F1">
              <w:rPr>
                <w:rFonts w:ascii="Calibri" w:hAnsi="Calibri" w:cs="Calibri"/>
                <w:szCs w:val="22"/>
              </w:rPr>
              <w:t>R</w:t>
            </w:r>
            <w:r w:rsidR="008E3B46">
              <w:rPr>
                <w:rFonts w:ascii="Calibri" w:hAnsi="Calibri" w:cs="Calibri"/>
                <w:szCs w:val="22"/>
              </w:rPr>
              <w:t xml:space="preserve">eview </w:t>
            </w:r>
            <w:r w:rsidR="00CF58F1">
              <w:rPr>
                <w:rFonts w:ascii="Calibri" w:hAnsi="Calibri" w:cs="Calibri"/>
                <w:szCs w:val="22"/>
              </w:rPr>
              <w:t>B</w:t>
            </w:r>
            <w:r w:rsidR="008E3B46">
              <w:rPr>
                <w:rFonts w:ascii="Calibri" w:hAnsi="Calibri" w:cs="Calibri"/>
                <w:szCs w:val="22"/>
              </w:rPr>
              <w:t xml:space="preserve">oard and summarised for Town Board in </w:t>
            </w:r>
            <w:r w:rsidR="008B407E">
              <w:rPr>
                <w:rFonts w:ascii="Calibri" w:hAnsi="Calibri" w:cs="Calibri"/>
                <w:szCs w:val="22"/>
              </w:rPr>
              <w:t xml:space="preserve">the </w:t>
            </w:r>
            <w:r w:rsidR="008E3B46">
              <w:rPr>
                <w:rFonts w:ascii="Calibri" w:hAnsi="Calibri" w:cs="Calibri"/>
                <w:szCs w:val="22"/>
              </w:rPr>
              <w:t>highlight report</w:t>
            </w:r>
            <w:r>
              <w:rPr>
                <w:rFonts w:ascii="Calibri" w:hAnsi="Calibri" w:cs="Calibri"/>
                <w:szCs w:val="22"/>
              </w:rPr>
              <w:t>.</w:t>
            </w:r>
            <w:r w:rsidR="00725E1D">
              <w:rPr>
                <w:rFonts w:ascii="Calibri" w:hAnsi="Calibri" w:cs="Calibri"/>
                <w:szCs w:val="22"/>
              </w:rPr>
              <w:t xml:space="preserve">  </w:t>
            </w:r>
          </w:p>
        </w:tc>
        <w:tc>
          <w:tcPr>
            <w:tcW w:w="1162" w:type="dxa"/>
            <w:tcBorders>
              <w:bottom w:val="nil"/>
            </w:tcBorders>
          </w:tcPr>
          <w:p w14:paraId="374C3347" w14:textId="77777777" w:rsidR="00407508" w:rsidRDefault="00407508" w:rsidP="00935963">
            <w:pPr>
              <w:jc w:val="center"/>
              <w:rPr>
                <w:rFonts w:ascii="Calibri" w:hAnsi="Calibri" w:cs="Calibri"/>
                <w:b/>
                <w:szCs w:val="22"/>
              </w:rPr>
            </w:pPr>
          </w:p>
          <w:p w14:paraId="27C7F742" w14:textId="77777777" w:rsidR="00407508" w:rsidRDefault="00407508" w:rsidP="00935963">
            <w:pPr>
              <w:jc w:val="center"/>
              <w:rPr>
                <w:rFonts w:ascii="Calibri" w:hAnsi="Calibri" w:cs="Calibri"/>
                <w:b/>
                <w:szCs w:val="22"/>
              </w:rPr>
            </w:pPr>
          </w:p>
          <w:p w14:paraId="7EF12DC1" w14:textId="77777777" w:rsidR="00BD7384" w:rsidRDefault="00BD7384" w:rsidP="00935963">
            <w:pPr>
              <w:jc w:val="center"/>
              <w:rPr>
                <w:rFonts w:ascii="Calibri" w:hAnsi="Calibri" w:cs="Calibri"/>
                <w:b/>
                <w:szCs w:val="22"/>
              </w:rPr>
            </w:pPr>
          </w:p>
          <w:p w14:paraId="2EEA43A2" w14:textId="22DB11BA" w:rsidR="00407508" w:rsidRPr="005903A3" w:rsidRDefault="00407508" w:rsidP="00935963">
            <w:pPr>
              <w:jc w:val="center"/>
              <w:rPr>
                <w:rFonts w:ascii="Calibri" w:hAnsi="Calibri" w:cs="Calibri"/>
                <w:b/>
                <w:szCs w:val="22"/>
              </w:rPr>
            </w:pPr>
          </w:p>
        </w:tc>
      </w:tr>
      <w:tr w:rsidR="00407508" w:rsidRPr="005903A3" w14:paraId="282DB7BF" w14:textId="77777777" w:rsidTr="00407508">
        <w:trPr>
          <w:trHeight w:val="742"/>
        </w:trPr>
        <w:tc>
          <w:tcPr>
            <w:tcW w:w="709" w:type="dxa"/>
            <w:vMerge/>
          </w:tcPr>
          <w:p w14:paraId="413C8DCD" w14:textId="77777777" w:rsidR="00407508" w:rsidRPr="005903A3" w:rsidRDefault="00407508" w:rsidP="00935963">
            <w:pPr>
              <w:rPr>
                <w:rFonts w:ascii="Calibri" w:hAnsi="Calibri" w:cs="Calibri"/>
                <w:b/>
                <w:caps/>
                <w:szCs w:val="22"/>
              </w:rPr>
            </w:pPr>
          </w:p>
        </w:tc>
        <w:tc>
          <w:tcPr>
            <w:tcW w:w="8222" w:type="dxa"/>
            <w:vMerge/>
          </w:tcPr>
          <w:p w14:paraId="4B18BF9F" w14:textId="0B0ADA9E" w:rsidR="00407508" w:rsidRPr="00C63C3A" w:rsidRDefault="00407508" w:rsidP="00935963">
            <w:pPr>
              <w:rPr>
                <w:rFonts w:ascii="Calibri" w:hAnsi="Calibri" w:cs="Calibri"/>
                <w:b/>
                <w:bCs/>
                <w:szCs w:val="22"/>
              </w:rPr>
            </w:pPr>
          </w:p>
        </w:tc>
        <w:tc>
          <w:tcPr>
            <w:tcW w:w="1162" w:type="dxa"/>
            <w:tcBorders>
              <w:top w:val="nil"/>
            </w:tcBorders>
          </w:tcPr>
          <w:p w14:paraId="3FFCB373" w14:textId="77777777" w:rsidR="00407508" w:rsidRDefault="00407508" w:rsidP="00935963">
            <w:pPr>
              <w:jc w:val="center"/>
              <w:rPr>
                <w:rFonts w:ascii="Calibri" w:hAnsi="Calibri" w:cs="Calibri"/>
                <w:b/>
                <w:szCs w:val="22"/>
              </w:rPr>
            </w:pPr>
          </w:p>
          <w:p w14:paraId="0F7C21EA" w14:textId="373ABED2" w:rsidR="00BD7384" w:rsidRPr="005903A3" w:rsidRDefault="00BD7384" w:rsidP="00935963">
            <w:pPr>
              <w:jc w:val="center"/>
              <w:rPr>
                <w:rFonts w:ascii="Calibri" w:hAnsi="Calibri" w:cs="Calibri"/>
                <w:b/>
                <w:szCs w:val="22"/>
              </w:rPr>
            </w:pPr>
            <w:r>
              <w:rPr>
                <w:rFonts w:ascii="Calibri" w:hAnsi="Calibri" w:cs="Calibri"/>
                <w:b/>
                <w:szCs w:val="22"/>
              </w:rPr>
              <w:t>AD/PB</w:t>
            </w:r>
          </w:p>
        </w:tc>
      </w:tr>
    </w:tbl>
    <w:p w14:paraId="3E8D9DF1" w14:textId="77777777" w:rsidR="0028275E" w:rsidRPr="005903A3" w:rsidRDefault="0028275E"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8851EF" w:rsidRPr="005903A3" w14:paraId="00CC1669" w14:textId="77777777" w:rsidTr="00D20FD8">
        <w:trPr>
          <w:trHeight w:val="278"/>
        </w:trPr>
        <w:tc>
          <w:tcPr>
            <w:tcW w:w="709" w:type="dxa"/>
          </w:tcPr>
          <w:p w14:paraId="2575AC4A" w14:textId="60D80005" w:rsidR="008851EF" w:rsidRPr="006A70E3" w:rsidRDefault="008851EF" w:rsidP="00413B39">
            <w:pPr>
              <w:rPr>
                <w:rFonts w:ascii="Calibri" w:hAnsi="Calibri" w:cs="Calibri"/>
                <w:b/>
                <w:caps/>
                <w:szCs w:val="22"/>
              </w:rPr>
            </w:pPr>
            <w:r>
              <w:rPr>
                <w:rFonts w:ascii="Calibri" w:hAnsi="Calibri" w:cs="Calibri"/>
                <w:b/>
                <w:caps/>
                <w:szCs w:val="22"/>
              </w:rPr>
              <w:t>6.</w:t>
            </w:r>
          </w:p>
        </w:tc>
        <w:tc>
          <w:tcPr>
            <w:tcW w:w="8222" w:type="dxa"/>
          </w:tcPr>
          <w:p w14:paraId="2E5F6A7A" w14:textId="77777777" w:rsidR="008851EF" w:rsidRPr="006A70E3" w:rsidRDefault="008851EF" w:rsidP="00413B39">
            <w:pPr>
              <w:rPr>
                <w:rFonts w:ascii="Calibri" w:hAnsi="Calibri" w:cs="Calibri"/>
                <w:b/>
                <w:szCs w:val="22"/>
              </w:rPr>
            </w:pPr>
            <w:r w:rsidRPr="006A70E3">
              <w:rPr>
                <w:rFonts w:ascii="Calibri" w:hAnsi="Calibri" w:cs="Calibri"/>
                <w:b/>
                <w:szCs w:val="22"/>
              </w:rPr>
              <w:t xml:space="preserve">Any Other Business </w:t>
            </w:r>
          </w:p>
        </w:tc>
        <w:tc>
          <w:tcPr>
            <w:tcW w:w="1162" w:type="dxa"/>
          </w:tcPr>
          <w:p w14:paraId="1D848AC3" w14:textId="77777777" w:rsidR="008851EF" w:rsidRPr="006A70E3" w:rsidRDefault="008851EF" w:rsidP="00413B39">
            <w:pPr>
              <w:jc w:val="center"/>
              <w:rPr>
                <w:rFonts w:ascii="Calibri" w:hAnsi="Calibri" w:cs="Calibri"/>
                <w:b/>
                <w:szCs w:val="22"/>
              </w:rPr>
            </w:pPr>
            <w:r w:rsidRPr="006A70E3">
              <w:rPr>
                <w:rFonts w:ascii="Calibri" w:hAnsi="Calibri" w:cs="Calibri"/>
                <w:b/>
                <w:szCs w:val="22"/>
              </w:rPr>
              <w:t xml:space="preserve">By </w:t>
            </w:r>
            <w:proofErr w:type="gramStart"/>
            <w:r w:rsidRPr="006A70E3">
              <w:rPr>
                <w:rFonts w:ascii="Calibri" w:hAnsi="Calibri" w:cs="Calibri"/>
                <w:b/>
                <w:szCs w:val="22"/>
              </w:rPr>
              <w:t>Who</w:t>
            </w:r>
            <w:proofErr w:type="gramEnd"/>
          </w:p>
        </w:tc>
      </w:tr>
      <w:tr w:rsidR="008851EF" w:rsidRPr="005903A3" w14:paraId="38E2ADCA" w14:textId="77777777" w:rsidTr="00D20FD8">
        <w:trPr>
          <w:trHeight w:val="366"/>
        </w:trPr>
        <w:tc>
          <w:tcPr>
            <w:tcW w:w="709" w:type="dxa"/>
          </w:tcPr>
          <w:p w14:paraId="30847D22" w14:textId="35782853" w:rsidR="008851EF" w:rsidRPr="001B3B54" w:rsidRDefault="00DD722E" w:rsidP="00DD722E">
            <w:pPr>
              <w:rPr>
                <w:rFonts w:ascii="Calibri" w:hAnsi="Calibri" w:cs="Calibri"/>
                <w:b/>
                <w:caps/>
                <w:szCs w:val="22"/>
              </w:rPr>
            </w:pPr>
            <w:r>
              <w:rPr>
                <w:rFonts w:ascii="Calibri" w:hAnsi="Calibri" w:cs="Calibri"/>
                <w:b/>
                <w:caps/>
                <w:szCs w:val="22"/>
              </w:rPr>
              <w:t>6.1</w:t>
            </w:r>
          </w:p>
        </w:tc>
        <w:tc>
          <w:tcPr>
            <w:tcW w:w="8222" w:type="dxa"/>
          </w:tcPr>
          <w:p w14:paraId="35E841A4" w14:textId="6C18A1C4" w:rsidR="008851EF" w:rsidRDefault="001B3B54" w:rsidP="00DD722E">
            <w:pPr>
              <w:rPr>
                <w:rFonts w:ascii="Calibri" w:hAnsi="Calibri" w:cs="Calibri"/>
                <w:b/>
                <w:bCs/>
                <w:szCs w:val="22"/>
              </w:rPr>
            </w:pPr>
            <w:r w:rsidRPr="00DD722E">
              <w:rPr>
                <w:rFonts w:ascii="Calibri" w:hAnsi="Calibri" w:cs="Calibri"/>
                <w:b/>
                <w:bCs/>
                <w:szCs w:val="22"/>
              </w:rPr>
              <w:t xml:space="preserve">Young Person Recruitment </w:t>
            </w:r>
          </w:p>
          <w:p w14:paraId="0802DA50" w14:textId="77777777" w:rsidR="007B7E0F" w:rsidRDefault="007B7E0F" w:rsidP="00DD722E">
            <w:pPr>
              <w:rPr>
                <w:rFonts w:ascii="Calibri" w:hAnsi="Calibri" w:cs="Calibri"/>
                <w:b/>
                <w:bCs/>
                <w:szCs w:val="22"/>
              </w:rPr>
            </w:pPr>
          </w:p>
          <w:p w14:paraId="65C143AA" w14:textId="3080FE6E" w:rsidR="007B7E0F" w:rsidRPr="006E0B9A" w:rsidRDefault="007B7E0F" w:rsidP="00DD722E">
            <w:pPr>
              <w:rPr>
                <w:rFonts w:ascii="Calibri" w:hAnsi="Calibri" w:cs="Calibri"/>
                <w:szCs w:val="22"/>
              </w:rPr>
            </w:pPr>
            <w:r w:rsidRPr="006E0B9A">
              <w:rPr>
                <w:rFonts w:ascii="Calibri" w:hAnsi="Calibri" w:cs="Calibri"/>
                <w:szCs w:val="22"/>
              </w:rPr>
              <w:t>6 applications have been received and all will be in</w:t>
            </w:r>
            <w:r w:rsidR="008E3B46">
              <w:rPr>
                <w:rFonts w:ascii="Calibri" w:hAnsi="Calibri" w:cs="Calibri"/>
                <w:szCs w:val="22"/>
              </w:rPr>
              <w:t xml:space="preserve">vited to meet with the Chair </w:t>
            </w:r>
            <w:r w:rsidR="00A16CEC">
              <w:rPr>
                <w:rFonts w:ascii="Calibri" w:hAnsi="Calibri" w:cs="Calibri"/>
                <w:szCs w:val="22"/>
              </w:rPr>
              <w:t>and</w:t>
            </w:r>
            <w:r w:rsidR="008E3B46">
              <w:rPr>
                <w:rFonts w:ascii="Calibri" w:hAnsi="Calibri" w:cs="Calibri"/>
                <w:szCs w:val="22"/>
              </w:rPr>
              <w:t xml:space="preserve"> JB </w:t>
            </w:r>
            <w:r w:rsidR="00DB0FFC">
              <w:rPr>
                <w:rFonts w:ascii="Calibri" w:hAnsi="Calibri" w:cs="Calibri"/>
                <w:szCs w:val="22"/>
              </w:rPr>
              <w:t xml:space="preserve">for an informal </w:t>
            </w:r>
            <w:r w:rsidR="00A16CEC">
              <w:rPr>
                <w:rFonts w:ascii="Calibri" w:hAnsi="Calibri" w:cs="Calibri"/>
                <w:szCs w:val="22"/>
              </w:rPr>
              <w:t>interview</w:t>
            </w:r>
            <w:r w:rsidR="00B84D6E">
              <w:rPr>
                <w:rFonts w:ascii="Calibri" w:hAnsi="Calibri" w:cs="Calibri"/>
                <w:szCs w:val="22"/>
              </w:rPr>
              <w:t>.</w:t>
            </w:r>
            <w:r w:rsidRPr="006E0B9A">
              <w:rPr>
                <w:rFonts w:ascii="Calibri" w:hAnsi="Calibri" w:cs="Calibri"/>
                <w:szCs w:val="22"/>
              </w:rPr>
              <w:t xml:space="preserve"> </w:t>
            </w:r>
          </w:p>
        </w:tc>
        <w:tc>
          <w:tcPr>
            <w:tcW w:w="1162" w:type="dxa"/>
          </w:tcPr>
          <w:p w14:paraId="424DAC95" w14:textId="77777777" w:rsidR="008851EF" w:rsidRPr="006A70E3" w:rsidRDefault="008851EF" w:rsidP="00413B39">
            <w:pPr>
              <w:rPr>
                <w:rFonts w:ascii="Calibri" w:hAnsi="Calibri" w:cs="Calibri"/>
                <w:b/>
                <w:szCs w:val="22"/>
              </w:rPr>
            </w:pPr>
          </w:p>
        </w:tc>
      </w:tr>
    </w:tbl>
    <w:p w14:paraId="37A9D332" w14:textId="77777777" w:rsidR="005C3EB7" w:rsidRDefault="005C3EB7" w:rsidP="00607E76">
      <w:pPr>
        <w:tabs>
          <w:tab w:val="left" w:pos="2280"/>
        </w:tabs>
        <w:rPr>
          <w:rFonts w:cs="Arial"/>
          <w:szCs w:val="22"/>
        </w:rPr>
      </w:pPr>
    </w:p>
    <w:p w14:paraId="5A555A84" w14:textId="2AEE5A11" w:rsidR="00CE4A37" w:rsidRPr="00CE4A37" w:rsidRDefault="00CE4A37" w:rsidP="00607E76">
      <w:pPr>
        <w:tabs>
          <w:tab w:val="left" w:pos="2280"/>
        </w:tabs>
        <w:rPr>
          <w:rFonts w:cs="Arial"/>
          <w:b/>
          <w:bCs/>
          <w:szCs w:val="22"/>
        </w:rPr>
      </w:pPr>
      <w:r w:rsidRPr="00CE4A37">
        <w:rPr>
          <w:rFonts w:cs="Arial"/>
          <w:b/>
          <w:bCs/>
          <w:szCs w:val="22"/>
        </w:rPr>
        <w:t>Date of next meeting:  Friday 21</w:t>
      </w:r>
      <w:r w:rsidRPr="00CE4A37">
        <w:rPr>
          <w:rFonts w:cs="Arial"/>
          <w:b/>
          <w:bCs/>
          <w:szCs w:val="22"/>
          <w:vertAlign w:val="superscript"/>
        </w:rPr>
        <w:t>st</w:t>
      </w:r>
      <w:r w:rsidRPr="00CE4A37">
        <w:rPr>
          <w:rFonts w:cs="Arial"/>
          <w:b/>
          <w:bCs/>
          <w:szCs w:val="22"/>
        </w:rPr>
        <w:t xml:space="preserve"> January 2022, 9.30am – 11.30am</w:t>
      </w:r>
    </w:p>
    <w:p w14:paraId="0B7A2D79" w14:textId="13614B7D" w:rsidR="00CE4A37" w:rsidRPr="00CE4A37" w:rsidRDefault="00CE4A37" w:rsidP="00607E76">
      <w:pPr>
        <w:tabs>
          <w:tab w:val="left" w:pos="2280"/>
        </w:tabs>
        <w:rPr>
          <w:rFonts w:cs="Arial"/>
          <w:b/>
          <w:bCs/>
          <w:szCs w:val="22"/>
        </w:rPr>
      </w:pPr>
      <w:r w:rsidRPr="00CE4A37">
        <w:rPr>
          <w:rFonts w:cs="Arial"/>
          <w:b/>
          <w:bCs/>
          <w:szCs w:val="22"/>
        </w:rPr>
        <w:t>Minutes recorded by:  Arron Rodger</w:t>
      </w:r>
    </w:p>
    <w:sectPr w:rsidR="00CE4A37" w:rsidRPr="00CE4A37" w:rsidSect="00607E76">
      <w:headerReference w:type="default" r:id="rId11"/>
      <w:footerReference w:type="even" r:id="rId12"/>
      <w:footerReference w:type="default" r:id="rId13"/>
      <w:headerReference w:type="first" r:id="rId14"/>
      <w:footerReference w:type="first" r:id="rId15"/>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C6AA" w14:textId="77777777" w:rsidR="00420014" w:rsidRDefault="00420014" w:rsidP="0028275E">
      <w:r>
        <w:separator/>
      </w:r>
    </w:p>
  </w:endnote>
  <w:endnote w:type="continuationSeparator" w:id="0">
    <w:p w14:paraId="2E92A4E7" w14:textId="77777777" w:rsidR="00420014" w:rsidRDefault="00420014" w:rsidP="0028275E">
      <w:r>
        <w:continuationSeparator/>
      </w:r>
    </w:p>
  </w:endnote>
  <w:endnote w:type="continuationNotice" w:id="1">
    <w:p w14:paraId="375A2260" w14:textId="77777777" w:rsidR="00420014" w:rsidRDefault="00420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DFE" w14:textId="77777777" w:rsidR="00413B39" w:rsidRDefault="00E97ECC" w:rsidP="00413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B410E" w14:textId="77777777" w:rsidR="00413B39" w:rsidRDefault="00413B39" w:rsidP="00413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074F"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1AD"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954C" w14:textId="77777777" w:rsidR="00420014" w:rsidRDefault="00420014" w:rsidP="0028275E">
      <w:r>
        <w:separator/>
      </w:r>
    </w:p>
  </w:footnote>
  <w:footnote w:type="continuationSeparator" w:id="0">
    <w:p w14:paraId="6D871796" w14:textId="77777777" w:rsidR="00420014" w:rsidRDefault="00420014" w:rsidP="0028275E">
      <w:r>
        <w:continuationSeparator/>
      </w:r>
    </w:p>
  </w:footnote>
  <w:footnote w:type="continuationNotice" w:id="1">
    <w:p w14:paraId="1DB1B0BE" w14:textId="77777777" w:rsidR="00420014" w:rsidRDefault="004200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85"/>
      <w:gridCol w:w="7020"/>
    </w:tblGrid>
    <w:tr w:rsidR="00413B39" w14:paraId="7FDBC2F7" w14:textId="77777777">
      <w:tc>
        <w:tcPr>
          <w:tcW w:w="3225" w:type="dxa"/>
          <w:shd w:val="clear" w:color="auto" w:fill="auto"/>
          <w:vAlign w:val="center"/>
        </w:tcPr>
        <w:p w14:paraId="328389B4" w14:textId="6F7991DD" w:rsidR="00413B39" w:rsidRPr="000851C6" w:rsidRDefault="002B71FD" w:rsidP="00413B39">
          <w:pPr>
            <w:pStyle w:val="Header"/>
            <w:rPr>
              <w:color w:val="0C2C7F"/>
            </w:rPr>
          </w:pPr>
          <w:r>
            <w:rPr>
              <w:noProof/>
              <w:color w:val="0C2C7F"/>
            </w:rPr>
            <w:drawing>
              <wp:inline distT="0" distB="0" distL="0" distR="0" wp14:anchorId="1D3FCBE4" wp14:editId="3D3588F9">
                <wp:extent cx="1039586" cy="1028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994" cy="1032073"/>
                        </a:xfrm>
                        <a:prstGeom prst="rect">
                          <a:avLst/>
                        </a:prstGeom>
                        <a:noFill/>
                        <a:ln>
                          <a:noFill/>
                        </a:ln>
                      </pic:spPr>
                    </pic:pic>
                  </a:graphicData>
                </a:graphic>
              </wp:inline>
            </w:drawing>
          </w:r>
        </w:p>
      </w:tc>
      <w:tc>
        <w:tcPr>
          <w:tcW w:w="7196" w:type="dxa"/>
          <w:shd w:val="clear" w:color="auto" w:fill="auto"/>
          <w:vAlign w:val="center"/>
        </w:tcPr>
        <w:p w14:paraId="7B468CD6" w14:textId="77777777" w:rsidR="00413B39" w:rsidRPr="00A97AB8" w:rsidRDefault="00E97ECC" w:rsidP="00413B39">
          <w:pPr>
            <w:pStyle w:val="Header"/>
            <w:jc w:val="right"/>
            <w:rPr>
              <w:b/>
              <w:szCs w:val="22"/>
            </w:rPr>
          </w:pPr>
          <w:r w:rsidRPr="00A97AB8">
            <w:rPr>
              <w:b/>
              <w:szCs w:val="22"/>
            </w:rPr>
            <w:t>Torquay Town Deal</w:t>
          </w:r>
        </w:p>
        <w:p w14:paraId="5C95F4C3" w14:textId="77777777" w:rsidR="00413B39" w:rsidRPr="00A97AB8" w:rsidRDefault="00E97ECC" w:rsidP="00413B39">
          <w:pPr>
            <w:pStyle w:val="Header"/>
            <w:jc w:val="right"/>
            <w:rPr>
              <w:b/>
              <w:color w:val="FFE540"/>
              <w:szCs w:val="22"/>
            </w:rPr>
          </w:pPr>
          <w:r w:rsidRPr="00A97AB8">
            <w:rPr>
              <w:b/>
              <w:szCs w:val="22"/>
            </w:rPr>
            <w:t>MINUTES OF MEETING</w:t>
          </w:r>
        </w:p>
      </w:tc>
    </w:tr>
  </w:tbl>
  <w:p w14:paraId="2CD36DAD" w14:textId="77777777" w:rsidR="00413B39" w:rsidRDefault="0041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445"/>
      <w:gridCol w:w="6760"/>
    </w:tblGrid>
    <w:tr w:rsidR="00413B39" w:rsidRPr="00CA3130" w14:paraId="7BB33036" w14:textId="77777777">
      <w:tc>
        <w:tcPr>
          <w:tcW w:w="3510" w:type="dxa"/>
          <w:tcBorders>
            <w:top w:val="nil"/>
            <w:left w:val="nil"/>
            <w:bottom w:val="single" w:sz="8" w:space="0" w:color="auto"/>
            <w:right w:val="nil"/>
          </w:tcBorders>
          <w:shd w:val="clear" w:color="auto" w:fill="auto"/>
          <w:vAlign w:val="center"/>
        </w:tcPr>
        <w:p w14:paraId="613DFB38" w14:textId="4FF0B72B" w:rsidR="00413B39" w:rsidRPr="00CA3130" w:rsidRDefault="002B71FD" w:rsidP="00413B39">
          <w:pPr>
            <w:pStyle w:val="Header"/>
          </w:pPr>
          <w:r>
            <w:rPr>
              <w:noProof/>
            </w:rPr>
            <w:drawing>
              <wp:inline distT="0" distB="0" distL="0" distR="0" wp14:anchorId="27CBF7E8" wp14:editId="3CB5D806">
                <wp:extent cx="1094774" cy="9620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993" cy="965733"/>
                        </a:xfrm>
                        <a:prstGeom prst="rect">
                          <a:avLst/>
                        </a:prstGeom>
                        <a:noFill/>
                        <a:ln>
                          <a:noFill/>
                        </a:ln>
                      </pic:spPr>
                    </pic:pic>
                  </a:graphicData>
                </a:graphic>
              </wp:inline>
            </w:drawing>
          </w:r>
        </w:p>
      </w:tc>
      <w:tc>
        <w:tcPr>
          <w:tcW w:w="6911" w:type="dxa"/>
          <w:tcBorders>
            <w:top w:val="nil"/>
            <w:left w:val="nil"/>
            <w:bottom w:val="single" w:sz="8" w:space="0" w:color="auto"/>
            <w:right w:val="nil"/>
          </w:tcBorders>
          <w:shd w:val="clear" w:color="auto" w:fill="auto"/>
          <w:vAlign w:val="center"/>
        </w:tcPr>
        <w:p w14:paraId="21DB78BA" w14:textId="77777777" w:rsidR="00413B39" w:rsidRPr="000851C6" w:rsidRDefault="00420014" w:rsidP="00413B39">
          <w:pPr>
            <w:pStyle w:val="Header"/>
            <w:jc w:val="right"/>
            <w:rPr>
              <w:b/>
              <w:sz w:val="32"/>
              <w:szCs w:val="32"/>
            </w:rPr>
          </w:pPr>
          <w:r>
            <w:rPr>
              <w:b/>
              <w:noProof/>
              <w:sz w:val="32"/>
              <w:szCs w:val="32"/>
              <w:lang w:eastAsia="en-GB"/>
            </w:rPr>
            <w:object w:dxaOrig="1440" w:dyaOrig="1440" w14:anchorId="16FC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pt;margin-top:9.2pt;width:152.8pt;height:59.1pt;z-index:251658240;mso-position-horizontal-relative:text;mso-position-vertical-relative:page">
                <v:imagedata r:id="rId2" o:title=""/>
                <w10:wrap type="topAndBottom" anchory="page"/>
              </v:shape>
              <o:OLEObject Type="Embed" ProgID="MS_ClipArt_Gallery.2" ShapeID="_x0000_s1027" DrawAspect="Content" ObjectID="_1711451793" r:id="rId3"/>
            </w:object>
          </w:r>
        </w:p>
      </w:tc>
    </w:tr>
    <w:tr w:rsidR="00413B39" w:rsidRPr="000851C6" w14:paraId="28C6F0B3" w14:textId="77777777" w:rsidTr="00413B39">
      <w:tc>
        <w:tcPr>
          <w:tcW w:w="10421" w:type="dxa"/>
          <w:gridSpan w:val="2"/>
          <w:tcBorders>
            <w:bottom w:val="single" w:sz="8" w:space="0" w:color="auto"/>
          </w:tcBorders>
        </w:tcPr>
        <w:p w14:paraId="244D941C" w14:textId="77777777" w:rsidR="00413B39" w:rsidRPr="00AA5FBB" w:rsidRDefault="00E97ECC" w:rsidP="00413B39">
          <w:pPr>
            <w:pStyle w:val="Header"/>
            <w:jc w:val="center"/>
            <w:rPr>
              <w:b/>
              <w:sz w:val="36"/>
              <w:szCs w:val="36"/>
            </w:rPr>
          </w:pPr>
          <w:r>
            <w:rPr>
              <w:b/>
              <w:sz w:val="36"/>
              <w:szCs w:val="36"/>
            </w:rPr>
            <w:t>RESTRICTED PLEASE DO NOT CIRCULATE</w:t>
          </w:r>
        </w:p>
        <w:p w14:paraId="4F37BFD3" w14:textId="77777777" w:rsidR="00413B39" w:rsidRPr="000851C6" w:rsidRDefault="00413B39" w:rsidP="00413B39">
          <w:pPr>
            <w:pStyle w:val="Header"/>
            <w:jc w:val="center"/>
            <w:rPr>
              <w:sz w:val="18"/>
              <w:szCs w:val="18"/>
            </w:rPr>
          </w:pPr>
        </w:p>
      </w:tc>
    </w:tr>
    <w:tr w:rsidR="00413B39" w:rsidRPr="00CA3130" w14:paraId="73C09E71" w14:textId="77777777">
      <w:tc>
        <w:tcPr>
          <w:tcW w:w="3510" w:type="dxa"/>
          <w:tcBorders>
            <w:top w:val="single" w:sz="8" w:space="0" w:color="auto"/>
          </w:tcBorders>
          <w:shd w:val="clear" w:color="auto" w:fill="auto"/>
        </w:tcPr>
        <w:p w14:paraId="730CBDD8" w14:textId="77777777" w:rsidR="00413B39" w:rsidRPr="00B5506C" w:rsidRDefault="00E97ECC" w:rsidP="00413B39">
          <w:pPr>
            <w:pStyle w:val="Header"/>
            <w:rPr>
              <w:rFonts w:asciiTheme="minorHAnsi" w:hAnsiTheme="minorHAnsi" w:cstheme="minorHAnsi"/>
              <w:b/>
            </w:rPr>
          </w:pPr>
          <w:r w:rsidRPr="00B5506C">
            <w:rPr>
              <w:rFonts w:asciiTheme="minorHAnsi" w:hAnsiTheme="minorHAnsi" w:cstheme="minorHAnsi"/>
              <w:b/>
            </w:rPr>
            <w:t>Meeting Title</w:t>
          </w:r>
        </w:p>
      </w:tc>
      <w:tc>
        <w:tcPr>
          <w:tcW w:w="6911" w:type="dxa"/>
          <w:tcBorders>
            <w:top w:val="single" w:sz="8" w:space="0" w:color="auto"/>
          </w:tcBorders>
          <w:shd w:val="clear" w:color="auto" w:fill="auto"/>
        </w:tcPr>
        <w:p w14:paraId="4ADBF7DC" w14:textId="77777777" w:rsidR="00413B39" w:rsidRPr="00777599" w:rsidRDefault="00E97ECC" w:rsidP="00413B39">
          <w:pPr>
            <w:pStyle w:val="Header"/>
            <w:rPr>
              <w:rFonts w:asciiTheme="minorHAnsi" w:hAnsiTheme="minorHAnsi" w:cstheme="minorHAnsi"/>
            </w:rPr>
          </w:pPr>
          <w:r w:rsidRPr="00777599">
            <w:rPr>
              <w:rFonts w:asciiTheme="minorHAnsi" w:hAnsiTheme="minorHAnsi" w:cstheme="minorHAnsi"/>
            </w:rPr>
            <w:t>Torquay Town Deal Board</w:t>
          </w:r>
        </w:p>
      </w:tc>
    </w:tr>
    <w:tr w:rsidR="00413B39" w:rsidRPr="00CA3130" w14:paraId="3A010301" w14:textId="77777777">
      <w:tc>
        <w:tcPr>
          <w:tcW w:w="3510" w:type="dxa"/>
          <w:shd w:val="clear" w:color="auto" w:fill="auto"/>
        </w:tcPr>
        <w:p w14:paraId="3F8B47FE" w14:textId="77777777" w:rsidR="00413B39" w:rsidRPr="00B5506C" w:rsidRDefault="00E97ECC" w:rsidP="00413B39">
          <w:pPr>
            <w:pStyle w:val="Header"/>
            <w:rPr>
              <w:rFonts w:asciiTheme="minorHAnsi" w:hAnsiTheme="minorHAnsi" w:cstheme="minorHAnsi"/>
              <w:b/>
            </w:rPr>
          </w:pPr>
          <w:r w:rsidRPr="00B5506C">
            <w:rPr>
              <w:rFonts w:asciiTheme="minorHAnsi" w:hAnsiTheme="minorHAnsi" w:cstheme="minorHAnsi"/>
              <w:b/>
            </w:rPr>
            <w:t>Date/Time</w:t>
          </w:r>
        </w:p>
      </w:tc>
      <w:tc>
        <w:tcPr>
          <w:tcW w:w="6911" w:type="dxa"/>
          <w:shd w:val="clear" w:color="auto" w:fill="auto"/>
        </w:tcPr>
        <w:p w14:paraId="5D55A753" w14:textId="4FEBA549" w:rsidR="00413B39" w:rsidRPr="00777599" w:rsidRDefault="00307AA9" w:rsidP="00413B39">
          <w:pPr>
            <w:pStyle w:val="Header"/>
            <w:rPr>
              <w:rFonts w:asciiTheme="minorHAnsi" w:hAnsiTheme="minorHAnsi" w:cstheme="minorHAnsi"/>
            </w:rPr>
          </w:pPr>
          <w:r w:rsidRPr="00307AA9">
            <w:rPr>
              <w:rFonts w:asciiTheme="minorHAnsi" w:hAnsiTheme="minorHAnsi" w:cstheme="minorHAnsi"/>
            </w:rPr>
            <w:t>12th November 2021.</w:t>
          </w:r>
        </w:p>
      </w:tc>
    </w:tr>
    <w:tr w:rsidR="00B36B50" w:rsidRPr="00CA3130" w14:paraId="7B097F82" w14:textId="77777777">
      <w:tc>
        <w:tcPr>
          <w:tcW w:w="3510" w:type="dxa"/>
          <w:shd w:val="clear" w:color="auto" w:fill="auto"/>
        </w:tcPr>
        <w:p w14:paraId="796DA0F4" w14:textId="1B239713" w:rsidR="00B36B50" w:rsidRPr="00B5506C" w:rsidRDefault="00B36B50" w:rsidP="00413B39">
          <w:pPr>
            <w:pStyle w:val="Header"/>
            <w:rPr>
              <w:rFonts w:asciiTheme="minorHAnsi" w:hAnsiTheme="minorHAnsi" w:cstheme="minorHAnsi"/>
              <w:b/>
            </w:rPr>
          </w:pPr>
          <w:r w:rsidRPr="00B5506C">
            <w:rPr>
              <w:rFonts w:asciiTheme="minorHAnsi" w:hAnsiTheme="minorHAnsi" w:cstheme="minorHAnsi"/>
              <w:b/>
            </w:rPr>
            <w:t xml:space="preserve">Location: </w:t>
          </w:r>
        </w:p>
      </w:tc>
      <w:tc>
        <w:tcPr>
          <w:tcW w:w="6911" w:type="dxa"/>
          <w:shd w:val="clear" w:color="auto" w:fill="auto"/>
        </w:tcPr>
        <w:p w14:paraId="7DC49EB5" w14:textId="19B06DD9" w:rsidR="00B36B50" w:rsidRPr="00B36B50" w:rsidRDefault="006E0B9A" w:rsidP="00413B39">
          <w:pPr>
            <w:pStyle w:val="Header"/>
            <w:rPr>
              <w:rFonts w:asciiTheme="minorHAnsi" w:hAnsiTheme="minorHAnsi" w:cstheme="minorHAnsi"/>
            </w:rPr>
          </w:pPr>
          <w:r>
            <w:rPr>
              <w:rFonts w:asciiTheme="minorHAnsi" w:hAnsiTheme="minorHAnsi" w:cstheme="minorHAnsi"/>
            </w:rPr>
            <w:t xml:space="preserve">Zoom </w:t>
          </w:r>
        </w:p>
      </w:tc>
    </w:tr>
    <w:tr w:rsidR="00413B39" w:rsidRPr="00CA3130" w14:paraId="75B10A7A" w14:textId="77777777">
      <w:tc>
        <w:tcPr>
          <w:tcW w:w="3510" w:type="dxa"/>
          <w:shd w:val="clear" w:color="auto" w:fill="auto"/>
        </w:tcPr>
        <w:p w14:paraId="53DD0DC3" w14:textId="77777777" w:rsidR="00413B39" w:rsidRPr="00B5506C" w:rsidRDefault="00E97ECC" w:rsidP="00413B39">
          <w:pPr>
            <w:pStyle w:val="Header"/>
            <w:rPr>
              <w:rFonts w:asciiTheme="minorHAnsi" w:hAnsiTheme="minorHAnsi" w:cstheme="minorHAnsi"/>
              <w:b/>
            </w:rPr>
          </w:pPr>
          <w:r w:rsidRPr="00B5506C">
            <w:rPr>
              <w:rFonts w:asciiTheme="minorHAnsi" w:hAnsiTheme="minorHAnsi" w:cstheme="minorHAnsi"/>
              <w:b/>
            </w:rPr>
            <w:t>Attendees</w:t>
          </w:r>
        </w:p>
      </w:tc>
      <w:tc>
        <w:tcPr>
          <w:tcW w:w="6911" w:type="dxa"/>
          <w:shd w:val="clear" w:color="auto" w:fill="auto"/>
        </w:tcPr>
        <w:p w14:paraId="6265C7DB" w14:textId="76378679" w:rsidR="00413B39" w:rsidRDefault="00E97ECC" w:rsidP="00413B39">
          <w:pPr>
            <w:pStyle w:val="Header"/>
          </w:pPr>
          <w:r>
            <w:rPr>
              <w:rFonts w:ascii="Calibri" w:hAnsi="Calibri" w:cs="Calibri"/>
            </w:rPr>
            <w:t xml:space="preserve">Vince Flower (VF) – </w:t>
          </w:r>
          <w:r w:rsidR="0028275E">
            <w:rPr>
              <w:rFonts w:ascii="Calibri" w:hAnsi="Calibri" w:cs="Calibri"/>
            </w:rPr>
            <w:t>Chair, Julie</w:t>
          </w:r>
          <w:r>
            <w:rPr>
              <w:rFonts w:ascii="Calibri" w:hAnsi="Calibri" w:cs="Calibri"/>
            </w:rPr>
            <w:t xml:space="preserve"> Brandon (JB), Cllr Swithin Long (SL), Andy Robertson (AR), David Ralph (DR), Paul Bassi (PB), Jim Parker (JP), Henry Seymour (HS), Kevin Foster (KF), Alan Denby (AD), Steve Parrock (SP), Arron Rodger (AR)- Minutes.  </w:t>
          </w:r>
        </w:p>
      </w:tc>
    </w:tr>
  </w:tbl>
  <w:p w14:paraId="23EBD612" w14:textId="77777777" w:rsidR="00413B39" w:rsidRDefault="00413B39">
    <w:pPr>
      <w:pStyle w:val="Header"/>
    </w:pPr>
  </w:p>
</w:hdr>
</file>

<file path=word/intelligence.xml><?xml version="1.0" encoding="utf-8"?>
<int:Intelligence xmlns:int="http://schemas.microsoft.com/office/intelligence/2019/intelligence">
  <int:IntelligenceSettings/>
  <int:Manifest>
    <int:ParagraphRange paragraphId="1066480337" textId="2002487747" start="43" length="9" invalidationStart="43" invalidationLength="9" id="3MUpGLyH"/>
    <int:WordHash hashCode="DsLZLiw4H+4CSu" id="OZY55PDj"/>
  </int:Manifest>
  <int:Observations>
    <int:Content id="3MUpGLyH">
      <int:Rejection type="LegacyProofing"/>
    </int:Content>
    <int:Content id="OZY55PD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B0A3F"/>
    <w:multiLevelType w:val="hybridMultilevel"/>
    <w:tmpl w:val="E7D639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C0CEB"/>
    <w:multiLevelType w:val="hybridMultilevel"/>
    <w:tmpl w:val="CA9EA5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540375"/>
    <w:multiLevelType w:val="hybridMultilevel"/>
    <w:tmpl w:val="9A8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30AAB"/>
    <w:multiLevelType w:val="hybridMultilevel"/>
    <w:tmpl w:val="049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02C40"/>
    <w:multiLevelType w:val="hybridMultilevel"/>
    <w:tmpl w:val="64FCB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B5DAA"/>
    <w:multiLevelType w:val="hybridMultilevel"/>
    <w:tmpl w:val="3A5EB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2603672">
    <w:abstractNumId w:val="0"/>
  </w:num>
  <w:num w:numId="2" w16cid:durableId="1943301014">
    <w:abstractNumId w:val="3"/>
  </w:num>
  <w:num w:numId="3" w16cid:durableId="736636548">
    <w:abstractNumId w:val="4"/>
  </w:num>
  <w:num w:numId="4" w16cid:durableId="2088922157">
    <w:abstractNumId w:val="1"/>
  </w:num>
  <w:num w:numId="5" w16cid:durableId="1961913812">
    <w:abstractNumId w:val="5"/>
  </w:num>
  <w:num w:numId="6" w16cid:durableId="1063452958">
    <w:abstractNumId w:val="6"/>
  </w:num>
  <w:num w:numId="7" w16cid:durableId="2044355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zc2tTQxMzYyNLRQ0lEKTi0uzszPAykwrgUAmwtrjiwAAAA="/>
  </w:docVars>
  <w:rsids>
    <w:rsidRoot w:val="0028275E"/>
    <w:rsid w:val="00010866"/>
    <w:rsid w:val="00011326"/>
    <w:rsid w:val="000114A1"/>
    <w:rsid w:val="0001207F"/>
    <w:rsid w:val="000132F6"/>
    <w:rsid w:val="00022F4B"/>
    <w:rsid w:val="00027516"/>
    <w:rsid w:val="00027FBE"/>
    <w:rsid w:val="00030779"/>
    <w:rsid w:val="00031D68"/>
    <w:rsid w:val="00032C9E"/>
    <w:rsid w:val="00041A61"/>
    <w:rsid w:val="00047335"/>
    <w:rsid w:val="00051216"/>
    <w:rsid w:val="00052FEC"/>
    <w:rsid w:val="00055B58"/>
    <w:rsid w:val="00061829"/>
    <w:rsid w:val="00063B68"/>
    <w:rsid w:val="000668EE"/>
    <w:rsid w:val="00076955"/>
    <w:rsid w:val="00077861"/>
    <w:rsid w:val="000863A6"/>
    <w:rsid w:val="00087B06"/>
    <w:rsid w:val="00097823"/>
    <w:rsid w:val="000A08B5"/>
    <w:rsid w:val="000A0E8C"/>
    <w:rsid w:val="000A188A"/>
    <w:rsid w:val="000A79C0"/>
    <w:rsid w:val="000B4580"/>
    <w:rsid w:val="000B4C83"/>
    <w:rsid w:val="000B653F"/>
    <w:rsid w:val="000C0762"/>
    <w:rsid w:val="000C2C14"/>
    <w:rsid w:val="000C464A"/>
    <w:rsid w:val="000C7BAE"/>
    <w:rsid w:val="000D3685"/>
    <w:rsid w:val="000D4D79"/>
    <w:rsid w:val="000D795B"/>
    <w:rsid w:val="000E60A2"/>
    <w:rsid w:val="000E785C"/>
    <w:rsid w:val="000F4B98"/>
    <w:rsid w:val="00122EB9"/>
    <w:rsid w:val="00123A8D"/>
    <w:rsid w:val="001255E3"/>
    <w:rsid w:val="00127B3B"/>
    <w:rsid w:val="001307B3"/>
    <w:rsid w:val="00130C1D"/>
    <w:rsid w:val="00133CAA"/>
    <w:rsid w:val="00135B10"/>
    <w:rsid w:val="00136BC8"/>
    <w:rsid w:val="00140BCD"/>
    <w:rsid w:val="00143685"/>
    <w:rsid w:val="00152371"/>
    <w:rsid w:val="00157C26"/>
    <w:rsid w:val="00164B15"/>
    <w:rsid w:val="00165861"/>
    <w:rsid w:val="001727D3"/>
    <w:rsid w:val="00176D39"/>
    <w:rsid w:val="00177656"/>
    <w:rsid w:val="00181C5C"/>
    <w:rsid w:val="00194D8B"/>
    <w:rsid w:val="00195B81"/>
    <w:rsid w:val="001A7532"/>
    <w:rsid w:val="001B0D18"/>
    <w:rsid w:val="001B18A9"/>
    <w:rsid w:val="001B1D25"/>
    <w:rsid w:val="001B3B54"/>
    <w:rsid w:val="001C042A"/>
    <w:rsid w:val="001C2438"/>
    <w:rsid w:val="001D20A4"/>
    <w:rsid w:val="001D7A3A"/>
    <w:rsid w:val="001E3844"/>
    <w:rsid w:val="001F20D0"/>
    <w:rsid w:val="001F3A84"/>
    <w:rsid w:val="00203011"/>
    <w:rsid w:val="00206382"/>
    <w:rsid w:val="00217F5B"/>
    <w:rsid w:val="00220DB1"/>
    <w:rsid w:val="00225F2C"/>
    <w:rsid w:val="00233CEC"/>
    <w:rsid w:val="0024194D"/>
    <w:rsid w:val="00244C8C"/>
    <w:rsid w:val="00253439"/>
    <w:rsid w:val="002537CA"/>
    <w:rsid w:val="00254B72"/>
    <w:rsid w:val="0026762C"/>
    <w:rsid w:val="00276A4D"/>
    <w:rsid w:val="0028275E"/>
    <w:rsid w:val="00287CD3"/>
    <w:rsid w:val="0029010E"/>
    <w:rsid w:val="0029131D"/>
    <w:rsid w:val="00291B24"/>
    <w:rsid w:val="0029427B"/>
    <w:rsid w:val="002A026D"/>
    <w:rsid w:val="002A1520"/>
    <w:rsid w:val="002A3DE3"/>
    <w:rsid w:val="002A67CD"/>
    <w:rsid w:val="002A78AF"/>
    <w:rsid w:val="002B6DE3"/>
    <w:rsid w:val="002B71FD"/>
    <w:rsid w:val="002C3CEC"/>
    <w:rsid w:val="002D06CE"/>
    <w:rsid w:val="002D22A3"/>
    <w:rsid w:val="002D2B92"/>
    <w:rsid w:val="002D7B4B"/>
    <w:rsid w:val="002E424A"/>
    <w:rsid w:val="002F285C"/>
    <w:rsid w:val="002F3B3F"/>
    <w:rsid w:val="002F4631"/>
    <w:rsid w:val="002F757C"/>
    <w:rsid w:val="003076B9"/>
    <w:rsid w:val="00307AA9"/>
    <w:rsid w:val="00311BED"/>
    <w:rsid w:val="003139E0"/>
    <w:rsid w:val="00314BF9"/>
    <w:rsid w:val="003156D9"/>
    <w:rsid w:val="003157BF"/>
    <w:rsid w:val="003210BC"/>
    <w:rsid w:val="003250E9"/>
    <w:rsid w:val="00325B55"/>
    <w:rsid w:val="003275C1"/>
    <w:rsid w:val="00333023"/>
    <w:rsid w:val="00341065"/>
    <w:rsid w:val="00345D43"/>
    <w:rsid w:val="00347562"/>
    <w:rsid w:val="003605E1"/>
    <w:rsid w:val="00372E86"/>
    <w:rsid w:val="003753B3"/>
    <w:rsid w:val="003753C1"/>
    <w:rsid w:val="00384D10"/>
    <w:rsid w:val="0038574F"/>
    <w:rsid w:val="00390C33"/>
    <w:rsid w:val="00391191"/>
    <w:rsid w:val="003B174A"/>
    <w:rsid w:val="003C0071"/>
    <w:rsid w:val="003C194F"/>
    <w:rsid w:val="003D293E"/>
    <w:rsid w:val="003D6E68"/>
    <w:rsid w:val="003D6F4C"/>
    <w:rsid w:val="003E0633"/>
    <w:rsid w:val="003E0A66"/>
    <w:rsid w:val="003F494A"/>
    <w:rsid w:val="003F4BCF"/>
    <w:rsid w:val="003F6E3A"/>
    <w:rsid w:val="003F7A03"/>
    <w:rsid w:val="00400942"/>
    <w:rsid w:val="004035F6"/>
    <w:rsid w:val="00405B5F"/>
    <w:rsid w:val="00407508"/>
    <w:rsid w:val="00412F86"/>
    <w:rsid w:val="00413B39"/>
    <w:rsid w:val="00420014"/>
    <w:rsid w:val="00426A0B"/>
    <w:rsid w:val="00427809"/>
    <w:rsid w:val="004302EC"/>
    <w:rsid w:val="00434D67"/>
    <w:rsid w:val="00436CE6"/>
    <w:rsid w:val="004424B0"/>
    <w:rsid w:val="00456D62"/>
    <w:rsid w:val="00457ABF"/>
    <w:rsid w:val="0046125D"/>
    <w:rsid w:val="00462C84"/>
    <w:rsid w:val="00471F37"/>
    <w:rsid w:val="00474243"/>
    <w:rsid w:val="004801B4"/>
    <w:rsid w:val="004A303D"/>
    <w:rsid w:val="004A4025"/>
    <w:rsid w:val="004A6675"/>
    <w:rsid w:val="004B1041"/>
    <w:rsid w:val="004B5A8D"/>
    <w:rsid w:val="004B7977"/>
    <w:rsid w:val="004C149E"/>
    <w:rsid w:val="004D05D9"/>
    <w:rsid w:val="004D0D54"/>
    <w:rsid w:val="004D1D9C"/>
    <w:rsid w:val="004E00D3"/>
    <w:rsid w:val="004E764F"/>
    <w:rsid w:val="004F02B4"/>
    <w:rsid w:val="004F0DBE"/>
    <w:rsid w:val="004F28BD"/>
    <w:rsid w:val="004F42C7"/>
    <w:rsid w:val="00504D02"/>
    <w:rsid w:val="00512B49"/>
    <w:rsid w:val="0051756C"/>
    <w:rsid w:val="0053045C"/>
    <w:rsid w:val="00532C8B"/>
    <w:rsid w:val="00534373"/>
    <w:rsid w:val="0053718D"/>
    <w:rsid w:val="005555BE"/>
    <w:rsid w:val="00555D37"/>
    <w:rsid w:val="00564209"/>
    <w:rsid w:val="00566523"/>
    <w:rsid w:val="005718E3"/>
    <w:rsid w:val="0058666A"/>
    <w:rsid w:val="005930F1"/>
    <w:rsid w:val="005A1FE0"/>
    <w:rsid w:val="005A36E1"/>
    <w:rsid w:val="005A6402"/>
    <w:rsid w:val="005A6CE5"/>
    <w:rsid w:val="005B3751"/>
    <w:rsid w:val="005B6F8B"/>
    <w:rsid w:val="005C3EB7"/>
    <w:rsid w:val="005C77F2"/>
    <w:rsid w:val="005D096A"/>
    <w:rsid w:val="005D153B"/>
    <w:rsid w:val="005D3C00"/>
    <w:rsid w:val="005D3D95"/>
    <w:rsid w:val="005D510C"/>
    <w:rsid w:val="005D5180"/>
    <w:rsid w:val="005E144D"/>
    <w:rsid w:val="005F5491"/>
    <w:rsid w:val="006047F2"/>
    <w:rsid w:val="00607E76"/>
    <w:rsid w:val="00617395"/>
    <w:rsid w:val="00617E40"/>
    <w:rsid w:val="00624790"/>
    <w:rsid w:val="00632681"/>
    <w:rsid w:val="00642290"/>
    <w:rsid w:val="006457FF"/>
    <w:rsid w:val="00647F1D"/>
    <w:rsid w:val="00650FA5"/>
    <w:rsid w:val="0065386E"/>
    <w:rsid w:val="00686F49"/>
    <w:rsid w:val="0069110C"/>
    <w:rsid w:val="006926EE"/>
    <w:rsid w:val="00697B9C"/>
    <w:rsid w:val="006A286B"/>
    <w:rsid w:val="006A42CC"/>
    <w:rsid w:val="006A7538"/>
    <w:rsid w:val="006B010C"/>
    <w:rsid w:val="006B0E68"/>
    <w:rsid w:val="006B229D"/>
    <w:rsid w:val="006B42FA"/>
    <w:rsid w:val="006B6949"/>
    <w:rsid w:val="006C1055"/>
    <w:rsid w:val="006C4B80"/>
    <w:rsid w:val="006C6F6D"/>
    <w:rsid w:val="006D2810"/>
    <w:rsid w:val="006D2C5C"/>
    <w:rsid w:val="006E00AE"/>
    <w:rsid w:val="006E0B9A"/>
    <w:rsid w:val="006F4F34"/>
    <w:rsid w:val="006F5D58"/>
    <w:rsid w:val="00700B2F"/>
    <w:rsid w:val="00703391"/>
    <w:rsid w:val="00711293"/>
    <w:rsid w:val="00716179"/>
    <w:rsid w:val="0072018E"/>
    <w:rsid w:val="00724FDA"/>
    <w:rsid w:val="00725E1D"/>
    <w:rsid w:val="00737B85"/>
    <w:rsid w:val="00742227"/>
    <w:rsid w:val="0074455C"/>
    <w:rsid w:val="00744D76"/>
    <w:rsid w:val="00750FCF"/>
    <w:rsid w:val="007512CD"/>
    <w:rsid w:val="00757CEE"/>
    <w:rsid w:val="00757E3D"/>
    <w:rsid w:val="00775919"/>
    <w:rsid w:val="00777599"/>
    <w:rsid w:val="007815D5"/>
    <w:rsid w:val="007820E7"/>
    <w:rsid w:val="00790D10"/>
    <w:rsid w:val="00791784"/>
    <w:rsid w:val="0079301F"/>
    <w:rsid w:val="007A5768"/>
    <w:rsid w:val="007B1E2C"/>
    <w:rsid w:val="007B7E0F"/>
    <w:rsid w:val="007C0A32"/>
    <w:rsid w:val="007C7298"/>
    <w:rsid w:val="007D0E1E"/>
    <w:rsid w:val="007D54D4"/>
    <w:rsid w:val="007D691F"/>
    <w:rsid w:val="007F2CDC"/>
    <w:rsid w:val="007F4537"/>
    <w:rsid w:val="007F7577"/>
    <w:rsid w:val="008106C4"/>
    <w:rsid w:val="0081147B"/>
    <w:rsid w:val="00815778"/>
    <w:rsid w:val="0084248E"/>
    <w:rsid w:val="00843E75"/>
    <w:rsid w:val="00845D1D"/>
    <w:rsid w:val="00847427"/>
    <w:rsid w:val="00851C69"/>
    <w:rsid w:val="00861532"/>
    <w:rsid w:val="00862891"/>
    <w:rsid w:val="00863DDA"/>
    <w:rsid w:val="00867E47"/>
    <w:rsid w:val="0087050C"/>
    <w:rsid w:val="00874A9C"/>
    <w:rsid w:val="008751D0"/>
    <w:rsid w:val="0087566C"/>
    <w:rsid w:val="008763F9"/>
    <w:rsid w:val="00880183"/>
    <w:rsid w:val="00883B5E"/>
    <w:rsid w:val="008851EF"/>
    <w:rsid w:val="00893902"/>
    <w:rsid w:val="00894EEA"/>
    <w:rsid w:val="008966E2"/>
    <w:rsid w:val="00896F75"/>
    <w:rsid w:val="008A294B"/>
    <w:rsid w:val="008A58AF"/>
    <w:rsid w:val="008B27AF"/>
    <w:rsid w:val="008B407E"/>
    <w:rsid w:val="008B58F6"/>
    <w:rsid w:val="008B5946"/>
    <w:rsid w:val="008B6BFC"/>
    <w:rsid w:val="008C4FF6"/>
    <w:rsid w:val="008E3B46"/>
    <w:rsid w:val="008E7148"/>
    <w:rsid w:val="008F0FD8"/>
    <w:rsid w:val="008F6DC3"/>
    <w:rsid w:val="00900639"/>
    <w:rsid w:val="00901627"/>
    <w:rsid w:val="00903DFB"/>
    <w:rsid w:val="00904641"/>
    <w:rsid w:val="00907FFA"/>
    <w:rsid w:val="0091229E"/>
    <w:rsid w:val="00914A57"/>
    <w:rsid w:val="009162B8"/>
    <w:rsid w:val="009168E0"/>
    <w:rsid w:val="00916AC5"/>
    <w:rsid w:val="00935963"/>
    <w:rsid w:val="0095485B"/>
    <w:rsid w:val="009619C8"/>
    <w:rsid w:val="00965395"/>
    <w:rsid w:val="0096647A"/>
    <w:rsid w:val="00971D1D"/>
    <w:rsid w:val="00974672"/>
    <w:rsid w:val="00982F8B"/>
    <w:rsid w:val="00984563"/>
    <w:rsid w:val="00986C21"/>
    <w:rsid w:val="00996899"/>
    <w:rsid w:val="009A1AC7"/>
    <w:rsid w:val="009A1B90"/>
    <w:rsid w:val="009B19E4"/>
    <w:rsid w:val="009B315F"/>
    <w:rsid w:val="009B3774"/>
    <w:rsid w:val="009B7F2D"/>
    <w:rsid w:val="009C0479"/>
    <w:rsid w:val="009C054B"/>
    <w:rsid w:val="009C4A7D"/>
    <w:rsid w:val="009C6408"/>
    <w:rsid w:val="009D1509"/>
    <w:rsid w:val="009D17E5"/>
    <w:rsid w:val="009D1BB0"/>
    <w:rsid w:val="009E4BB6"/>
    <w:rsid w:val="009F65B8"/>
    <w:rsid w:val="009F6FD8"/>
    <w:rsid w:val="009F7CFA"/>
    <w:rsid w:val="00A068AC"/>
    <w:rsid w:val="00A147F7"/>
    <w:rsid w:val="00A16CEC"/>
    <w:rsid w:val="00A2245D"/>
    <w:rsid w:val="00A23963"/>
    <w:rsid w:val="00A33AF8"/>
    <w:rsid w:val="00A41E63"/>
    <w:rsid w:val="00A42614"/>
    <w:rsid w:val="00A5320D"/>
    <w:rsid w:val="00A55B85"/>
    <w:rsid w:val="00A6269F"/>
    <w:rsid w:val="00A647CC"/>
    <w:rsid w:val="00A65447"/>
    <w:rsid w:val="00A66F9A"/>
    <w:rsid w:val="00A74D17"/>
    <w:rsid w:val="00A76A15"/>
    <w:rsid w:val="00A83022"/>
    <w:rsid w:val="00A84B6A"/>
    <w:rsid w:val="00A84CB2"/>
    <w:rsid w:val="00A94861"/>
    <w:rsid w:val="00A97AB8"/>
    <w:rsid w:val="00AB2F83"/>
    <w:rsid w:val="00AB6BDE"/>
    <w:rsid w:val="00AB778E"/>
    <w:rsid w:val="00AD4997"/>
    <w:rsid w:val="00AE2331"/>
    <w:rsid w:val="00AE3605"/>
    <w:rsid w:val="00AE7668"/>
    <w:rsid w:val="00AF14D5"/>
    <w:rsid w:val="00AF24E3"/>
    <w:rsid w:val="00AF4BD5"/>
    <w:rsid w:val="00B00C01"/>
    <w:rsid w:val="00B034E5"/>
    <w:rsid w:val="00B11A70"/>
    <w:rsid w:val="00B11FA7"/>
    <w:rsid w:val="00B13028"/>
    <w:rsid w:val="00B16A58"/>
    <w:rsid w:val="00B1718F"/>
    <w:rsid w:val="00B27B09"/>
    <w:rsid w:val="00B31DDD"/>
    <w:rsid w:val="00B35DE1"/>
    <w:rsid w:val="00B36B50"/>
    <w:rsid w:val="00B37CEB"/>
    <w:rsid w:val="00B5231C"/>
    <w:rsid w:val="00B53247"/>
    <w:rsid w:val="00B540FF"/>
    <w:rsid w:val="00B5506C"/>
    <w:rsid w:val="00B57070"/>
    <w:rsid w:val="00B65546"/>
    <w:rsid w:val="00B65616"/>
    <w:rsid w:val="00B741BF"/>
    <w:rsid w:val="00B745F9"/>
    <w:rsid w:val="00B773CB"/>
    <w:rsid w:val="00B84D6E"/>
    <w:rsid w:val="00B85440"/>
    <w:rsid w:val="00B96AE7"/>
    <w:rsid w:val="00BA3A56"/>
    <w:rsid w:val="00BA66C2"/>
    <w:rsid w:val="00BA777A"/>
    <w:rsid w:val="00BC7AEB"/>
    <w:rsid w:val="00BD7384"/>
    <w:rsid w:val="00BF0798"/>
    <w:rsid w:val="00BF0C09"/>
    <w:rsid w:val="00C01FD8"/>
    <w:rsid w:val="00C0754F"/>
    <w:rsid w:val="00C10011"/>
    <w:rsid w:val="00C113F5"/>
    <w:rsid w:val="00C11DA4"/>
    <w:rsid w:val="00C126E3"/>
    <w:rsid w:val="00C130EA"/>
    <w:rsid w:val="00C143F3"/>
    <w:rsid w:val="00C17088"/>
    <w:rsid w:val="00C17297"/>
    <w:rsid w:val="00C26CD3"/>
    <w:rsid w:val="00C270B8"/>
    <w:rsid w:val="00C32D46"/>
    <w:rsid w:val="00C35403"/>
    <w:rsid w:val="00C35738"/>
    <w:rsid w:val="00C363DB"/>
    <w:rsid w:val="00C41E02"/>
    <w:rsid w:val="00C6171D"/>
    <w:rsid w:val="00C645AA"/>
    <w:rsid w:val="00C7006D"/>
    <w:rsid w:val="00C71C79"/>
    <w:rsid w:val="00C72B68"/>
    <w:rsid w:val="00C742C6"/>
    <w:rsid w:val="00C7630E"/>
    <w:rsid w:val="00C76669"/>
    <w:rsid w:val="00C81EB1"/>
    <w:rsid w:val="00C927F9"/>
    <w:rsid w:val="00C93F2E"/>
    <w:rsid w:val="00C94AC2"/>
    <w:rsid w:val="00C9535A"/>
    <w:rsid w:val="00CA5DD5"/>
    <w:rsid w:val="00CB027B"/>
    <w:rsid w:val="00CB167C"/>
    <w:rsid w:val="00CB23B1"/>
    <w:rsid w:val="00CB6FD0"/>
    <w:rsid w:val="00CC38B9"/>
    <w:rsid w:val="00CC5C42"/>
    <w:rsid w:val="00CC6CA7"/>
    <w:rsid w:val="00CD21A5"/>
    <w:rsid w:val="00CD3976"/>
    <w:rsid w:val="00CD3A8E"/>
    <w:rsid w:val="00CE4A37"/>
    <w:rsid w:val="00CE59A0"/>
    <w:rsid w:val="00CF58F1"/>
    <w:rsid w:val="00D00500"/>
    <w:rsid w:val="00D05CCA"/>
    <w:rsid w:val="00D07D2E"/>
    <w:rsid w:val="00D15B71"/>
    <w:rsid w:val="00D20FD8"/>
    <w:rsid w:val="00D24644"/>
    <w:rsid w:val="00D25245"/>
    <w:rsid w:val="00D3069A"/>
    <w:rsid w:val="00D309B8"/>
    <w:rsid w:val="00D32659"/>
    <w:rsid w:val="00D356C7"/>
    <w:rsid w:val="00D37CFD"/>
    <w:rsid w:val="00D53245"/>
    <w:rsid w:val="00D54772"/>
    <w:rsid w:val="00D558FC"/>
    <w:rsid w:val="00D6423D"/>
    <w:rsid w:val="00D658F5"/>
    <w:rsid w:val="00D671B9"/>
    <w:rsid w:val="00D677D5"/>
    <w:rsid w:val="00D8077C"/>
    <w:rsid w:val="00D82236"/>
    <w:rsid w:val="00D84A68"/>
    <w:rsid w:val="00D90218"/>
    <w:rsid w:val="00D904A2"/>
    <w:rsid w:val="00D92E4A"/>
    <w:rsid w:val="00D97413"/>
    <w:rsid w:val="00DA577F"/>
    <w:rsid w:val="00DA61C7"/>
    <w:rsid w:val="00DA6417"/>
    <w:rsid w:val="00DB0FFC"/>
    <w:rsid w:val="00DB4260"/>
    <w:rsid w:val="00DB569D"/>
    <w:rsid w:val="00DB71B6"/>
    <w:rsid w:val="00DB7541"/>
    <w:rsid w:val="00DC3A1E"/>
    <w:rsid w:val="00DC6713"/>
    <w:rsid w:val="00DD288F"/>
    <w:rsid w:val="00DD3882"/>
    <w:rsid w:val="00DD70F4"/>
    <w:rsid w:val="00DD722E"/>
    <w:rsid w:val="00DE0ED8"/>
    <w:rsid w:val="00DE5C5E"/>
    <w:rsid w:val="00DE69E0"/>
    <w:rsid w:val="00E051A5"/>
    <w:rsid w:val="00E06516"/>
    <w:rsid w:val="00E22A2E"/>
    <w:rsid w:val="00E267E2"/>
    <w:rsid w:val="00E27343"/>
    <w:rsid w:val="00E43DA3"/>
    <w:rsid w:val="00E466F6"/>
    <w:rsid w:val="00E5625F"/>
    <w:rsid w:val="00E6689A"/>
    <w:rsid w:val="00E76D5B"/>
    <w:rsid w:val="00E81222"/>
    <w:rsid w:val="00E85A83"/>
    <w:rsid w:val="00E90C0C"/>
    <w:rsid w:val="00E914EA"/>
    <w:rsid w:val="00E9270F"/>
    <w:rsid w:val="00E9766B"/>
    <w:rsid w:val="00E97C14"/>
    <w:rsid w:val="00E97ECC"/>
    <w:rsid w:val="00EA0E30"/>
    <w:rsid w:val="00EB58EA"/>
    <w:rsid w:val="00EC67A5"/>
    <w:rsid w:val="00EC7C3A"/>
    <w:rsid w:val="00ED242E"/>
    <w:rsid w:val="00ED3C79"/>
    <w:rsid w:val="00EE09F4"/>
    <w:rsid w:val="00EE14CC"/>
    <w:rsid w:val="00EE58D2"/>
    <w:rsid w:val="00EF20D0"/>
    <w:rsid w:val="00F02929"/>
    <w:rsid w:val="00F0354F"/>
    <w:rsid w:val="00F06D6C"/>
    <w:rsid w:val="00F070D4"/>
    <w:rsid w:val="00F14086"/>
    <w:rsid w:val="00F30FC2"/>
    <w:rsid w:val="00F310A2"/>
    <w:rsid w:val="00F40534"/>
    <w:rsid w:val="00F40ABF"/>
    <w:rsid w:val="00F47CA9"/>
    <w:rsid w:val="00F47CAA"/>
    <w:rsid w:val="00F51663"/>
    <w:rsid w:val="00F532F7"/>
    <w:rsid w:val="00F53CFB"/>
    <w:rsid w:val="00F54D8B"/>
    <w:rsid w:val="00F6174F"/>
    <w:rsid w:val="00F64527"/>
    <w:rsid w:val="00F716F9"/>
    <w:rsid w:val="00F72389"/>
    <w:rsid w:val="00F75206"/>
    <w:rsid w:val="00F839F7"/>
    <w:rsid w:val="00F90BAC"/>
    <w:rsid w:val="00F920AF"/>
    <w:rsid w:val="00F9642E"/>
    <w:rsid w:val="00FA233B"/>
    <w:rsid w:val="00FA3EC3"/>
    <w:rsid w:val="00FB3C03"/>
    <w:rsid w:val="00FC338E"/>
    <w:rsid w:val="00FC7F55"/>
    <w:rsid w:val="00FD5F69"/>
    <w:rsid w:val="00FE3C4B"/>
    <w:rsid w:val="00FF0665"/>
    <w:rsid w:val="00FF6E84"/>
    <w:rsid w:val="00FF72E2"/>
    <w:rsid w:val="028A125E"/>
    <w:rsid w:val="029A35BD"/>
    <w:rsid w:val="02B68B04"/>
    <w:rsid w:val="05D20358"/>
    <w:rsid w:val="074E48F5"/>
    <w:rsid w:val="088E6823"/>
    <w:rsid w:val="091D2168"/>
    <w:rsid w:val="0D9906C7"/>
    <w:rsid w:val="0D9C107C"/>
    <w:rsid w:val="0E66AAE2"/>
    <w:rsid w:val="0F2FBA5F"/>
    <w:rsid w:val="10D8A7AC"/>
    <w:rsid w:val="10F57D99"/>
    <w:rsid w:val="1288703D"/>
    <w:rsid w:val="142C5412"/>
    <w:rsid w:val="15BCB7E6"/>
    <w:rsid w:val="17350A4B"/>
    <w:rsid w:val="1AA9D332"/>
    <w:rsid w:val="1BD65314"/>
    <w:rsid w:val="1C58E8CC"/>
    <w:rsid w:val="1DF47E97"/>
    <w:rsid w:val="1E8B9BE7"/>
    <w:rsid w:val="1EFDF386"/>
    <w:rsid w:val="1F26D948"/>
    <w:rsid w:val="1F51A746"/>
    <w:rsid w:val="1F809696"/>
    <w:rsid w:val="1FD6D43C"/>
    <w:rsid w:val="2440EF7C"/>
    <w:rsid w:val="247F533C"/>
    <w:rsid w:val="27266527"/>
    <w:rsid w:val="2D18F823"/>
    <w:rsid w:val="2EBBB96E"/>
    <w:rsid w:val="2F8A462E"/>
    <w:rsid w:val="2FC2D719"/>
    <w:rsid w:val="31863513"/>
    <w:rsid w:val="32127251"/>
    <w:rsid w:val="35044BB3"/>
    <w:rsid w:val="36E8CD74"/>
    <w:rsid w:val="370BB6B0"/>
    <w:rsid w:val="37C2C990"/>
    <w:rsid w:val="37C8AB2C"/>
    <w:rsid w:val="3857FFCF"/>
    <w:rsid w:val="38651DA7"/>
    <w:rsid w:val="39B0346F"/>
    <w:rsid w:val="3A7CEFD6"/>
    <w:rsid w:val="3C0A4543"/>
    <w:rsid w:val="3DA615A4"/>
    <w:rsid w:val="3E92059C"/>
    <w:rsid w:val="3EDE6E4C"/>
    <w:rsid w:val="40E71856"/>
    <w:rsid w:val="4239BF93"/>
    <w:rsid w:val="4300A80F"/>
    <w:rsid w:val="43B5772B"/>
    <w:rsid w:val="4438255D"/>
    <w:rsid w:val="451DBCF1"/>
    <w:rsid w:val="459C881B"/>
    <w:rsid w:val="4730DFEC"/>
    <w:rsid w:val="4738587C"/>
    <w:rsid w:val="47CD4630"/>
    <w:rsid w:val="48248D61"/>
    <w:rsid w:val="49DE43AA"/>
    <w:rsid w:val="4A725BB4"/>
    <w:rsid w:val="4F8221EC"/>
    <w:rsid w:val="52C2DF49"/>
    <w:rsid w:val="54598413"/>
    <w:rsid w:val="55213602"/>
    <w:rsid w:val="554B711E"/>
    <w:rsid w:val="5656210D"/>
    <w:rsid w:val="573C4253"/>
    <w:rsid w:val="57F7F3AF"/>
    <w:rsid w:val="58369C6E"/>
    <w:rsid w:val="5A0681D4"/>
    <w:rsid w:val="5A06A976"/>
    <w:rsid w:val="5A3E2319"/>
    <w:rsid w:val="5BC68783"/>
    <w:rsid w:val="5C3CE5CB"/>
    <w:rsid w:val="5D765014"/>
    <w:rsid w:val="6006BDBC"/>
    <w:rsid w:val="608AB87D"/>
    <w:rsid w:val="60C7D6FE"/>
    <w:rsid w:val="63234DD5"/>
    <w:rsid w:val="636BC983"/>
    <w:rsid w:val="646A2342"/>
    <w:rsid w:val="67A5F568"/>
    <w:rsid w:val="67C50F8E"/>
    <w:rsid w:val="685BC79A"/>
    <w:rsid w:val="6A36D648"/>
    <w:rsid w:val="6B1A50AE"/>
    <w:rsid w:val="6C5AF71B"/>
    <w:rsid w:val="6CFCC620"/>
    <w:rsid w:val="6D874AD7"/>
    <w:rsid w:val="6DF6C77C"/>
    <w:rsid w:val="6E795F4C"/>
    <w:rsid w:val="6ECB091E"/>
    <w:rsid w:val="6FA23F1D"/>
    <w:rsid w:val="7152C977"/>
    <w:rsid w:val="731BFC01"/>
    <w:rsid w:val="7671ACBF"/>
    <w:rsid w:val="7779A77C"/>
    <w:rsid w:val="7788DC00"/>
    <w:rsid w:val="78B5CDEE"/>
    <w:rsid w:val="7926F586"/>
    <w:rsid w:val="7B2D2FB7"/>
    <w:rsid w:val="7D893F11"/>
    <w:rsid w:val="7E77A7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1EEF"/>
  <w15:chartTrackingRefBased/>
  <w15:docId w15:val="{1970532C-4996-4B2D-AFE5-A5AC19B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5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8275E"/>
    <w:pPr>
      <w:keepNext/>
      <w:spacing w:before="240" w:after="60"/>
      <w:outlineLvl w:val="0"/>
    </w:pPr>
    <w:rPr>
      <w:b/>
      <w:kern w:val="28"/>
      <w:sz w:val="36"/>
    </w:rPr>
  </w:style>
  <w:style w:type="paragraph" w:styleId="Heading2">
    <w:name w:val="heading 2"/>
    <w:basedOn w:val="Normal"/>
    <w:next w:val="Normal"/>
    <w:link w:val="Heading2Char"/>
    <w:qFormat/>
    <w:rsid w:val="0028275E"/>
    <w:pPr>
      <w:keepNext/>
      <w:spacing w:before="240" w:after="60" w:line="400" w:lineRule="atLeas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75E"/>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28275E"/>
    <w:rPr>
      <w:rFonts w:ascii="Arial" w:eastAsia="Times New Roman" w:hAnsi="Arial" w:cs="Times New Roman"/>
      <w:b/>
      <w:sz w:val="28"/>
      <w:szCs w:val="20"/>
    </w:rPr>
  </w:style>
  <w:style w:type="paragraph" w:styleId="Header">
    <w:name w:val="header"/>
    <w:basedOn w:val="Normal"/>
    <w:link w:val="HeaderChar"/>
    <w:rsid w:val="0028275E"/>
    <w:pPr>
      <w:tabs>
        <w:tab w:val="center" w:pos="4153"/>
        <w:tab w:val="right" w:pos="8306"/>
      </w:tabs>
    </w:pPr>
  </w:style>
  <w:style w:type="character" w:customStyle="1" w:styleId="HeaderChar">
    <w:name w:val="Header Char"/>
    <w:basedOn w:val="DefaultParagraphFont"/>
    <w:link w:val="Header"/>
    <w:rsid w:val="0028275E"/>
    <w:rPr>
      <w:rFonts w:ascii="Arial" w:eastAsia="Times New Roman" w:hAnsi="Arial" w:cs="Times New Roman"/>
      <w:szCs w:val="20"/>
    </w:rPr>
  </w:style>
  <w:style w:type="paragraph" w:styleId="Footer">
    <w:name w:val="footer"/>
    <w:basedOn w:val="Normal"/>
    <w:link w:val="FooterChar"/>
    <w:rsid w:val="0028275E"/>
    <w:pPr>
      <w:tabs>
        <w:tab w:val="center" w:pos="4153"/>
        <w:tab w:val="right" w:pos="8306"/>
      </w:tabs>
    </w:pPr>
  </w:style>
  <w:style w:type="character" w:customStyle="1" w:styleId="FooterChar">
    <w:name w:val="Footer Char"/>
    <w:basedOn w:val="DefaultParagraphFont"/>
    <w:link w:val="Footer"/>
    <w:rsid w:val="0028275E"/>
    <w:rPr>
      <w:rFonts w:ascii="Arial" w:eastAsia="Times New Roman" w:hAnsi="Arial" w:cs="Times New Roman"/>
      <w:szCs w:val="20"/>
    </w:rPr>
  </w:style>
  <w:style w:type="character" w:styleId="PageNumber">
    <w:name w:val="page number"/>
    <w:basedOn w:val="DefaultParagraphFont"/>
    <w:rsid w:val="0028275E"/>
  </w:style>
  <w:style w:type="paragraph" w:customStyle="1" w:styleId="Default">
    <w:name w:val="Default"/>
    <w:rsid w:val="007D0E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1B24"/>
    <w:pPr>
      <w:ind w:left="720"/>
      <w:contextualSpacing/>
    </w:pPr>
  </w:style>
  <w:style w:type="character" w:styleId="Hyperlink">
    <w:name w:val="Hyperlink"/>
    <w:basedOn w:val="DefaultParagraphFont"/>
    <w:uiPriority w:val="99"/>
    <w:unhideWhenUsed/>
    <w:rsid w:val="00AF24E3"/>
    <w:rPr>
      <w:color w:val="0563C1" w:themeColor="hyperlink"/>
      <w:u w:val="single"/>
    </w:rPr>
  </w:style>
  <w:style w:type="character" w:styleId="UnresolvedMention">
    <w:name w:val="Unresolved Mention"/>
    <w:basedOn w:val="DefaultParagraphFont"/>
    <w:uiPriority w:val="99"/>
    <w:semiHidden/>
    <w:unhideWhenUsed/>
    <w:rsid w:val="00AF24E3"/>
    <w:rPr>
      <w:color w:val="605E5C"/>
      <w:shd w:val="clear" w:color="auto" w:fill="E1DFDD"/>
    </w:rPr>
  </w:style>
  <w:style w:type="character" w:styleId="CommentReference">
    <w:name w:val="annotation reference"/>
    <w:basedOn w:val="DefaultParagraphFont"/>
    <w:uiPriority w:val="99"/>
    <w:semiHidden/>
    <w:unhideWhenUsed/>
    <w:rsid w:val="003250E9"/>
    <w:rPr>
      <w:sz w:val="16"/>
      <w:szCs w:val="16"/>
    </w:rPr>
  </w:style>
  <w:style w:type="paragraph" w:styleId="CommentText">
    <w:name w:val="annotation text"/>
    <w:basedOn w:val="Normal"/>
    <w:link w:val="CommentTextChar"/>
    <w:uiPriority w:val="99"/>
    <w:semiHidden/>
    <w:unhideWhenUsed/>
    <w:rsid w:val="003250E9"/>
    <w:rPr>
      <w:sz w:val="20"/>
    </w:rPr>
  </w:style>
  <w:style w:type="character" w:customStyle="1" w:styleId="CommentTextChar">
    <w:name w:val="Comment Text Char"/>
    <w:basedOn w:val="DefaultParagraphFont"/>
    <w:link w:val="CommentText"/>
    <w:uiPriority w:val="99"/>
    <w:semiHidden/>
    <w:rsid w:val="003250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250E9"/>
    <w:rPr>
      <w:b/>
      <w:bCs/>
    </w:rPr>
  </w:style>
  <w:style w:type="character" w:customStyle="1" w:styleId="CommentSubjectChar">
    <w:name w:val="Comment Subject Char"/>
    <w:basedOn w:val="CommentTextChar"/>
    <w:link w:val="CommentSubject"/>
    <w:uiPriority w:val="99"/>
    <w:semiHidden/>
    <w:rsid w:val="003250E9"/>
    <w:rPr>
      <w:rFonts w:ascii="Arial" w:eastAsia="Times New Roman" w:hAnsi="Arial" w:cs="Times New Roman"/>
      <w:b/>
      <w:bCs/>
      <w:sz w:val="20"/>
      <w:szCs w:val="20"/>
    </w:rPr>
  </w:style>
  <w:style w:type="paragraph" w:styleId="Revision">
    <w:name w:val="Revision"/>
    <w:hidden/>
    <w:uiPriority w:val="99"/>
    <w:semiHidden/>
    <w:rsid w:val="00E8122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38780">
      <w:bodyDiv w:val="1"/>
      <w:marLeft w:val="0"/>
      <w:marRight w:val="0"/>
      <w:marTop w:val="0"/>
      <w:marBottom w:val="0"/>
      <w:divBdr>
        <w:top w:val="none" w:sz="0" w:space="0" w:color="auto"/>
        <w:left w:val="none" w:sz="0" w:space="0" w:color="auto"/>
        <w:bottom w:val="none" w:sz="0" w:space="0" w:color="auto"/>
        <w:right w:val="none" w:sz="0" w:space="0" w:color="auto"/>
      </w:divBdr>
    </w:div>
    <w:div w:id="1583182473">
      <w:bodyDiv w:val="1"/>
      <w:marLeft w:val="0"/>
      <w:marRight w:val="0"/>
      <w:marTop w:val="0"/>
      <w:marBottom w:val="0"/>
      <w:divBdr>
        <w:top w:val="none" w:sz="0" w:space="0" w:color="auto"/>
        <w:left w:val="none" w:sz="0" w:space="0" w:color="auto"/>
        <w:bottom w:val="none" w:sz="0" w:space="0" w:color="auto"/>
        <w:right w:val="none" w:sz="0" w:space="0" w:color="auto"/>
      </w:divBdr>
    </w:div>
    <w:div w:id="20643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48dcb0456ab54c4a"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3" ma:contentTypeDescription="Create a new document." ma:contentTypeScope="" ma:versionID="c4a06ea7793bdde9b8a9c4a4c51eb82c">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57ea153818b33ac9a886385373abd90a"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e1dda1b-eeb6-4ba2-9b5a-72b3bc986e6c">
      <UserInfo>
        <DisplayName>Alan Denby</DisplayName>
        <AccountId>92</AccountId>
        <AccountType/>
      </UserInfo>
      <UserInfo>
        <DisplayName>Paul Bassi</DisplayName>
        <AccountId>163</AccountId>
        <AccountType/>
      </UserInfo>
    </SharedWithUsers>
  </documentManagement>
</p:properties>
</file>

<file path=customXml/itemProps1.xml><?xml version="1.0" encoding="utf-8"?>
<ds:datastoreItem xmlns:ds="http://schemas.openxmlformats.org/officeDocument/2006/customXml" ds:itemID="{1FFB0FD8-2F1B-4264-BE5C-7AC6501199D0}">
  <ds:schemaRefs>
    <ds:schemaRef ds:uri="http://schemas.openxmlformats.org/officeDocument/2006/bibliography"/>
  </ds:schemaRefs>
</ds:datastoreItem>
</file>

<file path=customXml/itemProps2.xml><?xml version="1.0" encoding="utf-8"?>
<ds:datastoreItem xmlns:ds="http://schemas.openxmlformats.org/officeDocument/2006/customXml" ds:itemID="{605973FF-6BA8-4022-8FD8-E6AB3A0E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C07C9-8F77-4340-839D-512CB8E1ABA7}">
  <ds:schemaRefs>
    <ds:schemaRef ds:uri="http://schemas.microsoft.com/sharepoint/v3/contenttype/forms"/>
  </ds:schemaRefs>
</ds:datastoreItem>
</file>

<file path=customXml/itemProps4.xml><?xml version="1.0" encoding="utf-8"?>
<ds:datastoreItem xmlns:ds="http://schemas.openxmlformats.org/officeDocument/2006/customXml" ds:itemID="{E890AA8E-929B-438A-8D80-D6A665A0CADF}">
  <ds:schemaRefs>
    <ds:schemaRef ds:uri="http://schemas.microsoft.com/office/2006/metadata/properties"/>
    <ds:schemaRef ds:uri="http://schemas.microsoft.com/office/infopath/2007/PartnerControls"/>
    <ds:schemaRef ds:uri="2e1dda1b-eeb6-4ba2-9b5a-72b3bc986e6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Rodger</dc:creator>
  <cp:keywords/>
  <dc:description/>
  <cp:lastModifiedBy>Arron Rodger</cp:lastModifiedBy>
  <cp:revision>7</cp:revision>
  <cp:lastPrinted>2021-11-05T07:49:00Z</cp:lastPrinted>
  <dcterms:created xsi:type="dcterms:W3CDTF">2022-04-14T13:24:00Z</dcterms:created>
  <dcterms:modified xsi:type="dcterms:W3CDTF">2022-04-14T13:30:00Z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0x010100252E5D1A4791A04DB6F8D4C3B890DB2E</vt:lpwstr>
  </property>
</Properties>
</file>