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35"/>
      </w:tblGrid>
      <w:tr w:rsidR="1CBFC1FD" w14:paraId="3DD4A72E" w14:textId="77777777" w:rsidTr="1CBFC1FD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D984E" w14:textId="494EE65F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>SITE OVERVIEW</w:t>
            </w:r>
            <w:r w:rsidR="00907C3E">
              <w:rPr>
                <w:b/>
              </w:rPr>
              <w:t>: Yellow site – minor constraints</w:t>
            </w:r>
          </w:p>
        </w:tc>
      </w:tr>
      <w:tr w:rsidR="1CBFC1FD" w14:paraId="6C74DC19" w14:textId="77777777" w:rsidTr="1CBFC1FD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D2922" w14:textId="03A3DCEC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 xml:space="preserve">Town  Torquay </w:t>
            </w:r>
          </w:p>
        </w:tc>
      </w:tr>
      <w:tr w:rsidR="1CBFC1FD" w14:paraId="12D81987" w14:textId="77777777" w:rsidTr="1CBFC1FD">
        <w:trPr>
          <w:trHeight w:val="285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C9CEF" w14:textId="6CEADFE3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>Site  Hatfield House, Hatfield Cross</w:t>
            </w:r>
          </w:p>
        </w:tc>
      </w:tr>
      <w:tr w:rsidR="1CBFC1FD" w14:paraId="3F216883" w14:textId="77777777" w:rsidTr="1CBFC1F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AFA6B" w14:textId="2F4FBF1C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>HELAA Reference no.</w:t>
            </w:r>
          </w:p>
        </w:tc>
        <w:tc>
          <w:tcPr>
            <w:tcW w:w="7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F0716" w14:textId="709699DC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>21T069</w:t>
            </w:r>
          </w:p>
          <w:p w14:paraId="286CAA74" w14:textId="01D45982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>DE/2018/0070</w:t>
            </w:r>
          </w:p>
        </w:tc>
      </w:tr>
      <w:tr w:rsidR="1CBFC1FD" w14:paraId="173ACF76" w14:textId="77777777" w:rsidTr="1CBFC1F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CB9ED" w14:textId="316AF897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>Customer Reference no.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E19B4" w14:textId="3D6B2322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1CBFC1FD" w14:paraId="17D0EF80" w14:textId="77777777" w:rsidTr="1CBFC1F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9D2F9" w14:textId="1D4A61E2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 xml:space="preserve">Source of Site (call for sites, Local Plan allocation etc.).  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ACFEE" w14:textId="2E9AF2EC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>Pre-app</w:t>
            </w:r>
          </w:p>
        </w:tc>
      </w:tr>
      <w:tr w:rsidR="1CBFC1FD" w14:paraId="15D1172B" w14:textId="77777777" w:rsidTr="1CBFC1F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488B2" w14:textId="034249A2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>Current use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C7180" w14:textId="65A99C6D" w:rsidR="1CBFC1FD" w:rsidRDefault="1CBFC1FD">
            <w:r w:rsidRPr="1CBFC1FD">
              <w:rPr>
                <w:rFonts w:ascii="Calibri" w:eastAsia="Calibri" w:hAnsi="Calibri" w:cs="Calibri"/>
              </w:rPr>
              <w:t xml:space="preserve">Site of Care home and Registered Provider’s Offices (Westcountry).  Site now demolished.  </w:t>
            </w:r>
          </w:p>
        </w:tc>
      </w:tr>
      <w:tr w:rsidR="1CBFC1FD" w14:paraId="3D5AC47F" w14:textId="77777777" w:rsidTr="1CBFC1F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28571" w14:textId="57D40A2A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>Site descriptions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82591" w14:textId="00462FD1" w:rsidR="1CBFC1FD" w:rsidRDefault="1CBFC1FD">
            <w:r w:rsidRPr="1CBFC1FD">
              <w:rPr>
                <w:rFonts w:ascii="Calibri" w:eastAsia="Calibri" w:hAnsi="Calibri" w:cs="Calibri"/>
                <w:i/>
                <w:iCs/>
              </w:rPr>
              <w:t>Vacant site, former Westcountry Offices and associated sheltered units. Site history suggests Class C2 (care home)</w:t>
            </w:r>
          </w:p>
        </w:tc>
      </w:tr>
      <w:tr w:rsidR="1CBFC1FD" w14:paraId="11D19273" w14:textId="77777777" w:rsidTr="1CBFC1F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E313D" w14:textId="5A4DE1CB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>Total site area (ha)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5675F" w14:textId="44ADD688" w:rsidR="1CBFC1FD" w:rsidRDefault="1CBFC1FD">
            <w:r w:rsidRPr="1CBFC1FD">
              <w:rPr>
                <w:rFonts w:ascii="Calibri" w:eastAsia="Calibri" w:hAnsi="Calibri" w:cs="Calibri"/>
                <w:i/>
                <w:iCs/>
              </w:rPr>
              <w:t xml:space="preserve">0.63 ha </w:t>
            </w:r>
          </w:p>
        </w:tc>
      </w:tr>
      <w:tr w:rsidR="1CBFC1FD" w14:paraId="3696E934" w14:textId="77777777" w:rsidTr="1CBFC1F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1CDB8" w14:textId="08406688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>Gross site area (ha)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F512C" w14:textId="58F82867" w:rsidR="1CBFC1FD" w:rsidRDefault="1CBFC1FD">
            <w:r w:rsidRPr="1CBFC1FD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</w:tc>
      </w:tr>
      <w:tr w:rsidR="1CBFC1FD" w14:paraId="591B33FD" w14:textId="77777777" w:rsidTr="1CBFC1F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2DC76" w14:textId="44E4F3DC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>Approx. yield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DD731" w14:textId="3F16D783" w:rsidR="1CBFC1FD" w:rsidRDefault="1CBFC1FD">
            <w:r w:rsidRPr="1CBFC1FD">
              <w:rPr>
                <w:rFonts w:ascii="Calibri" w:eastAsia="Calibri" w:hAnsi="Calibri" w:cs="Calibri"/>
                <w:i/>
                <w:iCs/>
              </w:rPr>
              <w:t>As per pre-app 50 units</w:t>
            </w:r>
            <w:r w:rsidR="00907C3E">
              <w:rPr>
                <w:rFonts w:ascii="Calibri" w:eastAsia="Calibri" w:hAnsi="Calibri" w:cs="Calibri"/>
                <w:i/>
                <w:iCs/>
              </w:rPr>
              <w:t xml:space="preserve"> -</w:t>
            </w:r>
            <w:r w:rsidRPr="1CBFC1FD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="00907C3E">
              <w:rPr>
                <w:rFonts w:ascii="Calibri" w:eastAsia="Calibri" w:hAnsi="Calibri" w:cs="Calibri"/>
                <w:i/>
                <w:iCs/>
              </w:rPr>
              <w:t xml:space="preserve">19 net </w:t>
            </w:r>
          </w:p>
        </w:tc>
      </w:tr>
      <w:tr w:rsidR="1CBFC1FD" w14:paraId="6CCE9F06" w14:textId="77777777" w:rsidTr="1CBFC1FD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33E1E" w14:textId="31FD3D6A" w:rsidR="2C19E357" w:rsidRDefault="2C19E357" w:rsidP="1CBFC1FD">
            <w:r>
              <w:rPr>
                <w:noProof/>
              </w:rPr>
              <w:drawing>
                <wp:inline distT="0" distB="0" distL="0" distR="0" wp14:anchorId="55D1CC47" wp14:editId="643D47B6">
                  <wp:extent cx="3409950" cy="2886075"/>
                  <wp:effectExtent l="0" t="0" r="0" b="0"/>
                  <wp:docPr id="1307751450" name="Picture 1307751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0" cy="288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CBFC1FD" w14:paraId="3FC14E14" w14:textId="77777777" w:rsidTr="1CBFC1FD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48800" w14:textId="2F50C5AA" w:rsidR="1CBFC1FD" w:rsidRDefault="1CBFC1FD">
            <w:r w:rsidRPr="1CBFC1FD">
              <w:rPr>
                <w:rFonts w:ascii="Calibri" w:eastAsia="Calibri" w:hAnsi="Calibri" w:cs="Calibri"/>
              </w:rPr>
              <w:t xml:space="preserve"> </w:t>
            </w:r>
          </w:p>
          <w:p w14:paraId="4C323B95" w14:textId="697A602C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>SUITABILITY ASSESSMENT: STAGE A</w:t>
            </w:r>
          </w:p>
          <w:p w14:paraId="3E0CB690" w14:textId="78B0CE73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1CBFC1FD" w14:paraId="2BD89DF2" w14:textId="77777777" w:rsidTr="1CBFC1FD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AB7C3" w14:textId="775CF3A6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>Strategic potential: 50+ dwellings</w:t>
            </w:r>
          </w:p>
        </w:tc>
      </w:tr>
      <w:tr w:rsidR="1CBFC1FD" w14:paraId="73092FCE" w14:textId="77777777" w:rsidTr="1CBFC1F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A7726" w14:textId="01734D3B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>Housing?</w:t>
            </w:r>
          </w:p>
        </w:tc>
        <w:tc>
          <w:tcPr>
            <w:tcW w:w="7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94032" w14:textId="5E5AC0FF" w:rsidR="1CBFC1FD" w:rsidRDefault="1CBFC1FD">
            <w:r w:rsidRPr="1CBFC1FD">
              <w:rPr>
                <w:rFonts w:ascii="Calibri" w:eastAsia="Calibri" w:hAnsi="Calibri" w:cs="Calibri"/>
              </w:rPr>
              <w:t xml:space="preserve">Yes </w:t>
            </w:r>
          </w:p>
        </w:tc>
      </w:tr>
      <w:tr w:rsidR="1CBFC1FD" w14:paraId="52E35A14" w14:textId="77777777" w:rsidTr="1CBFC1F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D2800" w14:textId="402703BC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>Employment?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E085E" w14:textId="76325B55" w:rsidR="1CBFC1FD" w:rsidRDefault="1CBFC1FD">
            <w:r w:rsidRPr="1CBFC1FD">
              <w:rPr>
                <w:rFonts w:ascii="Calibri" w:eastAsia="Calibri" w:hAnsi="Calibri" w:cs="Calibri"/>
              </w:rPr>
              <w:t xml:space="preserve">Offices as part of mixed use development. </w:t>
            </w:r>
          </w:p>
        </w:tc>
      </w:tr>
      <w:tr w:rsidR="1CBFC1FD" w14:paraId="5DA332F8" w14:textId="77777777" w:rsidTr="1CBFC1F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08B7B" w14:textId="44EC8729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>Other Use?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A3F5A" w14:textId="5AB9B7FA" w:rsidR="1CBFC1FD" w:rsidRDefault="1CBFC1FD">
            <w:r w:rsidRPr="1CBFC1F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CBFC1FD" w14:paraId="36480C72" w14:textId="77777777" w:rsidTr="1CBFC1FD">
        <w:trPr>
          <w:trHeight w:val="57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7EDF2" w14:textId="332D7D70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>Biodiversity- Within SAC/SSSI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787F2" w14:textId="1CE725EA" w:rsidR="1CBFC1FD" w:rsidRDefault="1CBFC1FD">
            <w:r w:rsidRPr="1CBFC1FD">
              <w:rPr>
                <w:rFonts w:ascii="Calibri" w:eastAsia="Calibri" w:hAnsi="Calibri" w:cs="Calibri"/>
              </w:rPr>
              <w:t>No</w:t>
            </w:r>
          </w:p>
        </w:tc>
      </w:tr>
      <w:tr w:rsidR="1CBFC1FD" w14:paraId="324882B3" w14:textId="77777777" w:rsidTr="1CBFC1F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00606" w14:textId="047F00D5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>Flood Zone 3b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1757E" w14:textId="4E07262F" w:rsidR="1CBFC1FD" w:rsidRDefault="1CBFC1FD">
            <w:r w:rsidRPr="1CBFC1FD">
              <w:rPr>
                <w:rFonts w:ascii="Calibri" w:eastAsia="Calibri" w:hAnsi="Calibri" w:cs="Calibri"/>
              </w:rPr>
              <w:t>No</w:t>
            </w:r>
          </w:p>
        </w:tc>
      </w:tr>
      <w:tr w:rsidR="1CBFC1FD" w14:paraId="0DB26514" w14:textId="77777777" w:rsidTr="1CBFC1F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C6E5F" w14:textId="7F80E08F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lastRenderedPageBreak/>
              <w:t>Other NPPF Showstoppers (not policy constraints)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F2CF4" w14:textId="39BB9BFA" w:rsidR="1CBFC1FD" w:rsidRDefault="1CBFC1FD">
            <w:r w:rsidRPr="1CBFC1FD">
              <w:rPr>
                <w:rFonts w:ascii="Calibri" w:eastAsia="Calibri" w:hAnsi="Calibri" w:cs="Calibri"/>
              </w:rPr>
              <w:t>No</w:t>
            </w:r>
          </w:p>
        </w:tc>
      </w:tr>
      <w:tr w:rsidR="1CBFC1FD" w14:paraId="08010370" w14:textId="77777777" w:rsidTr="1CBFC1F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80827" w14:textId="3F4CE9C6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>Conclusion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25E81" w14:textId="0F6E50F4" w:rsidR="1CBFC1FD" w:rsidRDefault="1CBFC1FD">
            <w:r w:rsidRPr="1CBFC1FD">
              <w:rPr>
                <w:rFonts w:ascii="Calibri" w:eastAsia="Calibri" w:hAnsi="Calibri" w:cs="Calibri"/>
              </w:rPr>
              <w:t xml:space="preserve">Brownfield redevelopment of existing residential site. </w:t>
            </w:r>
          </w:p>
        </w:tc>
      </w:tr>
      <w:tr w:rsidR="1CBFC1FD" w14:paraId="734B3FEE" w14:textId="77777777" w:rsidTr="1CBFC1F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2B94F" w14:textId="3C513390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7D427" w14:textId="2C3278E5" w:rsidR="1CBFC1FD" w:rsidRDefault="1CBFC1FD">
            <w:r w:rsidRPr="1CBFC1FD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2E146124" w14:textId="500B2B98" w:rsidR="00F74C3F" w:rsidRDefault="50D4D421">
      <w:r w:rsidRPr="1CBFC1FD">
        <w:rPr>
          <w:rFonts w:ascii="Arial" w:eastAsia="Arial" w:hAnsi="Arial" w:cs="Arial"/>
        </w:rPr>
        <w:t xml:space="preserve"> </w:t>
      </w:r>
    </w:p>
    <w:p w14:paraId="20E7FB49" w14:textId="6A599FCC" w:rsidR="00F74C3F" w:rsidRDefault="00907C3E" w:rsidP="1CBFC1FD">
      <w:pPr>
        <w:spacing w:line="257" w:lineRule="auto"/>
      </w:pPr>
      <w:r>
        <w:br/>
      </w:r>
    </w:p>
    <w:p w14:paraId="2540889F" w14:textId="4BAF9E63" w:rsidR="00F74C3F" w:rsidRDefault="50D4D421" w:rsidP="1CBFC1FD">
      <w:pPr>
        <w:spacing w:line="257" w:lineRule="auto"/>
      </w:pPr>
      <w:r w:rsidRPr="1CBFC1FD">
        <w:rPr>
          <w:rFonts w:ascii="Arial" w:eastAsia="Arial" w:hAnsi="Arial" w:cs="Arial"/>
        </w:rPr>
        <w:t xml:space="preserve"> </w:t>
      </w:r>
    </w:p>
    <w:p w14:paraId="7CAC7342" w14:textId="5671196E" w:rsidR="00F74C3F" w:rsidRDefault="50D4D421">
      <w:r w:rsidRPr="1CBFC1FD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035"/>
      </w:tblGrid>
      <w:tr w:rsidR="1CBFC1FD" w14:paraId="74717619" w14:textId="77777777" w:rsidTr="1CBFC1FD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F9FC9" w14:textId="14ABD1C7" w:rsidR="1CBFC1FD" w:rsidRDefault="1CBFC1FD">
            <w:r w:rsidRPr="1CBFC1FD">
              <w:rPr>
                <w:rFonts w:ascii="Calibri" w:eastAsia="Calibri" w:hAnsi="Calibri" w:cs="Calibri"/>
              </w:rPr>
              <w:t xml:space="preserve"> </w:t>
            </w:r>
          </w:p>
          <w:p w14:paraId="0435CAE5" w14:textId="62686E10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 xml:space="preserve">SUITABILITY ASSESSMENT: STAGE B </w:t>
            </w:r>
          </w:p>
          <w:p w14:paraId="7D54CD23" w14:textId="7FDB716B" w:rsidR="1CBFC1FD" w:rsidRDefault="1CBFC1FD">
            <w:r w:rsidRPr="1CBFC1F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CBFC1FD" w14:paraId="2993F117" w14:textId="77777777" w:rsidTr="1CBFC1FD">
        <w:trPr>
          <w:trHeight w:val="9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F33D6" w14:textId="131E3BBE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>Access</w:t>
            </w:r>
          </w:p>
        </w:tc>
        <w:tc>
          <w:tcPr>
            <w:tcW w:w="7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BAE09" w14:textId="6E38B9B4" w:rsidR="1CBFC1FD" w:rsidRDefault="1CBFC1FD">
            <w:r w:rsidRPr="1CBFC1FD">
              <w:rPr>
                <w:rFonts w:ascii="Calibri" w:eastAsia="Calibri" w:hAnsi="Calibri" w:cs="Calibri"/>
              </w:rPr>
              <w:t xml:space="preserve">Existing accesses on Hatfield Road and Bronshill Road.  </w:t>
            </w:r>
          </w:p>
        </w:tc>
      </w:tr>
      <w:tr w:rsidR="1CBFC1FD" w14:paraId="3AF16ACE" w14:textId="77777777" w:rsidTr="1CBFC1F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EC149" w14:textId="7D758350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>Flood risk, water quality and drainage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318A5" w14:textId="099BD75B" w:rsidR="1CBFC1FD" w:rsidRDefault="1CBFC1FD">
            <w:r w:rsidRPr="1CBFC1FD">
              <w:rPr>
                <w:rFonts w:ascii="Calibri" w:eastAsia="Calibri" w:hAnsi="Calibri" w:cs="Calibri"/>
              </w:rPr>
              <w:t xml:space="preserve">Flood risk zone 1. </w:t>
            </w:r>
          </w:p>
        </w:tc>
      </w:tr>
      <w:tr w:rsidR="1CBFC1FD" w14:paraId="7113EAC5" w14:textId="77777777" w:rsidTr="1CBFC1F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92FCC" w14:textId="37BD60DF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 xml:space="preserve">Heritage and Archaeology (including distance from assets). 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A736A" w14:textId="41F931AC" w:rsidR="1CBFC1FD" w:rsidRDefault="1CBFC1FD">
            <w:r w:rsidRPr="1CBFC1FD">
              <w:rPr>
                <w:rFonts w:ascii="Calibri" w:eastAsia="Calibri" w:hAnsi="Calibri" w:cs="Calibri"/>
              </w:rPr>
              <w:t>Not significant. Adjacent Upton CA is on the W side of St Marychurch Road.</w:t>
            </w:r>
          </w:p>
        </w:tc>
      </w:tr>
      <w:tr w:rsidR="1CBFC1FD" w14:paraId="22B17AD3" w14:textId="77777777" w:rsidTr="1CBFC1F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91A70" w14:textId="3C9CACAB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>Infrastructure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E7B26" w14:textId="6C0C7F0D" w:rsidR="1CBFC1FD" w:rsidRDefault="1CBFC1FD">
            <w:r w:rsidRPr="1CBFC1FD">
              <w:rPr>
                <w:rFonts w:ascii="Calibri" w:eastAsia="Calibri" w:hAnsi="Calibri" w:cs="Calibri"/>
              </w:rPr>
              <w:t xml:space="preserve">Urban brownfield site </w:t>
            </w:r>
          </w:p>
        </w:tc>
      </w:tr>
      <w:tr w:rsidR="1CBFC1FD" w14:paraId="245D02F0" w14:textId="77777777" w:rsidTr="1CBFC1F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F8BA9" w14:textId="64A6E777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>Landscape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BD9F1" w14:textId="18571CA2" w:rsidR="1CBFC1FD" w:rsidRDefault="1CBFC1FD">
            <w:r w:rsidRPr="1CBFC1FD">
              <w:rPr>
                <w:rFonts w:ascii="Calibri" w:eastAsia="Calibri" w:hAnsi="Calibri" w:cs="Calibri"/>
              </w:rPr>
              <w:t xml:space="preserve">Not significant </w:t>
            </w:r>
          </w:p>
        </w:tc>
      </w:tr>
      <w:tr w:rsidR="1CBFC1FD" w14:paraId="4DF08F96" w14:textId="77777777" w:rsidTr="1CBFC1F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048B3" w14:textId="6D0F3001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>Ecology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F16DB" w14:textId="2398EAB7" w:rsidR="1CBFC1FD" w:rsidRDefault="1CBFC1FD">
            <w:r w:rsidRPr="1CBFC1FD">
              <w:rPr>
                <w:rFonts w:ascii="Calibri" w:eastAsia="Calibri" w:hAnsi="Calibri" w:cs="Calibri"/>
              </w:rPr>
              <w:t xml:space="preserve">Not significant </w:t>
            </w:r>
          </w:p>
        </w:tc>
      </w:tr>
      <w:tr w:rsidR="1CBFC1FD" w14:paraId="3831E8A3" w14:textId="77777777" w:rsidTr="1CBFC1F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C6A53" w14:textId="099964EE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>Safety related constraints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0AE91" w14:textId="5DE8F036" w:rsidR="1CBFC1FD" w:rsidRDefault="1CBFC1FD">
            <w:r w:rsidRPr="1CBFC1FD">
              <w:rPr>
                <w:rFonts w:ascii="Calibri" w:eastAsia="Calibri" w:hAnsi="Calibri" w:cs="Calibri"/>
              </w:rPr>
              <w:t xml:space="preserve">Not significant </w:t>
            </w:r>
          </w:p>
        </w:tc>
      </w:tr>
      <w:tr w:rsidR="1CBFC1FD" w14:paraId="03D233ED" w14:textId="77777777" w:rsidTr="1CBFC1FD">
        <w:trPr>
          <w:trHeight w:val="99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18510" w14:textId="02982449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>Soils  (Agricultural Land classification) and contamination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0FABB" w14:textId="1E38CFD4" w:rsidR="1CBFC1FD" w:rsidRDefault="1CBFC1FD">
            <w:r w:rsidRPr="1CBFC1FD">
              <w:rPr>
                <w:rFonts w:ascii="Calibri" w:eastAsia="Calibri" w:hAnsi="Calibri" w:cs="Calibri"/>
              </w:rPr>
              <w:t xml:space="preserve">Not agricultural </w:t>
            </w:r>
          </w:p>
        </w:tc>
      </w:tr>
      <w:tr w:rsidR="1CBFC1FD" w14:paraId="0F7D306A" w14:textId="77777777" w:rsidTr="1CBFC1F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4AD97" w14:textId="160D65D9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 xml:space="preserve">Local Plan 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3F4F7" w14:textId="42C65F6A" w:rsidR="1CBFC1FD" w:rsidRDefault="1CBFC1FD">
            <w:r w:rsidRPr="1CBFC1FD">
              <w:rPr>
                <w:rFonts w:ascii="Calibri" w:eastAsia="Calibri" w:hAnsi="Calibri" w:cs="Calibri"/>
              </w:rPr>
              <w:t xml:space="preserve">Community Investment Area </w:t>
            </w:r>
          </w:p>
        </w:tc>
      </w:tr>
      <w:tr w:rsidR="1CBFC1FD" w14:paraId="3A158F6E" w14:textId="77777777" w:rsidTr="1CBFC1F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97860" w14:textId="6FFA8177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 xml:space="preserve">Neighbourhood Plan 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295F0" w14:textId="65E08D5E" w:rsidR="1CBFC1FD" w:rsidRDefault="1CBFC1FD">
            <w:r w:rsidRPr="1CBFC1FD">
              <w:rPr>
                <w:rFonts w:ascii="Calibri" w:eastAsia="Calibri" w:hAnsi="Calibri" w:cs="Calibri"/>
              </w:rPr>
              <w:t xml:space="preserve">No specific proposalsd – TH5 – Sustainable later life homes, TH8 may be relevant in relation to height.  </w:t>
            </w:r>
          </w:p>
        </w:tc>
      </w:tr>
      <w:tr w:rsidR="1CBFC1FD" w14:paraId="7A9B279F" w14:textId="77777777" w:rsidTr="1CBFC1F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D2983" w14:textId="5ED7D33C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>Development progress (where relevant)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6DA35" w14:textId="439507AB" w:rsidR="1CBFC1FD" w:rsidRDefault="1CBFC1FD">
            <w:r w:rsidRPr="1CBFC1FD">
              <w:rPr>
                <w:rFonts w:ascii="Calibri" w:eastAsia="Calibri" w:hAnsi="Calibri" w:cs="Calibri"/>
              </w:rPr>
              <w:t>DE/2018/0070 Redevelopment of 21 apartments and office building with 50 affordable dwellings and associated access and parking. ZP/01/10/2019</w:t>
            </w:r>
          </w:p>
          <w:p w14:paraId="000E5DE6" w14:textId="7545A67C" w:rsidR="1CBFC1FD" w:rsidRDefault="1CBFC1FD">
            <w:r w:rsidRPr="1CBFC1FD">
              <w:rPr>
                <w:rFonts w:ascii="Calibri" w:eastAsia="Calibri" w:hAnsi="Calibri" w:cs="Calibri"/>
              </w:rPr>
              <w:t>2006/0331 Formation of additional office .</w:t>
            </w:r>
          </w:p>
          <w:p w14:paraId="3EB710B4" w14:textId="3085CBD6" w:rsidR="1CBFC1FD" w:rsidRDefault="1CBFC1FD">
            <w:r w:rsidRPr="1CBFC1FD">
              <w:rPr>
                <w:rFonts w:ascii="Calibri" w:eastAsia="Calibri" w:hAnsi="Calibri" w:cs="Calibri"/>
              </w:rPr>
              <w:t xml:space="preserve"> </w:t>
            </w:r>
          </w:p>
          <w:p w14:paraId="64AE127C" w14:textId="131D3A48" w:rsidR="1CBFC1FD" w:rsidRDefault="1CBFC1FD">
            <w:r w:rsidRPr="1CBFC1F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CBFC1FD" w14:paraId="4C7CEE1A" w14:textId="77777777" w:rsidTr="1CBFC1F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E4AF4" w14:textId="0A3BC1A3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>Other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FE643" w14:textId="37F3CDC6" w:rsidR="1CBFC1FD" w:rsidRDefault="1CBFC1FD">
            <w:r w:rsidRPr="1CBFC1F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CBFC1FD" w14:paraId="3345720B" w14:textId="77777777" w:rsidTr="1CBFC1F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2F2682" w14:textId="5440812F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 xml:space="preserve">HELAA Panel Summary 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8B32E" w14:textId="6DABD2D0" w:rsidR="1CBFC1FD" w:rsidRDefault="1CBFC1FD">
            <w:r w:rsidRPr="1CBFC1F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CBFC1FD" w14:paraId="72BB6CFB" w14:textId="77777777" w:rsidTr="1CBFC1FD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70679" w14:textId="782F1EB2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lastRenderedPageBreak/>
              <w:t>Site potential</w:t>
            </w:r>
          </w:p>
        </w:tc>
        <w:tc>
          <w:tcPr>
            <w:tcW w:w="7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F1C72" w14:textId="061EDDA3" w:rsidR="1CBFC1FD" w:rsidRDefault="1CBFC1FD">
            <w:r w:rsidRPr="1CBFC1FD">
              <w:rPr>
                <w:rFonts w:ascii="Calibri" w:eastAsia="Calibri" w:hAnsi="Calibri" w:cs="Calibri"/>
              </w:rPr>
              <w:t xml:space="preserve">50 aparments minus 31 = 19 net new  </w:t>
            </w:r>
          </w:p>
        </w:tc>
      </w:tr>
    </w:tbl>
    <w:p w14:paraId="333D7C31" w14:textId="1D2B5AA8" w:rsidR="00F74C3F" w:rsidRDefault="50D4D421">
      <w:r w:rsidRPr="1CBFC1FD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1CBFC1FD" w14:paraId="688D4E29" w14:textId="77777777" w:rsidTr="1CBFC1FD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63BAF" w14:textId="25C14F9E" w:rsidR="1CBFC1FD" w:rsidRDefault="1CBFC1FD">
            <w:r w:rsidRPr="1CBFC1FD">
              <w:rPr>
                <w:rFonts w:ascii="Calibri" w:eastAsia="Calibri" w:hAnsi="Calibri" w:cs="Calibri"/>
              </w:rPr>
              <w:t xml:space="preserve"> </w:t>
            </w:r>
          </w:p>
          <w:p w14:paraId="21A7AAEE" w14:textId="38357AB8" w:rsidR="1CBFC1FD" w:rsidRDefault="1CBFC1FD">
            <w:r w:rsidRPr="1CBFC1FD">
              <w:rPr>
                <w:rFonts w:ascii="Calibri" w:eastAsia="Calibri" w:hAnsi="Calibri" w:cs="Calibri"/>
                <w:b/>
                <w:bCs/>
              </w:rPr>
              <w:t xml:space="preserve">AVAILABILITY ASSESSMENT </w:t>
            </w:r>
          </w:p>
          <w:p w14:paraId="29954A9F" w14:textId="69D819EB" w:rsidR="1CBFC1FD" w:rsidRDefault="1CBFC1FD">
            <w:r w:rsidRPr="1CBFC1FD">
              <w:rPr>
                <w:rFonts w:ascii="Calibri" w:eastAsia="Calibri" w:hAnsi="Calibri" w:cs="Calibri"/>
              </w:rPr>
              <w:t xml:space="preserve"> </w:t>
            </w:r>
          </w:p>
          <w:p w14:paraId="34F63EBB" w14:textId="3B159ECA" w:rsidR="1CBFC1FD" w:rsidRDefault="1CBFC1FD">
            <w:r w:rsidRPr="1CBFC1FD">
              <w:rPr>
                <w:rFonts w:ascii="Calibri" w:eastAsia="Calibri" w:hAnsi="Calibri" w:cs="Calibri"/>
              </w:rPr>
              <w:t>The site promoter(s) has confirmed that the site will be available for development within:</w:t>
            </w:r>
          </w:p>
        </w:tc>
      </w:tr>
      <w:tr w:rsidR="1CBFC1FD" w14:paraId="7A3E341F" w14:textId="77777777" w:rsidTr="1CBFC1FD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D616D" w14:textId="63B519AE" w:rsidR="1CBFC1FD" w:rsidRDefault="1CBFC1FD">
            <w:r w:rsidRPr="1CBFC1FD">
              <w:rPr>
                <w:rFonts w:ascii="Calibri" w:eastAsia="Calibri" w:hAnsi="Calibri" w:cs="Calibri"/>
              </w:rPr>
              <w:t>The next 5 years</w:t>
            </w:r>
          </w:p>
        </w:tc>
        <w:tc>
          <w:tcPr>
            <w:tcW w:w="6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A80C1" w14:textId="10672521" w:rsidR="1CBFC1FD" w:rsidRDefault="1CBFC1FD">
            <w:r w:rsidRPr="1CBFC1F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CBFC1FD" w14:paraId="5AC26691" w14:textId="77777777" w:rsidTr="1CBFC1FD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AAD49" w14:textId="507FB4FD" w:rsidR="1CBFC1FD" w:rsidRDefault="1CBFC1FD">
            <w:r w:rsidRPr="1CBFC1FD">
              <w:rPr>
                <w:rFonts w:ascii="Calibri" w:eastAsia="Calibri" w:hAnsi="Calibri" w:cs="Calibri"/>
              </w:rPr>
              <w:t>A 6-10 year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7305C" w14:textId="283611AE" w:rsidR="1CBFC1FD" w:rsidRDefault="1CBFC1FD">
            <w:r w:rsidRPr="1CBFC1FD">
              <w:rPr>
                <w:rFonts w:ascii="Calibri" w:eastAsia="Calibri" w:hAnsi="Calibri" w:cs="Calibri"/>
              </w:rPr>
              <w:t xml:space="preserve">19 (net)  </w:t>
            </w:r>
          </w:p>
        </w:tc>
      </w:tr>
      <w:tr w:rsidR="1CBFC1FD" w14:paraId="09485854" w14:textId="77777777" w:rsidTr="1CBFC1FD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71F5C" w14:textId="2F12BE09" w:rsidR="1CBFC1FD" w:rsidRDefault="1CBFC1FD">
            <w:r w:rsidRPr="1CBFC1FD">
              <w:rPr>
                <w:rFonts w:ascii="Calibri" w:eastAsia="Calibri" w:hAnsi="Calibri" w:cs="Calibri"/>
              </w:rPr>
              <w:t>An 11-15 year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202F5" w14:textId="09EFBD5D" w:rsidR="1CBFC1FD" w:rsidRDefault="1CBFC1FD">
            <w:r w:rsidRPr="1CBFC1F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1CBFC1FD" w14:paraId="64755270" w14:textId="77777777" w:rsidTr="1CBFC1FD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E6C8D" w14:textId="72CD434A" w:rsidR="1CBFC1FD" w:rsidRDefault="1CBFC1FD">
            <w:r w:rsidRPr="1CBFC1FD">
              <w:rPr>
                <w:rFonts w:ascii="Calibri" w:eastAsia="Calibri" w:hAnsi="Calibri" w:cs="Calibri"/>
              </w:rPr>
              <w:t>Later than 15 years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65A26" w14:textId="1F79D187" w:rsidR="1CBFC1FD" w:rsidRDefault="1CBFC1FD">
            <w:r w:rsidRPr="1CBFC1FD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0CB0BB11" w14:textId="2AFC74BD" w:rsidR="00F74C3F" w:rsidRDefault="00F74C3F" w:rsidP="1CBFC1FD">
      <w:pPr>
        <w:spacing w:line="257" w:lineRule="auto"/>
        <w:rPr>
          <w:rFonts w:ascii="Calibri" w:eastAsia="Calibri" w:hAnsi="Calibri" w:cs="Calibri"/>
        </w:rPr>
      </w:pPr>
    </w:p>
    <w:p w14:paraId="2C078E63" w14:textId="2F5AF3FE" w:rsidR="00F74C3F" w:rsidRDefault="00F74C3F" w:rsidP="1CBFC1FD"/>
    <w:sectPr w:rsidR="00F74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3241E5"/>
    <w:rsid w:val="00907C3E"/>
    <w:rsid w:val="00F74C3F"/>
    <w:rsid w:val="113241E5"/>
    <w:rsid w:val="1CBFC1FD"/>
    <w:rsid w:val="2C19E357"/>
    <w:rsid w:val="50D4D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241E5"/>
  <w15:chartTrackingRefBased/>
  <w15:docId w15:val="{878AF7EF-76BF-4389-BC47-C7DA880B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27C7C-DC98-4418-A3CB-12514211FC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41CEDB-34E0-484A-85CE-69A325E13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E20E7-3939-47F1-B572-6DF36505D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Craig</dc:creator>
  <cp:keywords/>
  <dc:description/>
  <cp:lastModifiedBy>Bailey-Clark, Rose</cp:lastModifiedBy>
  <cp:revision>2</cp:revision>
  <dcterms:created xsi:type="dcterms:W3CDTF">2021-09-16T13:50:00Z</dcterms:created>
  <dcterms:modified xsi:type="dcterms:W3CDTF">2021-12-20T17:29:00Z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