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10BD2564" w14:paraId="311D57EF" w14:textId="77777777" w:rsidTr="10BD2564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E3DE7" w14:textId="13741909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E7679D">
              <w:rPr>
                <w:rFonts w:ascii="Calibri" w:eastAsia="Calibri" w:hAnsi="Calibri" w:cs="Calibri"/>
                <w:b/>
                <w:bCs/>
              </w:rPr>
              <w:t>: Yellow site – minor constraints</w:t>
            </w:r>
            <w:r w:rsidR="00FA79B5">
              <w:rPr>
                <w:rFonts w:ascii="Calibri" w:eastAsia="Calibri" w:hAnsi="Calibri" w:cs="Calibri"/>
                <w:b/>
                <w:bCs/>
              </w:rPr>
              <w:t xml:space="preserve"> / review of car parks </w:t>
            </w:r>
          </w:p>
        </w:tc>
      </w:tr>
      <w:tr w:rsidR="10BD2564" w14:paraId="5351AFB9" w14:textId="77777777" w:rsidTr="10BD2564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068B4" w14:textId="576D9136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5F55F" w14:textId="03900D10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>Torquay</w:t>
            </w:r>
          </w:p>
        </w:tc>
      </w:tr>
      <w:tr w:rsidR="10BD2564" w14:paraId="31CD91A7" w14:textId="77777777" w:rsidTr="10BD2564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10F3D" w14:textId="307FBE09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0D163" w14:textId="1CD6C71A" w:rsidR="10BD2564" w:rsidRDefault="10BD2564">
            <w:r w:rsidRPr="10BD2564">
              <w:rPr>
                <w:rFonts w:ascii="Calibri" w:eastAsia="Calibri" w:hAnsi="Calibri" w:cs="Calibri"/>
              </w:rPr>
              <w:t>TNPH21 Town Hall Car Park</w:t>
            </w:r>
          </w:p>
        </w:tc>
      </w:tr>
      <w:tr w:rsidR="10BD2564" w14:paraId="39810EB6" w14:textId="77777777" w:rsidTr="10BD2564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43949" w14:textId="77AC11FC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44192" w14:textId="4FFFAAE9" w:rsidR="10BD2564" w:rsidRDefault="10BD2564">
            <w:r w:rsidRPr="10BD2564">
              <w:rPr>
                <w:rFonts w:ascii="Calibri" w:eastAsia="Calibri" w:hAnsi="Calibri" w:cs="Calibri"/>
              </w:rPr>
              <w:t xml:space="preserve"> Housing proposal TNPH20</w:t>
            </w:r>
          </w:p>
          <w:p w14:paraId="6F422F18" w14:textId="1546EB5D" w:rsidR="10BD2564" w:rsidRDefault="10BD2564">
            <w:r w:rsidRPr="10BD2564">
              <w:rPr>
                <w:rFonts w:ascii="Calibri" w:eastAsia="Calibri" w:hAnsi="Calibri" w:cs="Calibri"/>
              </w:rPr>
              <w:t>NP ref - TNPH19</w:t>
            </w:r>
          </w:p>
          <w:p w14:paraId="1D26FA3D" w14:textId="140D523B" w:rsidR="10BD2564" w:rsidRDefault="10BD2564">
            <w:r w:rsidRPr="10BD2564">
              <w:rPr>
                <w:rFonts w:ascii="Calibri" w:eastAsia="Calibri" w:hAnsi="Calibri" w:cs="Calibri"/>
              </w:rPr>
              <w:t>TMOO1 21T032</w:t>
            </w:r>
          </w:p>
        </w:tc>
      </w:tr>
      <w:tr w:rsidR="10BD2564" w14:paraId="49E3ED83" w14:textId="77777777" w:rsidTr="10BD2564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171DB" w14:textId="2E46E691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7BDC5" w14:textId="48EC05F9" w:rsidR="10BD2564" w:rsidRDefault="10BD2564">
            <w:r w:rsidRPr="10BD2564">
              <w:rPr>
                <w:rFonts w:ascii="Calibri" w:eastAsia="Calibri" w:hAnsi="Calibri" w:cs="Calibri"/>
              </w:rPr>
              <w:t xml:space="preserve">50 dwellings  </w:t>
            </w:r>
          </w:p>
        </w:tc>
      </w:tr>
      <w:tr w:rsidR="10BD2564" w14:paraId="45BEB46C" w14:textId="77777777" w:rsidTr="10BD2564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32B4F" w14:textId="261EFC0B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AECE5" w14:textId="35DC052F" w:rsidR="10BD2564" w:rsidRDefault="10BD2564">
            <w:r w:rsidRPr="10BD2564">
              <w:rPr>
                <w:rFonts w:ascii="Calibri" w:eastAsia="Calibri" w:hAnsi="Calibri" w:cs="Calibri"/>
              </w:rPr>
              <w:t xml:space="preserve">Yes - Allocated site   </w:t>
            </w:r>
          </w:p>
        </w:tc>
      </w:tr>
      <w:tr w:rsidR="10BD2564" w14:paraId="267A2555" w14:textId="77777777" w:rsidTr="10BD2564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8FB4C" w14:textId="2779A29E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734EA" w14:textId="56F70CFE" w:rsidR="10BD2564" w:rsidRDefault="10BD2564">
            <w:r w:rsidRPr="10BD2564">
              <w:rPr>
                <w:rFonts w:ascii="Calibri" w:eastAsia="Calibri" w:hAnsi="Calibri" w:cs="Calibri"/>
                <w:color w:val="FF0000"/>
              </w:rPr>
              <w:t xml:space="preserve">No – council car parks not available for development </w:t>
            </w:r>
          </w:p>
        </w:tc>
      </w:tr>
      <w:tr w:rsidR="10BD2564" w14:paraId="24D5C48E" w14:textId="77777777" w:rsidTr="10BD2564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32113" w14:textId="51A6B35B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A332B" w14:textId="06321F67" w:rsidR="10BD2564" w:rsidRDefault="10BD2564">
            <w:r w:rsidRPr="10BD2564">
              <w:rPr>
                <w:rFonts w:ascii="Calibri" w:eastAsia="Calibri" w:hAnsi="Calibri" w:cs="Calibri"/>
                <w:i/>
                <w:iCs/>
              </w:rPr>
              <w:t xml:space="preserve">Achievable subject to availability.  </w:t>
            </w:r>
          </w:p>
        </w:tc>
      </w:tr>
      <w:tr w:rsidR="10BD2564" w14:paraId="7181C7E6" w14:textId="77777777" w:rsidTr="10BD2564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36973" w14:textId="0D74DAE9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25F9B" w14:textId="66B320E7" w:rsidR="10BD2564" w:rsidRDefault="10BD2564">
            <w:r w:rsidRPr="10BD2564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10BD2564" w14:paraId="19004599" w14:textId="77777777" w:rsidTr="10BD2564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85D98" w14:textId="22D09CF4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4630E" w14:textId="5426B5EB" w:rsidR="10BD2564" w:rsidRDefault="10BD2564">
            <w:proofErr w:type="gramStart"/>
            <w:r w:rsidRPr="10BD2564">
              <w:rPr>
                <w:rFonts w:ascii="Calibri" w:eastAsia="Calibri" w:hAnsi="Calibri" w:cs="Calibri"/>
              </w:rPr>
              <w:t>Car park</w:t>
            </w:r>
            <w:proofErr w:type="gramEnd"/>
          </w:p>
        </w:tc>
      </w:tr>
      <w:tr w:rsidR="10BD2564" w14:paraId="32E45BB5" w14:textId="77777777" w:rsidTr="10BD2564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48CD7A" w14:textId="4507DC7B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>Site description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F91C8" w14:textId="4259C0CE" w:rsidR="10BD2564" w:rsidRDefault="10BD2564">
            <w:r w:rsidRPr="10BD2564">
              <w:rPr>
                <w:rFonts w:ascii="Calibri" w:eastAsia="Calibri" w:hAnsi="Calibri" w:cs="Calibri"/>
              </w:rPr>
              <w:t xml:space="preserve">0.4ha car park located to the north of Torquay Town Hall </w:t>
            </w:r>
          </w:p>
        </w:tc>
      </w:tr>
      <w:tr w:rsidR="10BD2564" w14:paraId="473B95DA" w14:textId="77777777" w:rsidTr="10BD2564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73B26" w14:textId="0AE31D87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 xml:space="preserve">Total site area (ha)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01D6B" w14:textId="492F3A07" w:rsidR="10BD2564" w:rsidRDefault="10BD2564">
            <w:r w:rsidRPr="10BD2564">
              <w:rPr>
                <w:rFonts w:ascii="Calibri" w:eastAsia="Calibri" w:hAnsi="Calibri" w:cs="Calibri"/>
              </w:rPr>
              <w:t>0.4</w:t>
            </w:r>
          </w:p>
        </w:tc>
      </w:tr>
    </w:tbl>
    <w:p w14:paraId="55F7B898" w14:textId="30D4559B" w:rsidR="00E71EBF" w:rsidRDefault="481CB396">
      <w:r w:rsidRPr="10BD2564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10BD2564" w14:paraId="28EC0B04" w14:textId="77777777" w:rsidTr="10BD2564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0A227" w14:textId="75335A2C" w:rsidR="10BD2564" w:rsidRDefault="10BD2564">
            <w:r w:rsidRPr="10BD2564">
              <w:rPr>
                <w:rFonts w:ascii="Calibri" w:eastAsia="Calibri" w:hAnsi="Calibri" w:cs="Calibri"/>
              </w:rPr>
              <w:t xml:space="preserve"> </w:t>
            </w:r>
          </w:p>
          <w:p w14:paraId="2B228976" w14:textId="5E4A0C92" w:rsidR="10BD2564" w:rsidRDefault="10BD2564">
            <w:r w:rsidRPr="10BD2564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4A796DE5" w14:textId="261EDD25" w:rsidR="10BD2564" w:rsidRDefault="10BD2564">
            <w:r w:rsidRPr="10BD2564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3DBCDCD1" w14:textId="6047CDBB" w:rsidR="10BD2564" w:rsidRDefault="10BD2564">
            <w:r w:rsidRPr="10BD2564">
              <w:rPr>
                <w:rFonts w:ascii="Calibri" w:eastAsia="Calibri" w:hAnsi="Calibri" w:cs="Calibri"/>
              </w:rPr>
              <w:t xml:space="preserve"> </w:t>
            </w:r>
          </w:p>
          <w:p w14:paraId="3903CA68" w14:textId="1D4761B4" w:rsidR="10BD2564" w:rsidRDefault="10BD2564">
            <w:r w:rsidRPr="10BD2564">
              <w:rPr>
                <w:rFonts w:ascii="Calibri" w:eastAsia="Calibri" w:hAnsi="Calibri" w:cs="Calibri"/>
              </w:rPr>
              <w:t>Confirmation of availability needed from owners</w:t>
            </w:r>
            <w:r w:rsidRPr="10BD2564">
              <w:rPr>
                <w:rFonts w:ascii="Calibri" w:eastAsia="Calibri" w:hAnsi="Calibri" w:cs="Calibri"/>
                <w:color w:val="FF0000"/>
              </w:rPr>
              <w:t xml:space="preserve">. </w:t>
            </w:r>
          </w:p>
        </w:tc>
      </w:tr>
      <w:tr w:rsidR="10BD2564" w14:paraId="5FA8788F" w14:textId="77777777" w:rsidTr="10BD2564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DC3B3" w14:textId="01ADE63F" w:rsidR="10BD2564" w:rsidRDefault="10BD2564">
            <w:r w:rsidRPr="10BD2564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68C6B" w14:textId="0DA3236B" w:rsidR="10BD2564" w:rsidRDefault="10BD2564">
            <w:r w:rsidRPr="10BD256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BD2564" w14:paraId="67D7D321" w14:textId="77777777" w:rsidTr="10BD2564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C18E7" w14:textId="11B67F9A" w:rsidR="10BD2564" w:rsidRDefault="10BD2564">
            <w:r w:rsidRPr="10BD2564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10BD2564">
              <w:rPr>
                <w:rFonts w:ascii="Calibri" w:eastAsia="Calibri" w:hAnsi="Calibri" w:cs="Calibri"/>
              </w:rPr>
              <w:t>6-10 year</w:t>
            </w:r>
            <w:proofErr w:type="gramEnd"/>
            <w:r w:rsidRPr="10BD2564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EE13F" w14:textId="5705886B" w:rsidR="10BD2564" w:rsidRDefault="10BD2564">
            <w:r w:rsidRPr="10BD2564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BD2564" w14:paraId="47BF5EFF" w14:textId="77777777" w:rsidTr="10BD2564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B2ACF" w14:textId="7C3F629C" w:rsidR="10BD2564" w:rsidRDefault="10BD2564">
            <w:r w:rsidRPr="10BD2564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10BD2564">
              <w:rPr>
                <w:rFonts w:ascii="Calibri" w:eastAsia="Calibri" w:hAnsi="Calibri" w:cs="Calibri"/>
              </w:rPr>
              <w:t>11-15 year</w:t>
            </w:r>
            <w:proofErr w:type="gramEnd"/>
            <w:r w:rsidRPr="10BD2564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E48C" w14:textId="17CFA170" w:rsidR="10BD2564" w:rsidRDefault="10BD2564"/>
        </w:tc>
      </w:tr>
      <w:tr w:rsidR="10BD2564" w14:paraId="65357A8A" w14:textId="77777777" w:rsidTr="10BD2564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A4E06" w14:textId="5BCD7C4D" w:rsidR="10BD2564" w:rsidRDefault="10BD2564">
            <w:r w:rsidRPr="10BD2564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C42F7" w14:textId="732384DB" w:rsidR="10BD2564" w:rsidRDefault="10BD2564">
            <w:r w:rsidRPr="10BD2564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A77F9B1" w14:textId="37C1F7A9" w:rsidR="00E71EBF" w:rsidRDefault="481CB396">
      <w:r w:rsidRPr="10BD2564">
        <w:rPr>
          <w:rFonts w:ascii="Arial" w:eastAsia="Arial" w:hAnsi="Arial" w:cs="Arial"/>
        </w:rPr>
        <w:t xml:space="preserve"> </w:t>
      </w:r>
    </w:p>
    <w:p w14:paraId="55F2B5B7" w14:textId="76917FD9" w:rsidR="00E71EBF" w:rsidRDefault="00E71EBF" w:rsidP="10BD2564">
      <w:pPr>
        <w:rPr>
          <w:rFonts w:ascii="Arial" w:eastAsia="Arial" w:hAnsi="Arial" w:cs="Arial"/>
        </w:rPr>
      </w:pPr>
    </w:p>
    <w:p w14:paraId="2C078E63" w14:textId="1F60E3E1" w:rsidR="00E71EBF" w:rsidRDefault="00E71EBF" w:rsidP="10BD2564"/>
    <w:sectPr w:rsidR="00E7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0E71C2"/>
    <w:rsid w:val="00AE78A6"/>
    <w:rsid w:val="00E71EBF"/>
    <w:rsid w:val="00E7679D"/>
    <w:rsid w:val="00FA79B5"/>
    <w:rsid w:val="10BD2564"/>
    <w:rsid w:val="250E71C2"/>
    <w:rsid w:val="481CB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71C2"/>
  <w15:chartTrackingRefBased/>
  <w15:docId w15:val="{23CC1D4F-506C-440C-B3A0-5B9176BD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AA5BC-A8E0-457B-9F23-ECBAC903A2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264B4-51BB-409F-89C7-20BF7EFE61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0DBAD-2B4C-45C4-B941-216CF9DAB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3</cp:revision>
  <dcterms:created xsi:type="dcterms:W3CDTF">2021-12-21T11:47:00Z</dcterms:created>
  <dcterms:modified xsi:type="dcterms:W3CDTF">2021-12-21T12:16:00Z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