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40"/>
        <w:gridCol w:w="6390"/>
      </w:tblGrid>
      <w:tr w:rsidR="348271D3" w14:paraId="463D8E71" w14:textId="77777777" w:rsidTr="348271D3">
        <w:tc>
          <w:tcPr>
            <w:tcW w:w="9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90261" w14:textId="733C725C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>SITE OVERVIEW</w:t>
            </w:r>
            <w:r w:rsidR="00041D85">
              <w:rPr>
                <w:rFonts w:ascii="Calibri" w:eastAsia="Calibri" w:hAnsi="Calibri" w:cs="Calibri"/>
                <w:b/>
                <w:bCs/>
              </w:rPr>
              <w:t>: Red rejected site</w:t>
            </w:r>
          </w:p>
        </w:tc>
      </w:tr>
      <w:tr w:rsidR="348271D3" w14:paraId="69584CA1" w14:textId="77777777" w:rsidTr="348271D3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0BABB" w14:textId="5E7234E3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 xml:space="preserve">Town   </w:t>
            </w:r>
          </w:p>
        </w:tc>
        <w:tc>
          <w:tcPr>
            <w:tcW w:w="6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AD48B" w14:textId="431D2C00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 xml:space="preserve">Torquay </w:t>
            </w:r>
          </w:p>
        </w:tc>
      </w:tr>
      <w:tr w:rsidR="348271D3" w14:paraId="54C979F7" w14:textId="77777777" w:rsidTr="348271D3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CAB7E" w14:textId="1D1F211A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>Site Name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9BB22" w14:textId="121B49BD" w:rsidR="348271D3" w:rsidRDefault="348271D3">
            <w:r w:rsidRPr="348271D3">
              <w:rPr>
                <w:rFonts w:ascii="Calibri" w:eastAsia="Calibri" w:hAnsi="Calibri" w:cs="Calibri"/>
              </w:rPr>
              <w:t xml:space="preserve">Ansteys Playing Field Car Park </w:t>
            </w:r>
          </w:p>
        </w:tc>
      </w:tr>
      <w:tr w:rsidR="348271D3" w14:paraId="16286058" w14:textId="77777777" w:rsidTr="348271D3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0A2B3" w14:textId="5927A352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>HELAA Reference no.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E5A45" w14:textId="007ABBC0" w:rsidR="0DE03BBB" w:rsidRDefault="0DE03BBB" w:rsidP="348271D3">
            <w:pPr>
              <w:rPr>
                <w:rFonts w:ascii="Calibri" w:eastAsia="Calibri" w:hAnsi="Calibri" w:cs="Calibri"/>
              </w:rPr>
            </w:pPr>
            <w:r w:rsidRPr="348271D3">
              <w:rPr>
                <w:rFonts w:ascii="Calibri" w:eastAsia="Calibri" w:hAnsi="Calibri" w:cs="Calibri"/>
              </w:rPr>
              <w:t>21T079</w:t>
            </w:r>
          </w:p>
          <w:p w14:paraId="69C7A471" w14:textId="2ED5AC6D" w:rsidR="348271D3" w:rsidRDefault="348271D3">
            <w:r w:rsidRPr="348271D3">
              <w:rPr>
                <w:rFonts w:ascii="Calibri" w:eastAsia="Calibri" w:hAnsi="Calibri" w:cs="Calibri"/>
              </w:rPr>
              <w:t xml:space="preserve">T773 (Rejected) </w:t>
            </w:r>
          </w:p>
        </w:tc>
      </w:tr>
      <w:tr w:rsidR="348271D3" w14:paraId="23C0A6C2" w14:textId="77777777" w:rsidTr="348271D3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834C5" w14:textId="339F5101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>Approx. yield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DDB03" w14:textId="51192D81" w:rsidR="348271D3" w:rsidRDefault="348271D3">
            <w:r w:rsidRPr="348271D3">
              <w:rPr>
                <w:rFonts w:ascii="Calibri" w:eastAsia="Calibri" w:hAnsi="Calibri" w:cs="Calibri"/>
              </w:rPr>
              <w:t xml:space="preserve">Up to 6. </w:t>
            </w:r>
          </w:p>
          <w:p w14:paraId="5304140C" w14:textId="774CC6A7" w:rsidR="348271D3" w:rsidRDefault="348271D3">
            <w:r w:rsidRPr="348271D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348271D3" w14:paraId="3D10C712" w14:textId="77777777" w:rsidTr="348271D3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6A8FD" w14:textId="6162A1E9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>Suitable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8FF6A" w14:textId="0367542F" w:rsidR="348271D3" w:rsidRDefault="348271D3">
            <w:proofErr w:type="gramStart"/>
            <w:r w:rsidRPr="348271D3">
              <w:rPr>
                <w:rFonts w:ascii="Calibri" w:eastAsia="Calibri" w:hAnsi="Calibri" w:cs="Calibri"/>
              </w:rPr>
              <w:t>No .</w:t>
            </w:r>
            <w:proofErr w:type="gramEnd"/>
            <w:r w:rsidRPr="348271D3">
              <w:rPr>
                <w:rFonts w:ascii="Calibri" w:eastAsia="Calibri" w:hAnsi="Calibri" w:cs="Calibri"/>
              </w:rPr>
              <w:t xml:space="preserve"> Loss of car park serving plying field. Encroachment onto LGS, isolated area, poor access.  Coastal Change Management Area. </w:t>
            </w:r>
          </w:p>
        </w:tc>
      </w:tr>
      <w:tr w:rsidR="348271D3" w14:paraId="1A33FE0A" w14:textId="77777777" w:rsidTr="348271D3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6B23B" w14:textId="226495AF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>Available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EE043" w14:textId="1AB2AE31" w:rsidR="348271D3" w:rsidRDefault="348271D3">
            <w:r w:rsidRPr="348271D3">
              <w:rPr>
                <w:rFonts w:ascii="Calibri" w:eastAsia="Calibri" w:hAnsi="Calibri" w:cs="Calibri"/>
              </w:rPr>
              <w:t xml:space="preserve">Subject to a review of car parks </w:t>
            </w:r>
          </w:p>
        </w:tc>
      </w:tr>
      <w:tr w:rsidR="348271D3" w14:paraId="07519D41" w14:textId="77777777" w:rsidTr="348271D3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8D090" w14:textId="55513D9A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>Achievable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26334" w14:textId="1F26CDDC" w:rsidR="348271D3" w:rsidRDefault="348271D3">
            <w:r w:rsidRPr="348271D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348271D3" w14:paraId="34F0A753" w14:textId="77777777" w:rsidTr="348271D3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F6C53" w14:textId="2BEFC520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>Customer Reference no.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9ED88" w14:textId="61B401E6" w:rsidR="348271D3" w:rsidRDefault="348271D3">
            <w:r w:rsidRPr="348271D3">
              <w:rPr>
                <w:rFonts w:ascii="Calibri" w:eastAsia="Calibri" w:hAnsi="Calibri" w:cs="Calibri"/>
              </w:rPr>
              <w:t>Leave Blank for now</w:t>
            </w:r>
          </w:p>
        </w:tc>
      </w:tr>
      <w:tr w:rsidR="348271D3" w14:paraId="5E9439DA" w14:textId="77777777" w:rsidTr="348271D3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A9421" w14:textId="49526BFF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 xml:space="preserve">Source of Site (call for sites, Local Plan allocation etc.). 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39985" w14:textId="36CA4071" w:rsidR="348271D3" w:rsidRDefault="348271D3">
            <w:r w:rsidRPr="348271D3">
              <w:rPr>
                <w:rFonts w:ascii="Calibri" w:eastAsia="Calibri" w:hAnsi="Calibri" w:cs="Calibri"/>
              </w:rPr>
              <w:t>Council Car Park/ULPA</w:t>
            </w:r>
          </w:p>
        </w:tc>
      </w:tr>
      <w:tr w:rsidR="348271D3" w14:paraId="6903B706" w14:textId="77777777" w:rsidTr="348271D3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56FBF" w14:textId="3DA5CB35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>Current use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173C4" w14:textId="06DD0A2F" w:rsidR="348271D3" w:rsidRDefault="348271D3">
            <w:r w:rsidRPr="348271D3">
              <w:rPr>
                <w:rFonts w:ascii="Calibri" w:eastAsia="Calibri" w:hAnsi="Calibri" w:cs="Calibri"/>
              </w:rPr>
              <w:t xml:space="preserve">Car Park </w:t>
            </w:r>
          </w:p>
        </w:tc>
      </w:tr>
      <w:tr w:rsidR="348271D3" w14:paraId="3B9BA618" w14:textId="77777777" w:rsidTr="348271D3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177B1" w14:textId="2EE6F2BF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>Site descriptions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A3A57" w14:textId="06C15F61" w:rsidR="348271D3" w:rsidRDefault="348271D3">
            <w:proofErr w:type="gramStart"/>
            <w:r w:rsidRPr="348271D3">
              <w:rPr>
                <w:rFonts w:ascii="Calibri" w:eastAsia="Calibri" w:hAnsi="Calibri" w:cs="Calibri"/>
              </w:rPr>
              <w:t>Car park</w:t>
            </w:r>
            <w:proofErr w:type="gramEnd"/>
            <w:r w:rsidRPr="348271D3">
              <w:rPr>
                <w:rFonts w:ascii="Calibri" w:eastAsia="Calibri" w:hAnsi="Calibri" w:cs="Calibri"/>
              </w:rPr>
              <w:t xml:space="preserve"> on north of Stoodley Knowle Playing field.  The car park is not LGS, but the playing field is </w:t>
            </w:r>
            <w:proofErr w:type="gramStart"/>
            <w:r w:rsidRPr="348271D3">
              <w:rPr>
                <w:rFonts w:ascii="Calibri" w:eastAsia="Calibri" w:hAnsi="Calibri" w:cs="Calibri"/>
              </w:rPr>
              <w:t>a</w:t>
            </w:r>
            <w:proofErr w:type="gramEnd"/>
            <w:r w:rsidRPr="348271D3">
              <w:rPr>
                <w:rFonts w:ascii="Calibri" w:eastAsia="Calibri" w:hAnsi="Calibri" w:cs="Calibri"/>
              </w:rPr>
              <w:t xml:space="preserve"> LGS.</w:t>
            </w:r>
          </w:p>
          <w:p w14:paraId="6DD5A40D" w14:textId="2B06FBEC" w:rsidR="348271D3" w:rsidRDefault="348271D3">
            <w:r w:rsidRPr="348271D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348271D3" w14:paraId="473F542B" w14:textId="77777777" w:rsidTr="348271D3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749D2" w14:textId="10329DE0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>Total site area (ha)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5C89B" w14:textId="144CF4B4" w:rsidR="348271D3" w:rsidRDefault="348271D3">
            <w:r w:rsidRPr="348271D3">
              <w:rPr>
                <w:rFonts w:ascii="Calibri" w:eastAsia="Calibri" w:hAnsi="Calibri" w:cs="Calibri"/>
              </w:rPr>
              <w:t xml:space="preserve">0.24ha </w:t>
            </w:r>
          </w:p>
        </w:tc>
      </w:tr>
      <w:tr w:rsidR="348271D3" w14:paraId="28AFC5A8" w14:textId="77777777" w:rsidTr="348271D3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AAD01" w14:textId="23DFE295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>Gross site area (ha)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BB941" w14:textId="7A91459D" w:rsidR="348271D3" w:rsidRDefault="348271D3">
            <w:r w:rsidRPr="348271D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348271D3" w14:paraId="66470B13" w14:textId="77777777" w:rsidTr="348271D3">
        <w:tc>
          <w:tcPr>
            <w:tcW w:w="9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0B9ED" w14:textId="3ACE16F1" w:rsidR="3A1A7A8F" w:rsidRDefault="3A1A7A8F" w:rsidP="348271D3">
            <w:r>
              <w:rPr>
                <w:noProof/>
              </w:rPr>
              <w:drawing>
                <wp:inline distT="0" distB="0" distL="0" distR="0" wp14:anchorId="3EB71EA2" wp14:editId="33FEEA00">
                  <wp:extent cx="2062209" cy="2124075"/>
                  <wp:effectExtent l="0" t="0" r="0" b="0"/>
                  <wp:docPr id="1095748193" name="Picture 1095748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209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D6650DC" wp14:editId="0488C8C8">
                  <wp:extent cx="3467100" cy="2695575"/>
                  <wp:effectExtent l="0" t="0" r="0" b="0"/>
                  <wp:docPr id="694957459" name="Picture 694957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269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48271D3" w14:paraId="1A4339AA" w14:textId="77777777" w:rsidTr="348271D3">
        <w:tc>
          <w:tcPr>
            <w:tcW w:w="9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7D460" w14:textId="75F6431F" w:rsidR="348271D3" w:rsidRDefault="348271D3">
            <w:r w:rsidRPr="348271D3">
              <w:rPr>
                <w:rFonts w:ascii="Calibri" w:eastAsia="Calibri" w:hAnsi="Calibri" w:cs="Calibri"/>
              </w:rPr>
              <w:t xml:space="preserve"> </w:t>
            </w:r>
          </w:p>
          <w:p w14:paraId="03E7703C" w14:textId="200DC01E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>SUITABILITY ASSESSMENT: STAGE A</w:t>
            </w:r>
          </w:p>
          <w:p w14:paraId="00A903FC" w14:textId="30A20B75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348271D3" w14:paraId="62A9793D" w14:textId="77777777" w:rsidTr="348271D3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71FD4" w14:textId="729BCA44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 xml:space="preserve">Strategic potential:  </w:t>
            </w:r>
          </w:p>
        </w:tc>
        <w:tc>
          <w:tcPr>
            <w:tcW w:w="6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4459C" w14:textId="2189894E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>No</w:t>
            </w:r>
          </w:p>
        </w:tc>
      </w:tr>
      <w:tr w:rsidR="348271D3" w14:paraId="5AC1E844" w14:textId="77777777" w:rsidTr="348271D3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AC495" w14:textId="033763B2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>Housing?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C88FF" w14:textId="3188255A" w:rsidR="348271D3" w:rsidRDefault="348271D3">
            <w:r w:rsidRPr="348271D3">
              <w:rPr>
                <w:rFonts w:ascii="Calibri" w:eastAsia="Calibri" w:hAnsi="Calibri" w:cs="Calibri"/>
              </w:rPr>
              <w:t xml:space="preserve">Unlikely </w:t>
            </w:r>
          </w:p>
        </w:tc>
      </w:tr>
      <w:tr w:rsidR="348271D3" w14:paraId="71CFA793" w14:textId="77777777" w:rsidTr="348271D3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AD27B" w14:textId="73469C09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>Employment?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12314" w14:textId="685E031F" w:rsidR="348271D3" w:rsidRDefault="348271D3">
            <w:r w:rsidRPr="348271D3">
              <w:rPr>
                <w:rFonts w:ascii="Calibri" w:eastAsia="Calibri" w:hAnsi="Calibri" w:cs="Calibri"/>
              </w:rPr>
              <w:t xml:space="preserve">No </w:t>
            </w:r>
          </w:p>
        </w:tc>
      </w:tr>
      <w:tr w:rsidR="348271D3" w14:paraId="465283DB" w14:textId="77777777" w:rsidTr="348271D3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28DCC" w14:textId="74B71303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>Other Use?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EC5D9" w14:textId="34224CE3" w:rsidR="348271D3" w:rsidRDefault="348271D3">
            <w:r w:rsidRPr="348271D3">
              <w:rPr>
                <w:rFonts w:ascii="Calibri" w:eastAsia="Calibri" w:hAnsi="Calibri" w:cs="Calibri"/>
              </w:rPr>
              <w:t>No</w:t>
            </w:r>
          </w:p>
        </w:tc>
      </w:tr>
      <w:tr w:rsidR="348271D3" w14:paraId="31FCF90D" w14:textId="77777777" w:rsidTr="348271D3">
        <w:trPr>
          <w:trHeight w:val="57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81970" w14:textId="62BBCE42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>Biodiversity- Within SAC/SSSI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D598C" w14:textId="3ABCB86D" w:rsidR="348271D3" w:rsidRDefault="348271D3">
            <w:r w:rsidRPr="348271D3">
              <w:rPr>
                <w:rFonts w:ascii="Calibri" w:eastAsia="Calibri" w:hAnsi="Calibri" w:cs="Calibri"/>
              </w:rPr>
              <w:t xml:space="preserve">Within 250m of SSSI but little onsite biodiversity as the site is a car park. </w:t>
            </w:r>
          </w:p>
        </w:tc>
      </w:tr>
      <w:tr w:rsidR="348271D3" w14:paraId="4320E269" w14:textId="77777777" w:rsidTr="348271D3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B9952" w14:textId="1A2C6AA0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lastRenderedPageBreak/>
              <w:t>Flood Zone 3b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1704A" w14:textId="4D55DE84" w:rsidR="348271D3" w:rsidRDefault="348271D3">
            <w:r w:rsidRPr="348271D3">
              <w:rPr>
                <w:rFonts w:ascii="Calibri" w:eastAsia="Calibri" w:hAnsi="Calibri" w:cs="Calibri"/>
              </w:rPr>
              <w:t>No</w:t>
            </w:r>
          </w:p>
        </w:tc>
      </w:tr>
      <w:tr w:rsidR="348271D3" w14:paraId="46323D6A" w14:textId="77777777" w:rsidTr="348271D3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7700B" w14:textId="2F79FA0F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>Other NPPF Showstoppers (not policy constraints)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F039B" w14:textId="31EFD49D" w:rsidR="348271D3" w:rsidRDefault="348271D3">
            <w:r w:rsidRPr="348271D3">
              <w:rPr>
                <w:rFonts w:ascii="Calibri" w:eastAsia="Calibri" w:hAnsi="Calibri" w:cs="Calibri"/>
              </w:rPr>
              <w:t>No</w:t>
            </w:r>
          </w:p>
        </w:tc>
      </w:tr>
      <w:tr w:rsidR="348271D3" w14:paraId="1088602C" w14:textId="77777777" w:rsidTr="348271D3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CF64B" w14:textId="0029E746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>Conclusion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B1E22" w14:textId="6A147E46" w:rsidR="348271D3" w:rsidRDefault="348271D3">
            <w:r w:rsidRPr="348271D3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</w:tc>
      </w:tr>
      <w:tr w:rsidR="348271D3" w14:paraId="471DDE23" w14:textId="77777777" w:rsidTr="348271D3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9548A" w14:textId="728992F8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B7BBC" w14:textId="0F1D4839" w:rsidR="348271D3" w:rsidRDefault="348271D3">
            <w:r w:rsidRPr="348271D3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4377547C" w14:textId="7339E39E" w:rsidR="00CA16F9" w:rsidRDefault="4597AD58">
      <w:r w:rsidRPr="348271D3">
        <w:rPr>
          <w:rFonts w:ascii="Arial" w:eastAsia="Arial" w:hAnsi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45"/>
        <w:gridCol w:w="4770"/>
      </w:tblGrid>
      <w:tr w:rsidR="348271D3" w14:paraId="7CE80D14" w14:textId="77777777" w:rsidTr="348271D3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A7026" w14:textId="347E2B79" w:rsidR="348271D3" w:rsidRDefault="348271D3">
            <w:r>
              <w:br/>
            </w:r>
          </w:p>
          <w:p w14:paraId="3F4F176D" w14:textId="4D81D2DD" w:rsidR="348271D3" w:rsidRDefault="348271D3">
            <w:r w:rsidRPr="348271D3">
              <w:rPr>
                <w:rFonts w:ascii="Calibri" w:eastAsia="Calibri" w:hAnsi="Calibri" w:cs="Calibri"/>
              </w:rPr>
              <w:t xml:space="preserve"> </w:t>
            </w:r>
          </w:p>
          <w:p w14:paraId="4AE6371E" w14:textId="085E36B6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 xml:space="preserve">SUITABILITY ASSESSMENT: STAGE B </w:t>
            </w:r>
          </w:p>
          <w:p w14:paraId="4F8F000B" w14:textId="53D34F97" w:rsidR="348271D3" w:rsidRDefault="348271D3">
            <w:r w:rsidRPr="348271D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348271D3" w14:paraId="748E80F6" w14:textId="77777777" w:rsidTr="348271D3">
        <w:trPr>
          <w:trHeight w:val="480"/>
        </w:trPr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D30A1" w14:textId="4D9BC2FC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 xml:space="preserve">Access </w:t>
            </w: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DE9CD" w14:textId="01D6A407" w:rsidR="348271D3" w:rsidRDefault="348271D3">
            <w:r w:rsidRPr="348271D3">
              <w:rPr>
                <w:rFonts w:ascii="Calibri" w:eastAsia="Calibri" w:hAnsi="Calibri" w:cs="Calibri"/>
              </w:rPr>
              <w:t>Ansteys Cove Road is narrow, but serve the existing car park</w:t>
            </w:r>
            <w:proofErr w:type="gramStart"/>
            <w:r w:rsidRPr="348271D3">
              <w:rPr>
                <w:rFonts w:ascii="Calibri" w:eastAsia="Calibri" w:hAnsi="Calibri" w:cs="Calibri"/>
              </w:rPr>
              <w:t xml:space="preserve">. </w:t>
            </w:r>
            <w:r w:rsidRPr="348271D3">
              <w:rPr>
                <w:rFonts w:ascii="Calibri" w:eastAsia="Calibri" w:hAnsi="Calibri" w:cs="Calibri"/>
                <w:color w:val="FF0000"/>
              </w:rPr>
              <w:t>.</w:t>
            </w:r>
            <w:proofErr w:type="gramEnd"/>
            <w:r w:rsidRPr="348271D3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</w:tc>
      </w:tr>
      <w:tr w:rsidR="348271D3" w14:paraId="31BDE374" w14:textId="77777777" w:rsidTr="348271D3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346DE" w14:textId="54E4E2A7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>Flood risk, water quality and drainage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8436F" w14:textId="2D42BC34" w:rsidR="348271D3" w:rsidRDefault="348271D3">
            <w:r w:rsidRPr="348271D3">
              <w:rPr>
                <w:rFonts w:ascii="Calibri" w:eastAsia="Calibri" w:hAnsi="Calibri" w:cs="Calibri"/>
              </w:rPr>
              <w:t>No</w:t>
            </w:r>
          </w:p>
        </w:tc>
      </w:tr>
      <w:tr w:rsidR="348271D3" w14:paraId="78B09A7B" w14:textId="77777777" w:rsidTr="348271D3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FEFEC" w14:textId="0481A35E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 xml:space="preserve">Heritage and Archaeology (including distance from assets). 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27017" w14:textId="13884BA3" w:rsidR="348271D3" w:rsidRDefault="348271D3">
            <w:r w:rsidRPr="348271D3">
              <w:rPr>
                <w:rFonts w:ascii="Calibri" w:eastAsia="Calibri" w:hAnsi="Calibri" w:cs="Calibri"/>
              </w:rPr>
              <w:t>No significant heritage constraints.</w:t>
            </w:r>
          </w:p>
          <w:p w14:paraId="6E0B094D" w14:textId="1B59241B" w:rsidR="348271D3" w:rsidRDefault="348271D3">
            <w:r w:rsidRPr="348271D3">
              <w:rPr>
                <w:rFonts w:ascii="Calibri" w:eastAsia="Calibri" w:hAnsi="Calibri" w:cs="Calibri"/>
              </w:rPr>
              <w:t xml:space="preserve">Archaeology: </w:t>
            </w:r>
            <w:r w:rsidRPr="348271D3">
              <w:rPr>
                <w:rFonts w:ascii="Calibri" w:eastAsia="Calibri" w:hAnsi="Calibri" w:cs="Calibri"/>
                <w:color w:val="FF0000"/>
              </w:rPr>
              <w:t xml:space="preserve">Proximity to Kents Cavern Scheduled Monument and areas of prehistoric and Romano-British settlement/field systems. Requires archaeological evaluation. </w:t>
            </w:r>
            <w:r w:rsidRPr="348271D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348271D3" w14:paraId="4AD4FB08" w14:textId="77777777" w:rsidTr="348271D3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8B571" w14:textId="683E6EE5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>Infrastructure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B72B7" w14:textId="339CEA98" w:rsidR="348271D3" w:rsidRDefault="348271D3">
            <w:r w:rsidRPr="348271D3">
              <w:rPr>
                <w:rFonts w:ascii="Calibri" w:eastAsia="Calibri" w:hAnsi="Calibri" w:cs="Calibri"/>
              </w:rPr>
              <w:t xml:space="preserve">Edge of </w:t>
            </w:r>
            <w:proofErr w:type="gramStart"/>
            <w:r w:rsidRPr="348271D3">
              <w:rPr>
                <w:rFonts w:ascii="Calibri" w:eastAsia="Calibri" w:hAnsi="Calibri" w:cs="Calibri"/>
              </w:rPr>
              <w:t>built up</w:t>
            </w:r>
            <w:proofErr w:type="gramEnd"/>
            <w:r w:rsidRPr="348271D3">
              <w:rPr>
                <w:rFonts w:ascii="Calibri" w:eastAsia="Calibri" w:hAnsi="Calibri" w:cs="Calibri"/>
              </w:rPr>
              <w:t xml:space="preserve"> area, but additional sevices (sewerage etc) would be needed. </w:t>
            </w:r>
          </w:p>
        </w:tc>
      </w:tr>
      <w:tr w:rsidR="348271D3" w14:paraId="559C8DD0" w14:textId="77777777" w:rsidTr="348271D3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ED592" w14:textId="4725C660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>Landscape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2EBEB" w14:textId="1FC8569D" w:rsidR="348271D3" w:rsidRDefault="348271D3">
            <w:r w:rsidRPr="348271D3">
              <w:rPr>
                <w:rFonts w:ascii="Calibri" w:eastAsia="Calibri" w:hAnsi="Calibri" w:cs="Calibri"/>
              </w:rPr>
              <w:t xml:space="preserve">ULPA C5.23 </w:t>
            </w:r>
          </w:p>
        </w:tc>
      </w:tr>
      <w:tr w:rsidR="348271D3" w14:paraId="5E3AA583" w14:textId="77777777" w:rsidTr="348271D3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EB12F" w14:textId="47315E03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>Ecology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F2D22" w14:textId="26598E99" w:rsidR="348271D3" w:rsidRDefault="348271D3">
            <w:r w:rsidRPr="348271D3">
              <w:rPr>
                <w:rFonts w:ascii="Calibri" w:eastAsia="Calibri" w:hAnsi="Calibri" w:cs="Calibri"/>
              </w:rPr>
              <w:t xml:space="preserve">Not likely to be significant- car park </w:t>
            </w:r>
          </w:p>
          <w:p w14:paraId="665886FE" w14:textId="07631DC4" w:rsidR="348271D3" w:rsidRDefault="348271D3">
            <w:r w:rsidRPr="348271D3">
              <w:rPr>
                <w:rFonts w:ascii="Calibri" w:eastAsia="Calibri" w:hAnsi="Calibri" w:cs="Calibri"/>
              </w:rPr>
              <w:t xml:space="preserve">However, close to OSWI and SSSI. </w:t>
            </w:r>
          </w:p>
        </w:tc>
      </w:tr>
      <w:tr w:rsidR="348271D3" w14:paraId="12D1D233" w14:textId="77777777" w:rsidTr="348271D3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83B1D" w14:textId="55CEAD41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>Safety related constraints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8A3D6" w14:textId="39BC30E1" w:rsidR="348271D3" w:rsidRDefault="348271D3">
            <w:r w:rsidRPr="348271D3">
              <w:rPr>
                <w:rFonts w:ascii="Calibri" w:eastAsia="Calibri" w:hAnsi="Calibri" w:cs="Calibri"/>
              </w:rPr>
              <w:t xml:space="preserve">Potential ground conditions:  within coastal change management area </w:t>
            </w:r>
          </w:p>
        </w:tc>
      </w:tr>
      <w:tr w:rsidR="348271D3" w14:paraId="0DDB3883" w14:textId="77777777" w:rsidTr="348271D3">
        <w:trPr>
          <w:trHeight w:val="990"/>
        </w:trPr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6AE87" w14:textId="51A08EAF" w:rsidR="348271D3" w:rsidRDefault="348271D3">
            <w:proofErr w:type="gramStart"/>
            <w:r w:rsidRPr="348271D3">
              <w:rPr>
                <w:rFonts w:ascii="Calibri" w:eastAsia="Calibri" w:hAnsi="Calibri" w:cs="Calibri"/>
                <w:b/>
                <w:bCs/>
              </w:rPr>
              <w:t>Soils  (</w:t>
            </w:r>
            <w:proofErr w:type="gramEnd"/>
            <w:r w:rsidRPr="348271D3">
              <w:rPr>
                <w:rFonts w:ascii="Calibri" w:eastAsia="Calibri" w:hAnsi="Calibri" w:cs="Calibri"/>
                <w:b/>
                <w:bCs/>
              </w:rPr>
              <w:t>Agricultural Land classification) and contamination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07DD7" w14:textId="521DA7D2" w:rsidR="348271D3" w:rsidRDefault="348271D3">
            <w:r w:rsidRPr="348271D3">
              <w:rPr>
                <w:rFonts w:ascii="Calibri" w:eastAsia="Calibri" w:hAnsi="Calibri" w:cs="Calibri"/>
              </w:rPr>
              <w:t xml:space="preserve">Not agricultural land </w:t>
            </w:r>
          </w:p>
        </w:tc>
      </w:tr>
      <w:tr w:rsidR="348271D3" w14:paraId="210CB97C" w14:textId="77777777" w:rsidTr="348271D3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887A8" w14:textId="421C7721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 xml:space="preserve">Local Plan 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D15BA" w14:textId="6361C67F" w:rsidR="348271D3" w:rsidRDefault="348271D3">
            <w:r w:rsidRPr="348271D3">
              <w:rPr>
                <w:rFonts w:ascii="Calibri" w:eastAsia="Calibri" w:hAnsi="Calibri" w:cs="Calibri"/>
              </w:rPr>
              <w:t xml:space="preserve">C5.23 ULPA </w:t>
            </w:r>
          </w:p>
          <w:p w14:paraId="4602C265" w14:textId="66BA7D49" w:rsidR="348271D3" w:rsidRDefault="348271D3">
            <w:r w:rsidRPr="348271D3">
              <w:rPr>
                <w:rFonts w:ascii="Calibri" w:eastAsia="Calibri" w:hAnsi="Calibri" w:cs="Calibri"/>
              </w:rPr>
              <w:t>C3 Coastal Change Management Area.</w:t>
            </w:r>
          </w:p>
        </w:tc>
      </w:tr>
      <w:tr w:rsidR="348271D3" w14:paraId="4D8CB2C3" w14:textId="77777777" w:rsidTr="348271D3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36FFB" w14:textId="41291592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 xml:space="preserve">Neighbourhood Plan 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2BB15" w14:textId="0542735F" w:rsidR="348271D3" w:rsidRDefault="348271D3">
            <w:r w:rsidRPr="348271D3">
              <w:rPr>
                <w:rFonts w:ascii="Calibri" w:eastAsia="Calibri" w:hAnsi="Calibri" w:cs="Calibri"/>
              </w:rPr>
              <w:t xml:space="preserve">The playing field is Local Green Space </w:t>
            </w:r>
          </w:p>
        </w:tc>
      </w:tr>
      <w:tr w:rsidR="348271D3" w14:paraId="436DB566" w14:textId="77777777" w:rsidTr="348271D3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542D8" w14:textId="036FC434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>Development progress (where relevant)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5E90D" w14:textId="411E77E0" w:rsidR="348271D3" w:rsidRDefault="348271D3">
            <w:r w:rsidRPr="348271D3">
              <w:rPr>
                <w:rFonts w:ascii="Calibri" w:eastAsia="Calibri" w:hAnsi="Calibri" w:cs="Calibri"/>
              </w:rPr>
              <w:t xml:space="preserve">None.   </w:t>
            </w:r>
          </w:p>
        </w:tc>
      </w:tr>
      <w:tr w:rsidR="348271D3" w14:paraId="3C436B48" w14:textId="77777777" w:rsidTr="348271D3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73C09" w14:textId="7DDBFF04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>Other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6D786" w14:textId="68710BEB" w:rsidR="348271D3" w:rsidRDefault="348271D3">
            <w:r w:rsidRPr="348271D3">
              <w:rPr>
                <w:rFonts w:ascii="Calibri" w:eastAsia="Calibri" w:hAnsi="Calibri" w:cs="Calibri"/>
              </w:rPr>
              <w:t xml:space="preserve">Isolated location- unsuitable for residential development </w:t>
            </w:r>
          </w:p>
        </w:tc>
      </w:tr>
      <w:tr w:rsidR="348271D3" w14:paraId="6BD2422A" w14:textId="77777777" w:rsidTr="348271D3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5A987" w14:textId="5FEE89CA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 xml:space="preserve">HELAA Panel Summary 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A76AC" w14:textId="3A6C422D" w:rsidR="348271D3" w:rsidRDefault="348271D3">
            <w:r w:rsidRPr="348271D3">
              <w:rPr>
                <w:rFonts w:ascii="Calibri" w:eastAsia="Calibri" w:hAnsi="Calibri" w:cs="Calibri"/>
              </w:rPr>
              <w:t>To be completed later</w:t>
            </w:r>
          </w:p>
        </w:tc>
      </w:tr>
      <w:tr w:rsidR="348271D3" w14:paraId="6CC1F876" w14:textId="77777777" w:rsidTr="348271D3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91B38" w14:textId="373FFAA7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>Site potential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A874F" w14:textId="68662EA9" w:rsidR="348271D3" w:rsidRDefault="348271D3">
            <w:r w:rsidRPr="348271D3">
              <w:rPr>
                <w:rFonts w:ascii="Calibri" w:eastAsia="Calibri" w:hAnsi="Calibri" w:cs="Calibri"/>
              </w:rPr>
              <w:t>Leave blank until after HELAA Panel</w:t>
            </w:r>
          </w:p>
        </w:tc>
      </w:tr>
    </w:tbl>
    <w:p w14:paraId="589EE31D" w14:textId="0D1EE907" w:rsidR="00CA16F9" w:rsidRDefault="4597AD58">
      <w:r w:rsidRPr="348271D3">
        <w:rPr>
          <w:rFonts w:ascii="Arial" w:eastAsia="Arial" w:hAnsi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6750"/>
      </w:tblGrid>
      <w:tr w:rsidR="348271D3" w14:paraId="57CD1477" w14:textId="77777777" w:rsidTr="348271D3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235FF" w14:textId="2455A7A0" w:rsidR="348271D3" w:rsidRDefault="348271D3">
            <w:r w:rsidRPr="348271D3">
              <w:rPr>
                <w:rFonts w:ascii="Calibri" w:eastAsia="Calibri" w:hAnsi="Calibri" w:cs="Calibri"/>
              </w:rPr>
              <w:t xml:space="preserve"> </w:t>
            </w:r>
          </w:p>
          <w:p w14:paraId="3E4B742D" w14:textId="41256A60" w:rsidR="348271D3" w:rsidRDefault="348271D3">
            <w:r w:rsidRPr="348271D3">
              <w:rPr>
                <w:rFonts w:ascii="Calibri" w:eastAsia="Calibri" w:hAnsi="Calibri" w:cs="Calibri"/>
                <w:b/>
                <w:bCs/>
              </w:rPr>
              <w:t xml:space="preserve">AVAILABILITY ASSESSMENT </w:t>
            </w:r>
          </w:p>
          <w:p w14:paraId="25E95540" w14:textId="5EFC650D" w:rsidR="348271D3" w:rsidRDefault="348271D3">
            <w:r w:rsidRPr="348271D3">
              <w:rPr>
                <w:rFonts w:ascii="Calibri" w:eastAsia="Calibri" w:hAnsi="Calibri" w:cs="Calibri"/>
              </w:rPr>
              <w:t>Reasonable prospect of delivery (timescale):</w:t>
            </w:r>
          </w:p>
          <w:p w14:paraId="6F558525" w14:textId="2BA4E882" w:rsidR="348271D3" w:rsidRDefault="348271D3">
            <w:r w:rsidRPr="348271D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348271D3" w14:paraId="4511B13F" w14:textId="77777777" w:rsidTr="348271D3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9D84B" w14:textId="08B7AB34" w:rsidR="348271D3" w:rsidRDefault="348271D3">
            <w:r w:rsidRPr="348271D3">
              <w:rPr>
                <w:rFonts w:ascii="Calibri" w:eastAsia="Calibri" w:hAnsi="Calibri" w:cs="Calibri"/>
              </w:rPr>
              <w:t>The next 5 years</w:t>
            </w:r>
          </w:p>
        </w:tc>
        <w:tc>
          <w:tcPr>
            <w:tcW w:w="6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FBB20" w14:textId="149AD672" w:rsidR="348271D3" w:rsidRDefault="348271D3">
            <w:r w:rsidRPr="348271D3">
              <w:rPr>
                <w:rFonts w:ascii="Calibri" w:eastAsia="Calibri" w:hAnsi="Calibri" w:cs="Calibri"/>
              </w:rPr>
              <w:t>0</w:t>
            </w:r>
          </w:p>
        </w:tc>
      </w:tr>
      <w:tr w:rsidR="348271D3" w14:paraId="0DDB7C3E" w14:textId="77777777" w:rsidTr="348271D3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E067E" w14:textId="2BFE5051" w:rsidR="348271D3" w:rsidRDefault="348271D3">
            <w:r w:rsidRPr="348271D3">
              <w:rPr>
                <w:rFonts w:ascii="Calibri" w:eastAsia="Calibri" w:hAnsi="Calibri" w:cs="Calibri"/>
              </w:rPr>
              <w:t xml:space="preserve">A </w:t>
            </w:r>
            <w:proofErr w:type="gramStart"/>
            <w:r w:rsidRPr="348271D3">
              <w:rPr>
                <w:rFonts w:ascii="Calibri" w:eastAsia="Calibri" w:hAnsi="Calibri" w:cs="Calibri"/>
              </w:rPr>
              <w:t>6-10 year</w:t>
            </w:r>
            <w:proofErr w:type="gramEnd"/>
            <w:r w:rsidRPr="348271D3">
              <w:rPr>
                <w:rFonts w:ascii="Calibri" w:eastAsia="Calibri" w:hAnsi="Calibri" w:cs="Calibri"/>
              </w:rPr>
              <w:t xml:space="preserve">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BE81E" w14:textId="69E1A9DB" w:rsidR="348271D3" w:rsidRDefault="348271D3">
            <w:r w:rsidRPr="348271D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348271D3" w14:paraId="5413CE3A" w14:textId="77777777" w:rsidTr="348271D3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A13E2" w14:textId="69AC9ACD" w:rsidR="348271D3" w:rsidRDefault="348271D3">
            <w:r w:rsidRPr="348271D3">
              <w:rPr>
                <w:rFonts w:ascii="Calibri" w:eastAsia="Calibri" w:hAnsi="Calibri" w:cs="Calibri"/>
              </w:rPr>
              <w:lastRenderedPageBreak/>
              <w:t xml:space="preserve">An </w:t>
            </w:r>
            <w:proofErr w:type="gramStart"/>
            <w:r w:rsidRPr="348271D3">
              <w:rPr>
                <w:rFonts w:ascii="Calibri" w:eastAsia="Calibri" w:hAnsi="Calibri" w:cs="Calibri"/>
              </w:rPr>
              <w:t>11-15 year</w:t>
            </w:r>
            <w:proofErr w:type="gramEnd"/>
            <w:r w:rsidRPr="348271D3">
              <w:rPr>
                <w:rFonts w:ascii="Calibri" w:eastAsia="Calibri" w:hAnsi="Calibri" w:cs="Calibri"/>
              </w:rPr>
              <w:t xml:space="preserve">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2D7C8" w14:textId="79D7ECE5" w:rsidR="348271D3" w:rsidRDefault="348271D3">
            <w:r w:rsidRPr="348271D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348271D3" w14:paraId="3421CDDC" w14:textId="77777777" w:rsidTr="348271D3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BAB8B" w14:textId="4CB6F4A1" w:rsidR="348271D3" w:rsidRDefault="348271D3">
            <w:r w:rsidRPr="348271D3">
              <w:rPr>
                <w:rFonts w:ascii="Calibri" w:eastAsia="Calibri" w:hAnsi="Calibri" w:cs="Calibri"/>
              </w:rPr>
              <w:t>Later than 15 years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BB1A3" w14:textId="39687335" w:rsidR="348271D3" w:rsidRDefault="348271D3">
            <w:r w:rsidRPr="348271D3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4180DAE1" w14:textId="7954C098" w:rsidR="00CA16F9" w:rsidRDefault="4597AD58">
      <w:r w:rsidRPr="348271D3">
        <w:rPr>
          <w:rFonts w:ascii="Arial" w:eastAsia="Arial" w:hAnsi="Arial" w:cs="Arial"/>
        </w:rPr>
        <w:t xml:space="preserve"> </w:t>
      </w:r>
    </w:p>
    <w:p w14:paraId="60296B7C" w14:textId="236E3F62" w:rsidR="00CA16F9" w:rsidRDefault="00CA16F9" w:rsidP="348271D3">
      <w:pPr>
        <w:rPr>
          <w:rFonts w:ascii="Arial" w:eastAsia="Arial" w:hAnsi="Arial" w:cs="Arial"/>
        </w:rPr>
      </w:pPr>
    </w:p>
    <w:p w14:paraId="2C078E63" w14:textId="70D06DCA" w:rsidR="00CA16F9" w:rsidRDefault="00CA16F9" w:rsidP="348271D3"/>
    <w:sectPr w:rsidR="00CA1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90D5F3"/>
    <w:rsid w:val="00041D85"/>
    <w:rsid w:val="00CA16F9"/>
    <w:rsid w:val="0290D5F3"/>
    <w:rsid w:val="0DE03BBB"/>
    <w:rsid w:val="348271D3"/>
    <w:rsid w:val="3A1A7A8F"/>
    <w:rsid w:val="4597AD58"/>
    <w:rsid w:val="760EC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0D5F3"/>
  <w15:chartTrackingRefBased/>
  <w15:docId w15:val="{A62F9447-3041-4E7E-A265-366A36D3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90FA8-718F-4182-960E-DE3F6B8F1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724779-4016-4F5C-82C8-89641E0F4C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3FB54E-6BD6-474D-9915-13FE4C0797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Craig</dc:creator>
  <cp:keywords/>
  <dc:description/>
  <cp:lastModifiedBy>Bailey-Clark, Rose</cp:lastModifiedBy>
  <cp:revision>2</cp:revision>
  <dcterms:created xsi:type="dcterms:W3CDTF">2021-09-16T09:38:00Z</dcterms:created>
  <dcterms:modified xsi:type="dcterms:W3CDTF">2021-12-21T12:23:00Z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