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6062"/>
      </w:tblGrid>
      <w:tr w:rsidRPr="002B13CB" w:rsidR="009E65EC" w:rsidTr="4C19AC95" w14:paraId="59D9977F" w14:textId="77777777">
        <w:tc>
          <w:tcPr>
            <w:tcW w:w="9016" w:type="dxa"/>
            <w:gridSpan w:val="2"/>
            <w:tcMar/>
          </w:tcPr>
          <w:p w:rsidRPr="00247134" w:rsidR="009E65EC" w:rsidP="4C19AC95" w:rsidRDefault="009E65EC" w14:paraId="16EE9512" w14:textId="7FF0970A">
            <w:pPr>
              <w:rPr>
                <w:b w:val="1"/>
                <w:bCs w:val="1"/>
              </w:rPr>
            </w:pPr>
            <w:r w:rsidRPr="4C19AC95" w:rsidR="009E65EC">
              <w:rPr>
                <w:b w:val="1"/>
                <w:bCs w:val="1"/>
              </w:rPr>
              <w:t>SITE OVERVIEW</w:t>
            </w:r>
            <w:r w:rsidRPr="4C19AC95" w:rsidR="208E7A61">
              <w:rPr>
                <w:b w:val="1"/>
                <w:bCs w:val="1"/>
              </w:rPr>
              <w:t xml:space="preserve">: </w:t>
            </w:r>
            <w:r w:rsidRPr="4C19AC95" w:rsidR="208E7A61">
              <w:rPr>
                <w:b w:val="1"/>
                <w:bCs w:val="1"/>
                <w:color w:val="FF0000"/>
              </w:rPr>
              <w:t>Red rejected site</w:t>
            </w:r>
          </w:p>
        </w:tc>
      </w:tr>
      <w:tr w:rsidRPr="002B13CB" w:rsidR="00EA76CC" w:rsidTr="4C19AC95" w14:paraId="4AAD99C4" w14:textId="77777777">
        <w:tc>
          <w:tcPr>
            <w:tcW w:w="2633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  <w:tcMar/>
          </w:tcPr>
          <w:p w:rsidRPr="002B13CB" w:rsidR="00EA76CC" w:rsidP="003F777D" w:rsidRDefault="007B5762" w14:paraId="4B7E6320" w14:textId="026E1CA2">
            <w:pPr>
              <w:rPr>
                <w:b/>
              </w:rPr>
            </w:pPr>
            <w:r>
              <w:rPr>
                <w:b/>
              </w:rPr>
              <w:t>Paignton</w:t>
            </w:r>
          </w:p>
        </w:tc>
      </w:tr>
      <w:tr w:rsidRPr="002B13CB" w:rsidR="00EA76CC" w:rsidTr="4C19AC95" w14:paraId="0127FAA1" w14:textId="77777777">
        <w:tc>
          <w:tcPr>
            <w:tcW w:w="2633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  <w:tcMar/>
          </w:tcPr>
          <w:p w:rsidRPr="003F777D" w:rsidR="00EA76CC" w:rsidP="00F7459D" w:rsidRDefault="007B5762" w14:paraId="328A5D3F" w14:textId="554D1C23">
            <w:r>
              <w:t xml:space="preserve">Land west of Grange Road </w:t>
            </w:r>
          </w:p>
        </w:tc>
      </w:tr>
      <w:tr w:rsidRPr="002B13CB" w:rsidR="004361B3" w:rsidTr="4C19AC95" w14:paraId="3FA2E022" w14:textId="77777777">
        <w:tc>
          <w:tcPr>
            <w:tcW w:w="2633" w:type="dxa"/>
            <w:tcMar/>
          </w:tcPr>
          <w:p w:rsidR="004361B3" w:rsidP="00A228ED" w:rsidRDefault="004361B3" w14:paraId="005DA44A" w14:textId="1C8A2E62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  <w:tcMar/>
          </w:tcPr>
          <w:p w:rsidRPr="003F777D" w:rsidR="004361B3" w:rsidP="00F7459D" w:rsidRDefault="00977DE5" w14:paraId="23744C61" w14:textId="37D7E389">
            <w:r>
              <w:t xml:space="preserve">Open space,/woodland between  Lancaster Drive (Roselands) and Grange Road. </w:t>
            </w:r>
          </w:p>
        </w:tc>
      </w:tr>
      <w:tr w:rsidRPr="002B13CB" w:rsidR="004361B3" w:rsidTr="4C19AC95" w14:paraId="2D6D30DD" w14:textId="77777777">
        <w:tc>
          <w:tcPr>
            <w:tcW w:w="2633" w:type="dxa"/>
            <w:tcMar/>
          </w:tcPr>
          <w:p w:rsidR="004361B3" w:rsidP="00A228ED" w:rsidRDefault="004361B3" w14:paraId="2021CE84" w14:textId="2540F07E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  <w:tcMar/>
          </w:tcPr>
          <w:p w:rsidRPr="003F777D" w:rsidR="004361B3" w:rsidP="00F7459D" w:rsidRDefault="007B5762" w14:paraId="4BFC69A1" w14:textId="6BF77EB3">
            <w:r>
              <w:t>5.1</w:t>
            </w:r>
          </w:p>
        </w:tc>
      </w:tr>
      <w:tr w:rsidRPr="002B13CB" w:rsidR="00121165" w:rsidTr="4C19AC95" w14:paraId="69A06E6E" w14:textId="77777777">
        <w:tc>
          <w:tcPr>
            <w:tcW w:w="9016" w:type="dxa"/>
            <w:gridSpan w:val="2"/>
            <w:tcMar/>
          </w:tcPr>
          <w:p w:rsidR="004A1A6E" w:rsidP="00A228ED" w:rsidRDefault="004A1A6E" w14:paraId="7882DDEC" w14:textId="77777777">
            <w:r>
              <w:t xml:space="preserve">Map (if needed) </w:t>
            </w:r>
          </w:p>
          <w:p w:rsidR="00F743DA" w:rsidP="00A228ED" w:rsidRDefault="007B5762" w14:paraId="4F888FC9" w14:textId="440F7C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</w:t>
            </w:r>
            <w:r w:rsidRPr="007B5762">
              <w:rPr>
                <w:noProof/>
                <w:lang w:eastAsia="en-GB"/>
              </w:rPr>
              <w:drawing>
                <wp:inline distT="0" distB="0" distL="0" distR="0" wp14:anchorId="250A5113" wp14:editId="55CD67AF">
                  <wp:extent cx="2486929" cy="1752600"/>
                  <wp:effectExtent l="0" t="0" r="8890" b="0"/>
                  <wp:docPr id="1" name="Picture 1" descr="C:\Users\PDPC039\Documents\Grange Road_slop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PC039\Documents\Grange Road_slop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951" cy="176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762" w:rsidP="00A228ED" w:rsidRDefault="007B5762" w14:paraId="66424EF1" w14:textId="77777777">
            <w:pPr>
              <w:rPr>
                <w:noProof/>
                <w:lang w:eastAsia="en-GB"/>
              </w:rPr>
            </w:pPr>
          </w:p>
          <w:p w:rsidR="007B5762" w:rsidP="00A228ED" w:rsidRDefault="007B5762" w14:paraId="18DB5E67" w14:textId="6AF3E13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1509D3" wp14:editId="2726B8B3">
                  <wp:extent cx="5731510" cy="2931160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93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762" w:rsidP="00A228ED" w:rsidRDefault="007B5762" w14:paraId="32C149A5" w14:textId="77777777"/>
          <w:p w:rsidR="00F743DA" w:rsidP="00A228ED" w:rsidRDefault="00F743DA" w14:paraId="72595F0D" w14:textId="2734B58A"/>
        </w:tc>
      </w:tr>
      <w:tr w:rsidRPr="002B13CB" w:rsidR="009E65EC" w:rsidTr="4C19AC95" w14:paraId="2082E1E5" w14:textId="77777777">
        <w:tc>
          <w:tcPr>
            <w:tcW w:w="2633" w:type="dxa"/>
            <w:tcMar/>
          </w:tcPr>
          <w:p w:rsidRPr="002B13CB" w:rsidR="009E65EC" w:rsidP="00A228ED" w:rsidRDefault="00675E5B" w14:paraId="75C6AF11" w14:textId="4756D00A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  <w:tcMar/>
          </w:tcPr>
          <w:p w:rsidRPr="003F777D" w:rsidR="00F7459D" w:rsidP="00F7459D" w:rsidRDefault="00D2601C" w14:paraId="7177EB18" w14:textId="750DFF65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 21P074 </w:t>
            </w:r>
            <w:r w:rsidR="007B5762">
              <w:rPr>
                <w:noProof/>
              </w:rPr>
              <w:t>13255</w:t>
            </w:r>
          </w:p>
        </w:tc>
      </w:tr>
      <w:tr w:rsidRPr="002B13CB" w:rsidR="001C70E8" w:rsidTr="4C19AC95" w14:paraId="7C80FDAD" w14:textId="77777777">
        <w:tc>
          <w:tcPr>
            <w:tcW w:w="2633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  <w:tcMar/>
          </w:tcPr>
          <w:p w:rsidRPr="003F777D" w:rsidR="00135146" w:rsidP="00F743DA" w:rsidRDefault="00135146" w14:paraId="7447AB3B" w14:textId="069C2D53">
            <w:pPr>
              <w:outlineLvl w:val="0"/>
              <w:rPr>
                <w:noProof/>
              </w:rPr>
            </w:pPr>
          </w:p>
        </w:tc>
      </w:tr>
      <w:tr w:rsidRPr="002B13CB" w:rsidR="00F13BF4" w:rsidTr="4C19AC95" w14:paraId="160921AF" w14:textId="77777777">
        <w:tc>
          <w:tcPr>
            <w:tcW w:w="2633" w:type="dxa"/>
            <w:tcMar/>
          </w:tcPr>
          <w:p w:rsidRPr="00977DE5" w:rsidR="00F13BF4" w:rsidP="004361B3" w:rsidRDefault="00F13BF4" w14:paraId="7B90D0CD" w14:textId="6DDE3F4C">
            <w:pPr>
              <w:rPr>
                <w:b/>
              </w:rPr>
            </w:pPr>
            <w:r w:rsidRPr="00977DE5">
              <w:rPr>
                <w:b/>
              </w:rPr>
              <w:t>Suitable</w:t>
            </w:r>
            <w:r w:rsidRPr="00977DE5" w:rsidR="00133370">
              <w:rPr>
                <w:b/>
              </w:rPr>
              <w:t xml:space="preserve">: </w:t>
            </w:r>
            <w:r w:rsidRPr="00977DE5" w:rsidR="004361B3">
              <w:rPr>
                <w:b/>
              </w:rPr>
              <w:t xml:space="preserve">Previous assessment of suitability </w:t>
            </w:r>
            <w:r w:rsidRPr="00977DE5" w:rsidR="00133370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="00F13BF4" w:rsidP="00977DE5" w:rsidRDefault="007B5762" w14:paraId="556B441F" w14:textId="77777777">
            <w:r w:rsidRPr="00977DE5">
              <w:t xml:space="preserve">No judgement made in 2013. ULPA C5.44, Other site of wildlife interest. </w:t>
            </w:r>
            <w:r w:rsidRPr="00977DE5" w:rsidR="00977DE5">
              <w:t xml:space="preserve"> Links to Clennon Valley open space. </w:t>
            </w:r>
            <w:r w:rsidR="00977DE5">
              <w:t xml:space="preserve">  Significant tree cover – but not </w:t>
            </w:r>
            <w:proofErr w:type="spellStart"/>
            <w:r w:rsidR="00977DE5">
              <w:t>TPO’d</w:t>
            </w:r>
            <w:proofErr w:type="spellEnd"/>
            <w:r w:rsidR="00977DE5">
              <w:t>.  Two areas of flood risk</w:t>
            </w:r>
            <w:r w:rsidR="00586025">
              <w:t>.</w:t>
            </w:r>
          </w:p>
          <w:p w:rsidRPr="00977DE5" w:rsidR="00586025" w:rsidP="00977DE5" w:rsidRDefault="00586025" w14:paraId="7DA74B85" w14:textId="745E707A">
            <w:r>
              <w:t xml:space="preserve">Archaeology: Former marsh. </w:t>
            </w:r>
            <w:proofErr w:type="spellStart"/>
            <w:r>
              <w:t>Palaeoenvironmental</w:t>
            </w:r>
            <w:proofErr w:type="spellEnd"/>
            <w:r>
              <w:t xml:space="preserve"> potential. Requires evaluation.</w:t>
            </w:r>
          </w:p>
        </w:tc>
      </w:tr>
      <w:tr w:rsidRPr="002B13CB" w:rsidR="00F13BF4" w:rsidTr="4C19AC95" w14:paraId="15B6F10E" w14:textId="77777777">
        <w:tc>
          <w:tcPr>
            <w:tcW w:w="2633" w:type="dxa"/>
            <w:tcMar/>
          </w:tcPr>
          <w:p w:rsidR="00F13BF4" w:rsidP="00F13BF4" w:rsidRDefault="004361B3" w14:paraId="775DED7E" w14:textId="6265C3EC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Pr="00675E5B" w:rsidR="00F13BF4" w:rsidP="00F743DA" w:rsidRDefault="00F13BF4" w14:paraId="696D0071" w14:textId="751A2220">
            <w:pPr>
              <w:outlineLvl w:val="0"/>
              <w:rPr>
                <w:noProof/>
              </w:rPr>
            </w:pPr>
          </w:p>
        </w:tc>
      </w:tr>
      <w:tr w:rsidRPr="002B13CB" w:rsidR="004361B3" w:rsidTr="4C19AC95" w14:paraId="5C5FF4CE" w14:textId="77777777">
        <w:tc>
          <w:tcPr>
            <w:tcW w:w="2633" w:type="dxa"/>
            <w:tcMar/>
          </w:tcPr>
          <w:p w:rsidR="004361B3" w:rsidP="00F13BF4" w:rsidRDefault="004361B3" w14:paraId="4BFB5CA2" w14:textId="30837AD5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  <w:tcMar/>
          </w:tcPr>
          <w:p w:rsidR="004361B3" w:rsidP="00F13BF4" w:rsidRDefault="007B5762" w14:paraId="051D9EC1" w14:textId="229B5886">
            <w:r>
              <w:t>Not being pursued by landowner in 2013 SHLAA</w:t>
            </w:r>
            <w:r w:rsidR="00977DE5">
              <w:t xml:space="preserve">.  Land is largely council owned. </w:t>
            </w:r>
          </w:p>
        </w:tc>
      </w:tr>
      <w:tr w:rsidRPr="002B13CB" w:rsidR="00F13BF4" w:rsidTr="4C19AC95" w14:paraId="3B6534BD" w14:textId="77777777">
        <w:tc>
          <w:tcPr>
            <w:tcW w:w="2633" w:type="dxa"/>
            <w:tcMar/>
          </w:tcPr>
          <w:p w:rsidR="00F13BF4" w:rsidP="00F13BF4" w:rsidRDefault="00F13BF4" w14:paraId="264A5F2F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  <w:tcMar/>
          </w:tcPr>
          <w:p w:rsidRPr="00675E5B" w:rsidR="00F13BF4" w:rsidP="00F13BF4" w:rsidRDefault="00F13BF4" w14:paraId="0E32514A" w14:textId="6877E74C"/>
        </w:tc>
      </w:tr>
      <w:tr w:rsidRPr="002B13CB" w:rsidR="00F13BF4" w:rsidTr="4C19AC95" w14:paraId="0FCC394E" w14:textId="77777777">
        <w:tc>
          <w:tcPr>
            <w:tcW w:w="2633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  <w:tcMar/>
          </w:tcPr>
          <w:p w:rsidRPr="003F777D" w:rsidR="00F13BF4" w:rsidP="00F13BF4" w:rsidRDefault="00F13BF4" w14:paraId="382F75F0" w14:textId="30F64C00"/>
        </w:tc>
      </w:tr>
      <w:tr w:rsidRPr="002B13CB" w:rsidR="00135146" w:rsidTr="4C19AC95" w14:paraId="4252E7D4" w14:textId="77777777">
        <w:tc>
          <w:tcPr>
            <w:tcW w:w="2633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Current use</w:t>
            </w:r>
          </w:p>
        </w:tc>
        <w:tc>
          <w:tcPr>
            <w:tcW w:w="6383" w:type="dxa"/>
            <w:tcMar/>
          </w:tcPr>
          <w:p w:rsidRPr="00EA76CC" w:rsidR="00135146" w:rsidP="00135146" w:rsidRDefault="00135146" w14:paraId="3DB0CA6F" w14:textId="73CE60B5"/>
        </w:tc>
      </w:tr>
      <w:tr w:rsidRPr="002B13CB" w:rsidR="00135146" w:rsidTr="4C19AC95" w14:paraId="3EAB270D" w14:textId="77777777">
        <w:tc>
          <w:tcPr>
            <w:tcW w:w="2633" w:type="dxa"/>
            <w:tcMar/>
          </w:tcPr>
          <w:p w:rsidRPr="002B13CB" w:rsidR="00135146" w:rsidP="00135146" w:rsidRDefault="00135146" w14:paraId="01949240" w14:textId="3F0C0144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Pr="00EA76CC" w:rsidR="00135146" w:rsidP="00135146" w:rsidRDefault="00135146" w14:paraId="1D6ECC95" w14:textId="7C22346C"/>
        </w:tc>
      </w:tr>
      <w:tr w:rsidRPr="002B13CB" w:rsidR="004361B3" w:rsidTr="4C19AC95" w14:paraId="30099193" w14:textId="77777777">
        <w:tc>
          <w:tcPr>
            <w:tcW w:w="2633" w:type="dxa"/>
            <w:tcMar/>
          </w:tcPr>
          <w:p w:rsidRPr="002B13CB" w:rsidR="004361B3" w:rsidP="00135146" w:rsidRDefault="004361B3" w14:paraId="35BC92DF" w14:textId="5AF13C61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  <w:tcMar/>
          </w:tcPr>
          <w:p w:rsidRPr="00EA76CC" w:rsidR="004361B3" w:rsidP="00135146" w:rsidRDefault="004361B3" w14:paraId="1E5B4F9A" w14:textId="77777777"/>
        </w:tc>
      </w:tr>
      <w:tr w:rsidRPr="002B13CB" w:rsidR="00135146" w:rsidTr="4C19AC95" w14:paraId="77CD6EF4" w14:textId="77777777">
        <w:tc>
          <w:tcPr>
            <w:tcW w:w="2633" w:type="dxa"/>
            <w:tcMar/>
          </w:tcPr>
          <w:p w:rsidRPr="002B13CB" w:rsidR="00135146" w:rsidP="00135146" w:rsidRDefault="00135146" w14:paraId="4705FD08" w14:textId="6F6C352D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Pr="00F14570" w:rsidR="00135146" w:rsidP="00135146" w:rsidRDefault="00135146" w14:paraId="4BC8F78B" w14:textId="2F669916"/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00A228ED" w14:paraId="2C22CF48" w14:textId="77777777">
        <w:tc>
          <w:tcPr>
            <w:tcW w:w="9016" w:type="dxa"/>
            <w:gridSpan w:val="2"/>
          </w:tcPr>
          <w:p w:rsidR="009E65EC" w:rsidP="00A228ED" w:rsidRDefault="009E65EC" w14:paraId="59E9F996" w14:textId="77777777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9E65EC" w:rsidP="00A228ED" w:rsidRDefault="001C70E8" w14:paraId="56827EEA" w14:textId="77777777">
            <w:r>
              <w:t>Reasonable prospect of delivery (timescale):</w:t>
            </w:r>
          </w:p>
          <w:p w:rsidRPr="00675E5B" w:rsidR="0095177A" w:rsidP="0095177A" w:rsidRDefault="0095177A" w14:paraId="674BBB1C" w14:textId="77777777"/>
          <w:p w:rsidR="00135146" w:rsidP="00135146" w:rsidRDefault="00675E5B" w14:paraId="1ED352F9" w14:textId="701D10CD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:rsidTr="00A228ED" w14:paraId="0F189CEC" w14:textId="77777777">
        <w:tc>
          <w:tcPr>
            <w:tcW w:w="2263" w:type="dxa"/>
          </w:tcPr>
          <w:p w:rsidR="009E65EC" w:rsidP="00A228ED" w:rsidRDefault="009E65EC" w14:paraId="4E76D92B" w14:textId="77777777">
            <w:r>
              <w:t>The next 5 years</w:t>
            </w:r>
          </w:p>
        </w:tc>
        <w:tc>
          <w:tcPr>
            <w:tcW w:w="6753" w:type="dxa"/>
          </w:tcPr>
          <w:p w:rsidR="009E65EC" w:rsidP="003A244A" w:rsidRDefault="009E65EC" w14:paraId="4076228F" w14:textId="5DE6E217"/>
        </w:tc>
      </w:tr>
      <w:tr w:rsidR="009E65EC" w:rsidTr="00A228ED" w14:paraId="5B2BD75D" w14:textId="77777777">
        <w:tc>
          <w:tcPr>
            <w:tcW w:w="2263" w:type="dxa"/>
          </w:tcPr>
          <w:p w:rsidR="009E65EC" w:rsidP="00A228ED" w:rsidRDefault="009E65EC" w14:paraId="3E48BC76" w14:textId="77777777">
            <w:r>
              <w:t>A 6-10 year period</w:t>
            </w:r>
          </w:p>
        </w:tc>
        <w:tc>
          <w:tcPr>
            <w:tcW w:w="6753" w:type="dxa"/>
          </w:tcPr>
          <w:p w:rsidR="009E65EC" w:rsidP="00A228ED" w:rsidRDefault="009E65EC" w14:paraId="0772D396" w14:textId="77777777"/>
        </w:tc>
      </w:tr>
      <w:tr w:rsidR="009E65EC" w:rsidTr="00A228ED" w14:paraId="6E5C2AEE" w14:textId="77777777">
        <w:tc>
          <w:tcPr>
            <w:tcW w:w="2263" w:type="dxa"/>
          </w:tcPr>
          <w:p w:rsidR="009E65EC" w:rsidP="00A228ED" w:rsidRDefault="009E65EC" w14:paraId="3BF1FBA1" w14:textId="77777777">
            <w:r>
              <w:t>An 11-15 year period</w:t>
            </w:r>
          </w:p>
        </w:tc>
        <w:tc>
          <w:tcPr>
            <w:tcW w:w="6753" w:type="dxa"/>
          </w:tcPr>
          <w:p w:rsidR="009E65EC" w:rsidP="00A228ED" w:rsidRDefault="009E65EC" w14:paraId="4D4F1818" w14:textId="54C72884"/>
        </w:tc>
      </w:tr>
      <w:tr w:rsidR="009E65EC" w:rsidTr="00A228ED" w14:paraId="57973947" w14:textId="77777777">
        <w:tc>
          <w:tcPr>
            <w:tcW w:w="2263" w:type="dxa"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</w:tcPr>
          <w:p w:rsidR="009E65EC" w:rsidP="00A228ED" w:rsidRDefault="009E65EC" w14:paraId="3AAE9BAE" w14:textId="77777777"/>
        </w:tc>
      </w:tr>
    </w:tbl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B50FC8" w:rsidR="009E65EC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DB5" w:rsidP="009E65EC" w:rsidRDefault="00401DB5" w14:paraId="799ED8EA" w14:textId="77777777">
      <w:pPr>
        <w:spacing w:after="0" w:line="240" w:lineRule="auto"/>
      </w:pPr>
      <w:r>
        <w:separator/>
      </w:r>
    </w:p>
  </w:endnote>
  <w:endnote w:type="continuationSeparator" w:id="0">
    <w:p w:rsidR="00401DB5" w:rsidP="009E65EC" w:rsidRDefault="00401DB5" w14:paraId="07E64D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0634" w:rsidR="00420634" w:rsidRDefault="00CB69F1" w14:paraId="65394F70" w14:textId="40FF5098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200BCE" w:rsidR="00200BCE">
      <w:rPr>
        <w:rFonts w:ascii="Arial" w:hAnsi="Arial" w:cs="Arial" w:eastAsiaTheme="majorEastAsia"/>
        <w:noProof/>
        <w:sz w:val="20"/>
        <w:szCs w:val="20"/>
      </w:rPr>
      <w:t>2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</w:t>
    </w:r>
    <w:r w:rsidRPr="00420634" w:rsidR="00133370">
      <w:rPr>
        <w:rFonts w:ascii="Arial" w:hAnsi="Arial" w:cs="Arial" w:eastAsiaTheme="majorEastAsia"/>
        <w:noProof/>
        <w:sz w:val="20"/>
        <w:szCs w:val="20"/>
      </w:rPr>
      <w:t xml:space="preserve">Torbay HELAA 2021: </w:t>
    </w:r>
    <w:r w:rsidR="00133370">
      <w:rPr>
        <w:rFonts w:ascii="Arial" w:hAnsi="Arial" w:cs="Arial" w:eastAsiaTheme="majorEastAsia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DB5" w:rsidP="009E65EC" w:rsidRDefault="00401DB5" w14:paraId="57C01FF1" w14:textId="77777777">
      <w:pPr>
        <w:spacing w:after="0" w:line="240" w:lineRule="auto"/>
      </w:pPr>
      <w:r>
        <w:separator/>
      </w:r>
    </w:p>
  </w:footnote>
  <w:footnote w:type="continuationSeparator" w:id="0">
    <w:p w:rsidR="00401DB5" w:rsidP="009E65EC" w:rsidRDefault="00401DB5" w14:paraId="229AAE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33370" w:rsidRDefault="00133370" w14:paraId="184E1AB2" w14:textId="175E347C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spid="_x0000_s1026" filled="f" strokecolor="#767171" strokeweight="1.25pt" w14:anchorId="4354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00BCE"/>
    <w:rsid w:val="00242DDA"/>
    <w:rsid w:val="00247134"/>
    <w:rsid w:val="00270E33"/>
    <w:rsid w:val="002C2C7D"/>
    <w:rsid w:val="003A244A"/>
    <w:rsid w:val="003E6B14"/>
    <w:rsid w:val="003F777D"/>
    <w:rsid w:val="00401DB5"/>
    <w:rsid w:val="00411C11"/>
    <w:rsid w:val="004361B3"/>
    <w:rsid w:val="004A1A6E"/>
    <w:rsid w:val="004B39FD"/>
    <w:rsid w:val="004F0E3B"/>
    <w:rsid w:val="00510B8B"/>
    <w:rsid w:val="0051685F"/>
    <w:rsid w:val="00586025"/>
    <w:rsid w:val="00645CDA"/>
    <w:rsid w:val="00675E5B"/>
    <w:rsid w:val="00677CC6"/>
    <w:rsid w:val="006B0B13"/>
    <w:rsid w:val="006F2ACC"/>
    <w:rsid w:val="00784732"/>
    <w:rsid w:val="007B5762"/>
    <w:rsid w:val="007C624A"/>
    <w:rsid w:val="00820DB0"/>
    <w:rsid w:val="00881E28"/>
    <w:rsid w:val="0095177A"/>
    <w:rsid w:val="00953B94"/>
    <w:rsid w:val="00972D03"/>
    <w:rsid w:val="00977DE5"/>
    <w:rsid w:val="009E65EC"/>
    <w:rsid w:val="00A16829"/>
    <w:rsid w:val="00A71842"/>
    <w:rsid w:val="00A87A88"/>
    <w:rsid w:val="00AA250E"/>
    <w:rsid w:val="00AA5616"/>
    <w:rsid w:val="00AB2E2D"/>
    <w:rsid w:val="00AD57C3"/>
    <w:rsid w:val="00B32730"/>
    <w:rsid w:val="00CB69F1"/>
    <w:rsid w:val="00CE2FC7"/>
    <w:rsid w:val="00D00A6B"/>
    <w:rsid w:val="00D0154E"/>
    <w:rsid w:val="00D2601C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  <w:rsid w:val="208E7A61"/>
    <w:rsid w:val="4C19A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2AC1B-0324-4713-967A-1EB611DEB38E}"/>
</file>

<file path=customXml/itemProps2.xml><?xml version="1.0" encoding="utf-8"?>
<ds:datastoreItem xmlns:ds="http://schemas.openxmlformats.org/officeDocument/2006/customXml" ds:itemID="{FE6BAC13-924D-4343-BA3D-F590EB2C7698}"/>
</file>

<file path=customXml/itemProps3.xml><?xml version="1.0" encoding="utf-8"?>
<ds:datastoreItem xmlns:ds="http://schemas.openxmlformats.org/officeDocument/2006/customXml" ds:itemID="{41BB9429-9AD6-4BA6-9798-B624C56BED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Bailey-Clark, Rose</lastModifiedBy>
  <revision>5</revision>
  <dcterms:created xsi:type="dcterms:W3CDTF">2021-06-23T09:06:00.0000000Z</dcterms:created>
  <dcterms:modified xsi:type="dcterms:W3CDTF">2021-11-25T09:17:27.6197768Z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