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0E438F22" w14:paraId="39A8AEB0" w14:textId="77777777" w:rsidTr="3A6B8700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38245" w14:textId="0CA0A6EC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0F429C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E438F22" w14:paraId="4AAAC96D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1381" w14:textId="482889F9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9A240" w14:textId="60BB06F4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CGB </w:t>
            </w:r>
          </w:p>
        </w:tc>
      </w:tr>
      <w:tr w:rsidR="0E438F22" w14:paraId="47733569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7F8AC" w14:textId="53B028FB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6AC96" w14:textId="647DCF08" w:rsidR="0E438F22" w:rsidRDefault="0E438F22">
            <w:r w:rsidRPr="0E438F22">
              <w:rPr>
                <w:rFonts w:ascii="Calibri" w:eastAsia="Calibri" w:hAnsi="Calibri" w:cs="Calibri"/>
                <w:color w:val="000000" w:themeColor="text1"/>
              </w:rPr>
              <w:t>Galmpton Memorial Playing Field</w:t>
            </w:r>
          </w:p>
        </w:tc>
      </w:tr>
      <w:tr w:rsidR="0E438F22" w14:paraId="6F4050C5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5D15" w14:textId="33059424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EB5D5" w14:textId="7CB658B7" w:rsidR="0E438F22" w:rsidRDefault="0E438F22">
            <w:r w:rsidRPr="0E438F22">
              <w:rPr>
                <w:rFonts w:ascii="Calibri" w:eastAsia="Calibri" w:hAnsi="Calibri" w:cs="Calibri"/>
              </w:rPr>
              <w:t>21B018</w:t>
            </w:r>
          </w:p>
          <w:p w14:paraId="4A35CD16" w14:textId="420CCA9F" w:rsidR="0E438F22" w:rsidRDefault="0E438F22">
            <w:r w:rsidRPr="0E438F22">
              <w:rPr>
                <w:rFonts w:ascii="Calibri" w:eastAsia="Calibri" w:hAnsi="Calibri" w:cs="Calibri"/>
              </w:rPr>
              <w:t>E5-E26</w:t>
            </w:r>
          </w:p>
        </w:tc>
      </w:tr>
      <w:tr w:rsidR="0E438F22" w14:paraId="094F7143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DC9A" w14:textId="20E8293D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442BB" w14:textId="3ECC0880" w:rsidR="0E438F22" w:rsidRDefault="0E438F22">
            <w:r w:rsidRPr="0E438F22">
              <w:rPr>
                <w:rFonts w:ascii="Calibri" w:eastAsia="Calibri" w:hAnsi="Calibri" w:cs="Calibri"/>
              </w:rPr>
              <w:t>30</w:t>
            </w:r>
          </w:p>
        </w:tc>
      </w:tr>
      <w:tr w:rsidR="0E438F22" w14:paraId="194316FF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B2CD" w14:textId="237DB004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7B843" w14:textId="6060F179" w:rsidR="0E438F22" w:rsidRDefault="0E438F22">
            <w:r w:rsidRPr="0E438F22">
              <w:rPr>
                <w:rFonts w:ascii="Calibri" w:eastAsia="Calibri" w:hAnsi="Calibri" w:cs="Calibri"/>
                <w:color w:val="FF0000"/>
              </w:rPr>
              <w:t>Yes</w:t>
            </w:r>
          </w:p>
        </w:tc>
      </w:tr>
      <w:tr w:rsidR="0E438F22" w14:paraId="69E066F4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DE72" w14:textId="172A3AB8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17264" w14:textId="37E590BD" w:rsidR="0E438F22" w:rsidRDefault="0E438F22" w:rsidP="3A6B8700">
            <w:pPr>
              <w:rPr>
                <w:rFonts w:ascii="Calibri" w:eastAsia="Calibri" w:hAnsi="Calibri" w:cs="Calibri"/>
              </w:rPr>
            </w:pPr>
          </w:p>
        </w:tc>
      </w:tr>
      <w:tr w:rsidR="0E438F22" w14:paraId="76FFB80C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7383F" w14:textId="3E0927FC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2DA9A" w14:textId="26F4DBEA" w:rsidR="0E438F22" w:rsidRDefault="0E438F22">
            <w:r w:rsidRPr="0E438F22">
              <w:rPr>
                <w:rFonts w:ascii="Calibri" w:eastAsia="Calibri" w:hAnsi="Calibri" w:cs="Calibri"/>
              </w:rPr>
              <w:t xml:space="preserve">Yes </w:t>
            </w:r>
          </w:p>
        </w:tc>
      </w:tr>
      <w:tr w:rsidR="0E438F22" w14:paraId="0D672425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BCEA" w14:textId="6196D408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49326" w14:textId="67C36792" w:rsidR="0E438F22" w:rsidRDefault="0E438F22">
            <w:r w:rsidRPr="0E438F22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0E438F22" w14:paraId="23A079B1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1760" w14:textId="2049BDD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5316A" w14:textId="293E7045" w:rsidR="0E438F22" w:rsidRDefault="0E438F22">
            <w:r w:rsidRPr="0E438F22">
              <w:rPr>
                <w:rFonts w:ascii="Calibri" w:eastAsia="Calibri" w:hAnsi="Calibri" w:cs="Calibri"/>
              </w:rPr>
              <w:t>POS Bxm</w:t>
            </w:r>
          </w:p>
        </w:tc>
      </w:tr>
      <w:tr w:rsidR="0E438F22" w14:paraId="3CFA5725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49499" w14:textId="4E0CFB94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98B3" w14:textId="62E2DD11" w:rsidR="0E438F22" w:rsidRDefault="0E438F22">
            <w:r w:rsidRPr="0E438F22">
              <w:rPr>
                <w:rFonts w:ascii="Calibri" w:eastAsia="Calibri" w:hAnsi="Calibri" w:cs="Calibri"/>
              </w:rPr>
              <w:t xml:space="preserve">Churston Ferrers Grammar School Playing fields. Galmpton United FC ground? </w:t>
            </w:r>
          </w:p>
        </w:tc>
      </w:tr>
      <w:tr w:rsidR="0E438F22" w14:paraId="74FC23D7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60B30" w14:textId="70D7AADB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F783" w14:textId="18013001" w:rsidR="0E438F22" w:rsidRDefault="0E438F22">
            <w:r w:rsidRPr="0E438F22">
              <w:rPr>
                <w:rFonts w:ascii="Calibri" w:eastAsia="Calibri" w:hAnsi="Calibri" w:cs="Calibri"/>
              </w:rPr>
              <w:t xml:space="preserve">Playing field located adjacent to the Greenway Rd/Dartmouth Rd junction. The field’s northern and western boundaries are formed by residential properties. </w:t>
            </w:r>
          </w:p>
          <w:p w14:paraId="4F103E59" w14:textId="4C9EAA47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3AA570E5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340" w14:textId="443F2531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E3B0E" w14:textId="77D7F781" w:rsidR="0E438F22" w:rsidRDefault="0E438F22">
            <w:r w:rsidRPr="0E438F22">
              <w:rPr>
                <w:rFonts w:ascii="Calibri" w:eastAsia="Calibri" w:hAnsi="Calibri" w:cs="Calibri"/>
              </w:rPr>
              <w:t>1.5</w:t>
            </w:r>
          </w:p>
        </w:tc>
      </w:tr>
      <w:tr w:rsidR="0E438F22" w14:paraId="3FA4FCE4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1ACD" w14:textId="6073E1DA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  <w:p w14:paraId="5941910D" w14:textId="73924332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Pr="0E438F22">
              <w:rPr>
                <w:rFonts w:ascii="Calibri" w:eastAsia="Calibri" w:hAnsi="Calibri" w:cs="Calibri"/>
                <w:b/>
                <w:bCs/>
              </w:rPr>
              <w:t>approximate</w:t>
            </w:r>
            <w:proofErr w:type="gramEnd"/>
            <w:r w:rsidRPr="0E438F22">
              <w:rPr>
                <w:rFonts w:ascii="Calibri" w:eastAsia="Calibri" w:hAnsi="Calibri" w:cs="Calibri"/>
                <w:b/>
                <w:bCs/>
              </w:rPr>
              <w:t xml:space="preserve"> developable area)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32C70" w14:textId="3C5C24A5" w:rsidR="0E438F22" w:rsidRDefault="0E438F22">
            <w:r w:rsidRPr="0E438F22">
              <w:rPr>
                <w:rFonts w:ascii="Calibri" w:eastAsia="Calibri" w:hAnsi="Calibri" w:cs="Calibri"/>
              </w:rPr>
              <w:t>1.2</w:t>
            </w:r>
          </w:p>
        </w:tc>
      </w:tr>
      <w:tr w:rsidR="0E438F22" w14:paraId="74D8BDBA" w14:textId="77777777" w:rsidTr="3A6B8700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54065" w14:textId="22B2B456" w:rsidR="53691326" w:rsidRDefault="53691326" w:rsidP="0E438F22">
            <w:r>
              <w:rPr>
                <w:noProof/>
              </w:rPr>
              <w:lastRenderedPageBreak/>
              <w:drawing>
                <wp:inline distT="0" distB="0" distL="0" distR="0" wp14:anchorId="59161922" wp14:editId="2DB2BE36">
                  <wp:extent cx="4371975" cy="4410075"/>
                  <wp:effectExtent l="0" t="0" r="0" b="0"/>
                  <wp:docPr id="1090067173" name="Picture 109006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E438F22" w14:paraId="47413DE0" w14:textId="77777777" w:rsidTr="3A6B8700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A129" w14:textId="44A38CF8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  <w:p w14:paraId="078EA5B6" w14:textId="414AE3EF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26E81B35" w14:textId="794B1517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E438F22" w14:paraId="03107762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8896D" w14:textId="579A2DBF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49796" w14:textId="4341A72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No (less than 50)</w:t>
            </w:r>
          </w:p>
        </w:tc>
      </w:tr>
      <w:tr w:rsidR="0E438F22" w14:paraId="7591D463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01E08" w14:textId="01CB2A8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9348" w14:textId="2D662B0B" w:rsidR="0E438F22" w:rsidRDefault="0E438F22">
            <w:r w:rsidRPr="0E438F22">
              <w:rPr>
                <w:rFonts w:ascii="Calibri" w:eastAsia="Calibri" w:hAnsi="Calibri" w:cs="Calibri"/>
              </w:rPr>
              <w:t>Yes</w:t>
            </w:r>
          </w:p>
        </w:tc>
      </w:tr>
      <w:tr w:rsidR="0E438F22" w14:paraId="6E64E731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42C6" w14:textId="74FF458B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7B02" w14:textId="2CFBA64D" w:rsidR="0E438F22" w:rsidRDefault="0E438F22">
            <w:r w:rsidRPr="0E438F22">
              <w:rPr>
                <w:rFonts w:ascii="Calibri" w:eastAsia="Calibri" w:hAnsi="Calibri" w:cs="Calibri"/>
              </w:rPr>
              <w:t>No.</w:t>
            </w:r>
          </w:p>
        </w:tc>
      </w:tr>
      <w:tr w:rsidR="0E438F22" w14:paraId="15130D1E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A7364" w14:textId="5ABA517D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18B65" w14:textId="2B400250" w:rsidR="0E438F22" w:rsidRDefault="0E438F22">
            <w:r w:rsidRPr="0E438F22">
              <w:rPr>
                <w:rFonts w:ascii="Calibri" w:eastAsia="Calibri" w:hAnsi="Calibri" w:cs="Calibri"/>
              </w:rPr>
              <w:t>C2, D2, D1</w:t>
            </w:r>
          </w:p>
          <w:p w14:paraId="70755327" w14:textId="6B73ADD7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56F57E5B" w14:textId="77777777" w:rsidTr="3A6B8700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3D9B" w14:textId="392FADE0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A10A8" w14:textId="00075335" w:rsidR="0E438F22" w:rsidRDefault="0E438F22">
            <w:r w:rsidRPr="0E438F22">
              <w:rPr>
                <w:rFonts w:ascii="Calibri" w:eastAsia="Calibri" w:hAnsi="Calibri" w:cs="Calibri"/>
              </w:rPr>
              <w:t xml:space="preserve">Within South Hams SAC GHB LCZ and SZ </w:t>
            </w:r>
          </w:p>
          <w:p w14:paraId="1FB302F8" w14:textId="32A35946" w:rsidR="0E438F22" w:rsidRDefault="0E438F22">
            <w:r w:rsidRPr="0E438F22">
              <w:rPr>
                <w:rFonts w:ascii="Calibri" w:eastAsia="Calibri" w:hAnsi="Calibri" w:cs="Calibri"/>
              </w:rPr>
              <w:t xml:space="preserve">Within cirl bunting consultation zone </w:t>
            </w:r>
          </w:p>
          <w:p w14:paraId="4544998A" w14:textId="44B2BE7B" w:rsidR="0E438F22" w:rsidRDefault="0E438F22">
            <w:r w:rsidRPr="0E438F22">
              <w:rPr>
                <w:rFonts w:ascii="Calibri" w:eastAsia="Calibri" w:hAnsi="Calibri" w:cs="Calibri"/>
              </w:rPr>
              <w:t>Closer to the rural area - use as playing field limits suitability but hedgerows on site could provide habitat</w:t>
            </w:r>
          </w:p>
        </w:tc>
      </w:tr>
      <w:tr w:rsidR="0E438F22" w14:paraId="4E494F1B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6C86" w14:textId="4EA32766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2D08" w14:textId="55413234" w:rsidR="0E438F22" w:rsidRDefault="0E438F22">
            <w:r w:rsidRPr="0E438F22">
              <w:rPr>
                <w:rFonts w:ascii="Calibri" w:eastAsia="Calibri" w:hAnsi="Calibri" w:cs="Calibri"/>
              </w:rPr>
              <w:t>No</w:t>
            </w:r>
          </w:p>
        </w:tc>
      </w:tr>
      <w:tr w:rsidR="0E438F22" w14:paraId="6C4243EA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A5DE9" w14:textId="43708EC4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658F" w14:textId="6085C8A2" w:rsidR="0E438F22" w:rsidRDefault="0E438F22">
            <w:r w:rsidRPr="0E438F22">
              <w:rPr>
                <w:rFonts w:ascii="Calibri" w:eastAsia="Calibri" w:hAnsi="Calibri" w:cs="Calibri"/>
              </w:rPr>
              <w:t xml:space="preserve">Para 97. Existing open space, sports and recreational buildings and land, including playing fields, should not be built on unless 3 tests are met. </w:t>
            </w:r>
          </w:p>
          <w:p w14:paraId="242024DD" w14:textId="5412F0F3" w:rsidR="0E438F22" w:rsidRDefault="0E438F22">
            <w:r w:rsidRPr="0E438F22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755FE39C" w14:textId="160F60D2" w:rsidR="0E438F22" w:rsidRDefault="0E438F22">
            <w:r w:rsidRPr="0E438F22">
              <w:rPr>
                <w:rFonts w:ascii="Calibri" w:eastAsia="Calibri" w:hAnsi="Calibri" w:cs="Calibri"/>
              </w:rPr>
              <w:t xml:space="preserve">170. Planning policies and decisions should contribute to and enhance the natural and local environment by: a) protecting and enhancing valued landscapes, sites of biodiversity or geological value </w:t>
            </w:r>
            <w:r w:rsidRPr="0E438F22">
              <w:rPr>
                <w:rFonts w:ascii="Calibri" w:eastAsia="Calibri" w:hAnsi="Calibri" w:cs="Calibri"/>
              </w:rPr>
              <w:lastRenderedPageBreak/>
              <w:t>and soils (in a manner commensurate with their statutory status or identified quality in the development plan)</w:t>
            </w:r>
          </w:p>
          <w:p w14:paraId="2FFFE0A6" w14:textId="36B1D24A" w:rsidR="0E438F22" w:rsidRDefault="0E438F22">
            <w:r w:rsidRPr="0E438F22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E438F22" w14:paraId="428AADC1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21ED1" w14:textId="3A70ADB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lastRenderedPageBreak/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3DE1D" w14:textId="6572FA47" w:rsidR="0E438F22" w:rsidRDefault="0E438F22">
            <w:r w:rsidRPr="0E438F22">
              <w:rPr>
                <w:rFonts w:ascii="Calibri" w:eastAsia="Calibri" w:hAnsi="Calibri" w:cs="Calibri"/>
              </w:rPr>
              <w:t xml:space="preserve">Could only be considered if 3 tests of para 97 met and suitable replacement POS could be found. School has alternative playing fields, these could be improved to replace the existing field with higher quality provisions. </w:t>
            </w:r>
          </w:p>
          <w:p w14:paraId="5D6884FE" w14:textId="6DB9D49F" w:rsidR="0E438F22" w:rsidRDefault="0E438F22">
            <w:r w:rsidRPr="0E438F22">
              <w:rPr>
                <w:rFonts w:ascii="Calibri" w:eastAsia="Calibri" w:hAnsi="Calibri" w:cs="Calibri"/>
              </w:rPr>
              <w:t>Ecology mitigation/compensation may be required.</w:t>
            </w:r>
          </w:p>
        </w:tc>
      </w:tr>
      <w:tr w:rsidR="0E438F22" w14:paraId="3C715525" w14:textId="77777777" w:rsidTr="3A6B870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A2F1" w14:textId="68F94C58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61E82" w14:textId="013463E1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605EEE3" w14:textId="14A27C56" w:rsidR="00FC33A6" w:rsidRDefault="19CE1267">
      <w:r w:rsidRPr="0E438F22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0E438F22" w14:paraId="38524B28" w14:textId="77777777" w:rsidTr="0E438F22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9B7F" w14:textId="05679190" w:rsidR="0E438F22" w:rsidRDefault="0E438F22">
            <w:r>
              <w:br/>
            </w:r>
          </w:p>
          <w:p w14:paraId="2E9323D3" w14:textId="5B403883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  <w:p w14:paraId="5EE1E98A" w14:textId="056A029F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562A61E6" w14:textId="35AA266E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10FBEA78" w14:textId="77777777" w:rsidTr="0E438F22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9022F" w14:textId="1AC83D9E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142E0" w14:textId="2D1932EB" w:rsidR="0E438F22" w:rsidRDefault="0E438F22">
            <w:r w:rsidRPr="0E438F22">
              <w:rPr>
                <w:rFonts w:ascii="Calibri" w:eastAsia="Calibri" w:hAnsi="Calibri" w:cs="Calibri"/>
              </w:rPr>
              <w:t>Existing access point via Greenway Road (c-road) site also adjoined by Dartmouth Rd (A-road)</w:t>
            </w:r>
          </w:p>
          <w:p w14:paraId="0F21D281" w14:textId="2A14B2D4" w:rsidR="0E438F22" w:rsidRDefault="0E438F22">
            <w:r w:rsidRPr="0E438F22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E438F22" w14:paraId="5FA13EEE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B943E" w14:textId="1F773132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95B8" w14:textId="79663579" w:rsidR="0E438F22" w:rsidRDefault="0E438F22">
            <w:r w:rsidRPr="0E438F22">
              <w:rPr>
                <w:rFonts w:ascii="Calibri" w:eastAsia="Calibri" w:hAnsi="Calibri" w:cs="Calibri"/>
              </w:rPr>
              <w:t>No</w:t>
            </w:r>
          </w:p>
        </w:tc>
      </w:tr>
      <w:tr w:rsidR="0E438F22" w14:paraId="6BA9DF4A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2B33" w14:textId="02CC3AC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BADA5" w14:textId="01217EA0" w:rsidR="0E438F22" w:rsidRDefault="0E438F22">
            <w:r w:rsidRPr="0E438F22">
              <w:rPr>
                <w:rFonts w:ascii="Calibri" w:eastAsia="Calibri" w:hAnsi="Calibri" w:cs="Calibri"/>
              </w:rPr>
              <w:t>No significant heritage constraints.</w:t>
            </w:r>
          </w:p>
          <w:p w14:paraId="00BC07A7" w14:textId="6F1F8192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  <w:p w14:paraId="0D7F9B96" w14:textId="61A7D17E" w:rsidR="0E438F22" w:rsidRDefault="0E438F22">
            <w:r w:rsidRPr="0E438F22">
              <w:rPr>
                <w:rFonts w:ascii="Calibri" w:eastAsia="Calibri" w:hAnsi="Calibri" w:cs="Calibri"/>
              </w:rPr>
              <w:t>Archaeology: Archaeological potential. May require programme of archaeological mitigation.</w:t>
            </w:r>
          </w:p>
        </w:tc>
      </w:tr>
      <w:tr w:rsidR="0E438F22" w14:paraId="721C298C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11E1" w14:textId="03C3334B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F83B" w14:textId="6D516D55" w:rsidR="0E438F22" w:rsidRDefault="0E438F22">
            <w:r w:rsidRPr="0E438F22">
              <w:rPr>
                <w:rFonts w:ascii="Calibri" w:eastAsia="Calibri" w:hAnsi="Calibri" w:cs="Calibri"/>
              </w:rPr>
              <w:t>Crossings for road, drainage, access, sewage</w:t>
            </w:r>
          </w:p>
        </w:tc>
      </w:tr>
      <w:tr w:rsidR="0E438F22" w14:paraId="5E0F418F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7086" w14:textId="3FD18429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07E7" w14:textId="40CF5ABE" w:rsidR="0E438F22" w:rsidRDefault="0E438F22">
            <w:r w:rsidRPr="0E438F22">
              <w:rPr>
                <w:rFonts w:ascii="Calibri" w:eastAsia="Calibri" w:hAnsi="Calibri" w:cs="Calibri"/>
              </w:rPr>
              <w:t>N/A – urban area</w:t>
            </w:r>
          </w:p>
          <w:p w14:paraId="5D9D7D63" w14:textId="26B6C548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4A9178CD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C64CC" w14:textId="2C77510F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96024" w14:textId="45DC0EE6" w:rsidR="0E438F22" w:rsidRDefault="0E438F22">
            <w:r w:rsidRPr="0E438F22">
              <w:rPr>
                <w:rFonts w:ascii="Calibri" w:eastAsia="Calibri" w:hAnsi="Calibri" w:cs="Calibri"/>
              </w:rPr>
              <w:t xml:space="preserve">Within South Hams SAC GHB LCZ and SZ </w:t>
            </w:r>
          </w:p>
          <w:p w14:paraId="78E5DBC7" w14:textId="52F6127E" w:rsidR="0E438F22" w:rsidRDefault="0E438F22">
            <w:r w:rsidRPr="0E438F22">
              <w:rPr>
                <w:rFonts w:ascii="Calibri" w:eastAsia="Calibri" w:hAnsi="Calibri" w:cs="Calibri"/>
              </w:rPr>
              <w:t xml:space="preserve">Within Cirl Bunting consultation zone </w:t>
            </w:r>
          </w:p>
          <w:p w14:paraId="1851CC25" w14:textId="57830310" w:rsidR="0E438F22" w:rsidRDefault="0E438F22">
            <w:r w:rsidRPr="0E438F22">
              <w:rPr>
                <w:rFonts w:ascii="Calibri" w:eastAsia="Calibri" w:hAnsi="Calibri" w:cs="Calibri"/>
              </w:rPr>
              <w:t>Close to the rural area/edge of village envelope - use as playing field limits suitability but hedgerows on site could provide habitat</w:t>
            </w:r>
          </w:p>
        </w:tc>
      </w:tr>
      <w:tr w:rsidR="0E438F22" w14:paraId="406F06AA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838CD" w14:textId="366CAED6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FF99A" w14:textId="18D03F51" w:rsidR="0E438F22" w:rsidRDefault="0E438F22">
            <w:r w:rsidRPr="0E438F22">
              <w:rPr>
                <w:rFonts w:ascii="Calibri" w:eastAsia="Calibri" w:hAnsi="Calibri" w:cs="Calibri"/>
              </w:rPr>
              <w:t>No</w:t>
            </w:r>
          </w:p>
        </w:tc>
      </w:tr>
      <w:tr w:rsidR="0E438F22" w14:paraId="2EA16A49" w14:textId="77777777" w:rsidTr="0E438F22">
        <w:trPr>
          <w:trHeight w:val="99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BC91" w14:textId="0B93EE02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Soils (Agricultural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E242C" w14:textId="5BC27F20" w:rsidR="0E438F22" w:rsidRDefault="0E438F22">
            <w:r w:rsidRPr="0E438F22">
              <w:rPr>
                <w:rFonts w:ascii="Calibri" w:eastAsia="Calibri" w:hAnsi="Calibri" w:cs="Calibri"/>
              </w:rPr>
              <w:t>Poor</w:t>
            </w:r>
          </w:p>
        </w:tc>
      </w:tr>
      <w:tr w:rsidR="0E438F22" w14:paraId="4D3B9148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F544" w14:textId="1C57163C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67EA" w14:textId="7068961F" w:rsidR="0E438F22" w:rsidRDefault="0E438F22">
            <w:r w:rsidRPr="0E438F22">
              <w:rPr>
                <w:rFonts w:ascii="Calibri" w:eastAsia="Calibri" w:hAnsi="Calibri" w:cs="Calibri"/>
              </w:rPr>
              <w:t>C1 – within village envelope</w:t>
            </w:r>
          </w:p>
          <w:p w14:paraId="19279B46" w14:textId="28C863F2" w:rsidR="0E438F22" w:rsidRDefault="0E438F22">
            <w:r w:rsidRPr="0E438F22">
              <w:rPr>
                <w:rFonts w:ascii="Calibri" w:eastAsia="Calibri" w:hAnsi="Calibri" w:cs="Calibri"/>
              </w:rPr>
              <w:t>SS1 – within strategic delivery area</w:t>
            </w:r>
          </w:p>
        </w:tc>
      </w:tr>
      <w:tr w:rsidR="0E438F22" w14:paraId="743A372F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D20BF" w14:textId="1D4FE6DB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F8B4D" w14:textId="02869F03" w:rsidR="0E438F22" w:rsidRDefault="0E438F22">
            <w:r w:rsidRPr="0E438F22">
              <w:rPr>
                <w:rFonts w:ascii="Calibri" w:eastAsia="Calibri" w:hAnsi="Calibri" w:cs="Calibri"/>
              </w:rPr>
              <w:t>Policy E5 public open space – assessed according to para 97 of NPPF</w:t>
            </w:r>
          </w:p>
          <w:p w14:paraId="0618DB25" w14:textId="36ED6BB1" w:rsidR="0E438F22" w:rsidRDefault="0E438F22">
            <w:r w:rsidRPr="0E438F22">
              <w:rPr>
                <w:rFonts w:ascii="Calibri" w:eastAsia="Calibri" w:hAnsi="Calibri" w:cs="Calibri"/>
              </w:rPr>
              <w:t>BH5 – within town/village area</w:t>
            </w:r>
          </w:p>
        </w:tc>
      </w:tr>
      <w:tr w:rsidR="0E438F22" w14:paraId="047C967B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692" w14:textId="34B496B6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3B7CD" w14:textId="67DF7641" w:rsidR="0E438F22" w:rsidRDefault="0E438F22">
            <w:r w:rsidRPr="0E438F22">
              <w:rPr>
                <w:rFonts w:ascii="Calibri" w:eastAsia="Calibri" w:hAnsi="Calibri" w:cs="Calibri"/>
              </w:rPr>
              <w:t>No</w:t>
            </w:r>
          </w:p>
        </w:tc>
      </w:tr>
      <w:tr w:rsidR="0E438F22" w14:paraId="69C4A733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E6EE" w14:textId="1DC34285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B1BE8" w14:textId="1A1A9E7A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4D608242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C36A4" w14:textId="469E019A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A65F" w14:textId="48AA1512" w:rsidR="0E438F22" w:rsidRDefault="0E438F22">
            <w:r w:rsidRPr="0E438F22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0E438F22" w14:paraId="22F5500D" w14:textId="77777777" w:rsidTr="0E438F22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E7903" w14:textId="72F2EF47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0CD90" w14:textId="21BF427A" w:rsidR="0E438F22" w:rsidRDefault="0E438F22">
            <w:r w:rsidRPr="0E438F22">
              <w:rPr>
                <w:rFonts w:ascii="Calibri" w:eastAsia="Calibri" w:hAnsi="Calibri" w:cs="Calibri"/>
              </w:rPr>
              <w:t>Leave blank until after HELAA Panel</w:t>
            </w:r>
          </w:p>
        </w:tc>
      </w:tr>
    </w:tbl>
    <w:p w14:paraId="23A76D98" w14:textId="70027845" w:rsidR="00FC33A6" w:rsidRDefault="19CE1267">
      <w:r w:rsidRPr="0E438F22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0E438F22" w14:paraId="1AD7CF2E" w14:textId="77777777" w:rsidTr="0E438F22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A491" w14:textId="37BA7B19" w:rsidR="0E438F22" w:rsidRDefault="0E438F22">
            <w:r w:rsidRPr="0E438F22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78EFB888" w14:textId="5DE75F9C" w:rsidR="0E438F22" w:rsidRDefault="0E438F22">
            <w:r w:rsidRPr="0E438F22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5CF3C2AA" w14:textId="5F04CBA9" w:rsidR="0E438F22" w:rsidRDefault="0E438F22">
            <w:r w:rsidRPr="0E438F22">
              <w:rPr>
                <w:rFonts w:ascii="Calibri" w:eastAsia="Calibri" w:hAnsi="Calibri" w:cs="Calibri"/>
              </w:rPr>
              <w:t>Reasonable prospect of delivery (timescale):</w:t>
            </w:r>
          </w:p>
        </w:tc>
      </w:tr>
      <w:tr w:rsidR="0E438F22" w14:paraId="1A3C4CE2" w14:textId="77777777" w:rsidTr="0E438F22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D849F" w14:textId="5E602686" w:rsidR="0E438F22" w:rsidRDefault="0E438F22">
            <w:r w:rsidRPr="0E438F22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194C5" w14:textId="468123C4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4EBB3C9D" w14:textId="77777777" w:rsidTr="0E438F22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2CA95" w14:textId="55064DCC" w:rsidR="0E438F22" w:rsidRDefault="0E438F22">
            <w:r w:rsidRPr="0E438F22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E438F22">
              <w:rPr>
                <w:rFonts w:ascii="Calibri" w:eastAsia="Calibri" w:hAnsi="Calibri" w:cs="Calibri"/>
              </w:rPr>
              <w:t>6-10 year</w:t>
            </w:r>
            <w:proofErr w:type="gramEnd"/>
            <w:r w:rsidRPr="0E438F22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EECD" w14:textId="1262B7CE" w:rsidR="0E438F22" w:rsidRDefault="0E438F22">
            <w:r w:rsidRPr="0E438F22">
              <w:rPr>
                <w:rFonts w:ascii="Calibri" w:eastAsia="Calibri" w:hAnsi="Calibri" w:cs="Calibri"/>
              </w:rPr>
              <w:t>30</w:t>
            </w:r>
          </w:p>
        </w:tc>
      </w:tr>
      <w:tr w:rsidR="0E438F22" w14:paraId="46864724" w14:textId="77777777" w:rsidTr="0E438F22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7DA67" w14:textId="0C2A58DC" w:rsidR="0E438F22" w:rsidRDefault="0E438F22">
            <w:r w:rsidRPr="0E438F22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0E438F22">
              <w:rPr>
                <w:rFonts w:ascii="Calibri" w:eastAsia="Calibri" w:hAnsi="Calibri" w:cs="Calibri"/>
              </w:rPr>
              <w:t>11-15 year</w:t>
            </w:r>
            <w:proofErr w:type="gramEnd"/>
            <w:r w:rsidRPr="0E438F22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33E9F" w14:textId="4DFC88A9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E438F22" w14:paraId="4310F896" w14:textId="77777777" w:rsidTr="0E438F22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C7AB" w14:textId="497AAF3C" w:rsidR="0E438F22" w:rsidRDefault="0E438F22">
            <w:r w:rsidRPr="0E438F22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EB798" w14:textId="6026E1C2" w:rsidR="0E438F22" w:rsidRDefault="0E438F22">
            <w:r w:rsidRPr="0E438F22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41224A3" w14:textId="56C9AAE9" w:rsidR="00FC33A6" w:rsidRDefault="19CE1267">
      <w:r w:rsidRPr="0E438F22">
        <w:rPr>
          <w:rFonts w:ascii="Arial" w:eastAsia="Arial" w:hAnsi="Arial" w:cs="Arial"/>
        </w:rPr>
        <w:t xml:space="preserve"> </w:t>
      </w:r>
    </w:p>
    <w:p w14:paraId="696B3BDD" w14:textId="1C2810A0" w:rsidR="00FC33A6" w:rsidRDefault="00FC33A6" w:rsidP="0E438F22">
      <w:pPr>
        <w:rPr>
          <w:rFonts w:ascii="Arial" w:eastAsia="Arial" w:hAnsi="Arial" w:cs="Arial"/>
        </w:rPr>
      </w:pPr>
    </w:p>
    <w:p w14:paraId="2C078E63" w14:textId="419C5B76" w:rsidR="00FC33A6" w:rsidRDefault="00FC33A6" w:rsidP="0E438F22"/>
    <w:sectPr w:rsidR="00FC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5374D8"/>
    <w:rsid w:val="000F429C"/>
    <w:rsid w:val="00FC33A6"/>
    <w:rsid w:val="055374D8"/>
    <w:rsid w:val="085680C7"/>
    <w:rsid w:val="0E438F22"/>
    <w:rsid w:val="19CE1267"/>
    <w:rsid w:val="3A6B8700"/>
    <w:rsid w:val="536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4D8"/>
  <w15:chartTrackingRefBased/>
  <w15:docId w15:val="{A3951A52-C5E1-4B55-819D-350BEDD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AC2CB-2AEB-4B26-8F14-AC41963E2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FD9B5-C690-46C0-BC54-745CF8E2F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C2369-1517-407B-91BC-2EC75F21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2021-09-16T11:25:00Z</dcterms:created>
  <dcterms:modified xsi:type="dcterms:W3CDTF">2021-12-21T12:17:00Z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