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4F543CFA" w:rsidTr="740EF4C4" w14:paraId="6161E4A4">
        <w:tc>
          <w:tcPr>
            <w:tcW w:w="903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P="740EF4C4" w:rsidRDefault="4F543CFA" w14:paraId="1E469910" w14:textId="5BB84FE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40EF4C4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OVERVIEW</w:t>
            </w:r>
            <w:r w:rsidRPr="740EF4C4" w:rsidR="62F0EBC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</w:t>
            </w:r>
            <w:r w:rsidRPr="740EF4C4" w:rsidR="1E06CA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="4F543CFA" w:rsidTr="740EF4C4" w14:paraId="47EA7D59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49C828AE" w14:textId="1F6B3C1F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Town   </w:t>
            </w:r>
          </w:p>
        </w:tc>
        <w:tc>
          <w:tcPr>
            <w:tcW w:w="639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4E6A129F" w14:textId="690E5396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Torquay</w:t>
            </w:r>
          </w:p>
        </w:tc>
      </w:tr>
      <w:tr w:rsidR="4F543CFA" w:rsidTr="740EF4C4" w14:paraId="3A835E38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48A9F282" w14:textId="654A392D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Name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0D4257FB" w14:textId="349ED004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Torquay Holiday park, Kingskerswell Road, </w:t>
            </w:r>
          </w:p>
        </w:tc>
      </w:tr>
      <w:tr w:rsidR="4F543CFA" w:rsidTr="740EF4C4" w14:paraId="096C40E8">
        <w:tc>
          <w:tcPr>
            <w:tcW w:w="903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867E492" w:rsidP="4F543CFA" w:rsidRDefault="4867E492" w14:paraId="02CBB04B" w14:textId="21380913">
            <w:pPr>
              <w:pStyle w:val="Normal"/>
            </w:pPr>
            <w:r w:rsidR="4867E492">
              <w:drawing>
                <wp:inline wp14:editId="3E725455" wp14:anchorId="7AC9113E">
                  <wp:extent cx="3762375" cy="3152775"/>
                  <wp:effectExtent l="0" t="0" r="0" b="0"/>
                  <wp:docPr id="73528246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da8b87de5a74a4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315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F543CFA" w:rsidTr="740EF4C4" w14:paraId="46D30FEA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79AB503A" w14:textId="1E22AA68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5E12B7AD" w14:textId="62C82FA0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21T017</w:t>
            </w:r>
          </w:p>
          <w:p w:rsidR="4F543CFA" w:rsidRDefault="4F543CFA" w14:paraId="6F3E03A4" w14:textId="75AC7C23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Housing proposal TNPH2</w:t>
            </w:r>
          </w:p>
          <w:p w:rsidR="4F543CFA" w:rsidRDefault="4F543CFA" w14:paraId="2B223AC6" w14:textId="4B3C06B1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T738</w:t>
            </w:r>
          </w:p>
        </w:tc>
      </w:tr>
      <w:tr w:rsidR="4F543CFA" w:rsidTr="740EF4C4" w14:paraId="27F5AFD1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72DC005E" w14:textId="60D98C40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Approx. yield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33B3D17C" w14:textId="1F174A55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150 dwellings </w:t>
            </w:r>
          </w:p>
          <w:p w:rsidR="4F543CFA" w:rsidRDefault="4F543CFA" w14:paraId="2BEF3699" w14:textId="468E2B54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F543CFA" w:rsidTr="740EF4C4" w14:paraId="2EB9029F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07C8A81A" w14:textId="597CCB77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504AEC2D" w14:textId="5830E274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Yes - Allocated site TNPH2  </w:t>
            </w:r>
          </w:p>
        </w:tc>
      </w:tr>
      <w:tr w:rsidR="4F543CFA" w:rsidTr="740EF4C4" w14:paraId="0A542407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62B7E507" w14:textId="3A0D8CAA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7106AC6A" w14:textId="68DAC5AD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Currently in use as holiday park. Owner confirmation needed </w:t>
            </w:r>
          </w:p>
        </w:tc>
      </w:tr>
      <w:tr w:rsidR="4F543CFA" w:rsidTr="740EF4C4" w14:paraId="5FA5D4F6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21F37475" w14:textId="03F0899A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Achievable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692F59D4" w14:textId="208E082E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Achievable subject to availability.  </w:t>
            </w:r>
          </w:p>
        </w:tc>
      </w:tr>
      <w:tr w:rsidR="4F543CFA" w:rsidTr="740EF4C4" w14:paraId="1E266A98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380F9B56" w14:textId="5964170D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Customer Reference no.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51D2CAB8" w14:textId="78772CB7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Leave Blank for now</w:t>
            </w:r>
          </w:p>
        </w:tc>
      </w:tr>
      <w:tr w:rsidR="4F543CFA" w:rsidTr="740EF4C4" w14:paraId="1D85EAB8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5B20CDB3" w14:textId="53B26BF8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Current use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501749E6" w14:textId="53B2547B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Holiday Park</w:t>
            </w:r>
          </w:p>
        </w:tc>
      </w:tr>
      <w:tr w:rsidR="4F543CFA" w:rsidTr="740EF4C4" w14:paraId="3F5C067A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54BC1E51" w14:textId="13B4B67E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description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5B8B9078" w14:textId="2D13F69F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Holiday Park, Kingskerswell Road, north of Scotts Bridge/Barton residential area. </w:t>
            </w:r>
          </w:p>
        </w:tc>
      </w:tr>
      <w:tr w:rsidR="4F543CFA" w:rsidTr="740EF4C4" w14:paraId="00A92645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50812236" w14:textId="7D426C1B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220CF7B7" w14:textId="676AF29F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14:paraId="1E3C4203" wp14:textId="6BD77BE8">
      <w:r w:rsidRPr="4F543CFA" w:rsidR="28FC30A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4F543CFA" w:rsidTr="4F543CFA" w14:paraId="6A44EC9F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5400EAD3" w14:textId="4150CCA1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F543CFA" w:rsidRDefault="4F543CFA" w14:paraId="088D0CBC" w14:textId="79430C16">
            <w:r w:rsidRPr="4F543CFA" w:rsidR="4F543C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AVAILABILITY ASSESSMENT </w:t>
            </w:r>
          </w:p>
          <w:p w:rsidR="4F543CFA" w:rsidRDefault="4F543CFA" w14:paraId="35420842" w14:textId="699E3F86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Reasonable prospect of delivery (timescale):</w:t>
            </w:r>
          </w:p>
          <w:p w:rsidR="4F543CFA" w:rsidRDefault="4F543CFA" w14:paraId="5743F078" w14:textId="398B5649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F543CFA" w:rsidRDefault="4F543CFA" w14:paraId="580DD906" w14:textId="15B2231D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Confirmation of availability needed from owners</w:t>
            </w:r>
            <w:r w:rsidRPr="4F543CFA" w:rsidR="4F543CFA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 xml:space="preserve">. </w:t>
            </w:r>
          </w:p>
        </w:tc>
      </w:tr>
      <w:tr w:rsidR="4F543CFA" w:rsidTr="4F543CFA" w14:paraId="6BF37224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7B5A84FC" w14:textId="1E885050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The next 5 years</w:t>
            </w:r>
          </w:p>
        </w:tc>
        <w:tc>
          <w:tcPr>
            <w:tcW w:w="67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44FC00FB" w14:textId="22E6D883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F543CFA" w:rsidTr="4F543CFA" w14:paraId="4C32E79B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4DB2C7F8" w14:textId="21E573D3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A 6-10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59C69057" w14:textId="483B6141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F543CFA" w:rsidTr="4F543CFA" w14:paraId="0DC5C754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2DC84D5F" w14:textId="187CB383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An 11-15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13C8B585" w14:textId="7D5BA2E1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150</w:t>
            </w:r>
          </w:p>
        </w:tc>
      </w:tr>
      <w:tr w:rsidR="4F543CFA" w:rsidTr="4F543CFA" w14:paraId="2DC50DD9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2A36B5D7" w14:textId="07F91E99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>Later than 15 years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543CFA" w:rsidRDefault="4F543CFA" w14:paraId="2611CD4B" w14:textId="6EC161DB">
            <w:r w:rsidRPr="4F543CFA" w:rsidR="4F543C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14:paraId="18B7C3D9" wp14:textId="74A5AA1A">
      <w:r w:rsidRPr="4F543CFA" w:rsidR="28FC30A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F543CFA" w14:paraId="0CA3587F" wp14:textId="455BFE02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4F543CFA" w14:paraId="2C078E63" wp14:textId="4EDC482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6D1770"/>
    <w:rsid w:val="16F0678A"/>
    <w:rsid w:val="1E06CAF0"/>
    <w:rsid w:val="28FC30AE"/>
    <w:rsid w:val="346D1770"/>
    <w:rsid w:val="4867E492"/>
    <w:rsid w:val="4F543CFA"/>
    <w:rsid w:val="62F0EBC8"/>
    <w:rsid w:val="740EF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1770"/>
  <w15:chartTrackingRefBased/>
  <w15:docId w15:val="{85FA945B-5CEE-49A7-BB4B-077390A327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png" Id="R7da8b87de5a74a41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B0845-957A-41C1-928D-26EE56AF8481}"/>
</file>

<file path=customXml/itemProps2.xml><?xml version="1.0" encoding="utf-8"?>
<ds:datastoreItem xmlns:ds="http://schemas.openxmlformats.org/officeDocument/2006/customXml" ds:itemID="{4EAA3219-36F0-4F61-AA78-30C799806006}"/>
</file>

<file path=customXml/itemProps3.xml><?xml version="1.0" encoding="utf-8"?>
<ds:datastoreItem xmlns:ds="http://schemas.openxmlformats.org/officeDocument/2006/customXml" ds:itemID="{7CF559D9-6431-4319-899E-DE9E18ABD7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Bailey-Clark, Rose</lastModifiedBy>
  <dcterms:created xsi:type="dcterms:W3CDTF">2021-09-16T15:16:55.0000000Z</dcterms:created>
  <dcterms:modified xsi:type="dcterms:W3CDTF">2021-11-25T10:12:18.9553337Z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