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33"/>
        <w:gridCol w:w="6383"/>
      </w:tblGrid>
      <w:tr w:rsidR="009E65EC" w:rsidRPr="002B13CB" w14:paraId="59D9977F" w14:textId="77777777" w:rsidTr="5DA73883">
        <w:tc>
          <w:tcPr>
            <w:tcW w:w="9016" w:type="dxa"/>
            <w:gridSpan w:val="2"/>
          </w:tcPr>
          <w:p w14:paraId="16EE9512" w14:textId="0D1E28BE" w:rsidR="009E65EC" w:rsidRPr="00247134" w:rsidRDefault="009E65EC" w:rsidP="00A228ED">
            <w:pPr>
              <w:rPr>
                <w:b/>
              </w:rPr>
            </w:pPr>
            <w:r w:rsidRPr="002B13CB">
              <w:rPr>
                <w:b/>
              </w:rPr>
              <w:t>SITE OVERVIEW</w:t>
            </w:r>
            <w:r w:rsidR="00C56BC7">
              <w:rPr>
                <w:b/>
              </w:rPr>
              <w:t xml:space="preserve">: </w:t>
            </w:r>
            <w:r w:rsidR="00C56BC7" w:rsidRPr="00C56BC7">
              <w:rPr>
                <w:b/>
                <w:color w:val="FF781D"/>
              </w:rPr>
              <w:t>Amber sites – significant constraints</w:t>
            </w:r>
          </w:p>
        </w:tc>
      </w:tr>
      <w:tr w:rsidR="00EA76CC" w:rsidRPr="002B13CB" w14:paraId="4AAD99C4" w14:textId="77777777" w:rsidTr="5DA73883">
        <w:tc>
          <w:tcPr>
            <w:tcW w:w="2633" w:type="dxa"/>
          </w:tcPr>
          <w:p w14:paraId="0B95D9AD" w14:textId="77777777" w:rsidR="00EA76CC" w:rsidRPr="002B13CB" w:rsidRDefault="00EA76CC" w:rsidP="00A228ED">
            <w:pPr>
              <w:rPr>
                <w:b/>
              </w:rPr>
            </w:pPr>
            <w:r>
              <w:rPr>
                <w:b/>
              </w:rPr>
              <w:t xml:space="preserve">Town   </w:t>
            </w:r>
          </w:p>
        </w:tc>
        <w:tc>
          <w:tcPr>
            <w:tcW w:w="6383" w:type="dxa"/>
          </w:tcPr>
          <w:p w14:paraId="4B7E6320" w14:textId="447CBB96" w:rsidR="00EA76CC" w:rsidRPr="002B13CB" w:rsidRDefault="00794A83" w:rsidP="003F777D">
            <w:pPr>
              <w:rPr>
                <w:b/>
              </w:rPr>
            </w:pPr>
            <w:r>
              <w:rPr>
                <w:b/>
              </w:rPr>
              <w:t xml:space="preserve">Paignton </w:t>
            </w:r>
          </w:p>
        </w:tc>
      </w:tr>
      <w:tr w:rsidR="00EA76CC" w:rsidRPr="002B13CB" w14:paraId="0127FAA1" w14:textId="77777777" w:rsidTr="5DA73883">
        <w:tc>
          <w:tcPr>
            <w:tcW w:w="2633" w:type="dxa"/>
          </w:tcPr>
          <w:p w14:paraId="00F0D790" w14:textId="77777777" w:rsidR="00EA76CC" w:rsidRDefault="00EA76CC" w:rsidP="00A228ED">
            <w:pPr>
              <w:rPr>
                <w:b/>
              </w:rPr>
            </w:pPr>
            <w:r>
              <w:rPr>
                <w:b/>
              </w:rPr>
              <w:t>Site Name</w:t>
            </w:r>
          </w:p>
        </w:tc>
        <w:tc>
          <w:tcPr>
            <w:tcW w:w="6383" w:type="dxa"/>
          </w:tcPr>
          <w:p w14:paraId="328A5D3F" w14:textId="3353A5FE" w:rsidR="00EA76CC" w:rsidRPr="003F777D" w:rsidRDefault="00DF076C" w:rsidP="00A228ED">
            <w:r>
              <w:t>Victoria Square /Mult</w:t>
            </w:r>
            <w:r w:rsidR="7EBBBD16">
              <w:t>i</w:t>
            </w:r>
            <w:r>
              <w:t xml:space="preserve"> Storey Car Park</w:t>
            </w:r>
          </w:p>
        </w:tc>
      </w:tr>
      <w:tr w:rsidR="009E65EC" w:rsidRPr="002B13CB" w14:paraId="2082E1E5" w14:textId="77777777" w:rsidTr="5DA73883">
        <w:tc>
          <w:tcPr>
            <w:tcW w:w="2633" w:type="dxa"/>
          </w:tcPr>
          <w:p w14:paraId="75C6AF11" w14:textId="30B385DD" w:rsidR="009E65EC" w:rsidRPr="002B13CB" w:rsidRDefault="00675E5B" w:rsidP="00A228ED">
            <w:pPr>
              <w:rPr>
                <w:b/>
              </w:rPr>
            </w:pPr>
            <w:r>
              <w:rPr>
                <w:b/>
              </w:rPr>
              <w:t xml:space="preserve">Allocation or HELAA Reference no. </w:t>
            </w:r>
          </w:p>
        </w:tc>
        <w:tc>
          <w:tcPr>
            <w:tcW w:w="6383" w:type="dxa"/>
          </w:tcPr>
          <w:p w14:paraId="7177EB18" w14:textId="5572C74A" w:rsidR="009E65EC" w:rsidRPr="003F777D" w:rsidRDefault="00DF076C" w:rsidP="00F13BF4">
            <w:pPr>
              <w:outlineLvl w:val="0"/>
              <w:rPr>
                <w:noProof/>
              </w:rPr>
            </w:pPr>
            <w:r>
              <w:rPr>
                <w:noProof/>
              </w:rPr>
              <w:t>21P027</w:t>
            </w:r>
          </w:p>
        </w:tc>
      </w:tr>
      <w:tr w:rsidR="001C70E8" w:rsidRPr="002B13CB" w14:paraId="7C80FDAD" w14:textId="77777777" w:rsidTr="5DA73883">
        <w:tc>
          <w:tcPr>
            <w:tcW w:w="2633" w:type="dxa"/>
          </w:tcPr>
          <w:p w14:paraId="5820D080" w14:textId="77777777" w:rsidR="001C70E8" w:rsidRPr="002B13CB" w:rsidRDefault="001C70E8" w:rsidP="00A228ED">
            <w:pPr>
              <w:rPr>
                <w:b/>
              </w:rPr>
            </w:pPr>
            <w:r>
              <w:rPr>
                <w:b/>
              </w:rPr>
              <w:t>Approx. yield</w:t>
            </w:r>
          </w:p>
        </w:tc>
        <w:tc>
          <w:tcPr>
            <w:tcW w:w="6383" w:type="dxa"/>
          </w:tcPr>
          <w:p w14:paraId="7447AB3B" w14:textId="280E6214" w:rsidR="00135146" w:rsidRPr="003F777D" w:rsidRDefault="00DF076C" w:rsidP="00A228ED">
            <w:pPr>
              <w:outlineLvl w:val="0"/>
              <w:rPr>
                <w:noProof/>
              </w:rPr>
            </w:pPr>
            <w:r>
              <w:rPr>
                <w:noProof/>
              </w:rPr>
              <w:t>60</w:t>
            </w:r>
          </w:p>
        </w:tc>
      </w:tr>
      <w:tr w:rsidR="00F13BF4" w:rsidRPr="002B13CB" w14:paraId="160921AF" w14:textId="77777777" w:rsidTr="5DA73883">
        <w:tc>
          <w:tcPr>
            <w:tcW w:w="2633" w:type="dxa"/>
          </w:tcPr>
          <w:p w14:paraId="7B90D0CD" w14:textId="58147FF7" w:rsidR="00F13BF4" w:rsidRDefault="00F13BF4" w:rsidP="00F13BF4">
            <w:pPr>
              <w:rPr>
                <w:b/>
              </w:rPr>
            </w:pPr>
            <w:r>
              <w:rPr>
                <w:b/>
              </w:rPr>
              <w:t>Suitable</w:t>
            </w:r>
            <w:r w:rsidR="00133370">
              <w:rPr>
                <w:b/>
              </w:rPr>
              <w:t xml:space="preserve">: How the principle of development is established </w:t>
            </w:r>
          </w:p>
        </w:tc>
        <w:tc>
          <w:tcPr>
            <w:tcW w:w="6383" w:type="dxa"/>
          </w:tcPr>
          <w:p w14:paraId="25C06393" w14:textId="2E6A4A9F" w:rsidR="00EB66C5" w:rsidRDefault="00DF076C" w:rsidP="00F13BF4">
            <w:r w:rsidRPr="00DF076C">
              <w:t xml:space="preserve">Identified town centre redevelopment site PNPH13.  The car park is </w:t>
            </w:r>
            <w:proofErr w:type="gramStart"/>
            <w:r w:rsidRPr="00DF076C">
              <w:t>disused</w:t>
            </w:r>
            <w:proofErr w:type="gramEnd"/>
            <w:r w:rsidRPr="00DF076C">
              <w:t xml:space="preserve"> and</w:t>
            </w:r>
            <w:r w:rsidR="006F222B">
              <w:t xml:space="preserve"> the current structure is unsound </w:t>
            </w:r>
            <w:r w:rsidR="00D626BF">
              <w:t xml:space="preserve">and </w:t>
            </w:r>
            <w:r w:rsidR="00D626BF" w:rsidRPr="00DF076C">
              <w:t>has</w:t>
            </w:r>
            <w:r w:rsidRPr="00DF076C">
              <w:t xml:space="preserve"> consent to demolish</w:t>
            </w:r>
            <w:r w:rsidR="006F222B">
              <w:t xml:space="preserve"> (P/2020/0327</w:t>
            </w:r>
            <w:r w:rsidR="00D626BF">
              <w:t>).</w:t>
            </w:r>
            <w:r w:rsidRPr="00DF076C">
              <w:t xml:space="preserve"> </w:t>
            </w:r>
            <w:r w:rsidR="00D626BF" w:rsidRPr="00DF076C">
              <w:t>Therefore,</w:t>
            </w:r>
            <w:r w:rsidRPr="00DF076C">
              <w:t xml:space="preserve"> there is no issue with loss of parking.  </w:t>
            </w:r>
          </w:p>
          <w:p w14:paraId="12D0DFE5" w14:textId="722A0F02" w:rsidR="006F222B" w:rsidRDefault="006F222B" w:rsidP="00F13BF4"/>
          <w:p w14:paraId="528EB01E" w14:textId="75E66475" w:rsidR="006F222B" w:rsidRPr="00DF076C" w:rsidRDefault="006F222B" w:rsidP="00F13BF4">
            <w:r>
              <w:t xml:space="preserve">A non-statutory Development brief was published by the TDA in 2020.  </w:t>
            </w:r>
          </w:p>
          <w:p w14:paraId="2B2A9847" w14:textId="77777777" w:rsidR="00DF076C" w:rsidRPr="00DF076C" w:rsidRDefault="00DF076C" w:rsidP="00F13BF4"/>
          <w:p w14:paraId="744C0EE1" w14:textId="2743BDC8" w:rsidR="00DF076C" w:rsidRDefault="00DF076C" w:rsidP="00F13BF4">
            <w:r w:rsidRPr="00DF076C">
              <w:t xml:space="preserve">The area is within Flood Risk Zone 3B.  </w:t>
            </w:r>
            <w:r>
              <w:t xml:space="preserve">The SFRA will need to assess whether the site can be made safe for its </w:t>
            </w:r>
            <w:r w:rsidR="00D626BF">
              <w:t>lifetime</w:t>
            </w:r>
            <w:r>
              <w:t xml:space="preserve">.  The TDA’s drainage Engineer has not previously objected to the site’s development.  In terms of the sequential test, it is not possible to meet all of Torbay’s housing needs and areas of lower flood risk have significant constraints.   </w:t>
            </w:r>
          </w:p>
          <w:p w14:paraId="443F7BDE" w14:textId="527FC28C" w:rsidR="00DF076C" w:rsidRDefault="00DF076C" w:rsidP="00F13BF4"/>
          <w:p w14:paraId="0A5758F8" w14:textId="6878D20D" w:rsidR="00DF076C" w:rsidRDefault="00DF076C" w:rsidP="00F13BF4">
            <w:r>
              <w:t xml:space="preserve">However detailed testing of the site will need to take place as part of the application process.  </w:t>
            </w:r>
          </w:p>
          <w:p w14:paraId="50553FD6" w14:textId="77777777" w:rsidR="00DF076C" w:rsidRDefault="00DF076C" w:rsidP="702D473F">
            <w:pPr>
              <w:rPr>
                <w:rFonts w:eastAsiaTheme="minorEastAsia"/>
              </w:rPr>
            </w:pPr>
          </w:p>
          <w:p w14:paraId="7DA74B85" w14:textId="24A55A51" w:rsidR="00DF076C" w:rsidRPr="00DF076C" w:rsidRDefault="0F9CFF0E" w:rsidP="702D473F">
            <w:pPr>
              <w:rPr>
                <w:rFonts w:eastAsiaTheme="minorEastAsia"/>
              </w:rPr>
            </w:pPr>
            <w:r w:rsidRPr="702D473F">
              <w:rPr>
                <w:rFonts w:eastAsiaTheme="minorEastAsia"/>
              </w:rPr>
              <w:t xml:space="preserve">Archaeology: Former marsh. Potential for </w:t>
            </w:r>
            <w:r w:rsidR="00D626BF" w:rsidRPr="702D473F">
              <w:rPr>
                <w:rFonts w:eastAsiaTheme="minorEastAsia"/>
              </w:rPr>
              <w:t>paleoenvironmental</w:t>
            </w:r>
            <w:r w:rsidRPr="702D473F">
              <w:rPr>
                <w:rFonts w:eastAsiaTheme="minorEastAsia"/>
              </w:rPr>
              <w:t xml:space="preserve"> evidence if groundworks deep. May require programme of archaeological mitigation.</w:t>
            </w:r>
          </w:p>
        </w:tc>
      </w:tr>
      <w:tr w:rsidR="00F13BF4" w:rsidRPr="002B13CB" w14:paraId="15B6F10E" w14:textId="77777777" w:rsidTr="5DA73883">
        <w:tc>
          <w:tcPr>
            <w:tcW w:w="2633" w:type="dxa"/>
          </w:tcPr>
          <w:p w14:paraId="775DED7E" w14:textId="15D81E5F" w:rsidR="00F13BF4" w:rsidRDefault="00F13BF4" w:rsidP="00F13BF4">
            <w:pPr>
              <w:rPr>
                <w:b/>
              </w:rPr>
            </w:pPr>
            <w:r>
              <w:rPr>
                <w:b/>
              </w:rPr>
              <w:t>Available</w:t>
            </w:r>
            <w:r w:rsidR="00133370">
              <w:rPr>
                <w:b/>
              </w:rPr>
              <w:t xml:space="preserve">: Any change in circumstances since principle established </w:t>
            </w:r>
          </w:p>
        </w:tc>
        <w:tc>
          <w:tcPr>
            <w:tcW w:w="6383" w:type="dxa"/>
          </w:tcPr>
          <w:p w14:paraId="696D0071" w14:textId="7F558731" w:rsidR="00F13BF4" w:rsidRPr="00675E5B" w:rsidRDefault="00DF076C" w:rsidP="00F13BF4">
            <w:pPr>
              <w:outlineLvl w:val="0"/>
              <w:rPr>
                <w:noProof/>
              </w:rPr>
            </w:pPr>
            <w:r>
              <w:rPr>
                <w:noProof/>
              </w:rPr>
              <w:t xml:space="preserve">Vacant disused car park with permission to demolish. The TDA has been working to get telecommunications equipment on the building relocated. </w:t>
            </w:r>
          </w:p>
        </w:tc>
      </w:tr>
      <w:tr w:rsidR="00F13BF4" w:rsidRPr="002B13CB" w14:paraId="3B6534BD" w14:textId="77777777" w:rsidTr="5DA73883">
        <w:tc>
          <w:tcPr>
            <w:tcW w:w="2633" w:type="dxa"/>
          </w:tcPr>
          <w:p w14:paraId="264A5F2F" w14:textId="77777777" w:rsidR="00F13BF4" w:rsidRDefault="00F13BF4" w:rsidP="00F13BF4">
            <w:pPr>
              <w:rPr>
                <w:b/>
              </w:rPr>
            </w:pPr>
            <w:r>
              <w:rPr>
                <w:b/>
              </w:rPr>
              <w:t>Achievable</w:t>
            </w:r>
          </w:p>
        </w:tc>
        <w:tc>
          <w:tcPr>
            <w:tcW w:w="6383" w:type="dxa"/>
          </w:tcPr>
          <w:p w14:paraId="0E32514A" w14:textId="56E7F293" w:rsidR="00F13BF4" w:rsidRPr="00675E5B" w:rsidRDefault="00DF076C" w:rsidP="00F13BF4">
            <w:r>
              <w:t xml:space="preserve">Subject to flooding issues being resolved. </w:t>
            </w:r>
          </w:p>
        </w:tc>
      </w:tr>
      <w:tr w:rsidR="00F13BF4" w:rsidRPr="002B13CB" w14:paraId="0FCC394E" w14:textId="77777777" w:rsidTr="5DA73883">
        <w:tc>
          <w:tcPr>
            <w:tcW w:w="2633" w:type="dxa"/>
          </w:tcPr>
          <w:p w14:paraId="34A4FA9F" w14:textId="77777777" w:rsidR="00F13BF4" w:rsidRPr="002B13CB" w:rsidRDefault="00F13BF4" w:rsidP="00F13BF4">
            <w:pPr>
              <w:rPr>
                <w:b/>
              </w:rPr>
            </w:pPr>
            <w:r w:rsidRPr="002B13CB">
              <w:rPr>
                <w:b/>
              </w:rPr>
              <w:t>Customer Reference no.</w:t>
            </w:r>
          </w:p>
        </w:tc>
        <w:tc>
          <w:tcPr>
            <w:tcW w:w="6383" w:type="dxa"/>
          </w:tcPr>
          <w:p w14:paraId="382F75F0" w14:textId="78CA9E63" w:rsidR="00F13BF4" w:rsidRPr="003F777D" w:rsidRDefault="00F13BF4" w:rsidP="00F13BF4"/>
        </w:tc>
      </w:tr>
      <w:tr w:rsidR="00135146" w:rsidRPr="002B13CB" w14:paraId="4252E7D4" w14:textId="77777777" w:rsidTr="5DA73883">
        <w:tc>
          <w:tcPr>
            <w:tcW w:w="2633" w:type="dxa"/>
          </w:tcPr>
          <w:p w14:paraId="1C2E77A6" w14:textId="77777777" w:rsidR="00135146" w:rsidRPr="002B13CB" w:rsidRDefault="00135146" w:rsidP="00135146">
            <w:pPr>
              <w:rPr>
                <w:b/>
              </w:rPr>
            </w:pPr>
            <w:r>
              <w:rPr>
                <w:b/>
              </w:rPr>
              <w:t>Current use</w:t>
            </w:r>
          </w:p>
        </w:tc>
        <w:tc>
          <w:tcPr>
            <w:tcW w:w="6383" w:type="dxa"/>
          </w:tcPr>
          <w:p w14:paraId="3DB0CA6F" w14:textId="1089609A" w:rsidR="00135146" w:rsidRPr="00EA76CC" w:rsidRDefault="00DF076C" w:rsidP="00135146">
            <w:r>
              <w:t>Vacant car park.</w:t>
            </w:r>
          </w:p>
        </w:tc>
      </w:tr>
      <w:tr w:rsidR="00135146" w:rsidRPr="002B13CB" w14:paraId="3EAB270D" w14:textId="77777777" w:rsidTr="5DA73883">
        <w:tc>
          <w:tcPr>
            <w:tcW w:w="2633" w:type="dxa"/>
          </w:tcPr>
          <w:p w14:paraId="01949240" w14:textId="3346E1C9" w:rsidR="00135146" w:rsidRPr="002B13CB" w:rsidRDefault="00133370" w:rsidP="00135146">
            <w:pPr>
              <w:rPr>
                <w:b/>
              </w:rPr>
            </w:pPr>
            <w:r>
              <w:rPr>
                <w:b/>
              </w:rPr>
              <w:t>Site description</w:t>
            </w:r>
          </w:p>
        </w:tc>
        <w:tc>
          <w:tcPr>
            <w:tcW w:w="6383" w:type="dxa"/>
          </w:tcPr>
          <w:p w14:paraId="1D6ECC95" w14:textId="6E41145B" w:rsidR="00135146" w:rsidRPr="00EA76CC" w:rsidRDefault="00DF076C" w:rsidP="00135146">
            <w:r>
              <w:t xml:space="preserve">Vacant car park at Victoria Square, facing onto Garfield Road. Likely to be part of a </w:t>
            </w:r>
            <w:proofErr w:type="gramStart"/>
            <w:r>
              <w:t>longer term mixed use</w:t>
            </w:r>
            <w:proofErr w:type="gramEnd"/>
            <w:r>
              <w:t xml:space="preserve"> regeneration of Victoria Square.</w:t>
            </w:r>
            <w:r w:rsidR="0067142C">
              <w:t xml:space="preserve">  </w:t>
            </w:r>
          </w:p>
        </w:tc>
      </w:tr>
      <w:tr w:rsidR="00135146" w:rsidRPr="002B13CB" w14:paraId="77CD6EF4" w14:textId="77777777" w:rsidTr="5DA73883">
        <w:tc>
          <w:tcPr>
            <w:tcW w:w="2633" w:type="dxa"/>
          </w:tcPr>
          <w:p w14:paraId="4705FD08" w14:textId="3FEDBB93" w:rsidR="00135146" w:rsidRPr="002B13CB" w:rsidRDefault="00135146" w:rsidP="00135146">
            <w:pPr>
              <w:rPr>
                <w:b/>
              </w:rPr>
            </w:pPr>
            <w:r w:rsidRPr="002B13CB">
              <w:rPr>
                <w:b/>
              </w:rPr>
              <w:t>Total site area (ha)</w:t>
            </w:r>
            <w:r w:rsidR="00133370">
              <w:rPr>
                <w:b/>
              </w:rPr>
              <w:t xml:space="preserve"> </w:t>
            </w:r>
          </w:p>
        </w:tc>
        <w:tc>
          <w:tcPr>
            <w:tcW w:w="6383" w:type="dxa"/>
          </w:tcPr>
          <w:p w14:paraId="4BC8F78B" w14:textId="2F669916" w:rsidR="00135146" w:rsidRPr="00F14570" w:rsidRDefault="00135146" w:rsidP="00135146"/>
        </w:tc>
      </w:tr>
      <w:tr w:rsidR="5DA73883" w14:paraId="74240607" w14:textId="77777777" w:rsidTr="5DA73883">
        <w:tc>
          <w:tcPr>
            <w:tcW w:w="2633" w:type="dxa"/>
          </w:tcPr>
          <w:p w14:paraId="6293FE0F" w14:textId="5A284EEC" w:rsidR="486BC9FF" w:rsidRDefault="486BC9FF" w:rsidP="5DA73883">
            <w:pPr>
              <w:rPr>
                <w:b/>
                <w:bCs/>
              </w:rPr>
            </w:pPr>
            <w:r w:rsidRPr="5DA73883">
              <w:rPr>
                <w:b/>
                <w:bCs/>
              </w:rPr>
              <w:t>HELAA Panel Summary</w:t>
            </w:r>
          </w:p>
        </w:tc>
        <w:tc>
          <w:tcPr>
            <w:tcW w:w="6383" w:type="dxa"/>
          </w:tcPr>
          <w:p w14:paraId="7684C0EC" w14:textId="1302DD3D" w:rsidR="486BC9FF" w:rsidRDefault="486BC9FF" w:rsidP="5DA73883">
            <w:r>
              <w:t>A good site but deliverability has failed in the past due to flood issues (specifically, limited access to higher ground/safe access route due to railway line on one side).</w:t>
            </w:r>
          </w:p>
          <w:p w14:paraId="43DEFED2" w14:textId="3B75DEA0" w:rsidR="486BC9FF" w:rsidRDefault="486BC9FF" w:rsidP="5DA73883">
            <w:r>
              <w:t>Potential for mixed use was discussed although depends upon the nature of the ground floor use, and the level of demand for flats (demand increases with access to sea views).</w:t>
            </w:r>
          </w:p>
          <w:p w14:paraId="5A5ECD87" w14:textId="4E5C4F68" w:rsidR="17E90176" w:rsidRDefault="17E90176" w:rsidP="5DA73883">
            <w:r>
              <w:t>Paignton Neighbourhood Plan seeks retail at ground floor level.</w:t>
            </w:r>
          </w:p>
        </w:tc>
      </w:tr>
    </w:tbl>
    <w:p w14:paraId="426FE67C" w14:textId="77777777" w:rsidR="009E65EC" w:rsidRDefault="009E65EC" w:rsidP="009E65EC">
      <w:pPr>
        <w:pStyle w:val="ListParagraph"/>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9E65EC" w14:paraId="2C22CF48" w14:textId="77777777" w:rsidTr="00A228ED">
        <w:tc>
          <w:tcPr>
            <w:tcW w:w="9016" w:type="dxa"/>
            <w:gridSpan w:val="2"/>
          </w:tcPr>
          <w:p w14:paraId="59E9F996" w14:textId="77777777" w:rsidR="009E65EC" w:rsidRDefault="009E65EC" w:rsidP="00A228ED"/>
          <w:p w14:paraId="0018E7D5" w14:textId="77777777" w:rsidR="009E65EC" w:rsidRPr="00761B28" w:rsidRDefault="009E65EC" w:rsidP="00A228ED">
            <w:pPr>
              <w:rPr>
                <w:i/>
              </w:rPr>
            </w:pPr>
            <w:r>
              <w:rPr>
                <w:b/>
              </w:rPr>
              <w:t xml:space="preserve">AVAILABILITY ASSESSMENT </w:t>
            </w:r>
          </w:p>
          <w:p w14:paraId="56827EEA" w14:textId="77777777" w:rsidR="009E65EC" w:rsidRDefault="001C70E8" w:rsidP="00A228ED">
            <w:r>
              <w:t>Reasonable prospect of delivery (timescale):</w:t>
            </w:r>
          </w:p>
          <w:p w14:paraId="674BBB1C" w14:textId="77777777" w:rsidR="0095177A" w:rsidRPr="00675E5B" w:rsidRDefault="0095177A" w:rsidP="0095177A"/>
          <w:p w14:paraId="1ED352F9" w14:textId="701D10CD" w:rsidR="00135146" w:rsidRDefault="00675E5B" w:rsidP="00135146">
            <w:r w:rsidRPr="00675E5B">
              <w:t>Confirmation of availability needed from owners</w:t>
            </w:r>
            <w:r>
              <w:rPr>
                <w:color w:val="FF0000"/>
              </w:rPr>
              <w:t xml:space="preserve">. </w:t>
            </w:r>
          </w:p>
        </w:tc>
      </w:tr>
      <w:tr w:rsidR="009E65EC" w14:paraId="0F189CEC" w14:textId="77777777" w:rsidTr="00A228ED">
        <w:tc>
          <w:tcPr>
            <w:tcW w:w="2263" w:type="dxa"/>
          </w:tcPr>
          <w:p w14:paraId="4E76D92B" w14:textId="77777777" w:rsidR="009E65EC" w:rsidRDefault="009E65EC" w:rsidP="00A228ED">
            <w:r>
              <w:t>The next 5 years</w:t>
            </w:r>
          </w:p>
        </w:tc>
        <w:tc>
          <w:tcPr>
            <w:tcW w:w="6753" w:type="dxa"/>
          </w:tcPr>
          <w:p w14:paraId="4076228F" w14:textId="41509A5C" w:rsidR="009E65EC" w:rsidRDefault="009E65EC" w:rsidP="003A244A"/>
        </w:tc>
      </w:tr>
      <w:tr w:rsidR="009E65EC" w14:paraId="5B2BD75D" w14:textId="77777777" w:rsidTr="00A228ED">
        <w:tc>
          <w:tcPr>
            <w:tcW w:w="2263" w:type="dxa"/>
          </w:tcPr>
          <w:p w14:paraId="3E48BC76" w14:textId="77777777" w:rsidR="009E65EC" w:rsidRDefault="009E65EC" w:rsidP="00A228ED">
            <w:r>
              <w:lastRenderedPageBreak/>
              <w:t xml:space="preserve">A </w:t>
            </w:r>
            <w:proofErr w:type="gramStart"/>
            <w:r>
              <w:t>6-10 year</w:t>
            </w:r>
            <w:proofErr w:type="gramEnd"/>
            <w:r>
              <w:t xml:space="preserve"> period</w:t>
            </w:r>
          </w:p>
        </w:tc>
        <w:tc>
          <w:tcPr>
            <w:tcW w:w="6753" w:type="dxa"/>
          </w:tcPr>
          <w:p w14:paraId="0772D396" w14:textId="01162F14" w:rsidR="009E65EC" w:rsidRDefault="006F222B" w:rsidP="00A228ED">
            <w:r>
              <w:t>60</w:t>
            </w:r>
          </w:p>
        </w:tc>
      </w:tr>
      <w:tr w:rsidR="009E65EC" w14:paraId="6E5C2AEE" w14:textId="77777777" w:rsidTr="00A228ED">
        <w:tc>
          <w:tcPr>
            <w:tcW w:w="2263" w:type="dxa"/>
          </w:tcPr>
          <w:p w14:paraId="3BF1FBA1" w14:textId="77777777" w:rsidR="009E65EC" w:rsidRDefault="009E65EC" w:rsidP="00A228ED">
            <w:r>
              <w:t xml:space="preserve">An </w:t>
            </w:r>
            <w:proofErr w:type="gramStart"/>
            <w:r>
              <w:t>11-15 year</w:t>
            </w:r>
            <w:proofErr w:type="gramEnd"/>
            <w:r>
              <w:t xml:space="preserve"> period</w:t>
            </w:r>
          </w:p>
        </w:tc>
        <w:tc>
          <w:tcPr>
            <w:tcW w:w="6753" w:type="dxa"/>
          </w:tcPr>
          <w:p w14:paraId="4D4F1818" w14:textId="30407A82" w:rsidR="009E65EC" w:rsidRDefault="009E65EC" w:rsidP="00A228ED"/>
        </w:tc>
      </w:tr>
      <w:tr w:rsidR="009E65EC" w14:paraId="57973947" w14:textId="77777777" w:rsidTr="00A228ED">
        <w:tc>
          <w:tcPr>
            <w:tcW w:w="2263" w:type="dxa"/>
          </w:tcPr>
          <w:p w14:paraId="60E7E0F9" w14:textId="77777777" w:rsidR="009E65EC" w:rsidRDefault="009E65EC" w:rsidP="00A228ED">
            <w:r>
              <w:t>Later than 15 years</w:t>
            </w:r>
          </w:p>
        </w:tc>
        <w:tc>
          <w:tcPr>
            <w:tcW w:w="6753" w:type="dxa"/>
          </w:tcPr>
          <w:p w14:paraId="3AAE9BAE" w14:textId="77777777" w:rsidR="009E65EC" w:rsidRDefault="009E65EC" w:rsidP="00A228ED"/>
        </w:tc>
      </w:tr>
    </w:tbl>
    <w:p w14:paraId="5F7D352E" w14:textId="77777777" w:rsidR="009E65EC" w:rsidRDefault="009E65EC" w:rsidP="009E65EC">
      <w:pPr>
        <w:pStyle w:val="ListParagraph"/>
        <w:autoSpaceDE w:val="0"/>
        <w:autoSpaceDN w:val="0"/>
        <w:adjustRightInd w:val="0"/>
        <w:spacing w:after="0" w:line="240" w:lineRule="auto"/>
        <w:rPr>
          <w:rFonts w:ascii="Arial" w:hAnsi="Arial" w:cs="Arial"/>
        </w:rPr>
      </w:pPr>
    </w:p>
    <w:p w14:paraId="616DFE20" w14:textId="77777777" w:rsidR="009E65EC" w:rsidRPr="00B50FC8" w:rsidRDefault="009E65EC" w:rsidP="009E65EC">
      <w:pPr>
        <w:autoSpaceDE w:val="0"/>
        <w:autoSpaceDN w:val="0"/>
        <w:adjustRightInd w:val="0"/>
        <w:spacing w:after="0" w:line="240" w:lineRule="auto"/>
        <w:rPr>
          <w:rFonts w:ascii="Arial" w:hAnsi="Arial" w:cs="Arial"/>
        </w:rPr>
      </w:pPr>
    </w:p>
    <w:sectPr w:rsidR="009E65EC" w:rsidRPr="00B50FC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471E" w14:textId="77777777" w:rsidR="00B268A7" w:rsidRDefault="00B268A7" w:rsidP="009E65EC">
      <w:pPr>
        <w:spacing w:after="0" w:line="240" w:lineRule="auto"/>
      </w:pPr>
      <w:r>
        <w:separator/>
      </w:r>
    </w:p>
  </w:endnote>
  <w:endnote w:type="continuationSeparator" w:id="0">
    <w:p w14:paraId="16D9A59C" w14:textId="77777777" w:rsidR="00B268A7" w:rsidRDefault="00B268A7" w:rsidP="009E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4F70" w14:textId="40FF5098" w:rsidR="00420634" w:rsidRPr="00420634" w:rsidRDefault="00CB69F1">
    <w:pPr>
      <w:pStyle w:val="Footer"/>
      <w:rPr>
        <w:rFonts w:ascii="Arial" w:hAnsi="Arial" w:cs="Arial"/>
      </w:rPr>
    </w:pPr>
    <w:r>
      <w:rPr>
        <w:color w:val="5B9BD5" w:themeColor="accent1"/>
      </w:rPr>
      <w:t xml:space="preserve"> </w:t>
    </w:r>
    <w:r w:rsidRPr="00420634">
      <w:rPr>
        <w:rFonts w:ascii="Arial" w:eastAsiaTheme="majorEastAsia" w:hAnsi="Arial" w:cs="Arial"/>
        <w:sz w:val="20"/>
        <w:szCs w:val="20"/>
      </w:rPr>
      <w:t xml:space="preserve">pg. </w:t>
    </w:r>
    <w:r w:rsidRPr="00420634">
      <w:rPr>
        <w:rFonts w:ascii="Arial" w:eastAsiaTheme="minorEastAsia" w:hAnsi="Arial" w:cs="Arial"/>
        <w:sz w:val="20"/>
        <w:szCs w:val="20"/>
      </w:rPr>
      <w:fldChar w:fldCharType="begin"/>
    </w:r>
    <w:r w:rsidRPr="00420634">
      <w:rPr>
        <w:rFonts w:ascii="Arial" w:hAnsi="Arial" w:cs="Arial"/>
        <w:sz w:val="20"/>
        <w:szCs w:val="20"/>
      </w:rPr>
      <w:instrText xml:space="preserve"> PAGE    \* MERGEFORMAT </w:instrText>
    </w:r>
    <w:r w:rsidRPr="00420634">
      <w:rPr>
        <w:rFonts w:ascii="Arial" w:eastAsiaTheme="minorEastAsia" w:hAnsi="Arial" w:cs="Arial"/>
        <w:sz w:val="20"/>
        <w:szCs w:val="20"/>
      </w:rPr>
      <w:fldChar w:fldCharType="separate"/>
    </w:r>
    <w:r w:rsidR="00675E5B" w:rsidRPr="00675E5B">
      <w:rPr>
        <w:rFonts w:ascii="Arial" w:eastAsiaTheme="majorEastAsia" w:hAnsi="Arial" w:cs="Arial"/>
        <w:noProof/>
        <w:sz w:val="20"/>
        <w:szCs w:val="20"/>
      </w:rPr>
      <w:t>1</w:t>
    </w:r>
    <w:r w:rsidRPr="00420634">
      <w:rPr>
        <w:rFonts w:ascii="Arial" w:eastAsiaTheme="majorEastAsia" w:hAnsi="Arial" w:cs="Arial"/>
        <w:noProof/>
        <w:sz w:val="20"/>
        <w:szCs w:val="20"/>
      </w:rPr>
      <w:fldChar w:fldCharType="end"/>
    </w:r>
    <w:r w:rsidRPr="00420634">
      <w:rPr>
        <w:rFonts w:ascii="Arial" w:eastAsiaTheme="majorEastAsia" w:hAnsi="Arial" w:cs="Arial"/>
        <w:noProof/>
        <w:sz w:val="20"/>
        <w:szCs w:val="20"/>
      </w:rPr>
      <w:t xml:space="preserve">  </w:t>
    </w:r>
    <w:r w:rsidR="00133370" w:rsidRPr="00420634">
      <w:rPr>
        <w:rFonts w:ascii="Arial" w:eastAsiaTheme="majorEastAsia" w:hAnsi="Arial" w:cs="Arial"/>
        <w:noProof/>
        <w:sz w:val="20"/>
        <w:szCs w:val="20"/>
      </w:rPr>
      <w:t xml:space="preserve">Torbay HELAA 2021: </w:t>
    </w:r>
    <w:r w:rsidR="00133370">
      <w:rPr>
        <w:rFonts w:ascii="Arial" w:eastAsiaTheme="majorEastAsia" w:hAnsi="Arial" w:cs="Arial"/>
        <w:noProof/>
        <w:sz w:val="20"/>
        <w:szCs w:val="20"/>
      </w:rPr>
      <w:t xml:space="preserve">Summary Site Proforma: for sites where the principle of development is established (e.g. through site allocation, planning permission etc.).   </w:t>
    </w:r>
    <w:r w:rsidR="009E65EC">
      <w:rPr>
        <w:rFonts w:ascii="Arial" w:eastAsiaTheme="majorEastAsia" w:hAnsi="Arial" w:cs="Arial"/>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CE13" w14:textId="77777777" w:rsidR="00B268A7" w:rsidRDefault="00B268A7" w:rsidP="009E65EC">
      <w:pPr>
        <w:spacing w:after="0" w:line="240" w:lineRule="auto"/>
      </w:pPr>
      <w:r>
        <w:separator/>
      </w:r>
    </w:p>
  </w:footnote>
  <w:footnote w:type="continuationSeparator" w:id="0">
    <w:p w14:paraId="04974197" w14:textId="77777777" w:rsidR="00B268A7" w:rsidRDefault="00B268A7" w:rsidP="009E6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1AB2" w14:textId="175E347C" w:rsidR="00133370" w:rsidRDefault="00133370">
    <w:pPr>
      <w:pStyle w:val="Header"/>
    </w:pPr>
    <w:r>
      <w:rPr>
        <w:noProof/>
        <w:color w:val="5B9BD5" w:themeColor="accent1"/>
        <w:lang w:eastAsia="en-GB"/>
      </w:rPr>
      <mc:AlternateContent>
        <mc:Choice Requires="wps">
          <w:drawing>
            <wp:anchor distT="0" distB="0" distL="114300" distR="114300" simplePos="0" relativeHeight="251659264" behindDoc="0" locked="0" layoutInCell="1" allowOverlap="1" wp14:anchorId="54E3808D" wp14:editId="4793789A">
              <wp:simplePos x="0" y="0"/>
              <wp:positionH relativeFrom="margin">
                <wp:align>center</wp:align>
              </wp:positionH>
              <wp:positionV relativeFrom="margin">
                <wp:align>center</wp:align>
              </wp:positionV>
              <wp:extent cx="7364730" cy="9528810"/>
              <wp:effectExtent l="0" t="0" r="18415" b="1524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margin;mso-position-vertical:center;mso-position-vertical-relative:margin;mso-width-percent:950;mso-height-percent:950;mso-width-relative:page;mso-height-relative:page;v-text-anchor:middle" o:spid="_x0000_s1026" filled="f" strokecolor="#767171" strokeweight="1.25pt" w14:anchorId="43540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w10:wrap anchorx="margin"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EC"/>
    <w:rsid w:val="00133370"/>
    <w:rsid w:val="00133D37"/>
    <w:rsid w:val="00135146"/>
    <w:rsid w:val="00172F71"/>
    <w:rsid w:val="001733A8"/>
    <w:rsid w:val="001C5A09"/>
    <w:rsid w:val="001C70E8"/>
    <w:rsid w:val="001F65E6"/>
    <w:rsid w:val="00242DDA"/>
    <w:rsid w:val="00247134"/>
    <w:rsid w:val="00270E33"/>
    <w:rsid w:val="002C2C7D"/>
    <w:rsid w:val="003A244A"/>
    <w:rsid w:val="003F777D"/>
    <w:rsid w:val="00411C11"/>
    <w:rsid w:val="004B39FD"/>
    <w:rsid w:val="004F0E3B"/>
    <w:rsid w:val="0051685F"/>
    <w:rsid w:val="00645CDA"/>
    <w:rsid w:val="0067142C"/>
    <w:rsid w:val="00675E5B"/>
    <w:rsid w:val="00677CC6"/>
    <w:rsid w:val="006F222B"/>
    <w:rsid w:val="006F2ACC"/>
    <w:rsid w:val="00784732"/>
    <w:rsid w:val="00794A83"/>
    <w:rsid w:val="007C624A"/>
    <w:rsid w:val="00820DB0"/>
    <w:rsid w:val="00881E28"/>
    <w:rsid w:val="0095177A"/>
    <w:rsid w:val="00953B94"/>
    <w:rsid w:val="009E65EC"/>
    <w:rsid w:val="00A16829"/>
    <w:rsid w:val="00A71842"/>
    <w:rsid w:val="00A87A88"/>
    <w:rsid w:val="00AA250E"/>
    <w:rsid w:val="00AA5616"/>
    <w:rsid w:val="00AD57C3"/>
    <w:rsid w:val="00B02070"/>
    <w:rsid w:val="00B268A7"/>
    <w:rsid w:val="00B32730"/>
    <w:rsid w:val="00C56BC7"/>
    <w:rsid w:val="00CB69F1"/>
    <w:rsid w:val="00D00A6B"/>
    <w:rsid w:val="00D0154E"/>
    <w:rsid w:val="00D626BF"/>
    <w:rsid w:val="00D72B46"/>
    <w:rsid w:val="00D86641"/>
    <w:rsid w:val="00DD1689"/>
    <w:rsid w:val="00DE680A"/>
    <w:rsid w:val="00DF076C"/>
    <w:rsid w:val="00E16782"/>
    <w:rsid w:val="00E9100C"/>
    <w:rsid w:val="00EA76CC"/>
    <w:rsid w:val="00EB66C5"/>
    <w:rsid w:val="00F13BF4"/>
    <w:rsid w:val="00F14570"/>
    <w:rsid w:val="00F54649"/>
    <w:rsid w:val="00F67B04"/>
    <w:rsid w:val="03B5AC90"/>
    <w:rsid w:val="0F9CFF0E"/>
    <w:rsid w:val="17E90176"/>
    <w:rsid w:val="1BDECFC5"/>
    <w:rsid w:val="1E4D4D36"/>
    <w:rsid w:val="2234E8EC"/>
    <w:rsid w:val="3DCFDE20"/>
    <w:rsid w:val="486BC9FF"/>
    <w:rsid w:val="5DA73883"/>
    <w:rsid w:val="702D473F"/>
    <w:rsid w:val="7EBBB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F7C1"/>
  <w15:chartTrackingRefBased/>
  <w15:docId w15:val="{CA0FA917-1049-4EDE-A4A5-980EC428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EC"/>
    <w:pPr>
      <w:ind w:left="720"/>
      <w:contextualSpacing/>
    </w:pPr>
  </w:style>
  <w:style w:type="table" w:styleId="TableGrid">
    <w:name w:val="Table Grid"/>
    <w:basedOn w:val="TableNormal"/>
    <w:uiPriority w:val="39"/>
    <w:rsid w:val="009E6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5EC"/>
  </w:style>
  <w:style w:type="paragraph" w:styleId="Footer">
    <w:name w:val="footer"/>
    <w:basedOn w:val="Normal"/>
    <w:link w:val="FooterChar"/>
    <w:uiPriority w:val="99"/>
    <w:unhideWhenUsed/>
    <w:rsid w:val="009E6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23724">
      <w:bodyDiv w:val="1"/>
      <w:marLeft w:val="0"/>
      <w:marRight w:val="0"/>
      <w:marTop w:val="0"/>
      <w:marBottom w:val="0"/>
      <w:divBdr>
        <w:top w:val="none" w:sz="0" w:space="0" w:color="auto"/>
        <w:left w:val="none" w:sz="0" w:space="0" w:color="auto"/>
        <w:bottom w:val="none" w:sz="0" w:space="0" w:color="auto"/>
        <w:right w:val="none" w:sz="0" w:space="0" w:color="auto"/>
      </w:divBdr>
    </w:div>
    <w:div w:id="103404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5E061-AD80-46D1-B201-63E10BD8B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6ACB0-4661-4177-B1AF-27718DF5F019}">
  <ds:schemaRefs>
    <ds:schemaRef ds:uri="http://schemas.microsoft.com/sharepoint/v3/contenttype/forms"/>
  </ds:schemaRefs>
</ds:datastoreItem>
</file>

<file path=customXml/itemProps3.xml><?xml version="1.0" encoding="utf-8"?>
<ds:datastoreItem xmlns:ds="http://schemas.openxmlformats.org/officeDocument/2006/customXml" ds:itemID="{F5DDC88E-C2D2-4AB3-9542-409947D96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Company>Torbay Council</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Bailey-Clark, Rose</cp:lastModifiedBy>
  <cp:revision>7</cp:revision>
  <dcterms:created xsi:type="dcterms:W3CDTF">2021-09-25T15:30:00Z</dcterms:created>
  <dcterms:modified xsi:type="dcterms:W3CDTF">2021-12-20T15:57:00Z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