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7" w:type="dxa"/>
        <w:tblInd w:w="108" w:type="dxa"/>
        <w:shd w:val="clear" w:color="auto" w:fill="009EE0"/>
        <w:tblCellMar>
          <w:top w:w="113" w:type="dxa"/>
          <w:bottom w:w="113" w:type="dxa"/>
        </w:tblCellMar>
        <w:tblLook w:val="01E0" w:firstRow="1" w:lastRow="1" w:firstColumn="1" w:lastColumn="1" w:noHBand="0" w:noVBand="0"/>
      </w:tblPr>
      <w:tblGrid>
        <w:gridCol w:w="743"/>
        <w:gridCol w:w="6379"/>
        <w:gridCol w:w="3685"/>
      </w:tblGrid>
      <w:tr w:rsidR="00765E2A" w:rsidRPr="00A76879" w14:paraId="0CA4AC23" w14:textId="77777777" w:rsidTr="00E64A4F">
        <w:tc>
          <w:tcPr>
            <w:tcW w:w="743" w:type="dxa"/>
            <w:shd w:val="clear" w:color="auto" w:fill="009EE0"/>
          </w:tcPr>
          <w:p w14:paraId="05D0BB4D" w14:textId="5251F879" w:rsidR="00765E2A" w:rsidRPr="00A76879" w:rsidRDefault="00765E2A" w:rsidP="00845628">
            <w:pPr>
              <w:rPr>
                <w:rFonts w:ascii="Arial" w:hAnsi="Arial" w:cs="Arial"/>
                <w:sz w:val="24"/>
                <w:szCs w:val="24"/>
              </w:rPr>
            </w:pPr>
          </w:p>
        </w:tc>
        <w:tc>
          <w:tcPr>
            <w:tcW w:w="6379" w:type="dxa"/>
            <w:shd w:val="clear" w:color="auto" w:fill="009EE0"/>
          </w:tcPr>
          <w:p w14:paraId="33AE1E83" w14:textId="77777777" w:rsidR="00765E2A" w:rsidRPr="008C0F5D" w:rsidRDefault="00765E2A" w:rsidP="00845628">
            <w:pPr>
              <w:spacing w:before="240"/>
              <w:jc w:val="center"/>
              <w:rPr>
                <w:rFonts w:ascii="Arial" w:hAnsi="Arial" w:cs="Arial"/>
                <w:b/>
                <w:color w:val="FFFFFF" w:themeColor="background1"/>
                <w:sz w:val="36"/>
                <w:szCs w:val="36"/>
              </w:rPr>
            </w:pPr>
            <w:r w:rsidRPr="008C0F5D">
              <w:rPr>
                <w:rFonts w:ascii="Arial" w:hAnsi="Arial" w:cs="Arial"/>
                <w:b/>
                <w:color w:val="FFFFFF" w:themeColor="background1"/>
                <w:sz w:val="36"/>
                <w:szCs w:val="36"/>
              </w:rPr>
              <w:t>TERMS OF REFERENCE</w:t>
            </w:r>
          </w:p>
          <w:p w14:paraId="39D56181" w14:textId="77777777" w:rsidR="00765E2A" w:rsidRPr="00A76879" w:rsidRDefault="00765E2A" w:rsidP="00845628">
            <w:pPr>
              <w:spacing w:before="240"/>
              <w:jc w:val="center"/>
              <w:rPr>
                <w:rFonts w:ascii="Arial" w:hAnsi="Arial" w:cs="Arial"/>
                <w:b/>
                <w:sz w:val="24"/>
                <w:szCs w:val="24"/>
              </w:rPr>
            </w:pPr>
            <w:r w:rsidRPr="008C0F5D">
              <w:rPr>
                <w:rFonts w:ascii="Arial" w:hAnsi="Arial" w:cs="Arial"/>
                <w:b/>
                <w:color w:val="FFFFFF" w:themeColor="background1"/>
                <w:sz w:val="36"/>
                <w:szCs w:val="36"/>
              </w:rPr>
              <w:t>Activity Led Funding Early Years (ALFEY) Panel</w:t>
            </w:r>
          </w:p>
        </w:tc>
        <w:tc>
          <w:tcPr>
            <w:tcW w:w="3685" w:type="dxa"/>
            <w:shd w:val="clear" w:color="auto" w:fill="009EE0"/>
            <w:vAlign w:val="center"/>
          </w:tcPr>
          <w:p w14:paraId="4A0A6A81" w14:textId="77777777" w:rsidR="00765E2A" w:rsidRPr="00A76879" w:rsidRDefault="00765E2A" w:rsidP="00E64A4F">
            <w:pPr>
              <w:rPr>
                <w:rFonts w:ascii="Arial" w:hAnsi="Arial" w:cs="Arial"/>
                <w:sz w:val="24"/>
                <w:szCs w:val="24"/>
              </w:rPr>
            </w:pPr>
            <w:r w:rsidRPr="00A76879">
              <w:rPr>
                <w:rFonts w:ascii="Arial" w:hAnsi="Arial" w:cs="Arial"/>
                <w:noProof/>
                <w:sz w:val="24"/>
                <w:szCs w:val="24"/>
                <w:lang w:eastAsia="en-GB"/>
              </w:rPr>
              <w:drawing>
                <wp:inline distT="0" distB="0" distL="0" distR="0" wp14:anchorId="44A53F38" wp14:editId="21FC8D4C">
                  <wp:extent cx="2052443" cy="266700"/>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60267" cy="267717"/>
                          </a:xfrm>
                          <a:prstGeom prst="rect">
                            <a:avLst/>
                          </a:prstGeom>
                          <a:noFill/>
                          <a:ln>
                            <a:noFill/>
                          </a:ln>
                        </pic:spPr>
                      </pic:pic>
                    </a:graphicData>
                  </a:graphic>
                </wp:inline>
              </w:drawing>
            </w:r>
          </w:p>
        </w:tc>
      </w:tr>
    </w:tbl>
    <w:p w14:paraId="246C62F4" w14:textId="77777777" w:rsidR="00EB6227" w:rsidRDefault="00EB6227" w:rsidP="00A76879">
      <w:pPr>
        <w:rPr>
          <w:rFonts w:ascii="Arial" w:hAnsi="Arial" w:cs="Arial"/>
          <w:sz w:val="24"/>
          <w:szCs w:val="24"/>
        </w:rPr>
      </w:pPr>
    </w:p>
    <w:p w14:paraId="6D1CF2DE" w14:textId="77777777" w:rsidR="00EB6227" w:rsidRPr="00407D35" w:rsidRDefault="00EB6227" w:rsidP="00155178">
      <w:pPr>
        <w:pStyle w:val="Heading"/>
        <w:numPr>
          <w:ilvl w:val="0"/>
          <w:numId w:val="0"/>
        </w:numPr>
        <w:ind w:left="709" w:right="566"/>
        <w:rPr>
          <w:rFonts w:ascii="Arial" w:hAnsi="Arial" w:cs="Arial"/>
          <w:sz w:val="24"/>
          <w:szCs w:val="24"/>
        </w:rPr>
      </w:pPr>
      <w:r w:rsidRPr="00407D35">
        <w:rPr>
          <w:rFonts w:ascii="Arial" w:hAnsi="Arial" w:cs="Arial"/>
          <w:sz w:val="24"/>
          <w:szCs w:val="24"/>
        </w:rPr>
        <w:t>Introduction</w:t>
      </w:r>
    </w:p>
    <w:p w14:paraId="0A9E32C0" w14:textId="77777777" w:rsidR="00EB6227" w:rsidRPr="00407D35" w:rsidRDefault="00EB6227" w:rsidP="00155178">
      <w:pPr>
        <w:autoSpaceDE w:val="0"/>
        <w:autoSpaceDN w:val="0"/>
        <w:adjustRightInd w:val="0"/>
        <w:spacing w:after="0"/>
        <w:ind w:left="709" w:right="566"/>
        <w:rPr>
          <w:rFonts w:ascii="Arial" w:hAnsi="Arial" w:cs="Arial"/>
          <w:sz w:val="24"/>
          <w:szCs w:val="24"/>
        </w:rPr>
      </w:pPr>
      <w:r w:rsidRPr="00407D35">
        <w:rPr>
          <w:rFonts w:ascii="Arial" w:hAnsi="Arial" w:cs="Arial"/>
          <w:sz w:val="24"/>
          <w:szCs w:val="24"/>
        </w:rPr>
        <w:t>This Guidance clarifies the role of the Activity Led Funding Early Years (ALFEY) Panel.</w:t>
      </w:r>
    </w:p>
    <w:p w14:paraId="720DAC37" w14:textId="77777777" w:rsidR="00EB6227" w:rsidRPr="00407D35" w:rsidRDefault="00EB6227" w:rsidP="00155178">
      <w:pPr>
        <w:autoSpaceDE w:val="0"/>
        <w:autoSpaceDN w:val="0"/>
        <w:adjustRightInd w:val="0"/>
        <w:spacing w:after="0"/>
        <w:ind w:left="709" w:right="566"/>
        <w:rPr>
          <w:rFonts w:ascii="Arial" w:hAnsi="Arial" w:cs="Arial"/>
          <w:sz w:val="24"/>
          <w:szCs w:val="24"/>
        </w:rPr>
      </w:pPr>
      <w:r w:rsidRPr="00407D35">
        <w:rPr>
          <w:rFonts w:ascii="Arial" w:hAnsi="Arial" w:cs="Arial"/>
          <w:sz w:val="24"/>
          <w:szCs w:val="24"/>
        </w:rPr>
        <w:t xml:space="preserve">September </w:t>
      </w:r>
      <w:r w:rsidR="002E17A5" w:rsidRPr="008A0FDD">
        <w:rPr>
          <w:rFonts w:ascii="Arial" w:hAnsi="Arial" w:cs="Arial"/>
          <w:sz w:val="24"/>
          <w:szCs w:val="24"/>
        </w:rPr>
        <w:t>2018</w:t>
      </w:r>
    </w:p>
    <w:p w14:paraId="1194AA3A" w14:textId="77777777" w:rsidR="00A76879" w:rsidRPr="00407D35" w:rsidRDefault="00A76879" w:rsidP="00155178">
      <w:pPr>
        <w:autoSpaceDE w:val="0"/>
        <w:autoSpaceDN w:val="0"/>
        <w:adjustRightInd w:val="0"/>
        <w:spacing w:after="0"/>
        <w:ind w:left="709" w:right="566"/>
        <w:rPr>
          <w:rFonts w:ascii="Arial" w:hAnsi="Arial" w:cs="Arial"/>
          <w:sz w:val="24"/>
          <w:szCs w:val="24"/>
        </w:rPr>
      </w:pPr>
    </w:p>
    <w:p w14:paraId="0F532A72" w14:textId="77777777" w:rsidR="00EB6227" w:rsidRPr="00407D35" w:rsidRDefault="00EB6227" w:rsidP="00155178">
      <w:pPr>
        <w:pStyle w:val="Heading"/>
        <w:numPr>
          <w:ilvl w:val="0"/>
          <w:numId w:val="0"/>
        </w:numPr>
        <w:ind w:left="709" w:right="566"/>
        <w:rPr>
          <w:rFonts w:ascii="Arial" w:hAnsi="Arial" w:cs="Arial"/>
          <w:sz w:val="24"/>
          <w:szCs w:val="24"/>
        </w:rPr>
      </w:pPr>
      <w:r w:rsidRPr="00407D35">
        <w:rPr>
          <w:rFonts w:ascii="Arial" w:hAnsi="Arial" w:cs="Arial"/>
          <w:sz w:val="24"/>
          <w:szCs w:val="24"/>
        </w:rPr>
        <w:t>Background</w:t>
      </w:r>
    </w:p>
    <w:p w14:paraId="049013CF" w14:textId="77777777" w:rsidR="00EB6227" w:rsidRPr="00407D35" w:rsidRDefault="00EB6227" w:rsidP="00155178">
      <w:pPr>
        <w:ind w:left="709" w:right="566"/>
        <w:rPr>
          <w:rFonts w:ascii="Arial" w:hAnsi="Arial" w:cs="Arial"/>
          <w:sz w:val="24"/>
          <w:szCs w:val="24"/>
          <w:u w:val="single"/>
        </w:rPr>
      </w:pPr>
      <w:r w:rsidRPr="00407D35">
        <w:rPr>
          <w:rFonts w:ascii="Arial" w:hAnsi="Arial" w:cs="Arial"/>
          <w:sz w:val="24"/>
          <w:szCs w:val="24"/>
          <w:u w:val="single"/>
        </w:rPr>
        <w:t>SEND Code of Practice - Jan 2015</w:t>
      </w:r>
    </w:p>
    <w:p w14:paraId="2654AF1D" w14:textId="77777777" w:rsidR="00EB6227" w:rsidRPr="00407D35" w:rsidRDefault="00EB6227" w:rsidP="00155178">
      <w:pPr>
        <w:ind w:left="709" w:right="566"/>
        <w:rPr>
          <w:rFonts w:ascii="Arial" w:hAnsi="Arial" w:cs="Arial"/>
          <w:sz w:val="24"/>
          <w:szCs w:val="24"/>
        </w:rPr>
      </w:pPr>
      <w:r w:rsidRPr="00407D35">
        <w:rPr>
          <w:rFonts w:ascii="Arial" w:hAnsi="Arial" w:cs="Arial"/>
          <w:sz w:val="24"/>
          <w:szCs w:val="24"/>
        </w:rPr>
        <w:t>Improving outcomes: high aspirations and exp</w:t>
      </w:r>
      <w:r w:rsidR="00A76879" w:rsidRPr="00407D35">
        <w:rPr>
          <w:rFonts w:ascii="Arial" w:hAnsi="Arial" w:cs="Arial"/>
          <w:sz w:val="24"/>
          <w:szCs w:val="24"/>
        </w:rPr>
        <w:t>ectations for children with SEN</w:t>
      </w:r>
    </w:p>
    <w:p w14:paraId="19CEA6E2" w14:textId="77777777" w:rsidR="00EB6227" w:rsidRPr="00407D35" w:rsidRDefault="00EB6227" w:rsidP="00155178">
      <w:pPr>
        <w:ind w:left="709" w:right="566"/>
        <w:rPr>
          <w:rFonts w:ascii="Arial" w:hAnsi="Arial" w:cs="Arial"/>
          <w:sz w:val="24"/>
          <w:szCs w:val="24"/>
        </w:rPr>
      </w:pPr>
      <w:r w:rsidRPr="00407D35">
        <w:rPr>
          <w:rFonts w:ascii="Arial" w:hAnsi="Arial" w:cs="Arial"/>
          <w:sz w:val="24"/>
          <w:szCs w:val="24"/>
        </w:rPr>
        <w:t>(Ref. 5.1)</w:t>
      </w:r>
    </w:p>
    <w:p w14:paraId="27E4DA2F" w14:textId="77777777" w:rsidR="00EB6227" w:rsidRPr="00407D35" w:rsidRDefault="00EB6227" w:rsidP="00155178">
      <w:pPr>
        <w:ind w:left="709" w:right="566"/>
        <w:rPr>
          <w:rFonts w:ascii="Arial" w:hAnsi="Arial" w:cs="Arial"/>
          <w:sz w:val="24"/>
          <w:szCs w:val="24"/>
        </w:rPr>
      </w:pPr>
      <w:r w:rsidRPr="00407D35">
        <w:rPr>
          <w:rFonts w:ascii="Arial" w:hAnsi="Arial" w:cs="Arial"/>
          <w:sz w:val="24"/>
          <w:szCs w:val="24"/>
        </w:rPr>
        <w:t>All children are entitled to an e</w:t>
      </w:r>
      <w:r w:rsidR="00A76879" w:rsidRPr="00407D35">
        <w:rPr>
          <w:rFonts w:ascii="Arial" w:hAnsi="Arial" w:cs="Arial"/>
          <w:sz w:val="24"/>
          <w:szCs w:val="24"/>
        </w:rPr>
        <w:t xml:space="preserve">ducation that enables them to: </w:t>
      </w:r>
    </w:p>
    <w:p w14:paraId="11930BC1" w14:textId="77777777" w:rsidR="00EB6227" w:rsidRPr="00B4214F" w:rsidRDefault="00EB6227" w:rsidP="00155178">
      <w:pPr>
        <w:pStyle w:val="ListParagraph"/>
        <w:numPr>
          <w:ilvl w:val="0"/>
          <w:numId w:val="19"/>
        </w:numPr>
        <w:spacing w:after="0" w:line="240" w:lineRule="auto"/>
        <w:ind w:left="1069" w:right="566"/>
        <w:rPr>
          <w:rFonts w:ascii="Arial" w:hAnsi="Arial" w:cs="Arial"/>
          <w:sz w:val="24"/>
          <w:szCs w:val="24"/>
        </w:rPr>
      </w:pPr>
      <w:r w:rsidRPr="00B4214F">
        <w:rPr>
          <w:rFonts w:ascii="Arial" w:hAnsi="Arial" w:cs="Arial"/>
          <w:sz w:val="24"/>
          <w:szCs w:val="24"/>
        </w:rPr>
        <w:t xml:space="preserve">achieve the best possible educational and other outcomes, and </w:t>
      </w:r>
    </w:p>
    <w:p w14:paraId="513693F3" w14:textId="77777777" w:rsidR="00EB6227" w:rsidRPr="00B4214F" w:rsidRDefault="00EB6227" w:rsidP="00155178">
      <w:pPr>
        <w:pStyle w:val="ListParagraph"/>
        <w:numPr>
          <w:ilvl w:val="0"/>
          <w:numId w:val="19"/>
        </w:numPr>
        <w:spacing w:after="0" w:line="240" w:lineRule="auto"/>
        <w:ind w:left="1069" w:right="566"/>
        <w:rPr>
          <w:rFonts w:ascii="Arial" w:hAnsi="Arial" w:cs="Arial"/>
          <w:sz w:val="24"/>
          <w:szCs w:val="24"/>
        </w:rPr>
      </w:pPr>
      <w:r w:rsidRPr="00B4214F">
        <w:rPr>
          <w:rFonts w:ascii="Arial" w:hAnsi="Arial" w:cs="Arial"/>
          <w:sz w:val="24"/>
          <w:szCs w:val="24"/>
        </w:rPr>
        <w:t xml:space="preserve">become confident young children with a growing ability to communicate their own views and ready to make the transition into compulsory education </w:t>
      </w:r>
    </w:p>
    <w:p w14:paraId="35D6AAE4" w14:textId="77777777" w:rsidR="00EB6227" w:rsidRPr="00407D35" w:rsidRDefault="00EB6227" w:rsidP="00155178">
      <w:pPr>
        <w:ind w:left="1058" w:right="566"/>
        <w:rPr>
          <w:rFonts w:ascii="Arial" w:hAnsi="Arial" w:cs="Arial"/>
          <w:sz w:val="24"/>
          <w:szCs w:val="24"/>
        </w:rPr>
      </w:pPr>
    </w:p>
    <w:p w14:paraId="0766CFF6" w14:textId="77777777" w:rsidR="00EB6227" w:rsidRPr="00407D35" w:rsidRDefault="00EB6227" w:rsidP="00155178">
      <w:pPr>
        <w:ind w:left="709" w:right="566"/>
        <w:rPr>
          <w:rFonts w:ascii="Arial" w:hAnsi="Arial" w:cs="Arial"/>
          <w:sz w:val="24"/>
          <w:szCs w:val="24"/>
        </w:rPr>
      </w:pPr>
      <w:r w:rsidRPr="00407D35">
        <w:rPr>
          <w:rFonts w:ascii="Arial" w:hAnsi="Arial" w:cs="Arial"/>
          <w:sz w:val="24"/>
          <w:szCs w:val="24"/>
        </w:rPr>
        <w:t xml:space="preserve">Providers must have arrangements in place to support children with SEN or disabilities. These arrangements should include a clear approach to identifying and responding to SEN. The benefits of early identification are widely recognised – identifying need at the earliest point, and then making effective provision, improves long-term outcomes for children. </w:t>
      </w:r>
    </w:p>
    <w:p w14:paraId="0E44CFC3" w14:textId="77777777" w:rsidR="00EB6227" w:rsidRPr="00407D35" w:rsidRDefault="00EB6227" w:rsidP="00155178">
      <w:pPr>
        <w:ind w:left="709" w:right="566"/>
        <w:rPr>
          <w:rFonts w:ascii="Arial" w:hAnsi="Arial" w:cs="Arial"/>
          <w:sz w:val="24"/>
          <w:szCs w:val="24"/>
          <w:u w:val="single"/>
        </w:rPr>
      </w:pPr>
      <w:r w:rsidRPr="00407D35">
        <w:rPr>
          <w:rFonts w:ascii="Arial" w:hAnsi="Arial" w:cs="Arial"/>
          <w:sz w:val="24"/>
          <w:szCs w:val="24"/>
          <w:u w:val="single"/>
        </w:rPr>
        <w:t xml:space="preserve">Funding for SEN support in the early years </w:t>
      </w:r>
    </w:p>
    <w:p w14:paraId="00E31295" w14:textId="77777777" w:rsidR="00EB6227" w:rsidRPr="00407D35" w:rsidRDefault="00EB6227" w:rsidP="00155178">
      <w:pPr>
        <w:ind w:left="709" w:right="566"/>
        <w:rPr>
          <w:rFonts w:ascii="Arial" w:hAnsi="Arial" w:cs="Arial"/>
          <w:sz w:val="24"/>
          <w:szCs w:val="24"/>
        </w:rPr>
      </w:pPr>
      <w:r w:rsidRPr="00407D35">
        <w:rPr>
          <w:rFonts w:ascii="Arial" w:hAnsi="Arial" w:cs="Arial"/>
          <w:sz w:val="24"/>
          <w:szCs w:val="24"/>
        </w:rPr>
        <w:t>(Ref. 5.59)</w:t>
      </w:r>
    </w:p>
    <w:p w14:paraId="224C8E16" w14:textId="77777777" w:rsidR="00EB6227" w:rsidRPr="00407D35" w:rsidRDefault="00EB6227" w:rsidP="00155178">
      <w:pPr>
        <w:ind w:left="709" w:right="566"/>
        <w:rPr>
          <w:rFonts w:ascii="Arial" w:hAnsi="Arial" w:cs="Arial"/>
          <w:sz w:val="24"/>
          <w:szCs w:val="24"/>
        </w:rPr>
      </w:pPr>
      <w:r w:rsidRPr="00407D35">
        <w:rPr>
          <w:rFonts w:ascii="Arial" w:hAnsi="Arial" w:cs="Arial"/>
          <w:sz w:val="24"/>
          <w:szCs w:val="24"/>
        </w:rPr>
        <w:t xml:space="preserve">Local authorities must ensure that all providers delivering funded early education places meet the needs of children with SEN and disabled children. In order to do </w:t>
      </w:r>
      <w:proofErr w:type="gramStart"/>
      <w:r w:rsidRPr="00407D35">
        <w:rPr>
          <w:rFonts w:ascii="Arial" w:hAnsi="Arial" w:cs="Arial"/>
          <w:sz w:val="24"/>
          <w:szCs w:val="24"/>
        </w:rPr>
        <w:t>this local authorities</w:t>
      </w:r>
      <w:proofErr w:type="gramEnd"/>
      <w:r w:rsidRPr="00407D35">
        <w:rPr>
          <w:rFonts w:ascii="Arial" w:hAnsi="Arial" w:cs="Arial"/>
          <w:sz w:val="24"/>
          <w:szCs w:val="24"/>
        </w:rPr>
        <w:t xml:space="preserve"> should make sure funding arrangements for early education reflect the need to provide suitab</w:t>
      </w:r>
      <w:r w:rsidR="00A76879" w:rsidRPr="00407D35">
        <w:rPr>
          <w:rFonts w:ascii="Arial" w:hAnsi="Arial" w:cs="Arial"/>
          <w:sz w:val="24"/>
          <w:szCs w:val="24"/>
        </w:rPr>
        <w:t xml:space="preserve">le support for these children. </w:t>
      </w:r>
    </w:p>
    <w:p w14:paraId="6DF39F0F" w14:textId="77777777" w:rsidR="00EB6227" w:rsidRPr="00407D35" w:rsidRDefault="00EB6227" w:rsidP="00155178">
      <w:pPr>
        <w:ind w:left="709" w:right="566"/>
        <w:rPr>
          <w:rFonts w:ascii="Arial" w:hAnsi="Arial" w:cs="Arial"/>
          <w:sz w:val="24"/>
          <w:szCs w:val="24"/>
        </w:rPr>
      </w:pPr>
      <w:r w:rsidRPr="00407D35">
        <w:rPr>
          <w:rFonts w:ascii="Arial" w:hAnsi="Arial" w:cs="Arial"/>
          <w:sz w:val="24"/>
          <w:szCs w:val="24"/>
        </w:rPr>
        <w:t>(Ref. 5.60)</w:t>
      </w:r>
    </w:p>
    <w:p w14:paraId="3629E937" w14:textId="77777777" w:rsidR="00EB6227" w:rsidRPr="00407D35" w:rsidRDefault="00EB6227" w:rsidP="00155178">
      <w:pPr>
        <w:ind w:left="709" w:right="566"/>
        <w:rPr>
          <w:rFonts w:ascii="Arial" w:hAnsi="Arial" w:cs="Arial"/>
          <w:sz w:val="24"/>
          <w:szCs w:val="24"/>
        </w:rPr>
      </w:pPr>
      <w:r w:rsidRPr="00407D35">
        <w:rPr>
          <w:rFonts w:ascii="Arial" w:hAnsi="Arial" w:cs="Arial"/>
          <w:sz w:val="24"/>
          <w:szCs w:val="24"/>
        </w:rPr>
        <w:t>Early years providers should consider how best to use their resources to support the progress of children with SEN.</w:t>
      </w:r>
    </w:p>
    <w:p w14:paraId="00E4AE4A" w14:textId="183137EC" w:rsidR="00176816" w:rsidRDefault="00176816" w:rsidP="00155178">
      <w:pPr>
        <w:ind w:left="709" w:right="566"/>
        <w:rPr>
          <w:rFonts w:ascii="Arial" w:hAnsi="Arial" w:cs="Arial"/>
          <w:sz w:val="24"/>
          <w:szCs w:val="24"/>
        </w:rPr>
      </w:pPr>
    </w:p>
    <w:p w14:paraId="333B1C52" w14:textId="7DBA497B" w:rsidR="00E64A4F" w:rsidRDefault="00E64A4F" w:rsidP="00155178">
      <w:pPr>
        <w:ind w:left="709" w:right="566"/>
        <w:rPr>
          <w:rFonts w:ascii="Arial" w:hAnsi="Arial" w:cs="Arial"/>
          <w:sz w:val="24"/>
          <w:szCs w:val="24"/>
        </w:rPr>
      </w:pPr>
    </w:p>
    <w:p w14:paraId="6EA1EFC3" w14:textId="77777777" w:rsidR="00E64A4F" w:rsidRDefault="00E64A4F" w:rsidP="00155178">
      <w:pPr>
        <w:ind w:left="709" w:right="566"/>
        <w:rPr>
          <w:rFonts w:ascii="Arial" w:hAnsi="Arial" w:cs="Arial"/>
          <w:sz w:val="24"/>
          <w:szCs w:val="24"/>
        </w:rPr>
      </w:pPr>
    </w:p>
    <w:p w14:paraId="5FFEEF0C" w14:textId="77777777" w:rsidR="004875C3" w:rsidRPr="00407D35" w:rsidRDefault="004875C3" w:rsidP="00155178">
      <w:pPr>
        <w:ind w:left="709" w:right="566"/>
        <w:rPr>
          <w:rFonts w:ascii="Arial" w:hAnsi="Arial" w:cs="Arial"/>
          <w:sz w:val="24"/>
          <w:szCs w:val="24"/>
        </w:rPr>
      </w:pPr>
    </w:p>
    <w:p w14:paraId="522598F8" w14:textId="77777777" w:rsidR="00EB6227" w:rsidRPr="00407D35" w:rsidRDefault="00176816" w:rsidP="00155178">
      <w:pPr>
        <w:pBdr>
          <w:bottom w:val="single" w:sz="6" w:space="1" w:color="auto"/>
        </w:pBdr>
        <w:spacing w:before="240"/>
        <w:ind w:left="709" w:right="566"/>
        <w:rPr>
          <w:rFonts w:ascii="Arial" w:hAnsi="Arial" w:cs="Arial"/>
          <w:b/>
          <w:sz w:val="24"/>
          <w:szCs w:val="24"/>
        </w:rPr>
      </w:pPr>
      <w:r w:rsidRPr="00407D35">
        <w:rPr>
          <w:rFonts w:ascii="Arial" w:hAnsi="Arial" w:cs="Arial"/>
          <w:b/>
          <w:sz w:val="24"/>
          <w:szCs w:val="24"/>
        </w:rPr>
        <w:lastRenderedPageBreak/>
        <w:t>Panel</w:t>
      </w:r>
    </w:p>
    <w:p w14:paraId="076A3FD5" w14:textId="77777777" w:rsidR="00EB6227" w:rsidRDefault="00EB6227" w:rsidP="00155178">
      <w:pPr>
        <w:autoSpaceDE w:val="0"/>
        <w:autoSpaceDN w:val="0"/>
        <w:adjustRightInd w:val="0"/>
        <w:ind w:left="709" w:right="566"/>
        <w:rPr>
          <w:rFonts w:ascii="Arial" w:hAnsi="Arial" w:cs="Arial"/>
          <w:sz w:val="24"/>
          <w:szCs w:val="24"/>
        </w:rPr>
      </w:pPr>
      <w:r w:rsidRPr="00407D35">
        <w:rPr>
          <w:rFonts w:ascii="Arial" w:hAnsi="Arial" w:cs="Arial"/>
          <w:sz w:val="24"/>
          <w:szCs w:val="24"/>
        </w:rPr>
        <w:t>The ALFEY Panel has been set up primarily as a co</w:t>
      </w:r>
      <w:r w:rsidR="00D7467F">
        <w:rPr>
          <w:rFonts w:ascii="Arial" w:hAnsi="Arial" w:cs="Arial"/>
          <w:sz w:val="24"/>
          <w:szCs w:val="24"/>
        </w:rPr>
        <w:t xml:space="preserve">nsultative moderation group to </w:t>
      </w:r>
      <w:r w:rsidRPr="00D7467F">
        <w:rPr>
          <w:rFonts w:ascii="Arial" w:hAnsi="Arial" w:cs="Arial"/>
          <w:sz w:val="24"/>
          <w:szCs w:val="24"/>
        </w:rPr>
        <w:t>respond to requests for activity led funding from Early Years’ settings to support individual children with special educational needs and/or a disability (SEND) within that setting</w:t>
      </w:r>
    </w:p>
    <w:p w14:paraId="121F8AC6" w14:textId="77777777" w:rsidR="00D7467F" w:rsidRPr="00D7467F" w:rsidRDefault="00D7467F" w:rsidP="00155178">
      <w:pPr>
        <w:autoSpaceDE w:val="0"/>
        <w:autoSpaceDN w:val="0"/>
        <w:adjustRightInd w:val="0"/>
        <w:spacing w:after="0"/>
        <w:ind w:left="709" w:right="566"/>
        <w:rPr>
          <w:rFonts w:ascii="Arial" w:hAnsi="Arial" w:cs="Arial"/>
          <w:sz w:val="24"/>
          <w:szCs w:val="24"/>
        </w:rPr>
      </w:pPr>
    </w:p>
    <w:p w14:paraId="5F1B90D7" w14:textId="77777777" w:rsidR="00EB6227" w:rsidRDefault="00EB6227" w:rsidP="00155178">
      <w:pPr>
        <w:autoSpaceDE w:val="0"/>
        <w:autoSpaceDN w:val="0"/>
        <w:adjustRightInd w:val="0"/>
        <w:spacing w:after="0"/>
        <w:ind w:left="709" w:right="566"/>
        <w:rPr>
          <w:rFonts w:ascii="Arial" w:hAnsi="Arial" w:cs="Arial"/>
          <w:b/>
          <w:sz w:val="24"/>
          <w:szCs w:val="24"/>
        </w:rPr>
      </w:pPr>
      <w:r w:rsidRPr="006D2DD3">
        <w:rPr>
          <w:rFonts w:ascii="Arial" w:hAnsi="Arial" w:cs="Arial"/>
          <w:b/>
          <w:sz w:val="24"/>
          <w:szCs w:val="24"/>
        </w:rPr>
        <w:t>Group Membership</w:t>
      </w:r>
    </w:p>
    <w:p w14:paraId="3F9069D0" w14:textId="77777777" w:rsidR="006D2DD3" w:rsidRPr="006D2DD3" w:rsidRDefault="006D2DD3" w:rsidP="00155178">
      <w:pPr>
        <w:autoSpaceDE w:val="0"/>
        <w:autoSpaceDN w:val="0"/>
        <w:adjustRightInd w:val="0"/>
        <w:spacing w:after="0"/>
        <w:ind w:left="709" w:right="566"/>
        <w:rPr>
          <w:rFonts w:ascii="Arial" w:hAnsi="Arial" w:cs="Arial"/>
          <w:sz w:val="24"/>
          <w:szCs w:val="24"/>
        </w:rPr>
      </w:pPr>
      <w:r w:rsidRPr="006D2DD3">
        <w:rPr>
          <w:rFonts w:ascii="Arial" w:hAnsi="Arial" w:cs="Arial"/>
          <w:sz w:val="24"/>
          <w:szCs w:val="24"/>
        </w:rPr>
        <w:t>The Panel will consist of:</w:t>
      </w:r>
    </w:p>
    <w:p w14:paraId="22382502" w14:textId="77777777" w:rsidR="00EB6227" w:rsidRPr="00407D35" w:rsidRDefault="00EB6227" w:rsidP="00155178">
      <w:pPr>
        <w:pStyle w:val="ListParagraph"/>
        <w:numPr>
          <w:ilvl w:val="0"/>
          <w:numId w:val="12"/>
        </w:numPr>
        <w:autoSpaceDE w:val="0"/>
        <w:autoSpaceDN w:val="0"/>
        <w:adjustRightInd w:val="0"/>
        <w:spacing w:after="0" w:line="240" w:lineRule="auto"/>
        <w:ind w:left="1069" w:right="566"/>
        <w:rPr>
          <w:rFonts w:ascii="Arial" w:hAnsi="Arial" w:cs="Arial"/>
          <w:sz w:val="24"/>
          <w:szCs w:val="24"/>
        </w:rPr>
      </w:pPr>
      <w:r w:rsidRPr="00407D35">
        <w:rPr>
          <w:rFonts w:ascii="Arial" w:hAnsi="Arial" w:cs="Arial"/>
          <w:sz w:val="24"/>
          <w:szCs w:val="24"/>
        </w:rPr>
        <w:t>Advisory Teacher for Early Years Inclusion (Chair</w:t>
      </w:r>
      <w:proofErr w:type="gramStart"/>
      <w:r w:rsidRPr="00407D35">
        <w:rPr>
          <w:rFonts w:ascii="Arial" w:hAnsi="Arial" w:cs="Arial"/>
          <w:sz w:val="24"/>
          <w:szCs w:val="24"/>
        </w:rPr>
        <w:t>)</w:t>
      </w:r>
      <w:r w:rsidR="006D2DD3">
        <w:rPr>
          <w:rFonts w:ascii="Arial" w:hAnsi="Arial" w:cs="Arial"/>
          <w:sz w:val="24"/>
          <w:szCs w:val="24"/>
        </w:rPr>
        <w:t>;</w:t>
      </w:r>
      <w:proofErr w:type="gramEnd"/>
    </w:p>
    <w:p w14:paraId="5EF08C66" w14:textId="77777777" w:rsidR="00EB6227" w:rsidRPr="00407D35" w:rsidRDefault="00EB6227" w:rsidP="00155178">
      <w:pPr>
        <w:pStyle w:val="ListParagraph"/>
        <w:numPr>
          <w:ilvl w:val="0"/>
          <w:numId w:val="12"/>
        </w:numPr>
        <w:autoSpaceDE w:val="0"/>
        <w:autoSpaceDN w:val="0"/>
        <w:adjustRightInd w:val="0"/>
        <w:spacing w:after="0" w:line="240" w:lineRule="auto"/>
        <w:ind w:left="1069" w:right="566"/>
        <w:rPr>
          <w:rFonts w:ascii="Arial" w:hAnsi="Arial" w:cs="Arial"/>
          <w:sz w:val="24"/>
          <w:szCs w:val="24"/>
        </w:rPr>
      </w:pPr>
      <w:r w:rsidRPr="00407D35">
        <w:rPr>
          <w:rFonts w:ascii="Arial" w:hAnsi="Arial" w:cs="Arial"/>
          <w:sz w:val="24"/>
          <w:szCs w:val="24"/>
        </w:rPr>
        <w:t xml:space="preserve">Senior Early Years Advisory </w:t>
      </w:r>
      <w:proofErr w:type="gramStart"/>
      <w:r w:rsidRPr="00407D35">
        <w:rPr>
          <w:rFonts w:ascii="Arial" w:hAnsi="Arial" w:cs="Arial"/>
          <w:sz w:val="24"/>
          <w:szCs w:val="24"/>
        </w:rPr>
        <w:t>Teacher</w:t>
      </w:r>
      <w:r w:rsidR="006D2DD3">
        <w:rPr>
          <w:rFonts w:ascii="Arial" w:hAnsi="Arial" w:cs="Arial"/>
          <w:sz w:val="24"/>
          <w:szCs w:val="24"/>
        </w:rPr>
        <w:t>;</w:t>
      </w:r>
      <w:proofErr w:type="gramEnd"/>
    </w:p>
    <w:p w14:paraId="4D471A9E" w14:textId="77777777" w:rsidR="00EB6227" w:rsidRPr="00407D35" w:rsidRDefault="00EB6227" w:rsidP="00155178">
      <w:pPr>
        <w:pStyle w:val="ListParagraph"/>
        <w:numPr>
          <w:ilvl w:val="0"/>
          <w:numId w:val="12"/>
        </w:numPr>
        <w:autoSpaceDE w:val="0"/>
        <w:autoSpaceDN w:val="0"/>
        <w:adjustRightInd w:val="0"/>
        <w:spacing w:after="0" w:line="240" w:lineRule="auto"/>
        <w:ind w:left="1069" w:right="566"/>
        <w:rPr>
          <w:rFonts w:ascii="Arial" w:hAnsi="Arial" w:cs="Arial"/>
          <w:sz w:val="24"/>
          <w:szCs w:val="24"/>
        </w:rPr>
      </w:pPr>
      <w:r w:rsidRPr="00407D35">
        <w:rPr>
          <w:rFonts w:ascii="Arial" w:hAnsi="Arial" w:cs="Arial"/>
          <w:sz w:val="24"/>
          <w:szCs w:val="24"/>
        </w:rPr>
        <w:t xml:space="preserve">Finance &amp; Business Officer, Early </w:t>
      </w:r>
      <w:proofErr w:type="gramStart"/>
      <w:r w:rsidRPr="00407D35">
        <w:rPr>
          <w:rFonts w:ascii="Arial" w:hAnsi="Arial" w:cs="Arial"/>
          <w:sz w:val="24"/>
          <w:szCs w:val="24"/>
        </w:rPr>
        <w:t>Years</w:t>
      </w:r>
      <w:r w:rsidR="006D2DD3">
        <w:rPr>
          <w:rFonts w:ascii="Arial" w:hAnsi="Arial" w:cs="Arial"/>
          <w:sz w:val="24"/>
          <w:szCs w:val="24"/>
        </w:rPr>
        <w:t>;</w:t>
      </w:r>
      <w:proofErr w:type="gramEnd"/>
    </w:p>
    <w:p w14:paraId="3BD4F903" w14:textId="77777777" w:rsidR="00EB6227" w:rsidRPr="00407D35" w:rsidRDefault="00EB6227" w:rsidP="00155178">
      <w:pPr>
        <w:pStyle w:val="ListParagraph"/>
        <w:numPr>
          <w:ilvl w:val="0"/>
          <w:numId w:val="12"/>
        </w:numPr>
        <w:autoSpaceDE w:val="0"/>
        <w:autoSpaceDN w:val="0"/>
        <w:adjustRightInd w:val="0"/>
        <w:spacing w:after="0" w:line="240" w:lineRule="auto"/>
        <w:ind w:left="1069" w:right="566"/>
        <w:rPr>
          <w:rFonts w:ascii="Arial" w:hAnsi="Arial" w:cs="Arial"/>
          <w:sz w:val="24"/>
          <w:szCs w:val="24"/>
        </w:rPr>
      </w:pPr>
      <w:r w:rsidRPr="00407D35">
        <w:rPr>
          <w:rFonts w:ascii="Arial" w:hAnsi="Arial" w:cs="Arial"/>
          <w:sz w:val="24"/>
          <w:szCs w:val="24"/>
        </w:rPr>
        <w:t xml:space="preserve">Business Support Officer </w:t>
      </w:r>
      <w:r w:rsidR="00E21234">
        <w:rPr>
          <w:rFonts w:ascii="Arial" w:hAnsi="Arial" w:cs="Arial"/>
          <w:sz w:val="24"/>
          <w:szCs w:val="24"/>
        </w:rPr>
        <w:t>SEN</w:t>
      </w:r>
    </w:p>
    <w:p w14:paraId="7461CB38" w14:textId="77777777" w:rsidR="00EB6227" w:rsidRPr="00407D35" w:rsidRDefault="0045152B" w:rsidP="00155178">
      <w:pPr>
        <w:pStyle w:val="ListParagraph"/>
        <w:numPr>
          <w:ilvl w:val="0"/>
          <w:numId w:val="12"/>
        </w:numPr>
        <w:autoSpaceDE w:val="0"/>
        <w:autoSpaceDN w:val="0"/>
        <w:adjustRightInd w:val="0"/>
        <w:spacing w:after="0" w:line="240" w:lineRule="auto"/>
        <w:ind w:left="1069" w:right="566"/>
        <w:rPr>
          <w:rFonts w:ascii="Arial" w:hAnsi="Arial" w:cs="Arial"/>
          <w:sz w:val="24"/>
          <w:szCs w:val="24"/>
        </w:rPr>
      </w:pPr>
      <w:r w:rsidRPr="00407D35">
        <w:rPr>
          <w:rFonts w:ascii="Arial" w:hAnsi="Arial" w:cs="Arial"/>
          <w:sz w:val="24"/>
          <w:szCs w:val="24"/>
        </w:rPr>
        <w:t xml:space="preserve">Early Years </w:t>
      </w:r>
      <w:r w:rsidRPr="008A0FDD">
        <w:rPr>
          <w:rFonts w:ascii="Arial" w:hAnsi="Arial" w:cs="Arial"/>
          <w:sz w:val="24"/>
          <w:szCs w:val="24"/>
        </w:rPr>
        <w:t>Practitioner (</w:t>
      </w:r>
      <w:r w:rsidR="002E17A5" w:rsidRPr="008A0FDD">
        <w:rPr>
          <w:rFonts w:ascii="Arial" w:hAnsi="Arial" w:cs="Arial"/>
          <w:sz w:val="24"/>
          <w:szCs w:val="24"/>
        </w:rPr>
        <w:t>2</w:t>
      </w:r>
      <w:r w:rsidR="00EB6227" w:rsidRPr="00407D35">
        <w:rPr>
          <w:rFonts w:ascii="Arial" w:hAnsi="Arial" w:cs="Arial"/>
          <w:sz w:val="24"/>
          <w:szCs w:val="24"/>
        </w:rPr>
        <w:t xml:space="preserve"> individual Setting SENCOS to attend 2 a year – to volunteer for themselves)</w:t>
      </w:r>
      <w:r w:rsidR="006D2DD3">
        <w:rPr>
          <w:rFonts w:ascii="Arial" w:hAnsi="Arial" w:cs="Arial"/>
          <w:sz w:val="24"/>
          <w:szCs w:val="24"/>
        </w:rPr>
        <w:t>.</w:t>
      </w:r>
    </w:p>
    <w:p w14:paraId="66BE0918" w14:textId="77777777" w:rsidR="00EB6227" w:rsidRPr="00407D35" w:rsidRDefault="00EB6227" w:rsidP="00155178">
      <w:pPr>
        <w:autoSpaceDE w:val="0"/>
        <w:autoSpaceDN w:val="0"/>
        <w:adjustRightInd w:val="0"/>
        <w:ind w:left="1069" w:right="566"/>
        <w:contextualSpacing/>
        <w:rPr>
          <w:rFonts w:ascii="Arial" w:hAnsi="Arial" w:cs="Arial"/>
          <w:sz w:val="24"/>
          <w:szCs w:val="24"/>
        </w:rPr>
      </w:pPr>
    </w:p>
    <w:p w14:paraId="236FD156" w14:textId="77777777" w:rsidR="006D2DD3" w:rsidRDefault="00EB6227" w:rsidP="00155178">
      <w:pPr>
        <w:autoSpaceDE w:val="0"/>
        <w:autoSpaceDN w:val="0"/>
        <w:adjustRightInd w:val="0"/>
        <w:spacing w:after="0"/>
        <w:ind w:left="709" w:right="566"/>
        <w:contextualSpacing/>
        <w:rPr>
          <w:rFonts w:ascii="Arial" w:hAnsi="Arial" w:cs="Arial"/>
          <w:b/>
          <w:sz w:val="24"/>
          <w:szCs w:val="24"/>
        </w:rPr>
      </w:pPr>
      <w:r w:rsidRPr="00407D35">
        <w:rPr>
          <w:rFonts w:ascii="Arial" w:hAnsi="Arial" w:cs="Arial"/>
          <w:b/>
          <w:sz w:val="24"/>
          <w:szCs w:val="24"/>
        </w:rPr>
        <w:t>Exp</w:t>
      </w:r>
      <w:r w:rsidR="006D2DD3">
        <w:rPr>
          <w:rFonts w:ascii="Arial" w:hAnsi="Arial" w:cs="Arial"/>
          <w:b/>
          <w:sz w:val="24"/>
          <w:szCs w:val="24"/>
        </w:rPr>
        <w:t>ectation of panel members</w:t>
      </w:r>
    </w:p>
    <w:p w14:paraId="13BE8E23" w14:textId="77777777" w:rsidR="00EB6227" w:rsidRPr="006D2DD3" w:rsidRDefault="006D2DD3" w:rsidP="00155178">
      <w:pPr>
        <w:autoSpaceDE w:val="0"/>
        <w:autoSpaceDN w:val="0"/>
        <w:adjustRightInd w:val="0"/>
        <w:spacing w:after="0"/>
        <w:ind w:left="709" w:right="566"/>
        <w:contextualSpacing/>
        <w:rPr>
          <w:rFonts w:ascii="Arial" w:hAnsi="Arial" w:cs="Arial"/>
          <w:sz w:val="24"/>
          <w:szCs w:val="24"/>
        </w:rPr>
      </w:pPr>
      <w:r w:rsidRPr="006D2DD3">
        <w:rPr>
          <w:rFonts w:ascii="Arial" w:hAnsi="Arial" w:cs="Arial"/>
          <w:sz w:val="24"/>
          <w:szCs w:val="24"/>
        </w:rPr>
        <w:t>Panel members will:</w:t>
      </w:r>
    </w:p>
    <w:p w14:paraId="105F898B" w14:textId="77777777" w:rsidR="00EB6227" w:rsidRPr="00B4214F" w:rsidRDefault="006D2DD3" w:rsidP="00155178">
      <w:pPr>
        <w:pStyle w:val="ListParagraph"/>
        <w:numPr>
          <w:ilvl w:val="0"/>
          <w:numId w:val="20"/>
        </w:numPr>
        <w:autoSpaceDE w:val="0"/>
        <w:autoSpaceDN w:val="0"/>
        <w:adjustRightInd w:val="0"/>
        <w:spacing w:after="0" w:line="240" w:lineRule="auto"/>
        <w:ind w:right="566"/>
        <w:rPr>
          <w:rFonts w:ascii="Arial" w:hAnsi="Arial" w:cs="Arial"/>
          <w:sz w:val="24"/>
          <w:szCs w:val="24"/>
        </w:rPr>
      </w:pPr>
      <w:r w:rsidRPr="00B4214F">
        <w:rPr>
          <w:rFonts w:ascii="Arial" w:hAnsi="Arial" w:cs="Arial"/>
          <w:sz w:val="24"/>
          <w:szCs w:val="24"/>
        </w:rPr>
        <w:t>A</w:t>
      </w:r>
      <w:r w:rsidR="00EB6227" w:rsidRPr="00B4214F">
        <w:rPr>
          <w:rFonts w:ascii="Arial" w:hAnsi="Arial" w:cs="Arial"/>
          <w:sz w:val="24"/>
          <w:szCs w:val="24"/>
        </w:rPr>
        <w:t xml:space="preserve">pply the Activity Led Funding for Inclusion Support criteria to each </w:t>
      </w:r>
      <w:proofErr w:type="gramStart"/>
      <w:r w:rsidR="00EB6227" w:rsidRPr="00B4214F">
        <w:rPr>
          <w:rFonts w:ascii="Arial" w:hAnsi="Arial" w:cs="Arial"/>
          <w:sz w:val="24"/>
          <w:szCs w:val="24"/>
        </w:rPr>
        <w:t>request</w:t>
      </w:r>
      <w:r w:rsidRPr="00B4214F">
        <w:rPr>
          <w:rFonts w:ascii="Arial" w:hAnsi="Arial" w:cs="Arial"/>
          <w:sz w:val="24"/>
          <w:szCs w:val="24"/>
        </w:rPr>
        <w:t>;</w:t>
      </w:r>
      <w:proofErr w:type="gramEnd"/>
    </w:p>
    <w:p w14:paraId="3C2C4F25" w14:textId="77777777" w:rsidR="00EB6227" w:rsidRPr="00B4214F" w:rsidRDefault="006D2DD3" w:rsidP="00155178">
      <w:pPr>
        <w:pStyle w:val="ListParagraph"/>
        <w:numPr>
          <w:ilvl w:val="0"/>
          <w:numId w:val="20"/>
        </w:numPr>
        <w:autoSpaceDE w:val="0"/>
        <w:autoSpaceDN w:val="0"/>
        <w:adjustRightInd w:val="0"/>
        <w:spacing w:after="0" w:line="240" w:lineRule="auto"/>
        <w:ind w:right="566"/>
        <w:rPr>
          <w:rFonts w:ascii="Arial" w:hAnsi="Arial" w:cs="Arial"/>
          <w:sz w:val="24"/>
          <w:szCs w:val="24"/>
        </w:rPr>
      </w:pPr>
      <w:r w:rsidRPr="00B4214F">
        <w:rPr>
          <w:rFonts w:ascii="Arial" w:hAnsi="Arial" w:cs="Arial"/>
          <w:sz w:val="24"/>
          <w:szCs w:val="24"/>
        </w:rPr>
        <w:t>R</w:t>
      </w:r>
      <w:r w:rsidR="00EB6227" w:rsidRPr="00B4214F">
        <w:rPr>
          <w:rFonts w:ascii="Arial" w:hAnsi="Arial" w:cs="Arial"/>
          <w:sz w:val="24"/>
          <w:szCs w:val="24"/>
        </w:rPr>
        <w:t xml:space="preserve">ead the Request for Funding for Supporting Individual Children in advance of the panel </w:t>
      </w:r>
      <w:proofErr w:type="gramStart"/>
      <w:r w:rsidR="00EB6227" w:rsidRPr="00B4214F">
        <w:rPr>
          <w:rFonts w:ascii="Arial" w:hAnsi="Arial" w:cs="Arial"/>
          <w:sz w:val="24"/>
          <w:szCs w:val="24"/>
        </w:rPr>
        <w:t>meetings</w:t>
      </w:r>
      <w:r w:rsidRPr="00B4214F">
        <w:rPr>
          <w:rFonts w:ascii="Arial" w:hAnsi="Arial" w:cs="Arial"/>
          <w:sz w:val="24"/>
          <w:szCs w:val="24"/>
        </w:rPr>
        <w:t>;</w:t>
      </w:r>
      <w:proofErr w:type="gramEnd"/>
    </w:p>
    <w:p w14:paraId="0AE51A62" w14:textId="77777777" w:rsidR="00EB6227" w:rsidRPr="00B4214F" w:rsidRDefault="006D2DD3" w:rsidP="00155178">
      <w:pPr>
        <w:pStyle w:val="ListParagraph"/>
        <w:numPr>
          <w:ilvl w:val="0"/>
          <w:numId w:val="20"/>
        </w:numPr>
        <w:autoSpaceDE w:val="0"/>
        <w:autoSpaceDN w:val="0"/>
        <w:adjustRightInd w:val="0"/>
        <w:spacing w:after="0" w:line="240" w:lineRule="auto"/>
        <w:ind w:right="566"/>
        <w:rPr>
          <w:rFonts w:ascii="Arial" w:hAnsi="Arial" w:cs="Arial"/>
          <w:sz w:val="24"/>
          <w:szCs w:val="24"/>
        </w:rPr>
      </w:pPr>
      <w:r w:rsidRPr="00B4214F">
        <w:rPr>
          <w:rFonts w:ascii="Arial" w:hAnsi="Arial" w:cs="Arial"/>
          <w:sz w:val="24"/>
          <w:szCs w:val="24"/>
        </w:rPr>
        <w:t>I</w:t>
      </w:r>
      <w:r w:rsidR="00EB6227" w:rsidRPr="00B4214F">
        <w:rPr>
          <w:rFonts w:ascii="Arial" w:hAnsi="Arial" w:cs="Arial"/>
          <w:sz w:val="24"/>
          <w:szCs w:val="24"/>
        </w:rPr>
        <w:t xml:space="preserve">nput at the meeting which will inform the discussion and </w:t>
      </w:r>
      <w:proofErr w:type="gramStart"/>
      <w:r w:rsidR="00EB6227" w:rsidRPr="00B4214F">
        <w:rPr>
          <w:rFonts w:ascii="Arial" w:hAnsi="Arial" w:cs="Arial"/>
          <w:sz w:val="24"/>
          <w:szCs w:val="24"/>
        </w:rPr>
        <w:t>outcome</w:t>
      </w:r>
      <w:r w:rsidRPr="00B4214F">
        <w:rPr>
          <w:rFonts w:ascii="Arial" w:hAnsi="Arial" w:cs="Arial"/>
          <w:sz w:val="24"/>
          <w:szCs w:val="24"/>
        </w:rPr>
        <w:t>;</w:t>
      </w:r>
      <w:proofErr w:type="gramEnd"/>
    </w:p>
    <w:p w14:paraId="1231D036" w14:textId="77777777" w:rsidR="00EB6227" w:rsidRPr="00B4214F" w:rsidRDefault="006D2DD3" w:rsidP="00155178">
      <w:pPr>
        <w:pStyle w:val="ListParagraph"/>
        <w:numPr>
          <w:ilvl w:val="0"/>
          <w:numId w:val="20"/>
        </w:numPr>
        <w:autoSpaceDE w:val="0"/>
        <w:autoSpaceDN w:val="0"/>
        <w:adjustRightInd w:val="0"/>
        <w:spacing w:after="0" w:line="240" w:lineRule="auto"/>
        <w:ind w:right="566"/>
        <w:rPr>
          <w:rFonts w:ascii="Arial" w:hAnsi="Arial" w:cs="Arial"/>
          <w:sz w:val="24"/>
          <w:szCs w:val="24"/>
        </w:rPr>
      </w:pPr>
      <w:r w:rsidRPr="00B4214F">
        <w:rPr>
          <w:rFonts w:ascii="Arial" w:hAnsi="Arial" w:cs="Arial"/>
          <w:sz w:val="24"/>
          <w:szCs w:val="24"/>
        </w:rPr>
        <w:t>A</w:t>
      </w:r>
      <w:r w:rsidR="00EB6227" w:rsidRPr="00B4214F">
        <w:rPr>
          <w:rFonts w:ascii="Arial" w:hAnsi="Arial" w:cs="Arial"/>
          <w:sz w:val="24"/>
          <w:szCs w:val="24"/>
        </w:rPr>
        <w:t xml:space="preserve">gree to sign off or decline funding requests at the panel </w:t>
      </w:r>
      <w:proofErr w:type="gramStart"/>
      <w:r w:rsidR="00EB6227" w:rsidRPr="00B4214F">
        <w:rPr>
          <w:rFonts w:ascii="Arial" w:hAnsi="Arial" w:cs="Arial"/>
          <w:sz w:val="24"/>
          <w:szCs w:val="24"/>
        </w:rPr>
        <w:t>meetings</w:t>
      </w:r>
      <w:r w:rsidRPr="00B4214F">
        <w:rPr>
          <w:rFonts w:ascii="Arial" w:hAnsi="Arial" w:cs="Arial"/>
          <w:sz w:val="24"/>
          <w:szCs w:val="24"/>
        </w:rPr>
        <w:t>;</w:t>
      </w:r>
      <w:proofErr w:type="gramEnd"/>
      <w:r w:rsidR="00EB6227" w:rsidRPr="00B4214F">
        <w:rPr>
          <w:rFonts w:ascii="Arial" w:hAnsi="Arial" w:cs="Arial"/>
          <w:sz w:val="24"/>
          <w:szCs w:val="24"/>
        </w:rPr>
        <w:t xml:space="preserve"> </w:t>
      </w:r>
    </w:p>
    <w:p w14:paraId="1C0D5A59" w14:textId="77777777" w:rsidR="00EB6227" w:rsidRPr="00B4214F" w:rsidRDefault="006D2DD3" w:rsidP="00155178">
      <w:pPr>
        <w:pStyle w:val="ListParagraph"/>
        <w:numPr>
          <w:ilvl w:val="0"/>
          <w:numId w:val="20"/>
        </w:numPr>
        <w:autoSpaceDE w:val="0"/>
        <w:autoSpaceDN w:val="0"/>
        <w:adjustRightInd w:val="0"/>
        <w:spacing w:after="0" w:line="240" w:lineRule="auto"/>
        <w:ind w:right="566"/>
        <w:rPr>
          <w:rFonts w:ascii="Arial" w:hAnsi="Arial" w:cs="Arial"/>
          <w:sz w:val="24"/>
          <w:szCs w:val="24"/>
        </w:rPr>
      </w:pPr>
      <w:r w:rsidRPr="00B4214F">
        <w:rPr>
          <w:rFonts w:ascii="Arial" w:hAnsi="Arial" w:cs="Arial"/>
          <w:sz w:val="24"/>
          <w:szCs w:val="24"/>
        </w:rPr>
        <w:t>Treat</w:t>
      </w:r>
      <w:r w:rsidR="00EB6227" w:rsidRPr="00B4214F">
        <w:rPr>
          <w:rFonts w:ascii="Arial" w:hAnsi="Arial" w:cs="Arial"/>
          <w:sz w:val="24"/>
          <w:szCs w:val="24"/>
        </w:rPr>
        <w:t xml:space="preserve"> all information presented at the SEND Panel as confidential</w:t>
      </w:r>
      <w:r w:rsidRPr="00B4214F">
        <w:rPr>
          <w:rFonts w:ascii="Arial" w:hAnsi="Arial" w:cs="Arial"/>
          <w:sz w:val="24"/>
          <w:szCs w:val="24"/>
        </w:rPr>
        <w:t>.</w:t>
      </w:r>
    </w:p>
    <w:p w14:paraId="474FBAAF" w14:textId="77777777" w:rsidR="00EB6227" w:rsidRPr="00407D35" w:rsidRDefault="00EB6227" w:rsidP="00155178">
      <w:pPr>
        <w:autoSpaceDE w:val="0"/>
        <w:autoSpaceDN w:val="0"/>
        <w:adjustRightInd w:val="0"/>
        <w:ind w:left="709" w:right="566"/>
        <w:contextualSpacing/>
        <w:rPr>
          <w:rFonts w:ascii="Arial" w:hAnsi="Arial" w:cs="Arial"/>
          <w:sz w:val="24"/>
          <w:szCs w:val="24"/>
        </w:rPr>
      </w:pPr>
    </w:p>
    <w:p w14:paraId="58B9A7CF" w14:textId="77777777" w:rsidR="00EB6227" w:rsidRPr="00407D35" w:rsidRDefault="00EB6227" w:rsidP="00155178">
      <w:pPr>
        <w:autoSpaceDE w:val="0"/>
        <w:autoSpaceDN w:val="0"/>
        <w:adjustRightInd w:val="0"/>
        <w:spacing w:after="0"/>
        <w:ind w:left="709" w:right="566"/>
        <w:rPr>
          <w:rFonts w:ascii="Arial" w:hAnsi="Arial" w:cs="Arial"/>
          <w:b/>
          <w:sz w:val="24"/>
          <w:szCs w:val="24"/>
        </w:rPr>
      </w:pPr>
      <w:r w:rsidRPr="00407D35">
        <w:rPr>
          <w:rFonts w:ascii="Arial" w:hAnsi="Arial" w:cs="Arial"/>
          <w:b/>
          <w:sz w:val="24"/>
          <w:szCs w:val="24"/>
        </w:rPr>
        <w:t>Delivery and management of the Group</w:t>
      </w:r>
    </w:p>
    <w:p w14:paraId="6567A10A" w14:textId="77777777" w:rsidR="00EB6227" w:rsidRPr="00B4214F" w:rsidRDefault="00EB6227" w:rsidP="00155178">
      <w:pPr>
        <w:pStyle w:val="ListParagraph"/>
        <w:numPr>
          <w:ilvl w:val="0"/>
          <w:numId w:val="21"/>
        </w:numPr>
        <w:autoSpaceDE w:val="0"/>
        <w:autoSpaceDN w:val="0"/>
        <w:adjustRightInd w:val="0"/>
        <w:spacing w:after="0" w:line="240" w:lineRule="auto"/>
        <w:ind w:right="566"/>
        <w:rPr>
          <w:rFonts w:ascii="Arial" w:hAnsi="Arial" w:cs="Arial"/>
          <w:sz w:val="24"/>
          <w:szCs w:val="24"/>
        </w:rPr>
      </w:pPr>
      <w:r w:rsidRPr="00B4214F">
        <w:rPr>
          <w:rFonts w:ascii="Arial" w:hAnsi="Arial" w:cs="Arial"/>
          <w:sz w:val="24"/>
          <w:szCs w:val="24"/>
        </w:rPr>
        <w:t>The group is chaired by the Judith Thomas, Advisory Teacher for Early Years Inclusion</w:t>
      </w:r>
      <w:r w:rsidR="003F518A" w:rsidRPr="00B4214F">
        <w:rPr>
          <w:rFonts w:ascii="Arial" w:hAnsi="Arial" w:cs="Arial"/>
          <w:sz w:val="24"/>
          <w:szCs w:val="24"/>
        </w:rPr>
        <w:t>.</w:t>
      </w:r>
    </w:p>
    <w:p w14:paraId="5399EB9A" w14:textId="77777777" w:rsidR="00EB6227" w:rsidRPr="00B4214F" w:rsidRDefault="00EB6227" w:rsidP="00155178">
      <w:pPr>
        <w:pStyle w:val="ListParagraph"/>
        <w:numPr>
          <w:ilvl w:val="0"/>
          <w:numId w:val="21"/>
        </w:numPr>
        <w:autoSpaceDE w:val="0"/>
        <w:autoSpaceDN w:val="0"/>
        <w:adjustRightInd w:val="0"/>
        <w:spacing w:after="0" w:line="240" w:lineRule="auto"/>
        <w:ind w:right="566"/>
        <w:rPr>
          <w:rFonts w:ascii="Arial" w:hAnsi="Arial" w:cs="Arial"/>
          <w:sz w:val="24"/>
          <w:szCs w:val="24"/>
        </w:rPr>
      </w:pPr>
      <w:r w:rsidRPr="00B4214F">
        <w:rPr>
          <w:rFonts w:ascii="Arial" w:hAnsi="Arial" w:cs="Arial"/>
          <w:sz w:val="24"/>
          <w:szCs w:val="24"/>
        </w:rPr>
        <w:t xml:space="preserve">The meetings are organised and supported by </w:t>
      </w:r>
      <w:r w:rsidR="003F518A" w:rsidRPr="00B4214F">
        <w:rPr>
          <w:rFonts w:ascii="Arial" w:hAnsi="Arial" w:cs="Arial"/>
          <w:sz w:val="24"/>
          <w:szCs w:val="24"/>
        </w:rPr>
        <w:t xml:space="preserve">the </w:t>
      </w:r>
      <w:r w:rsidR="00282E3B">
        <w:rPr>
          <w:rFonts w:ascii="Arial" w:hAnsi="Arial" w:cs="Arial"/>
          <w:sz w:val="24"/>
          <w:szCs w:val="24"/>
        </w:rPr>
        <w:t xml:space="preserve">SEN </w:t>
      </w:r>
      <w:r w:rsidR="0095787D" w:rsidRPr="00B4214F">
        <w:rPr>
          <w:rFonts w:ascii="Arial" w:hAnsi="Arial" w:cs="Arial"/>
          <w:sz w:val="24"/>
          <w:szCs w:val="24"/>
        </w:rPr>
        <w:t>B</w:t>
      </w:r>
      <w:r w:rsidRPr="00B4214F">
        <w:rPr>
          <w:rFonts w:ascii="Arial" w:hAnsi="Arial" w:cs="Arial"/>
          <w:sz w:val="24"/>
          <w:szCs w:val="24"/>
        </w:rPr>
        <w:t>usiness Support Officer</w:t>
      </w:r>
      <w:r w:rsidR="003F518A" w:rsidRPr="00B4214F">
        <w:rPr>
          <w:rFonts w:ascii="Arial" w:hAnsi="Arial" w:cs="Arial"/>
          <w:sz w:val="24"/>
          <w:szCs w:val="24"/>
        </w:rPr>
        <w:t>.</w:t>
      </w:r>
      <w:r w:rsidRPr="00B4214F">
        <w:rPr>
          <w:rFonts w:ascii="Arial" w:hAnsi="Arial" w:cs="Arial"/>
          <w:sz w:val="24"/>
          <w:szCs w:val="24"/>
        </w:rPr>
        <w:t xml:space="preserve"> </w:t>
      </w:r>
    </w:p>
    <w:p w14:paraId="52F04D28" w14:textId="77777777" w:rsidR="00EB6227" w:rsidRDefault="00282E3B" w:rsidP="00155178">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kern w:val="24"/>
        </w:rPr>
      </w:pPr>
      <w:r>
        <w:rPr>
          <w:rFonts w:ascii="Arial" w:eastAsiaTheme="minorEastAsia" w:hAnsi="Arial" w:cs="Arial"/>
          <w:kern w:val="24"/>
        </w:rPr>
        <w:t>The ALFEY panel meets</w:t>
      </w:r>
      <w:r w:rsidR="00EB6227" w:rsidRPr="0095787D">
        <w:rPr>
          <w:rFonts w:ascii="Arial" w:eastAsiaTheme="minorEastAsia" w:hAnsi="Arial" w:cs="Arial"/>
          <w:kern w:val="24"/>
        </w:rPr>
        <w:t xml:space="preserve"> 6 times a year.</w:t>
      </w:r>
    </w:p>
    <w:p w14:paraId="67CCEC0B" w14:textId="77777777" w:rsidR="00282E3B" w:rsidRDefault="00E62FEA" w:rsidP="00320DF9">
      <w:pPr>
        <w:pStyle w:val="ListParagraph"/>
        <w:numPr>
          <w:ilvl w:val="0"/>
          <w:numId w:val="21"/>
        </w:numPr>
        <w:autoSpaceDE w:val="0"/>
        <w:autoSpaceDN w:val="0"/>
        <w:adjustRightInd w:val="0"/>
        <w:spacing w:after="0" w:line="240" w:lineRule="auto"/>
        <w:ind w:right="566"/>
        <w:rPr>
          <w:rFonts w:ascii="Arial" w:hAnsi="Arial" w:cs="Arial"/>
          <w:sz w:val="24"/>
          <w:szCs w:val="24"/>
        </w:rPr>
      </w:pPr>
      <w:r w:rsidRPr="00282E3B">
        <w:rPr>
          <w:rFonts w:ascii="Arial" w:hAnsi="Arial" w:cs="Arial"/>
          <w:sz w:val="24"/>
          <w:szCs w:val="24"/>
        </w:rPr>
        <w:t>The agenda</w:t>
      </w:r>
      <w:r w:rsidR="00282E3B">
        <w:rPr>
          <w:rFonts w:ascii="Arial" w:hAnsi="Arial" w:cs="Arial"/>
          <w:sz w:val="24"/>
          <w:szCs w:val="24"/>
        </w:rPr>
        <w:t xml:space="preserve"> and minutes of the last meeting are shared at each panel meeting</w:t>
      </w:r>
    </w:p>
    <w:p w14:paraId="3B884D25" w14:textId="77777777" w:rsidR="001A3D88" w:rsidRPr="00282E3B" w:rsidRDefault="001A3D88" w:rsidP="00320DF9">
      <w:pPr>
        <w:pStyle w:val="ListParagraph"/>
        <w:numPr>
          <w:ilvl w:val="0"/>
          <w:numId w:val="21"/>
        </w:numPr>
        <w:autoSpaceDE w:val="0"/>
        <w:autoSpaceDN w:val="0"/>
        <w:adjustRightInd w:val="0"/>
        <w:spacing w:after="0" w:line="240" w:lineRule="auto"/>
        <w:ind w:right="566"/>
        <w:rPr>
          <w:rFonts w:ascii="Arial" w:hAnsi="Arial" w:cs="Arial"/>
          <w:sz w:val="24"/>
          <w:szCs w:val="24"/>
        </w:rPr>
      </w:pPr>
      <w:r w:rsidRPr="00282E3B">
        <w:rPr>
          <w:rFonts w:ascii="Arial" w:hAnsi="Arial" w:cs="Arial"/>
          <w:sz w:val="24"/>
          <w:szCs w:val="24"/>
        </w:rPr>
        <w:t xml:space="preserve">Local Authority employee panel members will be </w:t>
      </w:r>
      <w:r w:rsidR="00AD3CC0" w:rsidRPr="00282E3B">
        <w:rPr>
          <w:rFonts w:ascii="Arial" w:hAnsi="Arial" w:cs="Arial"/>
          <w:sz w:val="24"/>
          <w:szCs w:val="24"/>
        </w:rPr>
        <w:t>given the ALFEY applications to be considered for each panel, 10 working days in advance of each panel.</w:t>
      </w:r>
      <w:r w:rsidR="008A0FDD" w:rsidRPr="00282E3B">
        <w:rPr>
          <w:rFonts w:ascii="Arial" w:hAnsi="Arial" w:cs="Arial"/>
          <w:sz w:val="24"/>
          <w:szCs w:val="24"/>
        </w:rPr>
        <w:t xml:space="preserve">  The applications MUST not be removed from Local Authority premises and kept in a locked filing cabinet.</w:t>
      </w:r>
    </w:p>
    <w:p w14:paraId="77045489" w14:textId="77777777" w:rsidR="00AD3CC0" w:rsidRPr="008A0FDD" w:rsidRDefault="001A3D88" w:rsidP="00494C2C">
      <w:pPr>
        <w:pStyle w:val="ListParagraph"/>
        <w:numPr>
          <w:ilvl w:val="0"/>
          <w:numId w:val="21"/>
        </w:numPr>
        <w:kinsoku w:val="0"/>
        <w:overflowPunct w:val="0"/>
        <w:autoSpaceDE w:val="0"/>
        <w:autoSpaceDN w:val="0"/>
        <w:adjustRightInd w:val="0"/>
        <w:spacing w:after="0" w:line="240" w:lineRule="auto"/>
        <w:ind w:right="566"/>
        <w:textAlignment w:val="baseline"/>
        <w:rPr>
          <w:rFonts w:ascii="Arial" w:eastAsiaTheme="minorEastAsia" w:hAnsi="Arial" w:cs="Arial"/>
          <w:kern w:val="24"/>
        </w:rPr>
      </w:pPr>
      <w:r w:rsidRPr="008A0FDD">
        <w:rPr>
          <w:rFonts w:ascii="Arial" w:hAnsi="Arial" w:cs="Arial"/>
          <w:sz w:val="24"/>
          <w:szCs w:val="24"/>
        </w:rPr>
        <w:t>Early Years practitioner panel members</w:t>
      </w:r>
      <w:r w:rsidR="00282E3B">
        <w:rPr>
          <w:rFonts w:ascii="Arial" w:hAnsi="Arial" w:cs="Arial"/>
          <w:sz w:val="24"/>
          <w:szCs w:val="24"/>
        </w:rPr>
        <w:t xml:space="preserve"> will be invited to meet with the EYAT for inclusion </w:t>
      </w:r>
      <w:proofErr w:type="gramStart"/>
      <w:r w:rsidR="00282E3B">
        <w:rPr>
          <w:rFonts w:ascii="Arial" w:hAnsi="Arial" w:cs="Arial"/>
          <w:sz w:val="24"/>
          <w:szCs w:val="24"/>
        </w:rPr>
        <w:t>in order to</w:t>
      </w:r>
      <w:proofErr w:type="gramEnd"/>
      <w:r w:rsidR="00282E3B">
        <w:rPr>
          <w:rFonts w:ascii="Arial" w:hAnsi="Arial" w:cs="Arial"/>
          <w:sz w:val="24"/>
          <w:szCs w:val="24"/>
        </w:rPr>
        <w:t xml:space="preserve"> score </w:t>
      </w:r>
      <w:r w:rsidR="00AD3CC0" w:rsidRPr="008A0FDD">
        <w:rPr>
          <w:rFonts w:ascii="Arial" w:hAnsi="Arial" w:cs="Arial"/>
          <w:sz w:val="24"/>
          <w:szCs w:val="24"/>
        </w:rPr>
        <w:t xml:space="preserve">the ALFEY applications </w:t>
      </w:r>
      <w:r w:rsidR="00282E3B">
        <w:rPr>
          <w:rFonts w:ascii="Arial" w:hAnsi="Arial" w:cs="Arial"/>
          <w:sz w:val="24"/>
          <w:szCs w:val="24"/>
        </w:rPr>
        <w:t>using a set of criteria</w:t>
      </w:r>
      <w:r w:rsidR="00EC6793">
        <w:rPr>
          <w:rFonts w:ascii="Arial" w:hAnsi="Arial" w:cs="Arial"/>
          <w:sz w:val="24"/>
          <w:szCs w:val="24"/>
        </w:rPr>
        <w:t xml:space="preserve"> (Appendix 1)</w:t>
      </w:r>
      <w:r w:rsidR="00282E3B">
        <w:rPr>
          <w:rFonts w:ascii="Arial" w:hAnsi="Arial" w:cs="Arial"/>
          <w:sz w:val="24"/>
          <w:szCs w:val="24"/>
        </w:rPr>
        <w:t xml:space="preserve">.  </w:t>
      </w:r>
      <w:r w:rsidR="008A0FDD">
        <w:rPr>
          <w:rFonts w:ascii="Arial" w:hAnsi="Arial" w:cs="Arial"/>
          <w:sz w:val="24"/>
          <w:szCs w:val="24"/>
        </w:rPr>
        <w:t>All m</w:t>
      </w:r>
      <w:r w:rsidR="00AD3CC0" w:rsidRPr="008A0FDD">
        <w:rPr>
          <w:rFonts w:ascii="Arial" w:hAnsi="Arial" w:cs="Arial"/>
          <w:sz w:val="24"/>
          <w:szCs w:val="24"/>
        </w:rPr>
        <w:t>eetings will take place in Local Authority meeting rooms with the EYAT for Inclusion.</w:t>
      </w:r>
    </w:p>
    <w:p w14:paraId="7C2C12A3" w14:textId="77777777" w:rsidR="00E62FEA" w:rsidRPr="00AD3CC0" w:rsidRDefault="00AD3CC0" w:rsidP="00AD3CC0">
      <w:pPr>
        <w:pStyle w:val="ListParagraph"/>
        <w:kinsoku w:val="0"/>
        <w:overflowPunct w:val="0"/>
        <w:autoSpaceDE w:val="0"/>
        <w:autoSpaceDN w:val="0"/>
        <w:adjustRightInd w:val="0"/>
        <w:spacing w:after="0" w:line="240" w:lineRule="auto"/>
        <w:ind w:left="1069" w:right="566"/>
        <w:textAlignment w:val="baseline"/>
        <w:rPr>
          <w:rFonts w:ascii="Arial" w:eastAsiaTheme="minorEastAsia" w:hAnsi="Arial" w:cs="Arial"/>
          <w:kern w:val="24"/>
        </w:rPr>
      </w:pPr>
      <w:r w:rsidRPr="00AD3CC0">
        <w:rPr>
          <w:rFonts w:ascii="Arial" w:hAnsi="Arial" w:cs="Arial"/>
          <w:sz w:val="24"/>
          <w:szCs w:val="24"/>
        </w:rPr>
        <w:t xml:space="preserve"> </w:t>
      </w:r>
    </w:p>
    <w:p w14:paraId="41D3F59E" w14:textId="77777777" w:rsidR="00E62FEA" w:rsidRPr="00282E3B" w:rsidRDefault="00E62FEA" w:rsidP="00E62FEA">
      <w:pPr>
        <w:pStyle w:val="NormalWeb"/>
        <w:kinsoku w:val="0"/>
        <w:overflowPunct w:val="0"/>
        <w:spacing w:before="0" w:beforeAutospacing="0" w:after="0" w:afterAutospacing="0"/>
        <w:ind w:left="1069" w:right="566"/>
        <w:textAlignment w:val="baseline"/>
        <w:rPr>
          <w:rFonts w:ascii="Arial" w:eastAsiaTheme="minorEastAsia" w:hAnsi="Arial" w:cs="Arial"/>
          <w:b/>
          <w:kern w:val="24"/>
        </w:rPr>
      </w:pPr>
      <w:r w:rsidRPr="00282E3B">
        <w:rPr>
          <w:rFonts w:ascii="Arial" w:eastAsiaTheme="minorEastAsia" w:hAnsi="Arial" w:cs="Arial"/>
          <w:b/>
          <w:kern w:val="24"/>
        </w:rPr>
        <w:t>Making an Application</w:t>
      </w:r>
    </w:p>
    <w:p w14:paraId="7B8298B8" w14:textId="77777777" w:rsidR="00EB6227" w:rsidRPr="00AD3CC0" w:rsidRDefault="00EB6227" w:rsidP="00155178">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kern w:val="24"/>
        </w:rPr>
      </w:pPr>
      <w:r w:rsidRPr="0095787D">
        <w:rPr>
          <w:rFonts w:ascii="Arial" w:eastAsiaTheme="minorEastAsia" w:hAnsi="Arial" w:cs="Arial"/>
          <w:kern w:val="24"/>
        </w:rPr>
        <w:t xml:space="preserve">Setting managers MUST </w:t>
      </w:r>
      <w:proofErr w:type="gramStart"/>
      <w:r w:rsidRPr="0095787D">
        <w:rPr>
          <w:rFonts w:ascii="Arial" w:eastAsiaTheme="minorEastAsia" w:hAnsi="Arial" w:cs="Arial"/>
          <w:kern w:val="24"/>
        </w:rPr>
        <w:t xml:space="preserve">submit an </w:t>
      </w:r>
      <w:r w:rsidRPr="008A0FDD">
        <w:rPr>
          <w:rFonts w:ascii="Arial" w:eastAsiaTheme="minorEastAsia" w:hAnsi="Arial" w:cs="Arial"/>
          <w:kern w:val="24"/>
        </w:rPr>
        <w:t>application</w:t>
      </w:r>
      <w:proofErr w:type="gramEnd"/>
      <w:r w:rsidRPr="008A0FDD">
        <w:rPr>
          <w:rFonts w:ascii="Arial" w:eastAsiaTheme="minorEastAsia" w:hAnsi="Arial" w:cs="Arial"/>
          <w:kern w:val="24"/>
        </w:rPr>
        <w:t xml:space="preserve"> </w:t>
      </w:r>
      <w:r w:rsidR="00AD3CC0" w:rsidRPr="008A0FDD">
        <w:rPr>
          <w:rFonts w:ascii="Arial" w:eastAsiaTheme="minorEastAsia" w:hAnsi="Arial" w:cs="Arial"/>
          <w:kern w:val="24"/>
        </w:rPr>
        <w:t>2 weeks</w:t>
      </w:r>
      <w:r w:rsidR="00AD3CC0">
        <w:rPr>
          <w:rFonts w:ascii="Arial" w:eastAsiaTheme="minorEastAsia" w:hAnsi="Arial" w:cs="Arial"/>
          <w:kern w:val="24"/>
        </w:rPr>
        <w:t xml:space="preserve"> </w:t>
      </w:r>
      <w:r w:rsidR="003F518A" w:rsidRPr="0095787D">
        <w:rPr>
          <w:rFonts w:ascii="Arial" w:eastAsiaTheme="minorEastAsia" w:hAnsi="Arial" w:cs="Arial"/>
          <w:kern w:val="24"/>
        </w:rPr>
        <w:t xml:space="preserve">before the panel date. </w:t>
      </w:r>
      <w:r w:rsidRPr="00282E3B">
        <w:rPr>
          <w:rFonts w:ascii="Arial" w:eastAsiaTheme="minorEastAsia" w:hAnsi="Arial" w:cs="Arial"/>
          <w:kern w:val="24"/>
        </w:rPr>
        <w:t>Applications received after the submission date deadline will then be considered at the following panel.</w:t>
      </w:r>
    </w:p>
    <w:p w14:paraId="5C29C161" w14:textId="77777777" w:rsidR="00AD3CC0" w:rsidRDefault="00AD3CC0" w:rsidP="00155178">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kern w:val="24"/>
        </w:rPr>
      </w:pPr>
      <w:r w:rsidRPr="008A0FDD">
        <w:rPr>
          <w:rFonts w:ascii="Arial" w:eastAsiaTheme="minorEastAsia" w:hAnsi="Arial" w:cs="Arial"/>
          <w:kern w:val="24"/>
        </w:rPr>
        <w:t>All submission dates, panel dates and payment dates will be shown on the SEND Early Years Inclusion webpage.</w:t>
      </w:r>
    </w:p>
    <w:p w14:paraId="48EC8DDD" w14:textId="77777777" w:rsidR="00282E3B" w:rsidRDefault="00282E3B" w:rsidP="00155178">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kern w:val="24"/>
        </w:rPr>
      </w:pPr>
      <w:r>
        <w:rPr>
          <w:rFonts w:ascii="Arial" w:eastAsiaTheme="minorEastAsia" w:hAnsi="Arial" w:cs="Arial"/>
          <w:kern w:val="24"/>
        </w:rPr>
        <w:t>All applications will be presented in a typed format</w:t>
      </w:r>
      <w:r w:rsidR="00040B0C">
        <w:rPr>
          <w:rFonts w:ascii="Arial" w:eastAsiaTheme="minorEastAsia" w:hAnsi="Arial" w:cs="Arial"/>
          <w:kern w:val="24"/>
        </w:rPr>
        <w:t xml:space="preserve"> on the PART 1 and 2 ALFEY request forms available on the Torbay SEN Early Years website</w:t>
      </w:r>
      <w:r>
        <w:rPr>
          <w:rFonts w:ascii="Arial" w:eastAsiaTheme="minorEastAsia" w:hAnsi="Arial" w:cs="Arial"/>
          <w:kern w:val="24"/>
        </w:rPr>
        <w:t xml:space="preserve">.  Any handwritten applications will </w:t>
      </w:r>
      <w:r w:rsidR="00040B0C">
        <w:rPr>
          <w:rFonts w:ascii="Arial" w:eastAsiaTheme="minorEastAsia" w:hAnsi="Arial" w:cs="Arial"/>
          <w:kern w:val="24"/>
        </w:rPr>
        <w:t xml:space="preserve">not be accepted and </w:t>
      </w:r>
      <w:r>
        <w:rPr>
          <w:rFonts w:ascii="Arial" w:eastAsiaTheme="minorEastAsia" w:hAnsi="Arial" w:cs="Arial"/>
          <w:kern w:val="24"/>
        </w:rPr>
        <w:t>returned to the Early Years setting.</w:t>
      </w:r>
    </w:p>
    <w:p w14:paraId="360B3924" w14:textId="77777777" w:rsidR="00040B0C" w:rsidRDefault="00040B0C" w:rsidP="00155178">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kern w:val="24"/>
        </w:rPr>
      </w:pPr>
      <w:r>
        <w:rPr>
          <w:rFonts w:ascii="Arial" w:eastAsiaTheme="minorEastAsia" w:hAnsi="Arial" w:cs="Arial"/>
          <w:kern w:val="24"/>
        </w:rPr>
        <w:t>All applications MUST include the following:</w:t>
      </w:r>
    </w:p>
    <w:p w14:paraId="679BFC75" w14:textId="77777777" w:rsidR="00040B0C" w:rsidRDefault="00040B0C" w:rsidP="00040B0C">
      <w:pPr>
        <w:pStyle w:val="NormalWeb"/>
        <w:numPr>
          <w:ilvl w:val="0"/>
          <w:numId w:val="24"/>
        </w:numPr>
        <w:kinsoku w:val="0"/>
        <w:overflowPunct w:val="0"/>
        <w:spacing w:before="0" w:beforeAutospacing="0" w:after="0" w:afterAutospacing="0"/>
        <w:ind w:right="566"/>
        <w:textAlignment w:val="baseline"/>
        <w:rPr>
          <w:rFonts w:ascii="Arial" w:eastAsiaTheme="minorEastAsia" w:hAnsi="Arial" w:cs="Arial"/>
          <w:kern w:val="24"/>
        </w:rPr>
      </w:pPr>
      <w:r>
        <w:rPr>
          <w:rFonts w:ascii="Arial" w:eastAsiaTheme="minorEastAsia" w:hAnsi="Arial" w:cs="Arial"/>
          <w:kern w:val="24"/>
        </w:rPr>
        <w:t>Individual Learning and Development Plans and Reviews with parents/carers</w:t>
      </w:r>
    </w:p>
    <w:p w14:paraId="6631014C" w14:textId="77777777" w:rsidR="00040B0C" w:rsidRDefault="00040B0C" w:rsidP="00040B0C">
      <w:pPr>
        <w:pStyle w:val="NormalWeb"/>
        <w:numPr>
          <w:ilvl w:val="0"/>
          <w:numId w:val="24"/>
        </w:numPr>
        <w:kinsoku w:val="0"/>
        <w:overflowPunct w:val="0"/>
        <w:spacing w:before="0" w:beforeAutospacing="0" w:after="0" w:afterAutospacing="0"/>
        <w:ind w:right="566"/>
        <w:textAlignment w:val="baseline"/>
        <w:rPr>
          <w:rFonts w:ascii="Arial" w:eastAsiaTheme="minorEastAsia" w:hAnsi="Arial" w:cs="Arial"/>
          <w:kern w:val="24"/>
        </w:rPr>
      </w:pPr>
      <w:r>
        <w:rPr>
          <w:rFonts w:ascii="Arial" w:eastAsiaTheme="minorEastAsia" w:hAnsi="Arial" w:cs="Arial"/>
          <w:kern w:val="24"/>
        </w:rPr>
        <w:t xml:space="preserve">SEND Assessment Summaries </w:t>
      </w:r>
    </w:p>
    <w:p w14:paraId="010BB6ED" w14:textId="77777777" w:rsidR="00040B0C" w:rsidRDefault="00040B0C" w:rsidP="00040B0C">
      <w:pPr>
        <w:pStyle w:val="NormalWeb"/>
        <w:numPr>
          <w:ilvl w:val="0"/>
          <w:numId w:val="24"/>
        </w:numPr>
        <w:kinsoku w:val="0"/>
        <w:overflowPunct w:val="0"/>
        <w:spacing w:before="0" w:beforeAutospacing="0" w:after="0" w:afterAutospacing="0"/>
        <w:ind w:right="566"/>
        <w:textAlignment w:val="baseline"/>
        <w:rPr>
          <w:rFonts w:ascii="Arial" w:eastAsiaTheme="minorEastAsia" w:hAnsi="Arial" w:cs="Arial"/>
          <w:kern w:val="24"/>
        </w:rPr>
      </w:pPr>
      <w:r>
        <w:rPr>
          <w:rFonts w:ascii="Arial" w:eastAsiaTheme="minorEastAsia" w:hAnsi="Arial" w:cs="Arial"/>
          <w:kern w:val="24"/>
        </w:rPr>
        <w:t xml:space="preserve">Reports and letters referred to in the application </w:t>
      </w:r>
    </w:p>
    <w:p w14:paraId="39754E4E" w14:textId="77777777" w:rsidR="00040B0C" w:rsidRDefault="00040B0C" w:rsidP="00040B0C">
      <w:pPr>
        <w:pStyle w:val="NormalWeb"/>
        <w:numPr>
          <w:ilvl w:val="0"/>
          <w:numId w:val="24"/>
        </w:numPr>
        <w:kinsoku w:val="0"/>
        <w:overflowPunct w:val="0"/>
        <w:spacing w:before="0" w:beforeAutospacing="0" w:after="0" w:afterAutospacing="0"/>
        <w:ind w:right="566"/>
        <w:textAlignment w:val="baseline"/>
        <w:rPr>
          <w:rFonts w:ascii="Arial" w:eastAsiaTheme="minorEastAsia" w:hAnsi="Arial" w:cs="Arial"/>
          <w:kern w:val="24"/>
        </w:rPr>
      </w:pPr>
      <w:r>
        <w:rPr>
          <w:rFonts w:ascii="Arial" w:eastAsiaTheme="minorEastAsia" w:hAnsi="Arial" w:cs="Arial"/>
          <w:kern w:val="24"/>
        </w:rPr>
        <w:lastRenderedPageBreak/>
        <w:t>Small step assessments</w:t>
      </w:r>
    </w:p>
    <w:p w14:paraId="6449E69E" w14:textId="77777777" w:rsidR="00040B0C" w:rsidRDefault="00040B0C" w:rsidP="00040B0C">
      <w:pPr>
        <w:pStyle w:val="NormalWeb"/>
        <w:kinsoku w:val="0"/>
        <w:overflowPunct w:val="0"/>
        <w:spacing w:before="0" w:beforeAutospacing="0" w:after="0" w:afterAutospacing="0"/>
        <w:ind w:left="1069" w:right="566"/>
        <w:textAlignment w:val="baseline"/>
        <w:rPr>
          <w:rFonts w:ascii="Arial" w:eastAsiaTheme="minorEastAsia" w:hAnsi="Arial" w:cs="Arial"/>
          <w:kern w:val="24"/>
        </w:rPr>
      </w:pPr>
    </w:p>
    <w:p w14:paraId="0221305E" w14:textId="77777777" w:rsidR="006E04E9" w:rsidRPr="00654C27" w:rsidRDefault="006E04E9" w:rsidP="004E7D0D">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b/>
          <w:kern w:val="24"/>
        </w:rPr>
      </w:pPr>
      <w:r w:rsidRPr="00654C27">
        <w:rPr>
          <w:rFonts w:ascii="Arial" w:eastAsiaTheme="minorEastAsia" w:hAnsi="Arial" w:cs="Arial"/>
          <w:kern w:val="24"/>
        </w:rPr>
        <w:t xml:space="preserve">ALFEY is aimed at supporting all funded pre-school aged children (2-5 years) with an identified SEND need, which meet the criteria for ALFEY.  </w:t>
      </w:r>
      <w:r w:rsidRPr="00654C27">
        <w:rPr>
          <w:rFonts w:ascii="Arial" w:hAnsi="Arial" w:cs="Arial"/>
        </w:rPr>
        <w:t xml:space="preserve">Children under 2 years requiring supervised medical intervention are eligible for ALFEY.  Medical intervention needed to be administered by the early years setting staff, should be clearly set out in the child’s medical health </w:t>
      </w:r>
      <w:proofErr w:type="gramStart"/>
      <w:r w:rsidRPr="00654C27">
        <w:rPr>
          <w:rFonts w:ascii="Arial" w:hAnsi="Arial" w:cs="Arial"/>
        </w:rPr>
        <w:t>plan</w:t>
      </w:r>
      <w:proofErr w:type="gramEnd"/>
      <w:r w:rsidRPr="00654C27">
        <w:rPr>
          <w:rFonts w:ascii="Arial" w:hAnsi="Arial" w:cs="Arial"/>
        </w:rPr>
        <w:t xml:space="preserve"> and jointly drawn up by the parent/carer, medical professional and EY practitioner.  Relevant training from a medical practitioner to administer the intervention must be sought by the EY staff members.</w:t>
      </w:r>
    </w:p>
    <w:p w14:paraId="4E492804" w14:textId="77777777" w:rsidR="006E04E9" w:rsidRPr="006E04E9" w:rsidRDefault="006E04E9" w:rsidP="006E04E9">
      <w:pPr>
        <w:pStyle w:val="NormalWeb"/>
        <w:kinsoku w:val="0"/>
        <w:overflowPunct w:val="0"/>
        <w:spacing w:before="0" w:beforeAutospacing="0" w:after="0" w:afterAutospacing="0"/>
        <w:ind w:left="1069" w:right="566"/>
        <w:textAlignment w:val="baseline"/>
        <w:rPr>
          <w:rFonts w:ascii="Arial" w:eastAsiaTheme="minorEastAsia" w:hAnsi="Arial" w:cs="Arial"/>
          <w:b/>
          <w:kern w:val="24"/>
        </w:rPr>
      </w:pPr>
    </w:p>
    <w:p w14:paraId="6790FF30" w14:textId="77777777" w:rsidR="00282E3B" w:rsidRPr="00282E3B" w:rsidRDefault="00282E3B" w:rsidP="00282E3B">
      <w:pPr>
        <w:pStyle w:val="NormalWeb"/>
        <w:kinsoku w:val="0"/>
        <w:overflowPunct w:val="0"/>
        <w:spacing w:before="0" w:beforeAutospacing="0" w:after="0" w:afterAutospacing="0"/>
        <w:ind w:left="1069" w:right="566"/>
        <w:textAlignment w:val="baseline"/>
        <w:rPr>
          <w:rFonts w:ascii="Arial" w:eastAsiaTheme="minorEastAsia" w:hAnsi="Arial" w:cs="Arial"/>
          <w:b/>
          <w:kern w:val="24"/>
        </w:rPr>
      </w:pPr>
      <w:r w:rsidRPr="00282E3B">
        <w:rPr>
          <w:rFonts w:ascii="Arial" w:eastAsiaTheme="minorEastAsia" w:hAnsi="Arial" w:cs="Arial"/>
          <w:b/>
          <w:kern w:val="24"/>
        </w:rPr>
        <w:t>Decisions made about applications</w:t>
      </w:r>
    </w:p>
    <w:p w14:paraId="409ACE32" w14:textId="77777777" w:rsidR="00774B57" w:rsidRPr="00774B57" w:rsidRDefault="00E62FEA" w:rsidP="00E62FEA">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kern w:val="24"/>
        </w:rPr>
      </w:pPr>
      <w:r w:rsidRPr="00B4214F">
        <w:rPr>
          <w:rFonts w:ascii="Arial" w:hAnsi="Arial" w:cs="Arial"/>
        </w:rPr>
        <w:t>Decisions about funding applications will be made at the panel mee</w:t>
      </w:r>
      <w:r w:rsidR="00774B57">
        <w:rPr>
          <w:rFonts w:ascii="Arial" w:hAnsi="Arial" w:cs="Arial"/>
        </w:rPr>
        <w:t xml:space="preserve">ting.  Applications will be judged against a set of criteria (see Appendix 1) enabling panel members to award funding correlating to the stated criteria levels 2-5.  </w:t>
      </w:r>
    </w:p>
    <w:p w14:paraId="0DE53460" w14:textId="77777777" w:rsidR="00E62FEA" w:rsidRPr="00E62FEA" w:rsidRDefault="00774B57" w:rsidP="00E62FEA">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kern w:val="24"/>
        </w:rPr>
      </w:pPr>
      <w:r>
        <w:rPr>
          <w:rFonts w:ascii="Arial" w:hAnsi="Arial" w:cs="Arial"/>
        </w:rPr>
        <w:t>F</w:t>
      </w:r>
      <w:r w:rsidR="00E62FEA" w:rsidRPr="00B4214F">
        <w:rPr>
          <w:rFonts w:ascii="Arial" w:hAnsi="Arial" w:cs="Arial"/>
        </w:rPr>
        <w:t>unding will commence from the beginning of the next half term</w:t>
      </w:r>
      <w:r>
        <w:rPr>
          <w:rFonts w:ascii="Arial" w:hAnsi="Arial" w:cs="Arial"/>
        </w:rPr>
        <w:t xml:space="preserve"> after the panel has met.</w:t>
      </w:r>
    </w:p>
    <w:p w14:paraId="2D17030B" w14:textId="77777777" w:rsidR="00E62FEA" w:rsidRDefault="00E62FEA" w:rsidP="00E62FEA">
      <w:pPr>
        <w:pStyle w:val="ListParagraph"/>
        <w:numPr>
          <w:ilvl w:val="0"/>
          <w:numId w:val="21"/>
        </w:numPr>
        <w:autoSpaceDE w:val="0"/>
        <w:autoSpaceDN w:val="0"/>
        <w:adjustRightInd w:val="0"/>
        <w:spacing w:after="0" w:line="240" w:lineRule="auto"/>
        <w:ind w:right="566"/>
        <w:rPr>
          <w:rFonts w:ascii="Arial" w:hAnsi="Arial" w:cs="Arial"/>
          <w:sz w:val="24"/>
          <w:szCs w:val="24"/>
        </w:rPr>
      </w:pPr>
      <w:r w:rsidRPr="00B4214F">
        <w:rPr>
          <w:rFonts w:ascii="Arial" w:hAnsi="Arial" w:cs="Arial"/>
          <w:sz w:val="24"/>
          <w:szCs w:val="24"/>
        </w:rPr>
        <w:t xml:space="preserve">In some cases, the funding allocation may come with a </w:t>
      </w:r>
      <w:r w:rsidRPr="00B4214F">
        <w:rPr>
          <w:rFonts w:ascii="Arial" w:hAnsi="Arial" w:cs="Arial"/>
          <w:i/>
          <w:sz w:val="24"/>
          <w:szCs w:val="24"/>
        </w:rPr>
        <w:t xml:space="preserve">stated </w:t>
      </w:r>
      <w:r>
        <w:rPr>
          <w:rFonts w:ascii="Arial" w:hAnsi="Arial" w:cs="Arial"/>
          <w:i/>
          <w:sz w:val="24"/>
          <w:szCs w:val="24"/>
        </w:rPr>
        <w:t xml:space="preserve">suggestion </w:t>
      </w:r>
      <w:r w:rsidRPr="00B4214F">
        <w:rPr>
          <w:rFonts w:ascii="Arial" w:hAnsi="Arial" w:cs="Arial"/>
          <w:sz w:val="24"/>
          <w:szCs w:val="24"/>
        </w:rPr>
        <w:t>(</w:t>
      </w:r>
      <w:proofErr w:type="gramStart"/>
      <w:r w:rsidRPr="00B4214F">
        <w:rPr>
          <w:rFonts w:ascii="Arial" w:hAnsi="Arial" w:cs="Arial"/>
          <w:sz w:val="24"/>
          <w:szCs w:val="24"/>
        </w:rPr>
        <w:t>e.g.</w:t>
      </w:r>
      <w:proofErr w:type="gramEnd"/>
      <w:r w:rsidRPr="00B4214F">
        <w:rPr>
          <w:rFonts w:ascii="Arial" w:hAnsi="Arial" w:cs="Arial"/>
          <w:sz w:val="24"/>
          <w:szCs w:val="24"/>
        </w:rPr>
        <w:t xml:space="preserve"> </w:t>
      </w:r>
      <w:r w:rsidR="00774B57">
        <w:rPr>
          <w:rFonts w:ascii="Arial" w:hAnsi="Arial" w:cs="Arial"/>
          <w:sz w:val="24"/>
          <w:szCs w:val="24"/>
        </w:rPr>
        <w:t xml:space="preserve">SEND support needed including referrals onto other services, </w:t>
      </w:r>
      <w:r w:rsidRPr="00B4214F">
        <w:rPr>
          <w:rFonts w:ascii="Arial" w:hAnsi="Arial" w:cs="Arial"/>
          <w:sz w:val="24"/>
          <w:szCs w:val="24"/>
        </w:rPr>
        <w:t>access to training events; specialist Early Years and Childcare Advisory Service support; Equipment etc.).</w:t>
      </w:r>
    </w:p>
    <w:p w14:paraId="66DC915D" w14:textId="77777777" w:rsidR="004F35B2" w:rsidRPr="004F35B2" w:rsidRDefault="004F35B2" w:rsidP="004F35B2">
      <w:pPr>
        <w:pStyle w:val="ListParagraph"/>
        <w:numPr>
          <w:ilvl w:val="0"/>
          <w:numId w:val="21"/>
        </w:numPr>
        <w:rPr>
          <w:sz w:val="24"/>
          <w:szCs w:val="24"/>
        </w:rPr>
      </w:pPr>
      <w:r>
        <w:rPr>
          <w:sz w:val="24"/>
          <w:szCs w:val="24"/>
        </w:rPr>
        <w:t>Panel members from Early Years settings will not contribute to the decision for ALFEY for children that attend their setting.</w:t>
      </w:r>
    </w:p>
    <w:p w14:paraId="36C18ADB" w14:textId="77777777" w:rsidR="00E62FEA" w:rsidRPr="008A0FDD" w:rsidRDefault="00E62FEA" w:rsidP="00E62FEA">
      <w:pPr>
        <w:pStyle w:val="ListParagraph"/>
        <w:numPr>
          <w:ilvl w:val="0"/>
          <w:numId w:val="21"/>
        </w:numPr>
        <w:autoSpaceDE w:val="0"/>
        <w:autoSpaceDN w:val="0"/>
        <w:adjustRightInd w:val="0"/>
        <w:spacing w:after="0" w:line="240" w:lineRule="auto"/>
        <w:ind w:right="566"/>
        <w:rPr>
          <w:rFonts w:ascii="Arial" w:hAnsi="Arial" w:cs="Arial"/>
          <w:sz w:val="24"/>
          <w:szCs w:val="24"/>
        </w:rPr>
      </w:pPr>
      <w:r w:rsidRPr="008A0FDD">
        <w:rPr>
          <w:rFonts w:ascii="Arial" w:hAnsi="Arial" w:cs="Arial"/>
          <w:sz w:val="24"/>
          <w:szCs w:val="24"/>
        </w:rPr>
        <w:t>Case discussions and decisions made wi</w:t>
      </w:r>
      <w:r w:rsidR="00282E3B">
        <w:rPr>
          <w:rFonts w:ascii="Arial" w:hAnsi="Arial" w:cs="Arial"/>
          <w:sz w:val="24"/>
          <w:szCs w:val="24"/>
        </w:rPr>
        <w:t>ll be recorded</w:t>
      </w:r>
      <w:r w:rsidRPr="008A0FDD">
        <w:rPr>
          <w:rFonts w:ascii="Arial" w:hAnsi="Arial" w:cs="Arial"/>
          <w:sz w:val="24"/>
          <w:szCs w:val="24"/>
        </w:rPr>
        <w:t xml:space="preserve"> by the </w:t>
      </w:r>
      <w:r w:rsidR="003A2F1E" w:rsidRPr="008A0FDD">
        <w:rPr>
          <w:rFonts w:ascii="Arial" w:hAnsi="Arial" w:cs="Arial"/>
          <w:sz w:val="24"/>
          <w:szCs w:val="24"/>
        </w:rPr>
        <w:t xml:space="preserve">SEN </w:t>
      </w:r>
      <w:r w:rsidRPr="008A0FDD">
        <w:rPr>
          <w:rFonts w:ascii="Arial" w:hAnsi="Arial" w:cs="Arial"/>
          <w:sz w:val="24"/>
          <w:szCs w:val="24"/>
        </w:rPr>
        <w:t>Business Support Officer, who will communicate to the setting the decision made.</w:t>
      </w:r>
    </w:p>
    <w:p w14:paraId="39F8C6E1" w14:textId="77777777" w:rsidR="00E62FEA" w:rsidRPr="00B4214F" w:rsidRDefault="00E62FEA" w:rsidP="00E62FEA">
      <w:pPr>
        <w:pStyle w:val="ListParagraph"/>
        <w:numPr>
          <w:ilvl w:val="0"/>
          <w:numId w:val="21"/>
        </w:numPr>
        <w:autoSpaceDE w:val="0"/>
        <w:autoSpaceDN w:val="0"/>
        <w:adjustRightInd w:val="0"/>
        <w:spacing w:after="0" w:line="240" w:lineRule="auto"/>
        <w:ind w:right="566"/>
        <w:rPr>
          <w:rFonts w:ascii="Arial" w:hAnsi="Arial" w:cs="Arial"/>
          <w:sz w:val="24"/>
          <w:szCs w:val="24"/>
        </w:rPr>
      </w:pPr>
      <w:r w:rsidRPr="008A0FDD">
        <w:rPr>
          <w:rFonts w:ascii="Arial" w:hAnsi="Arial" w:cs="Arial"/>
          <w:sz w:val="24"/>
          <w:szCs w:val="24"/>
        </w:rPr>
        <w:t>Settings will be notified of the allocated funding by letter</w:t>
      </w:r>
      <w:r w:rsidR="003A2F1E" w:rsidRPr="008A0FDD">
        <w:rPr>
          <w:rFonts w:ascii="Arial" w:hAnsi="Arial" w:cs="Arial"/>
          <w:sz w:val="24"/>
          <w:szCs w:val="24"/>
        </w:rPr>
        <w:t xml:space="preserve"> from the SEN </w:t>
      </w:r>
      <w:r w:rsidRPr="008A0FDD">
        <w:rPr>
          <w:rFonts w:ascii="Arial" w:hAnsi="Arial" w:cs="Arial"/>
          <w:sz w:val="24"/>
          <w:szCs w:val="24"/>
        </w:rPr>
        <w:t>Business</w:t>
      </w:r>
      <w:r w:rsidRPr="00B4214F">
        <w:rPr>
          <w:rFonts w:ascii="Arial" w:hAnsi="Arial" w:cs="Arial"/>
          <w:sz w:val="24"/>
          <w:szCs w:val="24"/>
        </w:rPr>
        <w:t xml:space="preserve"> Support Officer </w:t>
      </w:r>
    </w:p>
    <w:p w14:paraId="17F27EFB" w14:textId="77777777" w:rsidR="00283B54" w:rsidRDefault="00EB6227" w:rsidP="00155178">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kern w:val="24"/>
        </w:rPr>
      </w:pPr>
      <w:r w:rsidRPr="0095787D">
        <w:rPr>
          <w:rFonts w:ascii="Arial" w:eastAsiaTheme="minorEastAsia" w:hAnsi="Arial" w:cs="Arial"/>
          <w:kern w:val="24"/>
        </w:rPr>
        <w:t xml:space="preserve">Funding will be allocated each half term.  </w:t>
      </w:r>
    </w:p>
    <w:p w14:paraId="4CFE2379" w14:textId="77777777" w:rsidR="00E62FEA" w:rsidRPr="00282E3B" w:rsidRDefault="00E62FEA" w:rsidP="00E62FEA">
      <w:pPr>
        <w:pStyle w:val="NormalWeb"/>
        <w:kinsoku w:val="0"/>
        <w:overflowPunct w:val="0"/>
        <w:spacing w:before="0" w:beforeAutospacing="0" w:after="0" w:afterAutospacing="0"/>
        <w:ind w:left="1069" w:right="566"/>
        <w:textAlignment w:val="baseline"/>
        <w:rPr>
          <w:rFonts w:ascii="Arial" w:eastAsiaTheme="minorEastAsia" w:hAnsi="Arial" w:cs="Arial"/>
          <w:b/>
          <w:kern w:val="24"/>
        </w:rPr>
      </w:pPr>
    </w:p>
    <w:p w14:paraId="4CA3ACF4" w14:textId="77777777" w:rsidR="00E62FEA" w:rsidRPr="00282E3B" w:rsidRDefault="00E62FEA" w:rsidP="00E62FEA">
      <w:pPr>
        <w:pStyle w:val="NormalWeb"/>
        <w:kinsoku w:val="0"/>
        <w:overflowPunct w:val="0"/>
        <w:spacing w:before="0" w:beforeAutospacing="0" w:after="0" w:afterAutospacing="0"/>
        <w:ind w:left="1069" w:right="566"/>
        <w:textAlignment w:val="baseline"/>
        <w:rPr>
          <w:rFonts w:ascii="Arial" w:eastAsiaTheme="minorEastAsia" w:hAnsi="Arial" w:cs="Arial"/>
          <w:b/>
          <w:kern w:val="24"/>
        </w:rPr>
      </w:pPr>
      <w:r w:rsidRPr="00282E3B">
        <w:rPr>
          <w:rFonts w:ascii="Arial" w:eastAsiaTheme="minorEastAsia" w:hAnsi="Arial" w:cs="Arial"/>
          <w:b/>
          <w:kern w:val="24"/>
        </w:rPr>
        <w:t>Monitoring</w:t>
      </w:r>
    </w:p>
    <w:p w14:paraId="3E2ED7DE" w14:textId="77777777" w:rsidR="00E62FEA" w:rsidRPr="00282E3B" w:rsidRDefault="00E62FEA" w:rsidP="00E62FEA">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kern w:val="24"/>
        </w:rPr>
      </w:pPr>
      <w:r w:rsidRPr="00282E3B">
        <w:rPr>
          <w:rFonts w:ascii="Arial" w:eastAsiaTheme="minorEastAsia" w:hAnsi="Arial" w:cs="Arial"/>
          <w:kern w:val="24"/>
        </w:rPr>
        <w:t>A cease date will be given, this will be</w:t>
      </w:r>
      <w:r w:rsidR="003A2F1E" w:rsidRPr="00282E3B">
        <w:rPr>
          <w:rFonts w:ascii="Arial" w:eastAsiaTheme="minorEastAsia" w:hAnsi="Arial" w:cs="Arial"/>
          <w:kern w:val="24"/>
        </w:rPr>
        <w:t xml:space="preserve"> usually</w:t>
      </w:r>
      <w:r w:rsidRPr="00282E3B">
        <w:rPr>
          <w:rFonts w:ascii="Arial" w:eastAsiaTheme="minorEastAsia" w:hAnsi="Arial" w:cs="Arial"/>
          <w:kern w:val="24"/>
        </w:rPr>
        <w:t xml:space="preserve"> one calendar year from the initial application unless stated otherwise.</w:t>
      </w:r>
    </w:p>
    <w:p w14:paraId="261C4793" w14:textId="77777777" w:rsidR="00E62FEA" w:rsidRPr="00282E3B" w:rsidRDefault="00E62FEA" w:rsidP="00E62FEA">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kern w:val="24"/>
        </w:rPr>
      </w:pPr>
      <w:r w:rsidRPr="00282E3B">
        <w:rPr>
          <w:rFonts w:ascii="Arial" w:eastAsiaTheme="minorEastAsia" w:hAnsi="Arial" w:cs="Arial"/>
          <w:kern w:val="24"/>
        </w:rPr>
        <w:t xml:space="preserve">Applications will need to be renewed each year from the date of the initial allocation or beforehand if you know of significant changes.  </w:t>
      </w:r>
    </w:p>
    <w:p w14:paraId="25F2A9C5" w14:textId="77777777" w:rsidR="00EB6227" w:rsidRPr="00282E3B" w:rsidRDefault="00E62FEA" w:rsidP="00E62FEA">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kern w:val="24"/>
        </w:rPr>
      </w:pPr>
      <w:r w:rsidRPr="00282E3B">
        <w:rPr>
          <w:rFonts w:ascii="Arial" w:eastAsiaTheme="minorEastAsia" w:hAnsi="Arial" w:cs="Arial"/>
          <w:kern w:val="24"/>
        </w:rPr>
        <w:t xml:space="preserve">If funding needs to continue after the cease date, a new application to the panel will need to be submitted prior to the cease date. </w:t>
      </w:r>
    </w:p>
    <w:p w14:paraId="6967BC76" w14:textId="77777777" w:rsidR="003A2F1E" w:rsidRPr="008A0FDD" w:rsidRDefault="003A2F1E" w:rsidP="00E62FEA">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kern w:val="24"/>
        </w:rPr>
      </w:pPr>
      <w:r w:rsidRPr="008A0FDD">
        <w:rPr>
          <w:rFonts w:ascii="Arial" w:eastAsiaTheme="minorEastAsia" w:hAnsi="Arial" w:cs="Arial"/>
          <w:kern w:val="24"/>
        </w:rPr>
        <w:t>If the child increases</w:t>
      </w:r>
      <w:r w:rsidR="008A0FDD" w:rsidRPr="008A0FDD">
        <w:rPr>
          <w:rFonts w:ascii="Arial" w:eastAsiaTheme="minorEastAsia" w:hAnsi="Arial" w:cs="Arial"/>
          <w:kern w:val="24"/>
        </w:rPr>
        <w:t xml:space="preserve"> or decreases </w:t>
      </w:r>
      <w:r w:rsidRPr="008A0FDD">
        <w:rPr>
          <w:rFonts w:ascii="Arial" w:eastAsiaTheme="minorEastAsia" w:hAnsi="Arial" w:cs="Arial"/>
          <w:kern w:val="24"/>
        </w:rPr>
        <w:t xml:space="preserve">their hours at the setting but there is </w:t>
      </w:r>
      <w:r w:rsidRPr="008A0FDD">
        <w:rPr>
          <w:rFonts w:ascii="Arial" w:eastAsiaTheme="minorEastAsia" w:hAnsi="Arial" w:cs="Arial"/>
          <w:b/>
          <w:kern w:val="24"/>
        </w:rPr>
        <w:t xml:space="preserve">no change to their level of </w:t>
      </w:r>
      <w:r w:rsidR="008A0FDD">
        <w:rPr>
          <w:rFonts w:ascii="Arial" w:eastAsiaTheme="minorEastAsia" w:hAnsi="Arial" w:cs="Arial"/>
          <w:b/>
          <w:kern w:val="24"/>
        </w:rPr>
        <w:t xml:space="preserve">ALFEY </w:t>
      </w:r>
      <w:r w:rsidRPr="008A0FDD">
        <w:rPr>
          <w:rFonts w:ascii="Arial" w:eastAsiaTheme="minorEastAsia" w:hAnsi="Arial" w:cs="Arial"/>
          <w:b/>
          <w:kern w:val="24"/>
        </w:rPr>
        <w:t>support,</w:t>
      </w:r>
      <w:r w:rsidRPr="008A0FDD">
        <w:rPr>
          <w:rFonts w:ascii="Arial" w:eastAsiaTheme="minorEastAsia" w:hAnsi="Arial" w:cs="Arial"/>
          <w:kern w:val="24"/>
        </w:rPr>
        <w:t xml:space="preserve"> the setting manager </w:t>
      </w:r>
      <w:r w:rsidR="008A0FDD" w:rsidRPr="008A0FDD">
        <w:rPr>
          <w:rFonts w:ascii="Arial" w:eastAsiaTheme="minorEastAsia" w:hAnsi="Arial" w:cs="Arial"/>
          <w:kern w:val="24"/>
        </w:rPr>
        <w:t xml:space="preserve">will complete the ‘Changes of Hours’ form found on the Early Years Inclusion website and submit it to the SEN </w:t>
      </w:r>
      <w:r w:rsidRPr="008A0FDD">
        <w:rPr>
          <w:rFonts w:ascii="Arial" w:eastAsiaTheme="minorEastAsia" w:hAnsi="Arial" w:cs="Arial"/>
          <w:kern w:val="24"/>
        </w:rPr>
        <w:t>Business Support Officer</w:t>
      </w:r>
      <w:r w:rsidR="008A0FDD" w:rsidRPr="008A0FDD">
        <w:rPr>
          <w:rFonts w:ascii="Arial" w:eastAsiaTheme="minorEastAsia" w:hAnsi="Arial" w:cs="Arial"/>
          <w:kern w:val="24"/>
        </w:rPr>
        <w:t xml:space="preserve">.  </w:t>
      </w:r>
      <w:r w:rsidR="00E32252" w:rsidRPr="008A0FDD">
        <w:rPr>
          <w:rFonts w:ascii="Arial" w:eastAsiaTheme="minorEastAsia" w:hAnsi="Arial" w:cs="Arial"/>
          <w:kern w:val="24"/>
        </w:rPr>
        <w:t>The number of hours claimed for must match the Head Count hours.</w:t>
      </w:r>
      <w:r w:rsidR="008A0FDD">
        <w:rPr>
          <w:rFonts w:ascii="Arial" w:eastAsiaTheme="minorEastAsia" w:hAnsi="Arial" w:cs="Arial"/>
          <w:kern w:val="24"/>
        </w:rPr>
        <w:t xml:space="preserve">  A full ALFEY application (Part 1 &amp; 2) will not be necessary in this circumstance.  </w:t>
      </w:r>
    </w:p>
    <w:p w14:paraId="4BB5E929" w14:textId="77777777" w:rsidR="00283B54" w:rsidRPr="008A0FDD" w:rsidRDefault="00283B54" w:rsidP="00283B54">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kern w:val="24"/>
        </w:rPr>
      </w:pPr>
      <w:r w:rsidRPr="008A0FDD">
        <w:rPr>
          <w:rFonts w:ascii="Arial" w:eastAsiaTheme="minorEastAsia" w:hAnsi="Arial" w:cs="Arial"/>
          <w:kern w:val="24"/>
        </w:rPr>
        <w:t xml:space="preserve">Applications with an Education, Health and Care Plan attached will automatically be awarded a Level 5 funding rate. </w:t>
      </w:r>
    </w:p>
    <w:p w14:paraId="1CBEB21F" w14:textId="77777777" w:rsidR="00EB6227" w:rsidRDefault="00EB6227" w:rsidP="00E62FEA">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kern w:val="24"/>
        </w:rPr>
      </w:pPr>
      <w:r w:rsidRPr="0095787D">
        <w:rPr>
          <w:rFonts w:ascii="Arial" w:eastAsiaTheme="minorEastAsia" w:hAnsi="Arial" w:cs="Arial"/>
          <w:kern w:val="24"/>
        </w:rPr>
        <w:t>It is important that setting managers’ report IMMEDI</w:t>
      </w:r>
      <w:r w:rsidR="0095787D">
        <w:rPr>
          <w:rFonts w:ascii="Arial" w:eastAsiaTheme="minorEastAsia" w:hAnsi="Arial" w:cs="Arial"/>
          <w:kern w:val="24"/>
        </w:rPr>
        <w:t>ATELY to the Early Years Business Support O</w:t>
      </w:r>
      <w:r w:rsidRPr="0095787D">
        <w:rPr>
          <w:rFonts w:ascii="Arial" w:eastAsiaTheme="minorEastAsia" w:hAnsi="Arial" w:cs="Arial"/>
          <w:kern w:val="24"/>
        </w:rPr>
        <w:t xml:space="preserve">fficer if a child receiving ALFEY moves from the setting. </w:t>
      </w:r>
    </w:p>
    <w:p w14:paraId="5AC41C23" w14:textId="77777777" w:rsidR="00E62FEA" w:rsidRPr="00E62FEA" w:rsidRDefault="00E62FEA" w:rsidP="00E62FEA">
      <w:pPr>
        <w:pStyle w:val="NormalWeb"/>
        <w:numPr>
          <w:ilvl w:val="0"/>
          <w:numId w:val="21"/>
        </w:numPr>
        <w:kinsoku w:val="0"/>
        <w:overflowPunct w:val="0"/>
        <w:spacing w:before="0" w:beforeAutospacing="0" w:after="0" w:afterAutospacing="0"/>
        <w:ind w:right="566"/>
        <w:textAlignment w:val="baseline"/>
        <w:rPr>
          <w:rFonts w:ascii="Arial" w:eastAsiaTheme="minorEastAsia" w:hAnsi="Arial" w:cs="Arial"/>
          <w:kern w:val="24"/>
        </w:rPr>
      </w:pPr>
      <w:r w:rsidRPr="0095787D">
        <w:rPr>
          <w:rFonts w:ascii="Arial" w:eastAsiaTheme="minorEastAsia" w:hAnsi="Arial" w:cs="Arial"/>
          <w:kern w:val="24"/>
        </w:rPr>
        <w:t>Each term the early years business support officer will contact the setting manager, confirming the children in their setting, who are receiving ALFEY funding</w:t>
      </w:r>
    </w:p>
    <w:p w14:paraId="3078527E" w14:textId="77777777" w:rsidR="006E04E9" w:rsidRDefault="006E04E9" w:rsidP="00155178">
      <w:pPr>
        <w:autoSpaceDE w:val="0"/>
        <w:autoSpaceDN w:val="0"/>
        <w:adjustRightInd w:val="0"/>
        <w:ind w:left="709" w:right="566"/>
        <w:contextualSpacing/>
        <w:rPr>
          <w:rFonts w:ascii="Arial" w:hAnsi="Arial" w:cs="Arial"/>
          <w:b/>
          <w:sz w:val="24"/>
          <w:szCs w:val="24"/>
        </w:rPr>
      </w:pPr>
    </w:p>
    <w:p w14:paraId="13017535" w14:textId="77777777" w:rsidR="00EB6227" w:rsidRPr="00407D35" w:rsidRDefault="00EB6227" w:rsidP="00155178">
      <w:pPr>
        <w:autoSpaceDE w:val="0"/>
        <w:autoSpaceDN w:val="0"/>
        <w:adjustRightInd w:val="0"/>
        <w:ind w:left="709" w:right="566"/>
        <w:contextualSpacing/>
        <w:rPr>
          <w:rFonts w:ascii="Arial" w:hAnsi="Arial" w:cs="Arial"/>
          <w:b/>
          <w:sz w:val="24"/>
          <w:szCs w:val="24"/>
        </w:rPr>
      </w:pPr>
      <w:r w:rsidRPr="00407D35">
        <w:rPr>
          <w:rFonts w:ascii="Arial" w:hAnsi="Arial" w:cs="Arial"/>
          <w:b/>
          <w:sz w:val="24"/>
          <w:szCs w:val="24"/>
        </w:rPr>
        <w:t xml:space="preserve">Confidentiality </w:t>
      </w:r>
    </w:p>
    <w:p w14:paraId="39FA2608" w14:textId="77777777" w:rsidR="00EB6227" w:rsidRDefault="00EB6227" w:rsidP="00155178">
      <w:pPr>
        <w:autoSpaceDE w:val="0"/>
        <w:autoSpaceDN w:val="0"/>
        <w:adjustRightInd w:val="0"/>
        <w:ind w:left="709" w:right="566"/>
        <w:contextualSpacing/>
        <w:rPr>
          <w:rFonts w:ascii="Arial" w:hAnsi="Arial" w:cs="Arial"/>
          <w:sz w:val="24"/>
          <w:szCs w:val="24"/>
        </w:rPr>
      </w:pPr>
      <w:r w:rsidRPr="00407D35">
        <w:rPr>
          <w:rFonts w:ascii="Arial" w:hAnsi="Arial" w:cs="Arial"/>
          <w:sz w:val="24"/>
          <w:szCs w:val="24"/>
        </w:rPr>
        <w:t xml:space="preserve">All members of panel </w:t>
      </w:r>
      <w:r w:rsidR="003F518A">
        <w:rPr>
          <w:rFonts w:ascii="Arial" w:hAnsi="Arial" w:cs="Arial"/>
          <w:sz w:val="24"/>
          <w:szCs w:val="24"/>
        </w:rPr>
        <w:t xml:space="preserve">will </w:t>
      </w:r>
      <w:r w:rsidRPr="00407D35">
        <w:rPr>
          <w:rFonts w:ascii="Arial" w:hAnsi="Arial" w:cs="Arial"/>
          <w:sz w:val="24"/>
          <w:szCs w:val="24"/>
        </w:rPr>
        <w:t>respec</w:t>
      </w:r>
      <w:r w:rsidR="00176816" w:rsidRPr="00407D35">
        <w:rPr>
          <w:rFonts w:ascii="Arial" w:hAnsi="Arial" w:cs="Arial"/>
          <w:sz w:val="24"/>
          <w:szCs w:val="24"/>
        </w:rPr>
        <w:t>t the need for confidentiality.</w:t>
      </w:r>
      <w:r w:rsidRPr="00407D35">
        <w:rPr>
          <w:rFonts w:ascii="Arial" w:hAnsi="Arial" w:cs="Arial"/>
          <w:sz w:val="24"/>
          <w:szCs w:val="24"/>
        </w:rPr>
        <w:t xml:space="preserve"> Any cases discussed at the panel are not to b</w:t>
      </w:r>
      <w:r w:rsidR="006D2DD3">
        <w:rPr>
          <w:rFonts w:ascii="Arial" w:hAnsi="Arial" w:cs="Arial"/>
          <w:sz w:val="24"/>
          <w:szCs w:val="24"/>
        </w:rPr>
        <w:t xml:space="preserve">e discussed outside the panel. </w:t>
      </w:r>
      <w:r w:rsidRPr="00407D35">
        <w:rPr>
          <w:rFonts w:ascii="Arial" w:hAnsi="Arial" w:cs="Arial"/>
          <w:sz w:val="24"/>
          <w:szCs w:val="24"/>
        </w:rPr>
        <w:t xml:space="preserve">Feedback regarding decisions will be the responsibility of the </w:t>
      </w:r>
      <w:r w:rsidR="003F518A" w:rsidRPr="003F518A">
        <w:rPr>
          <w:rFonts w:ascii="Arial" w:hAnsi="Arial" w:cs="Arial"/>
          <w:sz w:val="24"/>
          <w:szCs w:val="24"/>
        </w:rPr>
        <w:t xml:space="preserve">Early Years </w:t>
      </w:r>
      <w:r w:rsidRPr="00407D35">
        <w:rPr>
          <w:rFonts w:ascii="Arial" w:hAnsi="Arial" w:cs="Arial"/>
          <w:sz w:val="24"/>
          <w:szCs w:val="24"/>
        </w:rPr>
        <w:t>Business Support Office</w:t>
      </w:r>
      <w:r w:rsidR="004F35B2">
        <w:rPr>
          <w:rFonts w:ascii="Arial" w:hAnsi="Arial" w:cs="Arial"/>
          <w:sz w:val="24"/>
          <w:szCs w:val="24"/>
        </w:rPr>
        <w:t>.</w:t>
      </w:r>
    </w:p>
    <w:p w14:paraId="4C91C816" w14:textId="77777777" w:rsidR="004F35B2" w:rsidRDefault="004F35B2" w:rsidP="00155178">
      <w:pPr>
        <w:autoSpaceDE w:val="0"/>
        <w:autoSpaceDN w:val="0"/>
        <w:adjustRightInd w:val="0"/>
        <w:ind w:left="709" w:right="566"/>
        <w:contextualSpacing/>
        <w:rPr>
          <w:rFonts w:ascii="Arial" w:hAnsi="Arial" w:cs="Arial"/>
          <w:sz w:val="24"/>
          <w:szCs w:val="24"/>
        </w:rPr>
      </w:pPr>
    </w:p>
    <w:p w14:paraId="0FB5E344" w14:textId="77777777" w:rsidR="004F35B2" w:rsidRDefault="004F35B2" w:rsidP="00155178">
      <w:pPr>
        <w:autoSpaceDE w:val="0"/>
        <w:autoSpaceDN w:val="0"/>
        <w:adjustRightInd w:val="0"/>
        <w:ind w:left="709" w:right="566"/>
        <w:contextualSpacing/>
        <w:rPr>
          <w:rFonts w:ascii="Arial" w:hAnsi="Arial" w:cs="Arial"/>
          <w:sz w:val="24"/>
          <w:szCs w:val="24"/>
        </w:rPr>
      </w:pPr>
      <w:r>
        <w:rPr>
          <w:rFonts w:ascii="Arial" w:hAnsi="Arial" w:cs="Arial"/>
          <w:sz w:val="24"/>
          <w:szCs w:val="24"/>
        </w:rPr>
        <w:t>The following procedures will be followed by all panel members:</w:t>
      </w:r>
    </w:p>
    <w:p w14:paraId="4FDC5110" w14:textId="77777777" w:rsidR="004F35B2" w:rsidRDefault="004F35B2" w:rsidP="004F35B2">
      <w:pPr>
        <w:pStyle w:val="ListParagraph"/>
        <w:numPr>
          <w:ilvl w:val="0"/>
          <w:numId w:val="23"/>
        </w:numPr>
        <w:autoSpaceDE w:val="0"/>
        <w:autoSpaceDN w:val="0"/>
        <w:adjustRightInd w:val="0"/>
        <w:ind w:right="566"/>
        <w:rPr>
          <w:rFonts w:ascii="Arial" w:hAnsi="Arial" w:cs="Arial"/>
          <w:sz w:val="24"/>
          <w:szCs w:val="24"/>
        </w:rPr>
      </w:pPr>
      <w:r>
        <w:rPr>
          <w:rFonts w:ascii="Arial" w:hAnsi="Arial" w:cs="Arial"/>
          <w:sz w:val="24"/>
          <w:szCs w:val="24"/>
        </w:rPr>
        <w:lastRenderedPageBreak/>
        <w:t>On receipt of the ALFEY applications, all data will be kept securely, either in a locked filing cabinet or in a secure file on a computer.</w:t>
      </w:r>
    </w:p>
    <w:p w14:paraId="521EB6D7" w14:textId="77777777" w:rsidR="004F35B2" w:rsidRDefault="004F35B2" w:rsidP="004F35B2">
      <w:pPr>
        <w:pStyle w:val="ListParagraph"/>
        <w:numPr>
          <w:ilvl w:val="0"/>
          <w:numId w:val="23"/>
        </w:numPr>
        <w:autoSpaceDE w:val="0"/>
        <w:autoSpaceDN w:val="0"/>
        <w:adjustRightInd w:val="0"/>
        <w:ind w:right="566"/>
        <w:rPr>
          <w:rFonts w:ascii="Arial" w:hAnsi="Arial" w:cs="Arial"/>
          <w:sz w:val="24"/>
          <w:szCs w:val="24"/>
        </w:rPr>
      </w:pPr>
      <w:r>
        <w:rPr>
          <w:rFonts w:ascii="Arial" w:hAnsi="Arial" w:cs="Arial"/>
          <w:sz w:val="24"/>
          <w:szCs w:val="24"/>
        </w:rPr>
        <w:t xml:space="preserve">ALFEY applications will not leave </w:t>
      </w:r>
      <w:r w:rsidR="008A0FDD">
        <w:rPr>
          <w:rFonts w:ascii="Arial" w:hAnsi="Arial" w:cs="Arial"/>
          <w:sz w:val="24"/>
          <w:szCs w:val="24"/>
        </w:rPr>
        <w:t>Local Authority premises once received.</w:t>
      </w:r>
    </w:p>
    <w:p w14:paraId="7F5942BF" w14:textId="77777777" w:rsidR="004F35B2" w:rsidRDefault="004F35B2" w:rsidP="004F35B2">
      <w:pPr>
        <w:pStyle w:val="ListParagraph"/>
        <w:numPr>
          <w:ilvl w:val="0"/>
          <w:numId w:val="23"/>
        </w:numPr>
        <w:autoSpaceDE w:val="0"/>
        <w:autoSpaceDN w:val="0"/>
        <w:adjustRightInd w:val="0"/>
        <w:ind w:right="566"/>
        <w:rPr>
          <w:rFonts w:ascii="Arial" w:hAnsi="Arial" w:cs="Arial"/>
          <w:sz w:val="24"/>
          <w:szCs w:val="24"/>
        </w:rPr>
      </w:pPr>
      <w:r>
        <w:rPr>
          <w:rFonts w:ascii="Arial" w:hAnsi="Arial" w:cs="Arial"/>
          <w:sz w:val="24"/>
          <w:szCs w:val="24"/>
        </w:rPr>
        <w:t>ALFEY applications will not be emailed from one hard drive to another, once received by the panel members.</w:t>
      </w:r>
    </w:p>
    <w:p w14:paraId="1E62A821" w14:textId="77777777" w:rsidR="004F35B2" w:rsidRDefault="004F35B2" w:rsidP="004F35B2">
      <w:pPr>
        <w:pStyle w:val="ListParagraph"/>
        <w:numPr>
          <w:ilvl w:val="0"/>
          <w:numId w:val="23"/>
        </w:numPr>
        <w:autoSpaceDE w:val="0"/>
        <w:autoSpaceDN w:val="0"/>
        <w:adjustRightInd w:val="0"/>
        <w:ind w:right="566"/>
        <w:rPr>
          <w:rFonts w:ascii="Arial" w:hAnsi="Arial" w:cs="Arial"/>
          <w:sz w:val="24"/>
          <w:szCs w:val="24"/>
        </w:rPr>
      </w:pPr>
      <w:r>
        <w:rPr>
          <w:rFonts w:ascii="Arial" w:hAnsi="Arial" w:cs="Arial"/>
          <w:sz w:val="24"/>
          <w:szCs w:val="24"/>
        </w:rPr>
        <w:t>All paper copies of the ALFEY applications will be shredded after the panel has met.</w:t>
      </w:r>
    </w:p>
    <w:p w14:paraId="49D8AE83" w14:textId="77777777" w:rsidR="004F35B2" w:rsidRPr="004F35B2" w:rsidRDefault="004F35B2" w:rsidP="004F35B2">
      <w:pPr>
        <w:pStyle w:val="ListParagraph"/>
        <w:numPr>
          <w:ilvl w:val="0"/>
          <w:numId w:val="23"/>
        </w:numPr>
        <w:autoSpaceDE w:val="0"/>
        <w:autoSpaceDN w:val="0"/>
        <w:adjustRightInd w:val="0"/>
        <w:ind w:right="566"/>
        <w:rPr>
          <w:rFonts w:ascii="Arial" w:hAnsi="Arial" w:cs="Arial"/>
          <w:sz w:val="24"/>
          <w:szCs w:val="24"/>
        </w:rPr>
      </w:pPr>
      <w:r>
        <w:rPr>
          <w:rFonts w:ascii="Arial" w:hAnsi="Arial" w:cs="Arial"/>
          <w:sz w:val="24"/>
          <w:szCs w:val="24"/>
        </w:rPr>
        <w:t>All panel members will sign this confidentiality agreement</w:t>
      </w:r>
      <w:r w:rsidR="00194C04">
        <w:rPr>
          <w:rFonts w:ascii="Arial" w:hAnsi="Arial" w:cs="Arial"/>
          <w:sz w:val="24"/>
          <w:szCs w:val="24"/>
        </w:rPr>
        <w:t xml:space="preserve"> below.</w:t>
      </w:r>
    </w:p>
    <w:p w14:paraId="18ABBE18" w14:textId="77777777" w:rsidR="00EB6227" w:rsidRDefault="00EB6227" w:rsidP="00155178">
      <w:pPr>
        <w:autoSpaceDE w:val="0"/>
        <w:autoSpaceDN w:val="0"/>
        <w:adjustRightInd w:val="0"/>
        <w:ind w:left="709" w:right="566"/>
        <w:contextualSpacing/>
        <w:rPr>
          <w:rFonts w:ascii="Arial" w:hAnsi="Arial" w:cs="Arial"/>
          <w:sz w:val="24"/>
          <w:szCs w:val="24"/>
        </w:rPr>
      </w:pPr>
    </w:p>
    <w:p w14:paraId="0FA864C8" w14:textId="77777777" w:rsidR="003F518A" w:rsidRDefault="003F518A" w:rsidP="00155178">
      <w:pPr>
        <w:autoSpaceDE w:val="0"/>
        <w:autoSpaceDN w:val="0"/>
        <w:adjustRightInd w:val="0"/>
        <w:ind w:left="709" w:right="566"/>
        <w:contextualSpacing/>
        <w:rPr>
          <w:rFonts w:ascii="Arial" w:hAnsi="Arial" w:cs="Arial"/>
          <w:sz w:val="24"/>
          <w:szCs w:val="24"/>
        </w:rPr>
      </w:pPr>
    </w:p>
    <w:p w14:paraId="4A2EF9C3" w14:textId="77777777" w:rsidR="003F518A" w:rsidRDefault="007C721F" w:rsidP="00155178">
      <w:pPr>
        <w:autoSpaceDE w:val="0"/>
        <w:autoSpaceDN w:val="0"/>
        <w:adjustRightInd w:val="0"/>
        <w:ind w:left="709" w:right="566"/>
        <w:contextualSpacing/>
        <w:rPr>
          <w:rFonts w:ascii="Arial" w:hAnsi="Arial" w:cs="Arial"/>
          <w:sz w:val="24"/>
          <w:szCs w:val="24"/>
        </w:rPr>
      </w:pPr>
      <w:r>
        <w:rPr>
          <w:rFonts w:ascii="Arial" w:hAnsi="Arial" w:cs="Arial"/>
          <w:sz w:val="24"/>
          <w:szCs w:val="24"/>
        </w:rPr>
        <w:t>Panel member:</w:t>
      </w:r>
    </w:p>
    <w:p w14:paraId="07309505" w14:textId="77777777" w:rsidR="007C721F" w:rsidRPr="00407D35" w:rsidRDefault="007C721F" w:rsidP="00155178">
      <w:pPr>
        <w:autoSpaceDE w:val="0"/>
        <w:autoSpaceDN w:val="0"/>
        <w:adjustRightInd w:val="0"/>
        <w:ind w:left="709" w:right="566"/>
        <w:contextualSpacing/>
        <w:rPr>
          <w:rFonts w:ascii="Arial" w:hAnsi="Arial" w:cs="Arial"/>
          <w:sz w:val="24"/>
          <w:szCs w:val="24"/>
        </w:rPr>
      </w:pPr>
    </w:p>
    <w:p w14:paraId="6DD198DC" w14:textId="77777777" w:rsidR="00EB6227" w:rsidRPr="00407D35" w:rsidRDefault="00EB6227" w:rsidP="00155178">
      <w:pPr>
        <w:autoSpaceDE w:val="0"/>
        <w:autoSpaceDN w:val="0"/>
        <w:adjustRightInd w:val="0"/>
        <w:ind w:left="709" w:right="566"/>
        <w:contextualSpacing/>
        <w:rPr>
          <w:rFonts w:ascii="Arial" w:hAnsi="Arial" w:cs="Arial"/>
          <w:sz w:val="24"/>
          <w:szCs w:val="24"/>
        </w:rPr>
      </w:pPr>
      <w:r w:rsidRPr="00407D35">
        <w:rPr>
          <w:rFonts w:ascii="Arial" w:hAnsi="Arial" w:cs="Arial"/>
          <w:sz w:val="24"/>
          <w:szCs w:val="24"/>
        </w:rPr>
        <w:t xml:space="preserve">Signed </w:t>
      </w:r>
      <w:r w:rsidR="004F35B2">
        <w:rPr>
          <w:rFonts w:ascii="Arial" w:hAnsi="Arial" w:cs="Arial"/>
          <w:sz w:val="24"/>
          <w:szCs w:val="24"/>
        </w:rPr>
        <w:tab/>
      </w:r>
      <w:r w:rsidR="004F35B2">
        <w:rPr>
          <w:rFonts w:ascii="Arial" w:hAnsi="Arial" w:cs="Arial"/>
          <w:sz w:val="24"/>
          <w:szCs w:val="24"/>
        </w:rPr>
        <w:tab/>
      </w:r>
      <w:r w:rsidR="004F35B2">
        <w:rPr>
          <w:rFonts w:ascii="Arial" w:hAnsi="Arial" w:cs="Arial"/>
          <w:sz w:val="24"/>
          <w:szCs w:val="24"/>
        </w:rPr>
        <w:tab/>
      </w:r>
      <w:r w:rsidR="004F35B2">
        <w:rPr>
          <w:rFonts w:ascii="Arial" w:hAnsi="Arial" w:cs="Arial"/>
          <w:sz w:val="24"/>
          <w:szCs w:val="24"/>
        </w:rPr>
        <w:tab/>
      </w:r>
      <w:r w:rsidR="004F35B2">
        <w:rPr>
          <w:rFonts w:ascii="Arial" w:hAnsi="Arial" w:cs="Arial"/>
          <w:sz w:val="24"/>
          <w:szCs w:val="24"/>
        </w:rPr>
        <w:tab/>
      </w:r>
      <w:r w:rsidR="004F35B2">
        <w:rPr>
          <w:rFonts w:ascii="Arial" w:hAnsi="Arial" w:cs="Arial"/>
          <w:sz w:val="24"/>
          <w:szCs w:val="24"/>
        </w:rPr>
        <w:tab/>
      </w:r>
      <w:r w:rsidR="004F35B2">
        <w:rPr>
          <w:rFonts w:ascii="Arial" w:hAnsi="Arial" w:cs="Arial"/>
          <w:sz w:val="24"/>
          <w:szCs w:val="24"/>
        </w:rPr>
        <w:tab/>
      </w:r>
      <w:r w:rsidR="004F35B2">
        <w:rPr>
          <w:rFonts w:ascii="Arial" w:hAnsi="Arial" w:cs="Arial"/>
          <w:sz w:val="24"/>
          <w:szCs w:val="24"/>
        </w:rPr>
        <w:tab/>
        <w:t>Date:</w:t>
      </w:r>
    </w:p>
    <w:p w14:paraId="1CE22B08" w14:textId="77777777" w:rsidR="00EB6227" w:rsidRPr="00407D35" w:rsidRDefault="00EB6227" w:rsidP="00155178">
      <w:pPr>
        <w:autoSpaceDE w:val="0"/>
        <w:autoSpaceDN w:val="0"/>
        <w:adjustRightInd w:val="0"/>
        <w:ind w:left="709" w:right="566"/>
        <w:contextualSpacing/>
        <w:rPr>
          <w:rFonts w:ascii="Arial" w:hAnsi="Arial" w:cs="Arial"/>
          <w:sz w:val="24"/>
          <w:szCs w:val="24"/>
        </w:rPr>
      </w:pPr>
    </w:p>
    <w:p w14:paraId="2B99962B" w14:textId="77777777" w:rsidR="00EB6227" w:rsidRDefault="00EB6227" w:rsidP="00155178">
      <w:pPr>
        <w:autoSpaceDE w:val="0"/>
        <w:autoSpaceDN w:val="0"/>
        <w:adjustRightInd w:val="0"/>
        <w:ind w:left="709" w:right="566"/>
        <w:contextualSpacing/>
        <w:rPr>
          <w:rFonts w:ascii="Arial" w:hAnsi="Arial" w:cs="Arial"/>
          <w:sz w:val="24"/>
          <w:szCs w:val="24"/>
        </w:rPr>
      </w:pPr>
    </w:p>
    <w:p w14:paraId="3E22B54E" w14:textId="77777777" w:rsidR="003F518A" w:rsidRDefault="003F518A" w:rsidP="00155178">
      <w:pPr>
        <w:autoSpaceDE w:val="0"/>
        <w:autoSpaceDN w:val="0"/>
        <w:adjustRightInd w:val="0"/>
        <w:ind w:left="709" w:right="566"/>
        <w:contextualSpacing/>
        <w:rPr>
          <w:rFonts w:ascii="Arial" w:hAnsi="Arial" w:cs="Arial"/>
          <w:sz w:val="24"/>
          <w:szCs w:val="24"/>
        </w:rPr>
      </w:pPr>
    </w:p>
    <w:p w14:paraId="54924854" w14:textId="77777777" w:rsidR="004F35B2" w:rsidRDefault="004F35B2" w:rsidP="00155178">
      <w:pPr>
        <w:autoSpaceDE w:val="0"/>
        <w:autoSpaceDN w:val="0"/>
        <w:adjustRightInd w:val="0"/>
        <w:ind w:left="709" w:right="566"/>
        <w:contextualSpacing/>
        <w:rPr>
          <w:rFonts w:ascii="Arial" w:hAnsi="Arial" w:cs="Arial"/>
          <w:sz w:val="24"/>
          <w:szCs w:val="24"/>
        </w:rPr>
      </w:pPr>
    </w:p>
    <w:p w14:paraId="0AED93F0" w14:textId="77777777" w:rsidR="004F35B2" w:rsidRDefault="004F35B2" w:rsidP="00155178">
      <w:pPr>
        <w:autoSpaceDE w:val="0"/>
        <w:autoSpaceDN w:val="0"/>
        <w:adjustRightInd w:val="0"/>
        <w:ind w:left="709" w:right="566"/>
        <w:contextualSpacing/>
        <w:rPr>
          <w:rFonts w:ascii="Arial" w:hAnsi="Arial" w:cs="Arial"/>
          <w:sz w:val="24"/>
          <w:szCs w:val="24"/>
        </w:rPr>
      </w:pPr>
    </w:p>
    <w:p w14:paraId="5751145C" w14:textId="77777777" w:rsidR="004F35B2" w:rsidRDefault="004F35B2" w:rsidP="00155178">
      <w:pPr>
        <w:autoSpaceDE w:val="0"/>
        <w:autoSpaceDN w:val="0"/>
        <w:adjustRightInd w:val="0"/>
        <w:ind w:left="709" w:right="566"/>
        <w:contextualSpacing/>
        <w:rPr>
          <w:rFonts w:ascii="Arial" w:hAnsi="Arial" w:cs="Arial"/>
          <w:sz w:val="24"/>
          <w:szCs w:val="24"/>
        </w:rPr>
      </w:pPr>
    </w:p>
    <w:p w14:paraId="5C86F3C6" w14:textId="77777777" w:rsidR="004F35B2" w:rsidRDefault="004F35B2" w:rsidP="00155178">
      <w:pPr>
        <w:autoSpaceDE w:val="0"/>
        <w:autoSpaceDN w:val="0"/>
        <w:adjustRightInd w:val="0"/>
        <w:ind w:left="709" w:right="566"/>
        <w:contextualSpacing/>
        <w:rPr>
          <w:rFonts w:ascii="Arial" w:hAnsi="Arial" w:cs="Arial"/>
          <w:sz w:val="24"/>
          <w:szCs w:val="24"/>
        </w:rPr>
      </w:pPr>
    </w:p>
    <w:p w14:paraId="4042D16A" w14:textId="77777777" w:rsidR="004F35B2" w:rsidRDefault="004F35B2" w:rsidP="00155178">
      <w:pPr>
        <w:autoSpaceDE w:val="0"/>
        <w:autoSpaceDN w:val="0"/>
        <w:adjustRightInd w:val="0"/>
        <w:ind w:left="709" w:right="566"/>
        <w:contextualSpacing/>
        <w:rPr>
          <w:rFonts w:ascii="Arial" w:hAnsi="Arial" w:cs="Arial"/>
          <w:sz w:val="24"/>
          <w:szCs w:val="24"/>
        </w:rPr>
      </w:pPr>
    </w:p>
    <w:p w14:paraId="5E68AB38" w14:textId="77777777" w:rsidR="004F35B2" w:rsidRDefault="004F35B2" w:rsidP="00155178">
      <w:pPr>
        <w:autoSpaceDE w:val="0"/>
        <w:autoSpaceDN w:val="0"/>
        <w:adjustRightInd w:val="0"/>
        <w:ind w:left="709" w:right="566"/>
        <w:contextualSpacing/>
        <w:rPr>
          <w:rFonts w:ascii="Arial" w:hAnsi="Arial" w:cs="Arial"/>
          <w:sz w:val="24"/>
          <w:szCs w:val="24"/>
        </w:rPr>
      </w:pPr>
    </w:p>
    <w:p w14:paraId="707D69C5" w14:textId="77777777" w:rsidR="004F35B2" w:rsidRDefault="004F35B2" w:rsidP="00155178">
      <w:pPr>
        <w:autoSpaceDE w:val="0"/>
        <w:autoSpaceDN w:val="0"/>
        <w:adjustRightInd w:val="0"/>
        <w:ind w:left="709" w:right="566"/>
        <w:contextualSpacing/>
        <w:rPr>
          <w:rFonts w:ascii="Arial" w:hAnsi="Arial" w:cs="Arial"/>
          <w:sz w:val="24"/>
          <w:szCs w:val="24"/>
        </w:rPr>
      </w:pPr>
    </w:p>
    <w:p w14:paraId="164F9006" w14:textId="77777777" w:rsidR="004F35B2" w:rsidRDefault="004F35B2" w:rsidP="00155178">
      <w:pPr>
        <w:autoSpaceDE w:val="0"/>
        <w:autoSpaceDN w:val="0"/>
        <w:adjustRightInd w:val="0"/>
        <w:ind w:left="709" w:right="566"/>
        <w:contextualSpacing/>
        <w:rPr>
          <w:rFonts w:ascii="Arial" w:hAnsi="Arial" w:cs="Arial"/>
          <w:sz w:val="24"/>
          <w:szCs w:val="24"/>
        </w:rPr>
      </w:pPr>
    </w:p>
    <w:p w14:paraId="0554E790" w14:textId="77777777" w:rsidR="004F35B2" w:rsidRDefault="004F35B2" w:rsidP="00155178">
      <w:pPr>
        <w:autoSpaceDE w:val="0"/>
        <w:autoSpaceDN w:val="0"/>
        <w:adjustRightInd w:val="0"/>
        <w:ind w:left="709" w:right="566"/>
        <w:contextualSpacing/>
        <w:rPr>
          <w:rFonts w:ascii="Arial" w:hAnsi="Arial" w:cs="Arial"/>
          <w:sz w:val="24"/>
          <w:szCs w:val="24"/>
        </w:rPr>
      </w:pPr>
      <w:r>
        <w:rPr>
          <w:rFonts w:ascii="Arial" w:hAnsi="Arial" w:cs="Arial"/>
          <w:sz w:val="24"/>
          <w:szCs w:val="24"/>
        </w:rPr>
        <w:t>Signed:  Judith Thomas</w:t>
      </w:r>
    </w:p>
    <w:p w14:paraId="25442753" w14:textId="77777777" w:rsidR="004F35B2" w:rsidRPr="00407D35" w:rsidRDefault="004F35B2" w:rsidP="00155178">
      <w:pPr>
        <w:autoSpaceDE w:val="0"/>
        <w:autoSpaceDN w:val="0"/>
        <w:adjustRightInd w:val="0"/>
        <w:ind w:left="709" w:right="566"/>
        <w:contextualSpacing/>
        <w:rPr>
          <w:rFonts w:ascii="Arial" w:hAnsi="Arial" w:cs="Arial"/>
          <w:sz w:val="24"/>
          <w:szCs w:val="24"/>
        </w:rPr>
      </w:pPr>
    </w:p>
    <w:p w14:paraId="42A574D7" w14:textId="77777777" w:rsidR="00EB6227" w:rsidRPr="00407D35" w:rsidRDefault="00EB6227" w:rsidP="00155178">
      <w:pPr>
        <w:autoSpaceDE w:val="0"/>
        <w:autoSpaceDN w:val="0"/>
        <w:adjustRightInd w:val="0"/>
        <w:ind w:left="709" w:right="566"/>
        <w:contextualSpacing/>
        <w:rPr>
          <w:rFonts w:ascii="Arial" w:hAnsi="Arial" w:cs="Arial"/>
          <w:sz w:val="24"/>
          <w:szCs w:val="24"/>
        </w:rPr>
      </w:pPr>
      <w:r w:rsidRPr="00407D35">
        <w:rPr>
          <w:rFonts w:ascii="Arial" w:hAnsi="Arial" w:cs="Arial"/>
          <w:sz w:val="24"/>
          <w:szCs w:val="24"/>
        </w:rPr>
        <w:t xml:space="preserve">Judith Thomas </w:t>
      </w:r>
      <w:r w:rsidRPr="00407D35">
        <w:rPr>
          <w:rFonts w:ascii="Arial" w:hAnsi="Arial" w:cs="Arial"/>
          <w:sz w:val="24"/>
          <w:szCs w:val="24"/>
        </w:rPr>
        <w:tab/>
      </w:r>
      <w:r w:rsidRPr="00407D35">
        <w:rPr>
          <w:rFonts w:ascii="Arial" w:hAnsi="Arial" w:cs="Arial"/>
          <w:sz w:val="24"/>
          <w:szCs w:val="24"/>
        </w:rPr>
        <w:tab/>
      </w:r>
      <w:r w:rsidRPr="00407D35">
        <w:rPr>
          <w:rFonts w:ascii="Arial" w:hAnsi="Arial" w:cs="Arial"/>
          <w:sz w:val="24"/>
          <w:szCs w:val="24"/>
        </w:rPr>
        <w:tab/>
      </w:r>
      <w:r w:rsidRPr="00407D35">
        <w:rPr>
          <w:rFonts w:ascii="Arial" w:hAnsi="Arial" w:cs="Arial"/>
          <w:sz w:val="24"/>
          <w:szCs w:val="24"/>
        </w:rPr>
        <w:tab/>
      </w:r>
      <w:r w:rsidRPr="00407D35">
        <w:rPr>
          <w:rFonts w:ascii="Arial" w:hAnsi="Arial" w:cs="Arial"/>
          <w:sz w:val="24"/>
          <w:szCs w:val="24"/>
        </w:rPr>
        <w:tab/>
      </w:r>
      <w:r w:rsidRPr="00407D35">
        <w:rPr>
          <w:rFonts w:ascii="Arial" w:hAnsi="Arial" w:cs="Arial"/>
          <w:sz w:val="24"/>
          <w:szCs w:val="24"/>
        </w:rPr>
        <w:tab/>
        <w:t xml:space="preserve">Emma Kerridge </w:t>
      </w:r>
    </w:p>
    <w:p w14:paraId="60804634" w14:textId="77777777" w:rsidR="00EB6227" w:rsidRDefault="00EB6227" w:rsidP="00155178">
      <w:pPr>
        <w:autoSpaceDE w:val="0"/>
        <w:autoSpaceDN w:val="0"/>
        <w:adjustRightInd w:val="0"/>
        <w:ind w:left="709" w:right="566"/>
        <w:contextualSpacing/>
        <w:rPr>
          <w:rFonts w:ascii="Arial" w:hAnsi="Arial" w:cs="Arial"/>
          <w:sz w:val="24"/>
          <w:szCs w:val="24"/>
        </w:rPr>
      </w:pPr>
      <w:r w:rsidRPr="00407D35">
        <w:rPr>
          <w:rFonts w:ascii="Arial" w:hAnsi="Arial" w:cs="Arial"/>
          <w:sz w:val="24"/>
          <w:szCs w:val="24"/>
        </w:rPr>
        <w:t xml:space="preserve">Early Years Advisory Teacher for Inclusion </w:t>
      </w:r>
      <w:r w:rsidRPr="00407D35">
        <w:rPr>
          <w:rFonts w:ascii="Arial" w:hAnsi="Arial" w:cs="Arial"/>
          <w:sz w:val="24"/>
          <w:szCs w:val="24"/>
        </w:rPr>
        <w:tab/>
      </w:r>
      <w:r w:rsidRPr="00407D35">
        <w:rPr>
          <w:rFonts w:ascii="Arial" w:hAnsi="Arial" w:cs="Arial"/>
          <w:sz w:val="24"/>
          <w:szCs w:val="24"/>
        </w:rPr>
        <w:tab/>
        <w:t>Team Lead for the EYCCAS</w:t>
      </w:r>
    </w:p>
    <w:p w14:paraId="34121A86" w14:textId="77777777" w:rsidR="005A1AC3" w:rsidRDefault="005A1AC3" w:rsidP="00155178">
      <w:pPr>
        <w:autoSpaceDE w:val="0"/>
        <w:autoSpaceDN w:val="0"/>
        <w:adjustRightInd w:val="0"/>
        <w:ind w:left="709" w:right="566"/>
        <w:contextualSpacing/>
        <w:rPr>
          <w:rFonts w:ascii="Arial" w:hAnsi="Arial" w:cs="Arial"/>
          <w:sz w:val="24"/>
          <w:szCs w:val="24"/>
        </w:rPr>
      </w:pPr>
    </w:p>
    <w:p w14:paraId="35905428" w14:textId="77777777" w:rsidR="005A1AC3" w:rsidRDefault="005A1AC3" w:rsidP="00155178">
      <w:pPr>
        <w:autoSpaceDE w:val="0"/>
        <w:autoSpaceDN w:val="0"/>
        <w:adjustRightInd w:val="0"/>
        <w:ind w:left="709" w:right="566"/>
        <w:contextualSpacing/>
        <w:rPr>
          <w:rFonts w:ascii="Arial" w:hAnsi="Arial" w:cs="Arial"/>
          <w:sz w:val="24"/>
          <w:szCs w:val="24"/>
        </w:rPr>
      </w:pPr>
    </w:p>
    <w:p w14:paraId="7CF95553" w14:textId="77777777" w:rsidR="005A1AC3" w:rsidRDefault="005A1AC3" w:rsidP="00155178">
      <w:pPr>
        <w:autoSpaceDE w:val="0"/>
        <w:autoSpaceDN w:val="0"/>
        <w:adjustRightInd w:val="0"/>
        <w:ind w:left="709" w:right="566"/>
        <w:contextualSpacing/>
        <w:rPr>
          <w:rFonts w:ascii="Arial" w:hAnsi="Arial" w:cs="Arial"/>
          <w:sz w:val="24"/>
          <w:szCs w:val="24"/>
        </w:rPr>
      </w:pPr>
    </w:p>
    <w:p w14:paraId="044B4658" w14:textId="77777777" w:rsidR="005A1AC3" w:rsidRDefault="005A1AC3" w:rsidP="00155178">
      <w:pPr>
        <w:autoSpaceDE w:val="0"/>
        <w:autoSpaceDN w:val="0"/>
        <w:adjustRightInd w:val="0"/>
        <w:ind w:left="709" w:right="566"/>
        <w:contextualSpacing/>
        <w:rPr>
          <w:rFonts w:ascii="Arial" w:hAnsi="Arial" w:cs="Arial"/>
          <w:sz w:val="24"/>
          <w:szCs w:val="24"/>
        </w:rPr>
      </w:pPr>
    </w:p>
    <w:p w14:paraId="56D654BE" w14:textId="77777777" w:rsidR="005A1AC3" w:rsidRDefault="005A1AC3" w:rsidP="00155178">
      <w:pPr>
        <w:autoSpaceDE w:val="0"/>
        <w:autoSpaceDN w:val="0"/>
        <w:adjustRightInd w:val="0"/>
        <w:ind w:left="709" w:right="566"/>
        <w:contextualSpacing/>
        <w:rPr>
          <w:rFonts w:ascii="Arial" w:hAnsi="Arial" w:cs="Arial"/>
          <w:sz w:val="24"/>
          <w:szCs w:val="24"/>
        </w:rPr>
      </w:pPr>
    </w:p>
    <w:p w14:paraId="777DCE64" w14:textId="77777777" w:rsidR="005A1AC3" w:rsidRDefault="005A1AC3" w:rsidP="00155178">
      <w:pPr>
        <w:autoSpaceDE w:val="0"/>
        <w:autoSpaceDN w:val="0"/>
        <w:adjustRightInd w:val="0"/>
        <w:ind w:left="709" w:right="566"/>
        <w:contextualSpacing/>
        <w:rPr>
          <w:rFonts w:ascii="Arial" w:hAnsi="Arial" w:cs="Arial"/>
          <w:sz w:val="24"/>
          <w:szCs w:val="24"/>
        </w:rPr>
      </w:pPr>
    </w:p>
    <w:p w14:paraId="3063DC92" w14:textId="77777777" w:rsidR="005A1AC3" w:rsidRDefault="005A1AC3" w:rsidP="00155178">
      <w:pPr>
        <w:autoSpaceDE w:val="0"/>
        <w:autoSpaceDN w:val="0"/>
        <w:adjustRightInd w:val="0"/>
        <w:ind w:left="709" w:right="566"/>
        <w:contextualSpacing/>
        <w:rPr>
          <w:rFonts w:ascii="Arial" w:hAnsi="Arial" w:cs="Arial"/>
          <w:sz w:val="24"/>
          <w:szCs w:val="24"/>
        </w:rPr>
      </w:pPr>
    </w:p>
    <w:p w14:paraId="0211ABD4" w14:textId="77777777" w:rsidR="005A1AC3" w:rsidRDefault="005A1AC3" w:rsidP="00155178">
      <w:pPr>
        <w:autoSpaceDE w:val="0"/>
        <w:autoSpaceDN w:val="0"/>
        <w:adjustRightInd w:val="0"/>
        <w:ind w:left="709" w:right="566"/>
        <w:contextualSpacing/>
        <w:rPr>
          <w:rFonts w:ascii="Arial" w:hAnsi="Arial" w:cs="Arial"/>
          <w:sz w:val="24"/>
          <w:szCs w:val="24"/>
        </w:rPr>
      </w:pPr>
    </w:p>
    <w:p w14:paraId="7AF98EDF" w14:textId="77777777" w:rsidR="005A1AC3" w:rsidRDefault="005A1AC3" w:rsidP="00155178">
      <w:pPr>
        <w:autoSpaceDE w:val="0"/>
        <w:autoSpaceDN w:val="0"/>
        <w:adjustRightInd w:val="0"/>
        <w:ind w:left="709" w:right="566"/>
        <w:contextualSpacing/>
        <w:rPr>
          <w:rFonts w:ascii="Arial" w:hAnsi="Arial" w:cs="Arial"/>
          <w:sz w:val="24"/>
          <w:szCs w:val="24"/>
        </w:rPr>
      </w:pPr>
    </w:p>
    <w:p w14:paraId="52EAFD52" w14:textId="77777777" w:rsidR="005A1AC3" w:rsidRDefault="005A1AC3" w:rsidP="00155178">
      <w:pPr>
        <w:autoSpaceDE w:val="0"/>
        <w:autoSpaceDN w:val="0"/>
        <w:adjustRightInd w:val="0"/>
        <w:ind w:left="709" w:right="566"/>
        <w:contextualSpacing/>
        <w:rPr>
          <w:rFonts w:ascii="Arial" w:hAnsi="Arial" w:cs="Arial"/>
          <w:sz w:val="24"/>
          <w:szCs w:val="24"/>
        </w:rPr>
      </w:pPr>
    </w:p>
    <w:p w14:paraId="1C050A62" w14:textId="77777777" w:rsidR="005A1AC3" w:rsidRDefault="005A1AC3" w:rsidP="00155178">
      <w:pPr>
        <w:autoSpaceDE w:val="0"/>
        <w:autoSpaceDN w:val="0"/>
        <w:adjustRightInd w:val="0"/>
        <w:ind w:left="709" w:right="566"/>
        <w:contextualSpacing/>
        <w:rPr>
          <w:rFonts w:ascii="Arial" w:hAnsi="Arial" w:cs="Arial"/>
          <w:sz w:val="24"/>
          <w:szCs w:val="24"/>
        </w:rPr>
      </w:pPr>
    </w:p>
    <w:p w14:paraId="086C120B" w14:textId="77777777" w:rsidR="005A1AC3" w:rsidRDefault="005A1AC3" w:rsidP="00155178">
      <w:pPr>
        <w:autoSpaceDE w:val="0"/>
        <w:autoSpaceDN w:val="0"/>
        <w:adjustRightInd w:val="0"/>
        <w:ind w:left="709" w:right="566"/>
        <w:contextualSpacing/>
        <w:rPr>
          <w:rFonts w:ascii="Arial" w:hAnsi="Arial" w:cs="Arial"/>
          <w:sz w:val="24"/>
          <w:szCs w:val="24"/>
        </w:rPr>
      </w:pPr>
    </w:p>
    <w:p w14:paraId="34FCEB91" w14:textId="77777777" w:rsidR="005A1AC3" w:rsidRDefault="005A1AC3" w:rsidP="00155178">
      <w:pPr>
        <w:autoSpaceDE w:val="0"/>
        <w:autoSpaceDN w:val="0"/>
        <w:adjustRightInd w:val="0"/>
        <w:ind w:left="709" w:right="566"/>
        <w:contextualSpacing/>
        <w:rPr>
          <w:rFonts w:ascii="Arial" w:hAnsi="Arial" w:cs="Arial"/>
          <w:sz w:val="24"/>
          <w:szCs w:val="24"/>
        </w:rPr>
      </w:pPr>
    </w:p>
    <w:p w14:paraId="65E5DCA9" w14:textId="77777777" w:rsidR="005A1AC3" w:rsidRDefault="005A1AC3" w:rsidP="00155178">
      <w:pPr>
        <w:autoSpaceDE w:val="0"/>
        <w:autoSpaceDN w:val="0"/>
        <w:adjustRightInd w:val="0"/>
        <w:ind w:left="709" w:right="566"/>
        <w:contextualSpacing/>
        <w:rPr>
          <w:rFonts w:ascii="Arial" w:hAnsi="Arial" w:cs="Arial"/>
          <w:sz w:val="24"/>
          <w:szCs w:val="24"/>
        </w:rPr>
      </w:pPr>
    </w:p>
    <w:p w14:paraId="3E4F2812" w14:textId="77777777" w:rsidR="005A1AC3" w:rsidRDefault="005A1AC3" w:rsidP="00155178">
      <w:pPr>
        <w:autoSpaceDE w:val="0"/>
        <w:autoSpaceDN w:val="0"/>
        <w:adjustRightInd w:val="0"/>
        <w:ind w:left="709" w:right="566"/>
        <w:contextualSpacing/>
        <w:rPr>
          <w:rFonts w:ascii="Arial" w:hAnsi="Arial" w:cs="Arial"/>
          <w:sz w:val="24"/>
          <w:szCs w:val="24"/>
        </w:rPr>
      </w:pPr>
    </w:p>
    <w:p w14:paraId="7DC10ADC" w14:textId="77777777" w:rsidR="005A1AC3" w:rsidRDefault="005A1AC3" w:rsidP="00155178">
      <w:pPr>
        <w:autoSpaceDE w:val="0"/>
        <w:autoSpaceDN w:val="0"/>
        <w:adjustRightInd w:val="0"/>
        <w:ind w:left="709" w:right="566"/>
        <w:contextualSpacing/>
        <w:rPr>
          <w:rFonts w:ascii="Arial" w:hAnsi="Arial" w:cs="Arial"/>
          <w:sz w:val="24"/>
          <w:szCs w:val="24"/>
        </w:rPr>
      </w:pPr>
    </w:p>
    <w:p w14:paraId="71CA8F55" w14:textId="77777777" w:rsidR="005A1AC3" w:rsidRDefault="005A1AC3" w:rsidP="00155178">
      <w:pPr>
        <w:autoSpaceDE w:val="0"/>
        <w:autoSpaceDN w:val="0"/>
        <w:adjustRightInd w:val="0"/>
        <w:ind w:left="709" w:right="566"/>
        <w:contextualSpacing/>
        <w:rPr>
          <w:rFonts w:ascii="Arial" w:hAnsi="Arial" w:cs="Arial"/>
          <w:sz w:val="24"/>
          <w:szCs w:val="24"/>
        </w:rPr>
      </w:pPr>
    </w:p>
    <w:p w14:paraId="02E9A200" w14:textId="77777777" w:rsidR="005A1AC3" w:rsidRDefault="005A1AC3" w:rsidP="00155178">
      <w:pPr>
        <w:autoSpaceDE w:val="0"/>
        <w:autoSpaceDN w:val="0"/>
        <w:adjustRightInd w:val="0"/>
        <w:ind w:left="709" w:right="566"/>
        <w:contextualSpacing/>
        <w:rPr>
          <w:rFonts w:ascii="Arial" w:hAnsi="Arial" w:cs="Arial"/>
          <w:sz w:val="24"/>
          <w:szCs w:val="24"/>
        </w:rPr>
      </w:pPr>
    </w:p>
    <w:p w14:paraId="57F87FB0" w14:textId="77777777" w:rsidR="005A1AC3" w:rsidRDefault="005A1AC3" w:rsidP="00155178">
      <w:pPr>
        <w:autoSpaceDE w:val="0"/>
        <w:autoSpaceDN w:val="0"/>
        <w:adjustRightInd w:val="0"/>
        <w:ind w:left="709" w:right="566"/>
        <w:contextualSpacing/>
        <w:rPr>
          <w:rFonts w:ascii="Arial" w:hAnsi="Arial" w:cs="Arial"/>
          <w:sz w:val="24"/>
          <w:szCs w:val="24"/>
        </w:rPr>
      </w:pPr>
    </w:p>
    <w:p w14:paraId="73476ACA" w14:textId="77777777" w:rsidR="005A1AC3" w:rsidRDefault="005A1AC3" w:rsidP="00155178">
      <w:pPr>
        <w:autoSpaceDE w:val="0"/>
        <w:autoSpaceDN w:val="0"/>
        <w:adjustRightInd w:val="0"/>
        <w:ind w:left="709" w:right="566"/>
        <w:contextualSpacing/>
        <w:rPr>
          <w:rFonts w:ascii="Arial" w:hAnsi="Arial" w:cs="Arial"/>
          <w:sz w:val="24"/>
          <w:szCs w:val="24"/>
        </w:rPr>
      </w:pPr>
    </w:p>
    <w:p w14:paraId="15D8AEC9" w14:textId="77777777" w:rsidR="005A1AC3" w:rsidRDefault="005A1AC3" w:rsidP="00155178">
      <w:pPr>
        <w:autoSpaceDE w:val="0"/>
        <w:autoSpaceDN w:val="0"/>
        <w:adjustRightInd w:val="0"/>
        <w:ind w:left="709" w:right="566"/>
        <w:contextualSpacing/>
        <w:rPr>
          <w:rFonts w:ascii="Arial" w:hAnsi="Arial" w:cs="Arial"/>
          <w:sz w:val="24"/>
          <w:szCs w:val="24"/>
        </w:rPr>
      </w:pPr>
    </w:p>
    <w:p w14:paraId="34B621F9" w14:textId="77777777" w:rsidR="005A1AC3" w:rsidRDefault="005A1AC3" w:rsidP="00155178">
      <w:pPr>
        <w:autoSpaceDE w:val="0"/>
        <w:autoSpaceDN w:val="0"/>
        <w:adjustRightInd w:val="0"/>
        <w:ind w:left="709" w:right="566"/>
        <w:contextualSpacing/>
        <w:rPr>
          <w:rFonts w:ascii="Arial" w:hAnsi="Arial" w:cs="Arial"/>
          <w:sz w:val="24"/>
          <w:szCs w:val="24"/>
        </w:rPr>
      </w:pPr>
    </w:p>
    <w:p w14:paraId="4A4215D6" w14:textId="77777777" w:rsidR="005A1AC3" w:rsidRDefault="005A1AC3" w:rsidP="00896B25">
      <w:pPr>
        <w:jc w:val="center"/>
        <w:rPr>
          <w:rFonts w:ascii="Arial" w:hAnsi="Arial" w:cs="Arial"/>
          <w:sz w:val="24"/>
          <w:szCs w:val="24"/>
        </w:rPr>
      </w:pPr>
      <w:r>
        <w:rPr>
          <w:rFonts w:ascii="Arial" w:hAnsi="Arial" w:cs="Arial"/>
          <w:sz w:val="24"/>
          <w:szCs w:val="24"/>
        </w:rPr>
        <w:lastRenderedPageBreak/>
        <w:t>APPENDIX 1</w:t>
      </w:r>
    </w:p>
    <w:p w14:paraId="644C9E6A" w14:textId="77777777" w:rsidR="005A1AC3" w:rsidRPr="005A1AC3" w:rsidRDefault="005A1AC3" w:rsidP="00896B25">
      <w:pPr>
        <w:jc w:val="center"/>
        <w:rPr>
          <w:rFonts w:ascii="Arial" w:hAnsi="Arial" w:cs="Arial"/>
          <w:sz w:val="24"/>
          <w:szCs w:val="24"/>
          <w:u w:val="single"/>
        </w:rPr>
      </w:pPr>
      <w:r>
        <w:rPr>
          <w:rFonts w:ascii="Arial" w:hAnsi="Arial" w:cs="Arial"/>
          <w:sz w:val="24"/>
          <w:szCs w:val="24"/>
          <w:u w:val="single"/>
        </w:rPr>
        <w:t xml:space="preserve">ALFEY Criteria </w:t>
      </w:r>
      <w:r w:rsidRPr="005A1AC3">
        <w:rPr>
          <w:rFonts w:ascii="Arial" w:hAnsi="Arial" w:cs="Arial"/>
          <w:sz w:val="24"/>
          <w:szCs w:val="24"/>
          <w:u w:val="single"/>
        </w:rPr>
        <w:t>(linked to revised Part 2 form)</w:t>
      </w:r>
    </w:p>
    <w:p w14:paraId="6A662305" w14:textId="77777777" w:rsidR="005A1AC3" w:rsidRDefault="005A1AC3" w:rsidP="00896B25">
      <w:pPr>
        <w:jc w:val="center"/>
        <w:rPr>
          <w:rFonts w:ascii="Arial" w:hAnsi="Arial" w:cs="Arial"/>
          <w:sz w:val="24"/>
          <w:szCs w:val="24"/>
        </w:rPr>
      </w:pPr>
    </w:p>
    <w:tbl>
      <w:tblPr>
        <w:tblStyle w:val="TableGrid"/>
        <w:tblW w:w="0" w:type="auto"/>
        <w:tblInd w:w="1014" w:type="dxa"/>
        <w:tblLook w:val="04A0" w:firstRow="1" w:lastRow="0" w:firstColumn="1" w:lastColumn="0" w:noHBand="0" w:noVBand="1"/>
      </w:tblPr>
      <w:tblGrid>
        <w:gridCol w:w="981"/>
        <w:gridCol w:w="1282"/>
        <w:gridCol w:w="6753"/>
      </w:tblGrid>
      <w:tr w:rsidR="005A1AC3" w14:paraId="20D57A6C" w14:textId="77777777" w:rsidTr="00896B25">
        <w:tc>
          <w:tcPr>
            <w:tcW w:w="981" w:type="dxa"/>
            <w:tcBorders>
              <w:top w:val="single" w:sz="4" w:space="0" w:color="auto"/>
              <w:left w:val="single" w:sz="4" w:space="0" w:color="auto"/>
              <w:bottom w:val="single" w:sz="4" w:space="0" w:color="auto"/>
              <w:right w:val="single" w:sz="4" w:space="0" w:color="auto"/>
            </w:tcBorders>
            <w:hideMark/>
          </w:tcPr>
          <w:p w14:paraId="6B5A60D6" w14:textId="77777777" w:rsidR="005A1AC3" w:rsidRDefault="005A1AC3" w:rsidP="00896B25">
            <w:pPr>
              <w:jc w:val="center"/>
              <w:rPr>
                <w:rFonts w:ascii="Arial" w:hAnsi="Arial" w:cs="Arial"/>
                <w:sz w:val="24"/>
                <w:szCs w:val="24"/>
              </w:rPr>
            </w:pPr>
            <w:r>
              <w:rPr>
                <w:rFonts w:ascii="Arial" w:hAnsi="Arial" w:cs="Arial"/>
                <w:sz w:val="24"/>
                <w:szCs w:val="24"/>
              </w:rPr>
              <w:t>ALFEY Score</w:t>
            </w:r>
          </w:p>
        </w:tc>
        <w:tc>
          <w:tcPr>
            <w:tcW w:w="1282" w:type="dxa"/>
            <w:tcBorders>
              <w:top w:val="single" w:sz="4" w:space="0" w:color="auto"/>
              <w:left w:val="single" w:sz="4" w:space="0" w:color="auto"/>
              <w:bottom w:val="single" w:sz="4" w:space="0" w:color="auto"/>
              <w:right w:val="single" w:sz="4" w:space="0" w:color="auto"/>
            </w:tcBorders>
            <w:hideMark/>
          </w:tcPr>
          <w:p w14:paraId="0541F2C6" w14:textId="77777777" w:rsidR="005A1AC3" w:rsidRDefault="005A1AC3" w:rsidP="00896B25">
            <w:pPr>
              <w:jc w:val="center"/>
              <w:rPr>
                <w:rFonts w:ascii="Arial" w:hAnsi="Arial" w:cs="Arial"/>
                <w:sz w:val="24"/>
                <w:szCs w:val="24"/>
              </w:rPr>
            </w:pPr>
            <w:r>
              <w:rPr>
                <w:rFonts w:ascii="Arial" w:hAnsi="Arial" w:cs="Arial"/>
                <w:sz w:val="24"/>
                <w:szCs w:val="24"/>
              </w:rPr>
              <w:t>% of hourly rate allocated</w:t>
            </w:r>
          </w:p>
        </w:tc>
        <w:tc>
          <w:tcPr>
            <w:tcW w:w="6753" w:type="dxa"/>
            <w:tcBorders>
              <w:top w:val="single" w:sz="4" w:space="0" w:color="auto"/>
              <w:left w:val="single" w:sz="4" w:space="0" w:color="auto"/>
              <w:bottom w:val="single" w:sz="4" w:space="0" w:color="auto"/>
              <w:right w:val="single" w:sz="4" w:space="0" w:color="auto"/>
            </w:tcBorders>
            <w:hideMark/>
          </w:tcPr>
          <w:p w14:paraId="4E0B4150" w14:textId="77777777" w:rsidR="005A1AC3" w:rsidRDefault="005A1AC3" w:rsidP="00896B25">
            <w:pPr>
              <w:jc w:val="center"/>
              <w:rPr>
                <w:rFonts w:ascii="Arial" w:hAnsi="Arial" w:cs="Arial"/>
                <w:sz w:val="24"/>
                <w:szCs w:val="24"/>
              </w:rPr>
            </w:pPr>
            <w:r>
              <w:rPr>
                <w:rFonts w:ascii="Arial" w:hAnsi="Arial" w:cs="Arial"/>
                <w:sz w:val="24"/>
                <w:szCs w:val="24"/>
              </w:rPr>
              <w:t>Description</w:t>
            </w:r>
          </w:p>
        </w:tc>
      </w:tr>
      <w:tr w:rsidR="005A1AC3" w14:paraId="454FB8B6" w14:textId="77777777" w:rsidTr="00896B25">
        <w:tc>
          <w:tcPr>
            <w:tcW w:w="981" w:type="dxa"/>
            <w:tcBorders>
              <w:top w:val="single" w:sz="4" w:space="0" w:color="auto"/>
              <w:left w:val="single" w:sz="4" w:space="0" w:color="auto"/>
              <w:bottom w:val="single" w:sz="4" w:space="0" w:color="auto"/>
              <w:right w:val="single" w:sz="4" w:space="0" w:color="auto"/>
            </w:tcBorders>
            <w:hideMark/>
          </w:tcPr>
          <w:p w14:paraId="38C64B57" w14:textId="77777777" w:rsidR="005A1AC3" w:rsidRDefault="005A1AC3" w:rsidP="00896B25">
            <w:pPr>
              <w:jc w:val="center"/>
              <w:rPr>
                <w:rFonts w:ascii="Arial" w:hAnsi="Arial" w:cs="Arial"/>
                <w:sz w:val="24"/>
                <w:szCs w:val="24"/>
              </w:rPr>
            </w:pPr>
            <w:r>
              <w:rPr>
                <w:rFonts w:ascii="Arial" w:hAnsi="Arial" w:cs="Arial"/>
                <w:sz w:val="24"/>
                <w:szCs w:val="24"/>
              </w:rPr>
              <w:t>2</w:t>
            </w:r>
          </w:p>
        </w:tc>
        <w:tc>
          <w:tcPr>
            <w:tcW w:w="1282" w:type="dxa"/>
            <w:tcBorders>
              <w:top w:val="single" w:sz="4" w:space="0" w:color="auto"/>
              <w:left w:val="single" w:sz="4" w:space="0" w:color="auto"/>
              <w:bottom w:val="single" w:sz="4" w:space="0" w:color="auto"/>
              <w:right w:val="single" w:sz="4" w:space="0" w:color="auto"/>
            </w:tcBorders>
            <w:hideMark/>
          </w:tcPr>
          <w:p w14:paraId="2A4514BC" w14:textId="77777777" w:rsidR="005A1AC3" w:rsidRDefault="005A1AC3" w:rsidP="00896B25">
            <w:pPr>
              <w:jc w:val="center"/>
              <w:rPr>
                <w:rFonts w:ascii="Arial" w:hAnsi="Arial" w:cs="Arial"/>
                <w:sz w:val="24"/>
                <w:szCs w:val="24"/>
              </w:rPr>
            </w:pPr>
            <w:r>
              <w:rPr>
                <w:rFonts w:ascii="Arial" w:hAnsi="Arial" w:cs="Arial"/>
                <w:sz w:val="24"/>
                <w:szCs w:val="24"/>
              </w:rPr>
              <w:t>40%</w:t>
            </w:r>
          </w:p>
        </w:tc>
        <w:tc>
          <w:tcPr>
            <w:tcW w:w="6753" w:type="dxa"/>
            <w:tcBorders>
              <w:top w:val="single" w:sz="4" w:space="0" w:color="auto"/>
              <w:left w:val="single" w:sz="4" w:space="0" w:color="auto"/>
              <w:bottom w:val="single" w:sz="4" w:space="0" w:color="auto"/>
              <w:right w:val="single" w:sz="4" w:space="0" w:color="auto"/>
            </w:tcBorders>
          </w:tcPr>
          <w:p w14:paraId="373938C1" w14:textId="77777777" w:rsidR="005A1AC3" w:rsidRPr="005A1AC3" w:rsidRDefault="005A1AC3" w:rsidP="00FC139F">
            <w:pPr>
              <w:rPr>
                <w:rFonts w:ascii="Arial" w:hAnsi="Arial" w:cs="Arial"/>
                <w:b/>
                <w:sz w:val="24"/>
                <w:szCs w:val="24"/>
              </w:rPr>
            </w:pPr>
            <w:r>
              <w:rPr>
                <w:rFonts w:ascii="Arial" w:hAnsi="Arial" w:cs="Arial"/>
                <w:b/>
                <w:sz w:val="24"/>
                <w:szCs w:val="24"/>
              </w:rPr>
              <w:t>Low to moderate level of SEND</w:t>
            </w:r>
          </w:p>
          <w:p w14:paraId="29431064" w14:textId="77777777" w:rsidR="005A1AC3" w:rsidRDefault="005A1AC3" w:rsidP="00FC139F">
            <w:pPr>
              <w:rPr>
                <w:rFonts w:ascii="Arial" w:hAnsi="Arial" w:cs="Arial"/>
                <w:sz w:val="24"/>
                <w:szCs w:val="24"/>
              </w:rPr>
            </w:pPr>
            <w:r>
              <w:rPr>
                <w:rFonts w:ascii="Arial" w:hAnsi="Arial" w:cs="Arial"/>
                <w:sz w:val="24"/>
                <w:szCs w:val="24"/>
              </w:rPr>
              <w:t>The adult activities undertaken reflect reasonable adjustments at a targeted ‘SEND Support’ level.  Typical activities may include:</w:t>
            </w:r>
          </w:p>
          <w:p w14:paraId="0CD8A2B9" w14:textId="77777777" w:rsidR="005A1AC3" w:rsidRDefault="005A1AC3" w:rsidP="00FC139F">
            <w:pPr>
              <w:rPr>
                <w:rFonts w:ascii="Arial" w:hAnsi="Arial" w:cs="Arial"/>
                <w:sz w:val="24"/>
                <w:szCs w:val="24"/>
              </w:rPr>
            </w:pPr>
          </w:p>
          <w:p w14:paraId="6DE7573D" w14:textId="77777777" w:rsidR="005A1AC3" w:rsidRDefault="005A1AC3" w:rsidP="00FC139F">
            <w:pPr>
              <w:pStyle w:val="ListParagraph"/>
              <w:numPr>
                <w:ilvl w:val="0"/>
                <w:numId w:val="25"/>
              </w:numPr>
              <w:rPr>
                <w:rFonts w:ascii="Arial" w:hAnsi="Arial" w:cs="Arial"/>
                <w:sz w:val="24"/>
                <w:szCs w:val="24"/>
              </w:rPr>
            </w:pPr>
            <w:r>
              <w:rPr>
                <w:rFonts w:ascii="Arial" w:hAnsi="Arial" w:cs="Arial"/>
                <w:sz w:val="24"/>
                <w:szCs w:val="24"/>
              </w:rPr>
              <w:t>Additional observations and assessments to clarify areas of concern and levels of development.</w:t>
            </w:r>
          </w:p>
          <w:p w14:paraId="5F0ABCAA" w14:textId="77777777" w:rsidR="005A1AC3" w:rsidRDefault="005A1AC3" w:rsidP="00FC139F">
            <w:pPr>
              <w:pStyle w:val="ListParagraph"/>
              <w:numPr>
                <w:ilvl w:val="0"/>
                <w:numId w:val="25"/>
              </w:numPr>
              <w:rPr>
                <w:rFonts w:ascii="Arial" w:hAnsi="Arial" w:cs="Arial"/>
                <w:sz w:val="24"/>
                <w:szCs w:val="24"/>
              </w:rPr>
            </w:pPr>
            <w:r>
              <w:rPr>
                <w:rFonts w:ascii="Arial" w:hAnsi="Arial" w:cs="Arial"/>
                <w:sz w:val="24"/>
                <w:szCs w:val="24"/>
              </w:rPr>
              <w:t>Provide differentiated learning opportunities targeted at the areas of need and all staff are aware of this child’s specific needs/agreed approaches and/or targets.</w:t>
            </w:r>
          </w:p>
          <w:p w14:paraId="39F4A930" w14:textId="77777777" w:rsidR="005A1AC3" w:rsidRDefault="005A1AC3" w:rsidP="00FC139F">
            <w:pPr>
              <w:pStyle w:val="ListParagraph"/>
              <w:numPr>
                <w:ilvl w:val="0"/>
                <w:numId w:val="25"/>
              </w:numPr>
              <w:rPr>
                <w:rFonts w:ascii="Arial" w:hAnsi="Arial" w:cs="Arial"/>
                <w:sz w:val="24"/>
                <w:szCs w:val="24"/>
              </w:rPr>
            </w:pPr>
            <w:r>
              <w:rPr>
                <w:rFonts w:ascii="Arial" w:hAnsi="Arial" w:cs="Arial"/>
                <w:sz w:val="24"/>
                <w:szCs w:val="24"/>
              </w:rPr>
              <w:t>Flexible routines and adaptation of the environment are needed</w:t>
            </w:r>
          </w:p>
          <w:p w14:paraId="7A0B71B2" w14:textId="77777777" w:rsidR="005A1AC3" w:rsidRDefault="005A1AC3" w:rsidP="00FC139F">
            <w:pPr>
              <w:pStyle w:val="ListParagraph"/>
              <w:numPr>
                <w:ilvl w:val="0"/>
                <w:numId w:val="25"/>
              </w:numPr>
              <w:rPr>
                <w:rFonts w:ascii="Arial" w:hAnsi="Arial" w:cs="Arial"/>
                <w:sz w:val="24"/>
                <w:szCs w:val="24"/>
              </w:rPr>
            </w:pPr>
            <w:r>
              <w:rPr>
                <w:rFonts w:ascii="Arial" w:hAnsi="Arial" w:cs="Arial"/>
                <w:sz w:val="24"/>
                <w:szCs w:val="24"/>
              </w:rPr>
              <w:t xml:space="preserve">Progress is monitored and reviewed (ILDP review) with parents/carers on a regular </w:t>
            </w:r>
            <w:proofErr w:type="gramStart"/>
            <w:r>
              <w:rPr>
                <w:rFonts w:ascii="Arial" w:hAnsi="Arial" w:cs="Arial"/>
                <w:sz w:val="24"/>
                <w:szCs w:val="24"/>
              </w:rPr>
              <w:t>short term</w:t>
            </w:r>
            <w:proofErr w:type="gramEnd"/>
            <w:r>
              <w:rPr>
                <w:rFonts w:ascii="Arial" w:hAnsi="Arial" w:cs="Arial"/>
                <w:sz w:val="24"/>
                <w:szCs w:val="24"/>
              </w:rPr>
              <w:t xml:space="preserve"> basis and ‘next steps’ are reset and recorded using an individual learning and development plan (ILDP).</w:t>
            </w:r>
          </w:p>
          <w:p w14:paraId="2415C302" w14:textId="77777777" w:rsidR="005A1AC3" w:rsidRDefault="005A1AC3" w:rsidP="00FC139F">
            <w:pPr>
              <w:pStyle w:val="ListParagraph"/>
              <w:numPr>
                <w:ilvl w:val="0"/>
                <w:numId w:val="25"/>
              </w:numPr>
              <w:rPr>
                <w:rFonts w:ascii="Arial" w:hAnsi="Arial" w:cs="Arial"/>
                <w:sz w:val="24"/>
                <w:szCs w:val="24"/>
              </w:rPr>
            </w:pPr>
            <w:r>
              <w:rPr>
                <w:rFonts w:ascii="Arial" w:hAnsi="Arial" w:cs="Arial"/>
                <w:sz w:val="24"/>
                <w:szCs w:val="24"/>
              </w:rPr>
              <w:t>Parents/carers are included in planning and targeted intervention and given appropriate ideas to do at home.  The child’s level of development is shared.</w:t>
            </w:r>
          </w:p>
          <w:p w14:paraId="71E6FB9D" w14:textId="77777777" w:rsidR="005A1AC3" w:rsidRDefault="005A1AC3" w:rsidP="00FC139F">
            <w:pPr>
              <w:pStyle w:val="ListParagraph"/>
              <w:numPr>
                <w:ilvl w:val="0"/>
                <w:numId w:val="25"/>
              </w:numPr>
              <w:rPr>
                <w:rFonts w:ascii="Arial" w:hAnsi="Arial" w:cs="Arial"/>
                <w:sz w:val="24"/>
                <w:szCs w:val="24"/>
              </w:rPr>
            </w:pPr>
            <w:r>
              <w:rPr>
                <w:rFonts w:ascii="Arial" w:hAnsi="Arial" w:cs="Arial"/>
                <w:sz w:val="24"/>
                <w:szCs w:val="24"/>
              </w:rPr>
              <w:t>Staff attend appropriate training to meet the child’s needs</w:t>
            </w:r>
          </w:p>
        </w:tc>
      </w:tr>
      <w:tr w:rsidR="005A1AC3" w14:paraId="029298EF" w14:textId="77777777" w:rsidTr="00896B25">
        <w:tc>
          <w:tcPr>
            <w:tcW w:w="981" w:type="dxa"/>
            <w:tcBorders>
              <w:top w:val="single" w:sz="4" w:space="0" w:color="auto"/>
              <w:left w:val="single" w:sz="4" w:space="0" w:color="auto"/>
              <w:bottom w:val="single" w:sz="4" w:space="0" w:color="auto"/>
              <w:right w:val="single" w:sz="4" w:space="0" w:color="auto"/>
            </w:tcBorders>
            <w:hideMark/>
          </w:tcPr>
          <w:p w14:paraId="1E6DEF91" w14:textId="77777777" w:rsidR="005A1AC3" w:rsidRDefault="005A1AC3" w:rsidP="00896B25">
            <w:pPr>
              <w:jc w:val="center"/>
              <w:rPr>
                <w:rFonts w:ascii="Arial" w:hAnsi="Arial" w:cs="Arial"/>
                <w:sz w:val="24"/>
                <w:szCs w:val="24"/>
              </w:rPr>
            </w:pPr>
            <w:r>
              <w:rPr>
                <w:rFonts w:ascii="Arial" w:hAnsi="Arial" w:cs="Arial"/>
                <w:sz w:val="24"/>
                <w:szCs w:val="24"/>
              </w:rPr>
              <w:t>3</w:t>
            </w:r>
          </w:p>
        </w:tc>
        <w:tc>
          <w:tcPr>
            <w:tcW w:w="1282" w:type="dxa"/>
            <w:tcBorders>
              <w:top w:val="single" w:sz="4" w:space="0" w:color="auto"/>
              <w:left w:val="single" w:sz="4" w:space="0" w:color="auto"/>
              <w:bottom w:val="single" w:sz="4" w:space="0" w:color="auto"/>
              <w:right w:val="single" w:sz="4" w:space="0" w:color="auto"/>
            </w:tcBorders>
            <w:hideMark/>
          </w:tcPr>
          <w:p w14:paraId="7A8C5228" w14:textId="77777777" w:rsidR="005A1AC3" w:rsidRDefault="005A1AC3" w:rsidP="00896B25">
            <w:pPr>
              <w:jc w:val="center"/>
              <w:rPr>
                <w:rFonts w:ascii="Arial" w:hAnsi="Arial" w:cs="Arial"/>
                <w:sz w:val="24"/>
                <w:szCs w:val="24"/>
              </w:rPr>
            </w:pPr>
            <w:r>
              <w:rPr>
                <w:rFonts w:ascii="Arial" w:hAnsi="Arial" w:cs="Arial"/>
                <w:sz w:val="24"/>
                <w:szCs w:val="24"/>
              </w:rPr>
              <w:t>60%</w:t>
            </w:r>
          </w:p>
        </w:tc>
        <w:tc>
          <w:tcPr>
            <w:tcW w:w="6753" w:type="dxa"/>
            <w:tcBorders>
              <w:top w:val="single" w:sz="4" w:space="0" w:color="auto"/>
              <w:left w:val="single" w:sz="4" w:space="0" w:color="auto"/>
              <w:bottom w:val="single" w:sz="4" w:space="0" w:color="auto"/>
              <w:right w:val="single" w:sz="4" w:space="0" w:color="auto"/>
            </w:tcBorders>
          </w:tcPr>
          <w:p w14:paraId="7438C97B" w14:textId="77777777" w:rsidR="005A1AC3" w:rsidRDefault="005A1AC3" w:rsidP="00FC139F">
            <w:pPr>
              <w:rPr>
                <w:rFonts w:ascii="Arial" w:hAnsi="Arial" w:cs="Arial"/>
                <w:sz w:val="24"/>
                <w:szCs w:val="24"/>
              </w:rPr>
            </w:pPr>
            <w:r w:rsidRPr="005A1AC3">
              <w:rPr>
                <w:rFonts w:ascii="Arial" w:hAnsi="Arial" w:cs="Arial"/>
                <w:b/>
                <w:sz w:val="24"/>
                <w:szCs w:val="24"/>
              </w:rPr>
              <w:t>Moderate level of SEND</w:t>
            </w:r>
          </w:p>
          <w:p w14:paraId="419664C0" w14:textId="77777777" w:rsidR="005A1AC3" w:rsidRDefault="005A1AC3" w:rsidP="00FC139F">
            <w:pPr>
              <w:rPr>
                <w:rFonts w:ascii="Arial" w:hAnsi="Arial" w:cs="Arial"/>
                <w:sz w:val="24"/>
                <w:szCs w:val="24"/>
              </w:rPr>
            </w:pPr>
            <w:r>
              <w:rPr>
                <w:rFonts w:ascii="Arial" w:hAnsi="Arial" w:cs="Arial"/>
                <w:sz w:val="24"/>
                <w:szCs w:val="24"/>
              </w:rPr>
              <w:t xml:space="preserve">The adult activities to support the child with SEND, reflect additional and/or different strategies and approaches, devised in conjunction with advice from outside agencies.  The support is </w:t>
            </w:r>
            <w:proofErr w:type="gramStart"/>
            <w:r>
              <w:rPr>
                <w:rFonts w:ascii="Arial" w:hAnsi="Arial" w:cs="Arial"/>
                <w:sz w:val="24"/>
                <w:szCs w:val="24"/>
              </w:rPr>
              <w:t>targeted</w:t>
            </w:r>
            <w:proofErr w:type="gramEnd"/>
            <w:r>
              <w:rPr>
                <w:rFonts w:ascii="Arial" w:hAnsi="Arial" w:cs="Arial"/>
                <w:sz w:val="24"/>
                <w:szCs w:val="24"/>
              </w:rPr>
              <w:t xml:space="preserve"> and typical activities may include:</w:t>
            </w:r>
          </w:p>
          <w:p w14:paraId="41A3F756" w14:textId="77777777" w:rsidR="005A1AC3" w:rsidRDefault="005A1AC3" w:rsidP="00FC139F">
            <w:pPr>
              <w:rPr>
                <w:rFonts w:ascii="Arial" w:hAnsi="Arial" w:cs="Arial"/>
                <w:sz w:val="24"/>
                <w:szCs w:val="24"/>
              </w:rPr>
            </w:pPr>
          </w:p>
          <w:p w14:paraId="4A547310" w14:textId="77777777" w:rsidR="005A1AC3" w:rsidRDefault="005A1AC3" w:rsidP="00FC139F">
            <w:pPr>
              <w:pStyle w:val="ListParagraph"/>
              <w:numPr>
                <w:ilvl w:val="0"/>
                <w:numId w:val="26"/>
              </w:numPr>
              <w:rPr>
                <w:rFonts w:ascii="Arial" w:hAnsi="Arial" w:cs="Arial"/>
                <w:sz w:val="24"/>
                <w:szCs w:val="24"/>
              </w:rPr>
            </w:pPr>
            <w:r>
              <w:rPr>
                <w:rFonts w:ascii="Arial" w:hAnsi="Arial" w:cs="Arial"/>
                <w:sz w:val="24"/>
                <w:szCs w:val="24"/>
              </w:rPr>
              <w:t>Individualised planning and targeted intervention to support identified needs – ILDPs are in place</w:t>
            </w:r>
          </w:p>
          <w:p w14:paraId="24CEF7F8" w14:textId="77777777" w:rsidR="005A1AC3" w:rsidRDefault="005A1AC3" w:rsidP="00FC139F">
            <w:pPr>
              <w:pStyle w:val="ListParagraph"/>
              <w:numPr>
                <w:ilvl w:val="0"/>
                <w:numId w:val="26"/>
              </w:numPr>
              <w:rPr>
                <w:rFonts w:ascii="Arial" w:hAnsi="Arial" w:cs="Arial"/>
                <w:sz w:val="24"/>
                <w:szCs w:val="24"/>
              </w:rPr>
            </w:pPr>
            <w:r>
              <w:rPr>
                <w:rFonts w:ascii="Arial" w:hAnsi="Arial" w:cs="Arial"/>
                <w:sz w:val="24"/>
                <w:szCs w:val="24"/>
              </w:rPr>
              <w:t xml:space="preserve">Parents/carers are involved in ILDP reviews on a regular </w:t>
            </w:r>
            <w:proofErr w:type="gramStart"/>
            <w:r>
              <w:rPr>
                <w:rFonts w:ascii="Arial" w:hAnsi="Arial" w:cs="Arial"/>
                <w:sz w:val="24"/>
                <w:szCs w:val="24"/>
              </w:rPr>
              <w:t>short term</w:t>
            </w:r>
            <w:proofErr w:type="gramEnd"/>
            <w:r>
              <w:rPr>
                <w:rFonts w:ascii="Arial" w:hAnsi="Arial" w:cs="Arial"/>
                <w:sz w:val="24"/>
                <w:szCs w:val="24"/>
              </w:rPr>
              <w:t xml:space="preserve"> basis and this is recorded using an ILDP review form.</w:t>
            </w:r>
          </w:p>
          <w:p w14:paraId="330B9FB0" w14:textId="77777777" w:rsidR="005A1AC3" w:rsidRDefault="005A1AC3" w:rsidP="00FC139F">
            <w:pPr>
              <w:pStyle w:val="ListParagraph"/>
              <w:numPr>
                <w:ilvl w:val="0"/>
                <w:numId w:val="26"/>
              </w:numPr>
              <w:rPr>
                <w:rFonts w:ascii="Arial" w:hAnsi="Arial" w:cs="Arial"/>
                <w:sz w:val="24"/>
                <w:szCs w:val="24"/>
              </w:rPr>
            </w:pPr>
            <w:r>
              <w:rPr>
                <w:rFonts w:ascii="Arial" w:hAnsi="Arial" w:cs="Arial"/>
                <w:sz w:val="24"/>
                <w:szCs w:val="24"/>
              </w:rPr>
              <w:t>Small step assessments are used to monitor learning and development and used to support target setting</w:t>
            </w:r>
          </w:p>
          <w:p w14:paraId="5FF9FE6C" w14:textId="77777777" w:rsidR="005A1AC3" w:rsidRDefault="005A1AC3" w:rsidP="00FC139F">
            <w:pPr>
              <w:pStyle w:val="ListParagraph"/>
              <w:numPr>
                <w:ilvl w:val="0"/>
                <w:numId w:val="26"/>
              </w:numPr>
              <w:rPr>
                <w:rFonts w:ascii="Arial" w:hAnsi="Arial" w:cs="Arial"/>
                <w:sz w:val="24"/>
                <w:szCs w:val="24"/>
              </w:rPr>
            </w:pPr>
            <w:r>
              <w:rPr>
                <w:rFonts w:ascii="Arial" w:hAnsi="Arial" w:cs="Arial"/>
                <w:sz w:val="24"/>
                <w:szCs w:val="24"/>
              </w:rPr>
              <w:t>Flexible routines and adaptation of the environment are needed.</w:t>
            </w:r>
          </w:p>
          <w:p w14:paraId="14A26D1F" w14:textId="77777777" w:rsidR="005A1AC3" w:rsidRDefault="005A1AC3" w:rsidP="00FC139F">
            <w:pPr>
              <w:pStyle w:val="ListParagraph"/>
              <w:numPr>
                <w:ilvl w:val="0"/>
                <w:numId w:val="26"/>
              </w:numPr>
              <w:rPr>
                <w:rFonts w:ascii="Arial" w:hAnsi="Arial" w:cs="Arial"/>
                <w:sz w:val="24"/>
                <w:szCs w:val="24"/>
              </w:rPr>
            </w:pPr>
            <w:r>
              <w:rPr>
                <w:rFonts w:ascii="Arial" w:hAnsi="Arial" w:cs="Arial"/>
                <w:sz w:val="24"/>
                <w:szCs w:val="24"/>
              </w:rPr>
              <w:t>Specific targeted support that includes the parents/carers, aimed at developing the child’s social and emotional learning and development</w:t>
            </w:r>
          </w:p>
          <w:p w14:paraId="364109B7" w14:textId="77777777" w:rsidR="005A1AC3" w:rsidRDefault="005A1AC3" w:rsidP="00FC139F">
            <w:pPr>
              <w:pStyle w:val="ListParagraph"/>
              <w:numPr>
                <w:ilvl w:val="0"/>
                <w:numId w:val="26"/>
              </w:numPr>
              <w:rPr>
                <w:rFonts w:ascii="Arial" w:hAnsi="Arial" w:cs="Arial"/>
                <w:sz w:val="24"/>
                <w:szCs w:val="24"/>
              </w:rPr>
            </w:pPr>
            <w:r>
              <w:rPr>
                <w:rFonts w:ascii="Arial" w:hAnsi="Arial" w:cs="Arial"/>
                <w:sz w:val="24"/>
                <w:szCs w:val="24"/>
              </w:rPr>
              <w:t>Administering medical intervention and/or a medical protocol is in place, which may be directed by a specialist nurse.</w:t>
            </w:r>
          </w:p>
          <w:p w14:paraId="781E87F2" w14:textId="77777777" w:rsidR="005A1AC3" w:rsidRDefault="005A1AC3" w:rsidP="00FC139F">
            <w:pPr>
              <w:pStyle w:val="ListParagraph"/>
              <w:numPr>
                <w:ilvl w:val="0"/>
                <w:numId w:val="26"/>
              </w:numPr>
              <w:rPr>
                <w:rFonts w:ascii="Arial" w:hAnsi="Arial" w:cs="Arial"/>
                <w:sz w:val="24"/>
                <w:szCs w:val="24"/>
              </w:rPr>
            </w:pPr>
            <w:r>
              <w:rPr>
                <w:rFonts w:ascii="Arial" w:hAnsi="Arial" w:cs="Arial"/>
                <w:sz w:val="24"/>
                <w:szCs w:val="24"/>
              </w:rPr>
              <w:lastRenderedPageBreak/>
              <w:t>Individualised self-care intervention that is not typical for a child of the same age</w:t>
            </w:r>
          </w:p>
          <w:p w14:paraId="46524048" w14:textId="77777777" w:rsidR="005A1AC3" w:rsidRDefault="005A1AC3" w:rsidP="00FC139F">
            <w:pPr>
              <w:pStyle w:val="ListParagraph"/>
              <w:numPr>
                <w:ilvl w:val="0"/>
                <w:numId w:val="26"/>
              </w:numPr>
              <w:rPr>
                <w:rFonts w:ascii="Arial" w:hAnsi="Arial" w:cs="Arial"/>
                <w:sz w:val="24"/>
                <w:szCs w:val="24"/>
              </w:rPr>
            </w:pPr>
            <w:r>
              <w:rPr>
                <w:rFonts w:ascii="Arial" w:hAnsi="Arial" w:cs="Arial"/>
                <w:sz w:val="24"/>
                <w:szCs w:val="24"/>
              </w:rPr>
              <w:t xml:space="preserve">Advice is sought from other agencies with the parents/carers consent (health visitor, children’s centre groups, </w:t>
            </w:r>
            <w:proofErr w:type="gramStart"/>
            <w:r>
              <w:rPr>
                <w:rFonts w:ascii="Arial" w:hAnsi="Arial" w:cs="Arial"/>
                <w:sz w:val="24"/>
                <w:szCs w:val="24"/>
              </w:rPr>
              <w:t>speech</w:t>
            </w:r>
            <w:proofErr w:type="gramEnd"/>
            <w:r>
              <w:rPr>
                <w:rFonts w:ascii="Arial" w:hAnsi="Arial" w:cs="Arial"/>
                <w:sz w:val="24"/>
                <w:szCs w:val="24"/>
              </w:rPr>
              <w:t xml:space="preserve"> and language therapy, EYAT for Inclusion, Early Help)</w:t>
            </w:r>
          </w:p>
          <w:p w14:paraId="5C78DD40" w14:textId="77777777" w:rsidR="005A1AC3" w:rsidRDefault="005A1AC3" w:rsidP="00FC139F">
            <w:pPr>
              <w:pStyle w:val="ListParagraph"/>
              <w:numPr>
                <w:ilvl w:val="0"/>
                <w:numId w:val="26"/>
              </w:numPr>
              <w:rPr>
                <w:rFonts w:ascii="Arial" w:hAnsi="Arial" w:cs="Arial"/>
                <w:sz w:val="24"/>
                <w:szCs w:val="24"/>
              </w:rPr>
            </w:pPr>
            <w:r>
              <w:rPr>
                <w:rFonts w:ascii="Arial" w:hAnsi="Arial" w:cs="Arial"/>
                <w:sz w:val="24"/>
                <w:szCs w:val="24"/>
              </w:rPr>
              <w:t>Portage Home Visiting involvement may be underway, or the child is on the waiting list for this service. Parents may be attending FIPCAN groups and/or training sessions with Portage HVs.</w:t>
            </w:r>
          </w:p>
          <w:p w14:paraId="23CCCAF3" w14:textId="77777777" w:rsidR="005A1AC3" w:rsidRDefault="005A1AC3" w:rsidP="00FC139F">
            <w:pPr>
              <w:pStyle w:val="ListParagraph"/>
              <w:numPr>
                <w:ilvl w:val="0"/>
                <w:numId w:val="26"/>
              </w:numPr>
              <w:rPr>
                <w:rFonts w:ascii="Arial" w:hAnsi="Arial" w:cs="Arial"/>
                <w:sz w:val="24"/>
                <w:szCs w:val="24"/>
              </w:rPr>
            </w:pPr>
            <w:r>
              <w:rPr>
                <w:rFonts w:ascii="Arial" w:hAnsi="Arial" w:cs="Arial"/>
                <w:sz w:val="24"/>
                <w:szCs w:val="24"/>
              </w:rPr>
              <w:t>Staff attend appropriate training to meet the child’s needs</w:t>
            </w:r>
          </w:p>
        </w:tc>
      </w:tr>
      <w:tr w:rsidR="005A1AC3" w14:paraId="5D312E72" w14:textId="77777777" w:rsidTr="00896B25">
        <w:tc>
          <w:tcPr>
            <w:tcW w:w="981" w:type="dxa"/>
            <w:tcBorders>
              <w:top w:val="single" w:sz="4" w:space="0" w:color="auto"/>
              <w:left w:val="single" w:sz="4" w:space="0" w:color="auto"/>
              <w:bottom w:val="single" w:sz="4" w:space="0" w:color="auto"/>
              <w:right w:val="single" w:sz="4" w:space="0" w:color="auto"/>
            </w:tcBorders>
            <w:hideMark/>
          </w:tcPr>
          <w:p w14:paraId="4D01B555" w14:textId="77777777" w:rsidR="005A1AC3" w:rsidRDefault="005A1AC3" w:rsidP="00896B25">
            <w:pPr>
              <w:jc w:val="center"/>
              <w:rPr>
                <w:rFonts w:ascii="Arial" w:hAnsi="Arial" w:cs="Arial"/>
                <w:sz w:val="24"/>
                <w:szCs w:val="24"/>
              </w:rPr>
            </w:pPr>
            <w:r>
              <w:rPr>
                <w:rFonts w:ascii="Arial" w:hAnsi="Arial" w:cs="Arial"/>
                <w:sz w:val="24"/>
                <w:szCs w:val="24"/>
              </w:rPr>
              <w:lastRenderedPageBreak/>
              <w:t>4</w:t>
            </w:r>
          </w:p>
        </w:tc>
        <w:tc>
          <w:tcPr>
            <w:tcW w:w="1282" w:type="dxa"/>
            <w:tcBorders>
              <w:top w:val="single" w:sz="4" w:space="0" w:color="auto"/>
              <w:left w:val="single" w:sz="4" w:space="0" w:color="auto"/>
              <w:bottom w:val="single" w:sz="4" w:space="0" w:color="auto"/>
              <w:right w:val="single" w:sz="4" w:space="0" w:color="auto"/>
            </w:tcBorders>
            <w:hideMark/>
          </w:tcPr>
          <w:p w14:paraId="559653AC" w14:textId="77777777" w:rsidR="005A1AC3" w:rsidRDefault="005A1AC3" w:rsidP="00896B25">
            <w:pPr>
              <w:jc w:val="center"/>
              <w:rPr>
                <w:rFonts w:ascii="Arial" w:hAnsi="Arial" w:cs="Arial"/>
                <w:sz w:val="24"/>
                <w:szCs w:val="24"/>
              </w:rPr>
            </w:pPr>
            <w:r>
              <w:rPr>
                <w:rFonts w:ascii="Arial" w:hAnsi="Arial" w:cs="Arial"/>
                <w:sz w:val="24"/>
                <w:szCs w:val="24"/>
              </w:rPr>
              <w:t>80%</w:t>
            </w:r>
          </w:p>
        </w:tc>
        <w:tc>
          <w:tcPr>
            <w:tcW w:w="6753" w:type="dxa"/>
            <w:tcBorders>
              <w:top w:val="single" w:sz="4" w:space="0" w:color="auto"/>
              <w:left w:val="single" w:sz="4" w:space="0" w:color="auto"/>
              <w:bottom w:val="single" w:sz="4" w:space="0" w:color="auto"/>
              <w:right w:val="single" w:sz="4" w:space="0" w:color="auto"/>
            </w:tcBorders>
          </w:tcPr>
          <w:p w14:paraId="0314DD82" w14:textId="77777777" w:rsidR="005A1AC3" w:rsidRPr="005A1AC3" w:rsidRDefault="005A1AC3" w:rsidP="00FC139F">
            <w:pPr>
              <w:rPr>
                <w:rFonts w:ascii="Arial" w:hAnsi="Arial" w:cs="Arial"/>
                <w:b/>
                <w:sz w:val="24"/>
                <w:szCs w:val="24"/>
              </w:rPr>
            </w:pPr>
            <w:r>
              <w:rPr>
                <w:rFonts w:ascii="Arial" w:hAnsi="Arial" w:cs="Arial"/>
                <w:b/>
                <w:sz w:val="24"/>
                <w:szCs w:val="24"/>
              </w:rPr>
              <w:t>High level of SEND</w:t>
            </w:r>
          </w:p>
          <w:p w14:paraId="5282668B" w14:textId="77777777" w:rsidR="005A1AC3" w:rsidRDefault="005A1AC3" w:rsidP="00FC139F">
            <w:pPr>
              <w:rPr>
                <w:rFonts w:ascii="Arial" w:hAnsi="Arial" w:cs="Arial"/>
                <w:sz w:val="24"/>
                <w:szCs w:val="24"/>
              </w:rPr>
            </w:pPr>
            <w:r>
              <w:rPr>
                <w:rFonts w:ascii="Arial" w:hAnsi="Arial" w:cs="Arial"/>
                <w:sz w:val="24"/>
                <w:szCs w:val="24"/>
              </w:rPr>
              <w:t>The adult activities to support children with SEND reflect intensive additional and/or different strategies and approaches devised in conjunction with advice from outside specialists.  The support is targeted and may include:</w:t>
            </w:r>
          </w:p>
          <w:p w14:paraId="6FA4C3AE" w14:textId="77777777" w:rsidR="005A1AC3" w:rsidRDefault="005A1AC3" w:rsidP="00FC139F">
            <w:pPr>
              <w:rPr>
                <w:rFonts w:ascii="Arial" w:hAnsi="Arial" w:cs="Arial"/>
                <w:sz w:val="24"/>
                <w:szCs w:val="24"/>
              </w:rPr>
            </w:pPr>
          </w:p>
          <w:p w14:paraId="1EF3CB3F" w14:textId="77777777" w:rsidR="005A1AC3" w:rsidRDefault="005A1AC3" w:rsidP="00FC139F">
            <w:pPr>
              <w:pStyle w:val="ListParagraph"/>
              <w:numPr>
                <w:ilvl w:val="0"/>
                <w:numId w:val="27"/>
              </w:numPr>
              <w:rPr>
                <w:rFonts w:ascii="Arial" w:hAnsi="Arial" w:cs="Arial"/>
                <w:sz w:val="24"/>
                <w:szCs w:val="24"/>
              </w:rPr>
            </w:pPr>
            <w:r>
              <w:rPr>
                <w:rFonts w:ascii="Arial" w:hAnsi="Arial" w:cs="Arial"/>
                <w:sz w:val="24"/>
                <w:szCs w:val="24"/>
              </w:rPr>
              <w:t>Individualised planning for play and learning including adapting the environment.</w:t>
            </w:r>
          </w:p>
          <w:p w14:paraId="09C8EC0F" w14:textId="77777777" w:rsidR="005A1AC3" w:rsidRDefault="005A1AC3" w:rsidP="00FC139F">
            <w:pPr>
              <w:pStyle w:val="ListParagraph"/>
              <w:numPr>
                <w:ilvl w:val="0"/>
                <w:numId w:val="28"/>
              </w:numPr>
              <w:rPr>
                <w:rFonts w:ascii="Arial" w:hAnsi="Arial" w:cs="Arial"/>
                <w:sz w:val="24"/>
                <w:szCs w:val="24"/>
              </w:rPr>
            </w:pPr>
            <w:r>
              <w:rPr>
                <w:rFonts w:ascii="Arial" w:hAnsi="Arial" w:cs="Arial"/>
                <w:sz w:val="24"/>
                <w:szCs w:val="24"/>
              </w:rPr>
              <w:t>Targeted intervention on a sessional basis carried out by a specific individual member of staff who know the family and individual child the best.</w:t>
            </w:r>
          </w:p>
          <w:p w14:paraId="7C14A974" w14:textId="77777777" w:rsidR="005A1AC3" w:rsidRDefault="005A1AC3" w:rsidP="00FC139F">
            <w:pPr>
              <w:pStyle w:val="ListParagraph"/>
              <w:numPr>
                <w:ilvl w:val="0"/>
                <w:numId w:val="28"/>
              </w:numPr>
              <w:rPr>
                <w:rFonts w:ascii="Arial" w:hAnsi="Arial" w:cs="Arial"/>
                <w:sz w:val="24"/>
                <w:szCs w:val="24"/>
              </w:rPr>
            </w:pPr>
            <w:r>
              <w:rPr>
                <w:rFonts w:ascii="Arial" w:hAnsi="Arial" w:cs="Arial"/>
                <w:sz w:val="24"/>
                <w:szCs w:val="24"/>
              </w:rPr>
              <w:t>Intimate care and self-help activities are dependent on adult assistance.</w:t>
            </w:r>
          </w:p>
          <w:p w14:paraId="3FB5B536" w14:textId="77777777" w:rsidR="005A1AC3" w:rsidRDefault="005A1AC3" w:rsidP="00FC139F">
            <w:pPr>
              <w:pStyle w:val="ListParagraph"/>
              <w:numPr>
                <w:ilvl w:val="0"/>
                <w:numId w:val="28"/>
              </w:numPr>
              <w:rPr>
                <w:rFonts w:ascii="Arial" w:hAnsi="Arial" w:cs="Arial"/>
                <w:sz w:val="24"/>
                <w:szCs w:val="24"/>
              </w:rPr>
            </w:pPr>
            <w:r>
              <w:rPr>
                <w:rFonts w:ascii="Arial" w:hAnsi="Arial" w:cs="Arial"/>
                <w:sz w:val="24"/>
                <w:szCs w:val="24"/>
              </w:rPr>
              <w:t>Therapy programmes are included in the ILDPs for the child and visits from specialist therapists and/or portage home visitors, to the setting, to support staff members with strategies, are carried out</w:t>
            </w:r>
          </w:p>
          <w:p w14:paraId="38F5AC03" w14:textId="77777777" w:rsidR="005A1AC3" w:rsidRDefault="005A1AC3" w:rsidP="00FC139F">
            <w:pPr>
              <w:pStyle w:val="ListParagraph"/>
              <w:numPr>
                <w:ilvl w:val="0"/>
                <w:numId w:val="28"/>
              </w:numPr>
              <w:rPr>
                <w:rFonts w:ascii="Arial" w:hAnsi="Arial" w:cs="Arial"/>
                <w:sz w:val="24"/>
                <w:szCs w:val="24"/>
              </w:rPr>
            </w:pPr>
            <w:r>
              <w:rPr>
                <w:rFonts w:ascii="Arial" w:hAnsi="Arial" w:cs="Arial"/>
                <w:sz w:val="24"/>
                <w:szCs w:val="24"/>
              </w:rPr>
              <w:t>Multiagency meetings are held with parents/carers to coordinate the planned support (multiagency includes Targeted Help and/or medical &amp; educational team members).</w:t>
            </w:r>
          </w:p>
          <w:p w14:paraId="43D4CF4C" w14:textId="77777777" w:rsidR="005A1AC3" w:rsidRDefault="005A1AC3" w:rsidP="00FC139F">
            <w:pPr>
              <w:pStyle w:val="ListParagraph"/>
              <w:numPr>
                <w:ilvl w:val="0"/>
                <w:numId w:val="28"/>
              </w:numPr>
              <w:rPr>
                <w:rFonts w:ascii="Arial" w:hAnsi="Arial" w:cs="Arial"/>
                <w:sz w:val="24"/>
                <w:szCs w:val="24"/>
              </w:rPr>
            </w:pPr>
            <w:r>
              <w:rPr>
                <w:rFonts w:ascii="Arial" w:hAnsi="Arial" w:cs="Arial"/>
                <w:sz w:val="24"/>
                <w:szCs w:val="24"/>
              </w:rPr>
              <w:t>Specific medical care as directed by the specialist nursing teams</w:t>
            </w:r>
          </w:p>
          <w:p w14:paraId="56217924" w14:textId="77777777" w:rsidR="005A1AC3" w:rsidRDefault="005A1AC3" w:rsidP="00FC139F">
            <w:pPr>
              <w:pStyle w:val="ListParagraph"/>
              <w:numPr>
                <w:ilvl w:val="0"/>
                <w:numId w:val="28"/>
              </w:numPr>
              <w:rPr>
                <w:rFonts w:ascii="Arial" w:hAnsi="Arial" w:cs="Arial"/>
                <w:sz w:val="24"/>
                <w:szCs w:val="24"/>
              </w:rPr>
            </w:pPr>
            <w:r>
              <w:rPr>
                <w:rFonts w:ascii="Arial" w:hAnsi="Arial" w:cs="Arial"/>
                <w:sz w:val="24"/>
                <w:szCs w:val="24"/>
              </w:rPr>
              <w:t>Staff attend specific training to meet the child’s needs</w:t>
            </w:r>
          </w:p>
        </w:tc>
      </w:tr>
      <w:tr w:rsidR="005A1AC3" w14:paraId="6401FEA9" w14:textId="77777777" w:rsidTr="00896B25">
        <w:tc>
          <w:tcPr>
            <w:tcW w:w="981" w:type="dxa"/>
            <w:tcBorders>
              <w:top w:val="single" w:sz="4" w:space="0" w:color="auto"/>
              <w:left w:val="single" w:sz="4" w:space="0" w:color="auto"/>
              <w:bottom w:val="single" w:sz="4" w:space="0" w:color="auto"/>
              <w:right w:val="single" w:sz="4" w:space="0" w:color="auto"/>
            </w:tcBorders>
            <w:hideMark/>
          </w:tcPr>
          <w:p w14:paraId="42CFB97C" w14:textId="77777777" w:rsidR="005A1AC3" w:rsidRDefault="005A1AC3" w:rsidP="00896B25">
            <w:pPr>
              <w:jc w:val="center"/>
              <w:rPr>
                <w:rFonts w:ascii="Arial" w:hAnsi="Arial" w:cs="Arial"/>
                <w:sz w:val="24"/>
                <w:szCs w:val="24"/>
              </w:rPr>
            </w:pPr>
            <w:r>
              <w:rPr>
                <w:rFonts w:ascii="Arial" w:hAnsi="Arial" w:cs="Arial"/>
                <w:sz w:val="24"/>
                <w:szCs w:val="24"/>
              </w:rPr>
              <w:t>5</w:t>
            </w:r>
          </w:p>
        </w:tc>
        <w:tc>
          <w:tcPr>
            <w:tcW w:w="1282" w:type="dxa"/>
            <w:tcBorders>
              <w:top w:val="single" w:sz="4" w:space="0" w:color="auto"/>
              <w:left w:val="single" w:sz="4" w:space="0" w:color="auto"/>
              <w:bottom w:val="single" w:sz="4" w:space="0" w:color="auto"/>
              <w:right w:val="single" w:sz="4" w:space="0" w:color="auto"/>
            </w:tcBorders>
            <w:hideMark/>
          </w:tcPr>
          <w:p w14:paraId="360B9D5E" w14:textId="77777777" w:rsidR="005A1AC3" w:rsidRDefault="005A1AC3" w:rsidP="00896B25">
            <w:pPr>
              <w:jc w:val="center"/>
              <w:rPr>
                <w:rFonts w:ascii="Arial" w:hAnsi="Arial" w:cs="Arial"/>
                <w:sz w:val="24"/>
                <w:szCs w:val="24"/>
              </w:rPr>
            </w:pPr>
            <w:r>
              <w:rPr>
                <w:rFonts w:ascii="Arial" w:hAnsi="Arial" w:cs="Arial"/>
                <w:sz w:val="24"/>
                <w:szCs w:val="24"/>
              </w:rPr>
              <w:t>100%</w:t>
            </w:r>
          </w:p>
        </w:tc>
        <w:tc>
          <w:tcPr>
            <w:tcW w:w="6753" w:type="dxa"/>
            <w:tcBorders>
              <w:top w:val="single" w:sz="4" w:space="0" w:color="auto"/>
              <w:left w:val="single" w:sz="4" w:space="0" w:color="auto"/>
              <w:bottom w:val="single" w:sz="4" w:space="0" w:color="auto"/>
              <w:right w:val="single" w:sz="4" w:space="0" w:color="auto"/>
            </w:tcBorders>
            <w:hideMark/>
          </w:tcPr>
          <w:p w14:paraId="76A0F863" w14:textId="77777777" w:rsidR="005A1AC3" w:rsidRDefault="005A1AC3" w:rsidP="00FC139F">
            <w:pPr>
              <w:rPr>
                <w:rFonts w:ascii="Arial" w:hAnsi="Arial" w:cs="Arial"/>
                <w:sz w:val="24"/>
                <w:szCs w:val="24"/>
              </w:rPr>
            </w:pPr>
            <w:r w:rsidRPr="005A1AC3">
              <w:rPr>
                <w:rFonts w:ascii="Arial" w:hAnsi="Arial" w:cs="Arial"/>
                <w:b/>
                <w:sz w:val="24"/>
                <w:szCs w:val="24"/>
              </w:rPr>
              <w:t>High level SEND</w:t>
            </w:r>
          </w:p>
          <w:p w14:paraId="1865D49F" w14:textId="77777777" w:rsidR="005A1AC3" w:rsidRDefault="005A1AC3" w:rsidP="00FC139F">
            <w:pPr>
              <w:rPr>
                <w:rFonts w:ascii="Arial" w:hAnsi="Arial" w:cs="Arial"/>
                <w:sz w:val="24"/>
                <w:szCs w:val="24"/>
              </w:rPr>
            </w:pPr>
            <w:r>
              <w:rPr>
                <w:rFonts w:ascii="Arial" w:hAnsi="Arial" w:cs="Arial"/>
                <w:sz w:val="24"/>
                <w:szCs w:val="24"/>
              </w:rPr>
              <w:t>The child with SEND has an EHC Plan in place with identified outcomes that setting staff will need to work towards with the parents/carers.</w:t>
            </w:r>
          </w:p>
          <w:p w14:paraId="159A858C" w14:textId="77777777" w:rsidR="005A1AC3" w:rsidRDefault="005A1AC3" w:rsidP="00FC139F">
            <w:pPr>
              <w:rPr>
                <w:rFonts w:ascii="Arial" w:hAnsi="Arial" w:cs="Arial"/>
                <w:sz w:val="24"/>
                <w:szCs w:val="24"/>
              </w:rPr>
            </w:pPr>
            <w:r>
              <w:rPr>
                <w:rFonts w:ascii="Arial" w:hAnsi="Arial" w:cs="Arial"/>
                <w:sz w:val="24"/>
                <w:szCs w:val="24"/>
              </w:rPr>
              <w:t xml:space="preserve">Setting staff may need to organise and contribute to, the </w:t>
            </w:r>
            <w:proofErr w:type="gramStart"/>
            <w:r>
              <w:rPr>
                <w:rFonts w:ascii="Arial" w:hAnsi="Arial" w:cs="Arial"/>
                <w:sz w:val="24"/>
                <w:szCs w:val="24"/>
              </w:rPr>
              <w:t>six month</w:t>
            </w:r>
            <w:proofErr w:type="gramEnd"/>
            <w:r>
              <w:rPr>
                <w:rFonts w:ascii="Arial" w:hAnsi="Arial" w:cs="Arial"/>
                <w:sz w:val="24"/>
                <w:szCs w:val="24"/>
              </w:rPr>
              <w:t xml:space="preserve"> review of the EHC Plan.</w:t>
            </w:r>
          </w:p>
        </w:tc>
      </w:tr>
    </w:tbl>
    <w:p w14:paraId="3B937914" w14:textId="77777777" w:rsidR="005A1AC3" w:rsidRDefault="005A1AC3" w:rsidP="00896B25">
      <w:pPr>
        <w:jc w:val="center"/>
        <w:rPr>
          <w:rFonts w:ascii="Arial" w:hAnsi="Arial" w:cs="Arial"/>
          <w:sz w:val="24"/>
          <w:szCs w:val="24"/>
        </w:rPr>
      </w:pPr>
    </w:p>
    <w:p w14:paraId="2398CC62" w14:textId="77777777" w:rsidR="005A1AC3" w:rsidRPr="00407D35" w:rsidRDefault="005A1AC3" w:rsidP="00896B25">
      <w:pPr>
        <w:autoSpaceDE w:val="0"/>
        <w:autoSpaceDN w:val="0"/>
        <w:adjustRightInd w:val="0"/>
        <w:ind w:left="709" w:right="566"/>
        <w:contextualSpacing/>
        <w:jc w:val="center"/>
        <w:rPr>
          <w:rFonts w:ascii="Arial" w:hAnsi="Arial" w:cs="Arial"/>
          <w:sz w:val="24"/>
          <w:szCs w:val="24"/>
        </w:rPr>
      </w:pPr>
    </w:p>
    <w:p w14:paraId="37E59675" w14:textId="77777777" w:rsidR="00EB6227" w:rsidRDefault="00EB6227" w:rsidP="00896B25">
      <w:pPr>
        <w:ind w:left="709" w:right="566"/>
        <w:jc w:val="center"/>
        <w:rPr>
          <w:rFonts w:ascii="Arial" w:hAnsi="Arial" w:cs="Arial"/>
          <w:sz w:val="24"/>
          <w:szCs w:val="24"/>
        </w:rPr>
      </w:pPr>
    </w:p>
    <w:p w14:paraId="7DC9CB96" w14:textId="77777777" w:rsidR="005C081E" w:rsidRDefault="005C081E" w:rsidP="00896B25">
      <w:pPr>
        <w:ind w:left="284"/>
        <w:jc w:val="center"/>
        <w:rPr>
          <w:rFonts w:ascii="Arial" w:hAnsi="Arial" w:cs="Arial"/>
          <w:sz w:val="24"/>
          <w:szCs w:val="24"/>
        </w:rPr>
      </w:pPr>
    </w:p>
    <w:p w14:paraId="41942577" w14:textId="77777777" w:rsidR="005C081E" w:rsidRDefault="005C081E" w:rsidP="00896B25">
      <w:pPr>
        <w:ind w:left="284"/>
        <w:jc w:val="center"/>
        <w:rPr>
          <w:rFonts w:ascii="Arial" w:hAnsi="Arial" w:cs="Arial"/>
          <w:sz w:val="24"/>
          <w:szCs w:val="24"/>
        </w:rPr>
      </w:pPr>
    </w:p>
    <w:sectPr w:rsidR="005C081E" w:rsidSect="00B4214F">
      <w:headerReference w:type="default" r:id="rId9"/>
      <w:footerReference w:type="default" r:id="rId10"/>
      <w:pgSz w:w="11906" w:h="16838"/>
      <w:pgMar w:top="683" w:right="566" w:bottom="993" w:left="426" w:header="227"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6A56" w14:textId="77777777" w:rsidR="00081A76" w:rsidRDefault="00081A76" w:rsidP="00E77B3B">
      <w:pPr>
        <w:spacing w:after="0" w:line="240" w:lineRule="auto"/>
      </w:pPr>
      <w:r>
        <w:separator/>
      </w:r>
    </w:p>
  </w:endnote>
  <w:endnote w:type="continuationSeparator" w:id="0">
    <w:p w14:paraId="0D2EE295" w14:textId="77777777" w:rsidR="00081A76" w:rsidRDefault="00081A76" w:rsidP="00E7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1111" w14:textId="77777777" w:rsidR="00400D66" w:rsidRDefault="001C77EF">
    <w:pPr>
      <w:pStyle w:val="Footer"/>
      <w:jc w:val="center"/>
      <w:rPr>
        <w:caps/>
        <w:noProof/>
        <w:color w:val="009EE0" w:themeColor="accent1"/>
      </w:rPr>
    </w:pPr>
    <w:r>
      <w:rPr>
        <w:caps/>
        <w:color w:val="009EE0" w:themeColor="accent1"/>
      </w:rPr>
      <w:t>AUGUST</w:t>
    </w:r>
    <w:r w:rsidR="00400D66">
      <w:rPr>
        <w:caps/>
        <w:color w:val="009EE0" w:themeColor="accent1"/>
      </w:rPr>
      <w:t xml:space="preserve"> 2019 </w:t>
    </w:r>
  </w:p>
  <w:p w14:paraId="6A108B38" w14:textId="77777777" w:rsidR="005C081E" w:rsidRDefault="005C0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6275" w14:textId="77777777" w:rsidR="00081A76" w:rsidRDefault="00081A76" w:rsidP="00E77B3B">
      <w:pPr>
        <w:spacing w:after="0" w:line="240" w:lineRule="auto"/>
      </w:pPr>
      <w:r>
        <w:separator/>
      </w:r>
    </w:p>
  </w:footnote>
  <w:footnote w:type="continuationSeparator" w:id="0">
    <w:p w14:paraId="7A464E78" w14:textId="77777777" w:rsidR="00081A76" w:rsidRDefault="00081A76" w:rsidP="00E77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C14B5B2" w14:textId="77777777" w:rsidR="0056502C" w:rsidRDefault="0056502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p w14:paraId="218B4841" w14:textId="77777777" w:rsidR="005C081E" w:rsidRDefault="005C0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525E"/>
    <w:multiLevelType w:val="hybridMultilevel"/>
    <w:tmpl w:val="40BE4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5C6518"/>
    <w:multiLevelType w:val="hybridMultilevel"/>
    <w:tmpl w:val="0F90841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11510E5"/>
    <w:multiLevelType w:val="hybridMultilevel"/>
    <w:tmpl w:val="76EE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496736"/>
    <w:multiLevelType w:val="hybridMultilevel"/>
    <w:tmpl w:val="8494C2D4"/>
    <w:lvl w:ilvl="0" w:tplc="0809000B">
      <w:start w:val="1"/>
      <w:numFmt w:val="bullet"/>
      <w:lvlText w:val=""/>
      <w:lvlJc w:val="left"/>
      <w:pPr>
        <w:ind w:left="1789" w:hanging="360"/>
      </w:pPr>
      <w:rPr>
        <w:rFonts w:ascii="Wingdings" w:hAnsi="Wingdings"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4" w15:restartNumberingAfterBreak="0">
    <w:nsid w:val="20D07B56"/>
    <w:multiLevelType w:val="hybridMultilevel"/>
    <w:tmpl w:val="BA422C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341F5"/>
    <w:multiLevelType w:val="hybridMultilevel"/>
    <w:tmpl w:val="2C38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C2F9D"/>
    <w:multiLevelType w:val="hybridMultilevel"/>
    <w:tmpl w:val="9AB0BC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B297462"/>
    <w:multiLevelType w:val="hybridMultilevel"/>
    <w:tmpl w:val="668EC63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83C21DE"/>
    <w:multiLevelType w:val="hybridMultilevel"/>
    <w:tmpl w:val="A7CE0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839C8"/>
    <w:multiLevelType w:val="hybridMultilevel"/>
    <w:tmpl w:val="FDA675F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CFB342D"/>
    <w:multiLevelType w:val="hybridMultilevel"/>
    <w:tmpl w:val="C556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0A18AF"/>
    <w:multiLevelType w:val="hybridMultilevel"/>
    <w:tmpl w:val="F8D81DD0"/>
    <w:lvl w:ilvl="0" w:tplc="5F7A32A2">
      <w:start w:val="1"/>
      <w:numFmt w:val="decimal"/>
      <w:pStyle w:val="Heading"/>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527F51"/>
    <w:multiLevelType w:val="hybridMultilevel"/>
    <w:tmpl w:val="113EF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F1601E"/>
    <w:multiLevelType w:val="hybridMultilevel"/>
    <w:tmpl w:val="4C26D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200AA0"/>
    <w:multiLevelType w:val="hybridMultilevel"/>
    <w:tmpl w:val="75A0E2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E1071C0"/>
    <w:multiLevelType w:val="hybridMultilevel"/>
    <w:tmpl w:val="D9BCBE4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4E667551"/>
    <w:multiLevelType w:val="hybridMultilevel"/>
    <w:tmpl w:val="FAE0F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105976"/>
    <w:multiLevelType w:val="hybridMultilevel"/>
    <w:tmpl w:val="866411C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55E5768D"/>
    <w:multiLevelType w:val="hybridMultilevel"/>
    <w:tmpl w:val="B296CDD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90F6DEE"/>
    <w:multiLevelType w:val="hybridMultilevel"/>
    <w:tmpl w:val="3DDA2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91B181C"/>
    <w:multiLevelType w:val="hybridMultilevel"/>
    <w:tmpl w:val="51A0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2705D"/>
    <w:multiLevelType w:val="hybridMultilevel"/>
    <w:tmpl w:val="C4DCDB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A5020C"/>
    <w:multiLevelType w:val="hybridMultilevel"/>
    <w:tmpl w:val="7598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A5C23"/>
    <w:multiLevelType w:val="hybridMultilevel"/>
    <w:tmpl w:val="FA88EC04"/>
    <w:lvl w:ilvl="0" w:tplc="08090001">
      <w:start w:val="1"/>
      <w:numFmt w:val="bullet"/>
      <w:lvlText w:val=""/>
      <w:lvlJc w:val="left"/>
      <w:pPr>
        <w:ind w:left="360" w:hanging="360"/>
      </w:pPr>
      <w:rPr>
        <w:rFonts w:ascii="Symbol" w:hAnsi="Symbol" w:hint="default"/>
      </w:rPr>
    </w:lvl>
    <w:lvl w:ilvl="1" w:tplc="3378E1CE">
      <w:numFmt w:val="bullet"/>
      <w:lvlText w:val="·"/>
      <w:lvlJc w:val="left"/>
      <w:pPr>
        <w:ind w:left="1080" w:hanging="36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5126BF"/>
    <w:multiLevelType w:val="hybridMultilevel"/>
    <w:tmpl w:val="45AC55E2"/>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5" w15:restartNumberingAfterBreak="0">
    <w:nsid w:val="76724C0C"/>
    <w:multiLevelType w:val="hybridMultilevel"/>
    <w:tmpl w:val="39587416"/>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6" w15:restartNumberingAfterBreak="0">
    <w:nsid w:val="7BD43DCC"/>
    <w:multiLevelType w:val="hybridMultilevel"/>
    <w:tmpl w:val="0FC08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F356E5C"/>
    <w:multiLevelType w:val="hybridMultilevel"/>
    <w:tmpl w:val="41EC6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2"/>
  </w:num>
  <w:num w:numId="4">
    <w:abstractNumId w:val="11"/>
  </w:num>
  <w:num w:numId="5">
    <w:abstractNumId w:val="23"/>
  </w:num>
  <w:num w:numId="6">
    <w:abstractNumId w:val="8"/>
  </w:num>
  <w:num w:numId="7">
    <w:abstractNumId w:val="22"/>
  </w:num>
  <w:num w:numId="8">
    <w:abstractNumId w:val="4"/>
  </w:num>
  <w:num w:numId="9">
    <w:abstractNumId w:val="10"/>
  </w:num>
  <w:num w:numId="10">
    <w:abstractNumId w:val="18"/>
  </w:num>
  <w:num w:numId="11">
    <w:abstractNumId w:val="7"/>
  </w:num>
  <w:num w:numId="12">
    <w:abstractNumId w:val="9"/>
  </w:num>
  <w:num w:numId="13">
    <w:abstractNumId w:val="25"/>
  </w:num>
  <w:num w:numId="14">
    <w:abstractNumId w:val="21"/>
  </w:num>
  <w:num w:numId="15">
    <w:abstractNumId w:val="1"/>
  </w:num>
  <w:num w:numId="16">
    <w:abstractNumId w:val="14"/>
  </w:num>
  <w:num w:numId="17">
    <w:abstractNumId w:val="26"/>
  </w:num>
  <w:num w:numId="18">
    <w:abstractNumId w:val="0"/>
  </w:num>
  <w:num w:numId="19">
    <w:abstractNumId w:val="5"/>
  </w:num>
  <w:num w:numId="20">
    <w:abstractNumId w:val="17"/>
  </w:num>
  <w:num w:numId="21">
    <w:abstractNumId w:val="15"/>
  </w:num>
  <w:num w:numId="22">
    <w:abstractNumId w:val="13"/>
  </w:num>
  <w:num w:numId="23">
    <w:abstractNumId w:val="6"/>
  </w:num>
  <w:num w:numId="24">
    <w:abstractNumId w:val="3"/>
  </w:num>
  <w:num w:numId="25">
    <w:abstractNumId w:val="19"/>
  </w:num>
  <w:num w:numId="26">
    <w:abstractNumId w:val="2"/>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006"/>
    <w:rsid w:val="000232B2"/>
    <w:rsid w:val="00040B0C"/>
    <w:rsid w:val="00081A76"/>
    <w:rsid w:val="00141A60"/>
    <w:rsid w:val="00155171"/>
    <w:rsid w:val="00155178"/>
    <w:rsid w:val="00176816"/>
    <w:rsid w:val="00181203"/>
    <w:rsid w:val="00194C04"/>
    <w:rsid w:val="001A092E"/>
    <w:rsid w:val="001A2BBE"/>
    <w:rsid w:val="001A3D88"/>
    <w:rsid w:val="001B1566"/>
    <w:rsid w:val="001C77EF"/>
    <w:rsid w:val="001D617B"/>
    <w:rsid w:val="001F1B79"/>
    <w:rsid w:val="001F35E3"/>
    <w:rsid w:val="00282E3B"/>
    <w:rsid w:val="00283B54"/>
    <w:rsid w:val="002E17A5"/>
    <w:rsid w:val="002F1D49"/>
    <w:rsid w:val="00313721"/>
    <w:rsid w:val="00317DD9"/>
    <w:rsid w:val="0035562A"/>
    <w:rsid w:val="00357C59"/>
    <w:rsid w:val="00365952"/>
    <w:rsid w:val="003869F2"/>
    <w:rsid w:val="00391105"/>
    <w:rsid w:val="003A2F1E"/>
    <w:rsid w:val="003D056A"/>
    <w:rsid w:val="003E48E9"/>
    <w:rsid w:val="003F518A"/>
    <w:rsid w:val="00400D66"/>
    <w:rsid w:val="00407D35"/>
    <w:rsid w:val="00424218"/>
    <w:rsid w:val="0045152B"/>
    <w:rsid w:val="004875C3"/>
    <w:rsid w:val="004F35B2"/>
    <w:rsid w:val="0056502C"/>
    <w:rsid w:val="005A1AC3"/>
    <w:rsid w:val="005A3AD3"/>
    <w:rsid w:val="005C081E"/>
    <w:rsid w:val="005D79B8"/>
    <w:rsid w:val="0062016E"/>
    <w:rsid w:val="006451E4"/>
    <w:rsid w:val="00654C27"/>
    <w:rsid w:val="0069586E"/>
    <w:rsid w:val="006C02EE"/>
    <w:rsid w:val="006D0154"/>
    <w:rsid w:val="006D2DD3"/>
    <w:rsid w:val="006E04E9"/>
    <w:rsid w:val="006E2409"/>
    <w:rsid w:val="006F0529"/>
    <w:rsid w:val="00700DA7"/>
    <w:rsid w:val="00762A8C"/>
    <w:rsid w:val="00765E2A"/>
    <w:rsid w:val="00774B57"/>
    <w:rsid w:val="007C721F"/>
    <w:rsid w:val="007D4F77"/>
    <w:rsid w:val="00821362"/>
    <w:rsid w:val="00862B31"/>
    <w:rsid w:val="008700C8"/>
    <w:rsid w:val="008741BF"/>
    <w:rsid w:val="00896B25"/>
    <w:rsid w:val="008A0FDD"/>
    <w:rsid w:val="008C0F5D"/>
    <w:rsid w:val="008D32E9"/>
    <w:rsid w:val="00941BD7"/>
    <w:rsid w:val="0095787D"/>
    <w:rsid w:val="0099162B"/>
    <w:rsid w:val="009A4B43"/>
    <w:rsid w:val="009A5DA6"/>
    <w:rsid w:val="00A37D54"/>
    <w:rsid w:val="00A47E0C"/>
    <w:rsid w:val="00A76879"/>
    <w:rsid w:val="00A76E0B"/>
    <w:rsid w:val="00AC1609"/>
    <w:rsid w:val="00AD3CC0"/>
    <w:rsid w:val="00B21F17"/>
    <w:rsid w:val="00B4214F"/>
    <w:rsid w:val="00B4347E"/>
    <w:rsid w:val="00BB55FF"/>
    <w:rsid w:val="00BB6293"/>
    <w:rsid w:val="00C62B6D"/>
    <w:rsid w:val="00C632ED"/>
    <w:rsid w:val="00CA22CB"/>
    <w:rsid w:val="00CB7A65"/>
    <w:rsid w:val="00D10211"/>
    <w:rsid w:val="00D61CC2"/>
    <w:rsid w:val="00D7467F"/>
    <w:rsid w:val="00DA6006"/>
    <w:rsid w:val="00DE2DAF"/>
    <w:rsid w:val="00DF5C33"/>
    <w:rsid w:val="00E2065E"/>
    <w:rsid w:val="00E2107F"/>
    <w:rsid w:val="00E21234"/>
    <w:rsid w:val="00E32252"/>
    <w:rsid w:val="00E421E7"/>
    <w:rsid w:val="00E54FC1"/>
    <w:rsid w:val="00E62FEA"/>
    <w:rsid w:val="00E64A4F"/>
    <w:rsid w:val="00E744AF"/>
    <w:rsid w:val="00E77B3B"/>
    <w:rsid w:val="00EA7D0E"/>
    <w:rsid w:val="00EB6227"/>
    <w:rsid w:val="00EC6793"/>
    <w:rsid w:val="00EF33E5"/>
    <w:rsid w:val="00EF65A0"/>
    <w:rsid w:val="00F01494"/>
    <w:rsid w:val="00F43F92"/>
    <w:rsid w:val="00F64890"/>
    <w:rsid w:val="00FC1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B7296"/>
  <w15:docId w15:val="{B9AA13ED-1BC0-4ACB-B57C-35CC893E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218"/>
    <w:rPr>
      <w:color w:val="0000FF"/>
      <w:u w:val="single"/>
    </w:rPr>
  </w:style>
  <w:style w:type="paragraph" w:styleId="ListParagraph">
    <w:name w:val="List Paragraph"/>
    <w:basedOn w:val="Normal"/>
    <w:uiPriority w:val="34"/>
    <w:qFormat/>
    <w:rsid w:val="00E421E7"/>
    <w:pPr>
      <w:ind w:left="720"/>
      <w:contextualSpacing/>
    </w:pPr>
  </w:style>
  <w:style w:type="paragraph" w:styleId="NormalWeb">
    <w:name w:val="Normal (Web)"/>
    <w:basedOn w:val="Normal"/>
    <w:uiPriority w:val="99"/>
    <w:unhideWhenUsed/>
    <w:rsid w:val="00762A8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B7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B3B"/>
  </w:style>
  <w:style w:type="paragraph" w:styleId="Footer">
    <w:name w:val="footer"/>
    <w:basedOn w:val="Normal"/>
    <w:link w:val="FooterChar"/>
    <w:uiPriority w:val="99"/>
    <w:unhideWhenUsed/>
    <w:rsid w:val="00E77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B3B"/>
  </w:style>
  <w:style w:type="table" w:customStyle="1" w:styleId="Corporatetablestyle">
    <w:name w:val="Corporate table style"/>
    <w:basedOn w:val="TableNormal"/>
    <w:rsid w:val="00EB6227"/>
    <w:pPr>
      <w:spacing w:before="60" w:after="60" w:line="240" w:lineRule="auto"/>
    </w:pPr>
    <w:rPr>
      <w:rFonts w:ascii="Gill Sans MT" w:eastAsia="Times New Roman" w:hAnsi="Gill Sans MT" w:cs="Times New Roman"/>
      <w:szCs w:val="24"/>
      <w:lang w:eastAsia="en-GB"/>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Gill Sans MT" w:hAnsi="Gill Sans MT"/>
        <w:b/>
        <w:bCs/>
        <w:color w:val="auto"/>
        <w:sz w:val="22"/>
      </w:rPr>
      <w:tblPr/>
      <w:tcPr>
        <w:tcBorders>
          <w:bottom w:val="single" w:sz="2" w:space="0" w:color="808080"/>
          <w:tl2br w:val="none" w:sz="0" w:space="0" w:color="auto"/>
          <w:tr2bl w:val="none" w:sz="0" w:space="0" w:color="auto"/>
        </w:tcBorders>
        <w:shd w:val="clear" w:color="auto" w:fill="C0C0C0"/>
      </w:tcPr>
    </w:tblStylePr>
  </w:style>
  <w:style w:type="paragraph" w:styleId="BalloonText">
    <w:name w:val="Balloon Text"/>
    <w:basedOn w:val="Normal"/>
    <w:link w:val="BalloonTextChar"/>
    <w:uiPriority w:val="99"/>
    <w:semiHidden/>
    <w:unhideWhenUsed/>
    <w:rsid w:val="00EB6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227"/>
    <w:rPr>
      <w:rFonts w:ascii="Tahoma" w:hAnsi="Tahoma" w:cs="Tahoma"/>
      <w:sz w:val="16"/>
      <w:szCs w:val="16"/>
    </w:rPr>
  </w:style>
  <w:style w:type="paragraph" w:customStyle="1" w:styleId="Heading">
    <w:name w:val="Heading"/>
    <w:basedOn w:val="Normal"/>
    <w:next w:val="Normal"/>
    <w:qFormat/>
    <w:rsid w:val="00EB6227"/>
    <w:pPr>
      <w:numPr>
        <w:numId w:val="4"/>
      </w:numPr>
      <w:pBdr>
        <w:bottom w:val="single" w:sz="6" w:space="1" w:color="auto"/>
      </w:pBdr>
      <w:spacing w:before="200" w:after="200" w:line="276" w:lineRule="auto"/>
    </w:pPr>
    <w:rPr>
      <w:rFonts w:ascii="Calibri" w:eastAsia="Calibri" w:hAnsi="Calibri" w:cs="Times New Roman"/>
      <w:b/>
      <w:sz w:val="28"/>
      <w:szCs w:val="28"/>
    </w:rPr>
  </w:style>
  <w:style w:type="paragraph" w:customStyle="1" w:styleId="Default">
    <w:name w:val="Default"/>
    <w:rsid w:val="00EB622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0289">
      <w:bodyDiv w:val="1"/>
      <w:marLeft w:val="0"/>
      <w:marRight w:val="0"/>
      <w:marTop w:val="0"/>
      <w:marBottom w:val="0"/>
      <w:divBdr>
        <w:top w:val="none" w:sz="0" w:space="0" w:color="auto"/>
        <w:left w:val="none" w:sz="0" w:space="0" w:color="auto"/>
        <w:bottom w:val="none" w:sz="0" w:space="0" w:color="auto"/>
        <w:right w:val="none" w:sz="0" w:space="0" w:color="auto"/>
      </w:divBdr>
    </w:div>
    <w:div w:id="728843807">
      <w:bodyDiv w:val="1"/>
      <w:marLeft w:val="0"/>
      <w:marRight w:val="0"/>
      <w:marTop w:val="0"/>
      <w:marBottom w:val="0"/>
      <w:divBdr>
        <w:top w:val="none" w:sz="0" w:space="0" w:color="auto"/>
        <w:left w:val="none" w:sz="0" w:space="0" w:color="auto"/>
        <w:bottom w:val="none" w:sz="0" w:space="0" w:color="auto"/>
        <w:right w:val="none" w:sz="0" w:space="0" w:color="auto"/>
      </w:divBdr>
    </w:div>
    <w:div w:id="732047463">
      <w:bodyDiv w:val="1"/>
      <w:marLeft w:val="0"/>
      <w:marRight w:val="0"/>
      <w:marTop w:val="0"/>
      <w:marBottom w:val="0"/>
      <w:divBdr>
        <w:top w:val="none" w:sz="0" w:space="0" w:color="auto"/>
        <w:left w:val="none" w:sz="0" w:space="0" w:color="auto"/>
        <w:bottom w:val="none" w:sz="0" w:space="0" w:color="auto"/>
        <w:right w:val="none" w:sz="0" w:space="0" w:color="auto"/>
      </w:divBdr>
    </w:div>
    <w:div w:id="120363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orbay Council">
  <a:themeElements>
    <a:clrScheme name="Custom 2">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9ADE-B34B-4DE6-AAC2-37DE0059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Whitell, Penny</dc:creator>
  <cp:lastModifiedBy>Lewis, Marianne</cp:lastModifiedBy>
  <cp:revision>2</cp:revision>
  <cp:lastPrinted>2019-05-10T12:19:00Z</cp:lastPrinted>
  <dcterms:created xsi:type="dcterms:W3CDTF">2022-01-13T11:41:00Z</dcterms:created>
  <dcterms:modified xsi:type="dcterms:W3CDTF">2022-01-13T11:41:00Z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1628147116</vt:i4>
  </property>
  <property fmtid="{D5CDD505-2E9C-101B-9397-08002B2CF9AE}" pid="3" name="_NewReviewCycle">
    <vt:lpwstr/>
  </property>
  <property fmtid="{D5CDD505-2E9C-101B-9397-08002B2CF9AE}" pid="4" name="_EmailSubject">
    <vt:lpwstr>minor webpage amendment</vt:lpwstr>
  </property>
  <property fmtid="{D5CDD505-2E9C-101B-9397-08002B2CF9AE}" pid="5" name="_AuthorEmail">
    <vt:lpwstr>Marianne.Lewis@torbay.gov.uk</vt:lpwstr>
  </property>
  <property fmtid="{D5CDD505-2E9C-101B-9397-08002B2CF9AE}" pid="6" name="_AuthorEmailDisplayName">
    <vt:lpwstr>Lewis, Marianne</vt:lpwstr>
  </property>
  <property fmtid="{D5CDD505-2E9C-101B-9397-08002B2CF9AE}" pid="7" name="_PreviousAdHocReviewCycleID">
    <vt:i4>64136011</vt:i4>
  </property>
  <property fmtid="{D5CDD505-2E9C-101B-9397-08002B2CF9AE}" pid="8" name="_ReviewingToolsShownOnce">
    <vt:lpwstr/>
  </property>
</Properties>
</file>