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053" w:rsidRDefault="00950215">
      <w:r>
        <w:rPr>
          <w:noProof/>
          <w:lang w:eastAsia="en-GB"/>
        </w:rPr>
        <w:drawing>
          <wp:inline distT="0" distB="0" distL="0" distR="0" wp14:anchorId="699D90BA" wp14:editId="158C2BF0">
            <wp:extent cx="1571625" cy="5429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798" w:rsidRDefault="00184798"/>
    <w:p w:rsidR="00184798" w:rsidRDefault="00184798">
      <w:bookmarkStart w:id="0" w:name="_GoBack"/>
      <w:bookmarkEnd w:id="0"/>
    </w:p>
    <w:p w:rsidR="00184798" w:rsidRDefault="00184798"/>
    <w:p w:rsidR="00184798" w:rsidRPr="00184798" w:rsidRDefault="00184798" w:rsidP="00184798">
      <w:pPr>
        <w:jc w:val="center"/>
        <w:rPr>
          <w:rFonts w:ascii="Arial" w:hAnsi="Arial" w:cs="Arial"/>
          <w:sz w:val="36"/>
          <w:szCs w:val="36"/>
        </w:rPr>
      </w:pPr>
    </w:p>
    <w:p w:rsidR="00184798" w:rsidRDefault="00184798" w:rsidP="00184798">
      <w:pPr>
        <w:jc w:val="center"/>
        <w:rPr>
          <w:rFonts w:ascii="Arial" w:hAnsi="Arial" w:cs="Arial"/>
          <w:sz w:val="36"/>
          <w:szCs w:val="36"/>
        </w:rPr>
      </w:pPr>
      <w:r w:rsidRPr="00184798">
        <w:rPr>
          <w:rFonts w:ascii="Arial" w:hAnsi="Arial" w:cs="Arial"/>
          <w:sz w:val="36"/>
          <w:szCs w:val="36"/>
        </w:rPr>
        <w:t>Consultation</w:t>
      </w:r>
      <w:r w:rsidR="00285CA0">
        <w:rPr>
          <w:rFonts w:ascii="Arial" w:hAnsi="Arial" w:cs="Arial"/>
          <w:sz w:val="36"/>
          <w:szCs w:val="36"/>
        </w:rPr>
        <w:t xml:space="preserve"> on </w:t>
      </w:r>
      <w:r w:rsidR="00A91ADC">
        <w:rPr>
          <w:rFonts w:ascii="Arial" w:hAnsi="Arial" w:cs="Arial"/>
          <w:sz w:val="36"/>
          <w:szCs w:val="36"/>
        </w:rPr>
        <w:t xml:space="preserve">Coast Academies </w:t>
      </w:r>
      <w:r w:rsidR="00285CA0">
        <w:rPr>
          <w:rFonts w:ascii="Arial" w:hAnsi="Arial" w:cs="Arial"/>
          <w:sz w:val="36"/>
          <w:szCs w:val="36"/>
        </w:rPr>
        <w:t>Ad</w:t>
      </w:r>
      <w:r w:rsidR="002973CB">
        <w:rPr>
          <w:rFonts w:ascii="Arial" w:hAnsi="Arial" w:cs="Arial"/>
          <w:sz w:val="36"/>
          <w:szCs w:val="36"/>
        </w:rPr>
        <w:t>mission Arrangements for 2021-22</w:t>
      </w:r>
    </w:p>
    <w:p w:rsidR="00904876" w:rsidRDefault="00904876" w:rsidP="00285CA0">
      <w:pPr>
        <w:rPr>
          <w:rFonts w:ascii="Arial" w:hAnsi="Arial" w:cs="Arial"/>
          <w:sz w:val="36"/>
          <w:szCs w:val="36"/>
        </w:rPr>
      </w:pPr>
    </w:p>
    <w:p w:rsidR="00904876" w:rsidRDefault="00950215" w:rsidP="0090487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Coast Academies Trust is </w:t>
      </w:r>
      <w:r w:rsidR="007D33BC">
        <w:rPr>
          <w:rFonts w:ascii="Arial" w:hAnsi="Arial" w:cs="Arial"/>
          <w:i/>
          <w:sz w:val="22"/>
          <w:szCs w:val="22"/>
        </w:rPr>
        <w:t>consulting on</w:t>
      </w:r>
      <w:r w:rsidR="00923C0D">
        <w:rPr>
          <w:rFonts w:ascii="Arial" w:hAnsi="Arial" w:cs="Arial"/>
          <w:i/>
          <w:sz w:val="22"/>
          <w:szCs w:val="22"/>
        </w:rPr>
        <w:t xml:space="preserve"> the</w:t>
      </w:r>
      <w:r w:rsidR="00151469">
        <w:rPr>
          <w:rFonts w:ascii="Arial" w:hAnsi="Arial" w:cs="Arial"/>
          <w:i/>
          <w:sz w:val="22"/>
          <w:szCs w:val="22"/>
        </w:rPr>
        <w:t xml:space="preserve"> </w:t>
      </w:r>
      <w:r w:rsidR="00904876">
        <w:rPr>
          <w:rFonts w:ascii="Arial" w:hAnsi="Arial" w:cs="Arial"/>
          <w:i/>
          <w:sz w:val="22"/>
          <w:szCs w:val="22"/>
        </w:rPr>
        <w:t xml:space="preserve">admission </w:t>
      </w:r>
      <w:r w:rsidR="00923C0D">
        <w:rPr>
          <w:rFonts w:ascii="Arial" w:hAnsi="Arial" w:cs="Arial"/>
          <w:i/>
          <w:sz w:val="22"/>
          <w:szCs w:val="22"/>
        </w:rPr>
        <w:t>policies</w:t>
      </w:r>
      <w:r w:rsidR="00904876">
        <w:rPr>
          <w:rFonts w:ascii="Arial" w:hAnsi="Arial" w:cs="Arial"/>
          <w:i/>
          <w:sz w:val="22"/>
          <w:szCs w:val="22"/>
        </w:rPr>
        <w:t xml:space="preserve"> for the following schools in Torbay:</w:t>
      </w:r>
    </w:p>
    <w:p w:rsidR="007D33BC" w:rsidRDefault="007D33BC" w:rsidP="00904876">
      <w:pPr>
        <w:rPr>
          <w:rFonts w:ascii="Arial" w:hAnsi="Arial" w:cs="Arial"/>
          <w:i/>
          <w:sz w:val="22"/>
          <w:szCs w:val="22"/>
        </w:rPr>
      </w:pPr>
    </w:p>
    <w:p w:rsidR="00A91ADC" w:rsidRDefault="00A91ADC" w:rsidP="0090487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Cockington Primary School</w:t>
      </w:r>
    </w:p>
    <w:p w:rsidR="00A91ADC" w:rsidRDefault="00A91ADC" w:rsidP="0090487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Eden Park Primary </w:t>
      </w:r>
      <w:r w:rsidR="00950215">
        <w:rPr>
          <w:rFonts w:ascii="Arial" w:hAnsi="Arial" w:cs="Arial"/>
          <w:i/>
          <w:sz w:val="22"/>
          <w:szCs w:val="22"/>
        </w:rPr>
        <w:t xml:space="preserve">and Nursery </w:t>
      </w:r>
      <w:r>
        <w:rPr>
          <w:rFonts w:ascii="Arial" w:hAnsi="Arial" w:cs="Arial"/>
          <w:i/>
          <w:sz w:val="22"/>
          <w:szCs w:val="22"/>
        </w:rPr>
        <w:t>School</w:t>
      </w:r>
    </w:p>
    <w:p w:rsidR="00A91ADC" w:rsidRDefault="00A91ADC" w:rsidP="0090487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Preston Primary School</w:t>
      </w:r>
    </w:p>
    <w:p w:rsidR="00151469" w:rsidRDefault="00151469" w:rsidP="00904876">
      <w:pPr>
        <w:rPr>
          <w:rFonts w:ascii="Arial" w:hAnsi="Arial" w:cs="Arial"/>
          <w:sz w:val="22"/>
          <w:szCs w:val="22"/>
        </w:rPr>
      </w:pPr>
    </w:p>
    <w:p w:rsidR="00407A2F" w:rsidRDefault="00407A2F" w:rsidP="009048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</w:t>
      </w:r>
      <w:r w:rsidR="00F66744">
        <w:rPr>
          <w:rFonts w:ascii="Arial" w:hAnsi="Arial" w:cs="Arial"/>
          <w:sz w:val="22"/>
          <w:szCs w:val="22"/>
        </w:rPr>
        <w:t>is one</w:t>
      </w:r>
      <w:r>
        <w:rPr>
          <w:rFonts w:ascii="Arial" w:hAnsi="Arial" w:cs="Arial"/>
          <w:sz w:val="22"/>
          <w:szCs w:val="22"/>
        </w:rPr>
        <w:t xml:space="preserve"> proposed</w:t>
      </w:r>
      <w:r w:rsidR="00AF2942" w:rsidRPr="00AF2942">
        <w:rPr>
          <w:rFonts w:ascii="Arial" w:hAnsi="Arial" w:cs="Arial"/>
          <w:sz w:val="22"/>
          <w:szCs w:val="22"/>
        </w:rPr>
        <w:t xml:space="preserve"> change</w:t>
      </w:r>
      <w:r>
        <w:rPr>
          <w:rFonts w:ascii="Arial" w:hAnsi="Arial" w:cs="Arial"/>
          <w:sz w:val="22"/>
          <w:szCs w:val="22"/>
        </w:rPr>
        <w:t xml:space="preserve"> to the admission </w:t>
      </w:r>
      <w:r w:rsidR="00923C0D">
        <w:rPr>
          <w:rFonts w:ascii="Arial" w:hAnsi="Arial" w:cs="Arial"/>
          <w:sz w:val="22"/>
          <w:szCs w:val="22"/>
        </w:rPr>
        <w:t>policies</w:t>
      </w:r>
      <w:r>
        <w:rPr>
          <w:rFonts w:ascii="Arial" w:hAnsi="Arial" w:cs="Arial"/>
          <w:sz w:val="22"/>
          <w:szCs w:val="22"/>
        </w:rPr>
        <w:t xml:space="preserve"> for </w:t>
      </w:r>
      <w:r w:rsidR="00A91ADC">
        <w:rPr>
          <w:rFonts w:ascii="Arial" w:hAnsi="Arial" w:cs="Arial"/>
          <w:sz w:val="22"/>
          <w:szCs w:val="22"/>
        </w:rPr>
        <w:t xml:space="preserve">Eden Park Primary </w:t>
      </w:r>
      <w:r w:rsidR="00950215">
        <w:rPr>
          <w:rFonts w:ascii="Arial" w:hAnsi="Arial" w:cs="Arial"/>
          <w:sz w:val="22"/>
          <w:szCs w:val="22"/>
        </w:rPr>
        <w:t xml:space="preserve">&amp; Nursery </w:t>
      </w:r>
      <w:r w:rsidR="00A91ADC">
        <w:rPr>
          <w:rFonts w:ascii="Arial" w:hAnsi="Arial" w:cs="Arial"/>
          <w:sz w:val="22"/>
          <w:szCs w:val="22"/>
        </w:rPr>
        <w:t>School and Preston Primary School.</w:t>
      </w:r>
      <w:r w:rsidR="00903C96">
        <w:rPr>
          <w:rFonts w:ascii="Arial" w:hAnsi="Arial" w:cs="Arial"/>
          <w:sz w:val="22"/>
          <w:szCs w:val="22"/>
        </w:rPr>
        <w:t xml:space="preserve"> This is to alter the order in which children are prioritised for school places.</w:t>
      </w:r>
    </w:p>
    <w:p w:rsidR="00A91ADC" w:rsidRDefault="00A91ADC" w:rsidP="00904876">
      <w:pPr>
        <w:rPr>
          <w:rFonts w:ascii="Arial" w:hAnsi="Arial" w:cs="Arial"/>
          <w:sz w:val="22"/>
          <w:szCs w:val="22"/>
        </w:rPr>
      </w:pPr>
    </w:p>
    <w:p w:rsidR="00A91ADC" w:rsidRDefault="00A91ADC" w:rsidP="009048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policies state:</w:t>
      </w:r>
    </w:p>
    <w:p w:rsidR="00A91ADC" w:rsidRDefault="00A91ADC" w:rsidP="00904876">
      <w:pPr>
        <w:rPr>
          <w:rFonts w:ascii="Arial" w:hAnsi="Arial" w:cs="Arial"/>
          <w:sz w:val="22"/>
          <w:szCs w:val="22"/>
        </w:rPr>
      </w:pPr>
    </w:p>
    <w:p w:rsidR="00A91ADC" w:rsidRDefault="00A91ADC" w:rsidP="00A91ADC">
      <w:pPr>
        <w:pStyle w:val="NoSpacing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If there are enough places for everyone who has applied, we will offer every child a place. If we have more applications than places, we will use the following order of priority to allocate places:</w:t>
      </w:r>
    </w:p>
    <w:p w:rsidR="00A91ADC" w:rsidRDefault="00A91ADC" w:rsidP="00A91ADC">
      <w:pPr>
        <w:rPr>
          <w:rFonts w:ascii="Calibri" w:hAnsi="Calibri" w:cs="Calibri"/>
          <w:i/>
          <w:iCs/>
        </w:rPr>
      </w:pPr>
    </w:p>
    <w:p w:rsidR="00A91ADC" w:rsidRDefault="00A91ADC" w:rsidP="00A91ADC">
      <w:pPr>
        <w:numPr>
          <w:ilvl w:val="0"/>
          <w:numId w:val="11"/>
        </w:numPr>
        <w:rPr>
          <w:rFonts w:ascii="Times New Roman" w:hAnsi="Times New Roman"/>
          <w:i/>
          <w:iCs/>
        </w:rPr>
      </w:pPr>
      <w:r>
        <w:rPr>
          <w:i/>
          <w:iCs/>
        </w:rPr>
        <w:t xml:space="preserve">A 'looked after child' or a child who was previously looked after but immediately after being looked after became subject to an adoption, child arrangements, or special guardianship order. </w:t>
      </w:r>
    </w:p>
    <w:p w:rsidR="00A91ADC" w:rsidRDefault="00A91ADC" w:rsidP="00A91ADC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>Children with a sibling attending the school at the time of application.</w:t>
      </w:r>
    </w:p>
    <w:p w:rsidR="00A91ADC" w:rsidRDefault="00A91ADC" w:rsidP="00A91ADC">
      <w:pPr>
        <w:numPr>
          <w:ilvl w:val="0"/>
          <w:numId w:val="11"/>
        </w:numPr>
        <w:rPr>
          <w:i/>
          <w:iCs/>
        </w:rPr>
      </w:pPr>
      <w:r>
        <w:rPr>
          <w:i/>
          <w:iCs/>
        </w:rPr>
        <w:t xml:space="preserve">Children of staff members where </w:t>
      </w:r>
    </w:p>
    <w:p w:rsidR="00A91ADC" w:rsidRDefault="00A91ADC" w:rsidP="00A91ADC">
      <w:pPr>
        <w:numPr>
          <w:ilvl w:val="0"/>
          <w:numId w:val="12"/>
        </w:numPr>
        <w:rPr>
          <w:rFonts w:eastAsiaTheme="minorHAnsi"/>
          <w:i/>
          <w:iCs/>
        </w:rPr>
      </w:pPr>
      <w:r>
        <w:rPr>
          <w:i/>
          <w:iCs/>
        </w:rPr>
        <w:t xml:space="preserve">the member of staff has been employed at the school for two or more years at the time at which the application for admission to the school is made, and/or </w:t>
      </w:r>
    </w:p>
    <w:p w:rsidR="00A91ADC" w:rsidRDefault="00A91ADC" w:rsidP="00A91ADC">
      <w:pPr>
        <w:numPr>
          <w:ilvl w:val="0"/>
          <w:numId w:val="12"/>
        </w:numPr>
        <w:rPr>
          <w:i/>
          <w:iCs/>
          <w:lang w:val="en-US"/>
        </w:rPr>
      </w:pPr>
      <w:proofErr w:type="gramStart"/>
      <w:r>
        <w:rPr>
          <w:i/>
          <w:iCs/>
        </w:rPr>
        <w:t>the</w:t>
      </w:r>
      <w:proofErr w:type="gramEnd"/>
      <w:r>
        <w:rPr>
          <w:i/>
          <w:iCs/>
        </w:rPr>
        <w:t xml:space="preserve"> member of staff is recruited to fill a vacant post for which there is a demonstrable skill shortage.</w:t>
      </w:r>
    </w:p>
    <w:p w:rsidR="00A91ADC" w:rsidRDefault="00A91ADC" w:rsidP="00A91ADC">
      <w:pPr>
        <w:numPr>
          <w:ilvl w:val="0"/>
          <w:numId w:val="11"/>
        </w:numPr>
        <w:rPr>
          <w:b/>
          <w:bCs/>
          <w:i/>
          <w:iCs/>
        </w:rPr>
      </w:pPr>
      <w:r>
        <w:rPr>
          <w:i/>
          <w:iCs/>
        </w:rPr>
        <w:t xml:space="preserve">Other children </w:t>
      </w:r>
    </w:p>
    <w:p w:rsidR="00A91ADC" w:rsidRDefault="00A91ADC" w:rsidP="00904876">
      <w:pPr>
        <w:rPr>
          <w:rFonts w:ascii="Arial" w:hAnsi="Arial" w:cs="Arial"/>
          <w:sz w:val="22"/>
          <w:szCs w:val="22"/>
        </w:rPr>
      </w:pPr>
    </w:p>
    <w:p w:rsidR="00903C96" w:rsidRDefault="00903C96" w:rsidP="007D3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current admission policies for Eden Park Primary &amp; Nursery School and Preston Primary School prioritise staff children over siblings.</w:t>
      </w:r>
    </w:p>
    <w:p w:rsidR="00903C96" w:rsidRDefault="00903C96" w:rsidP="007D33BC">
      <w:pPr>
        <w:rPr>
          <w:rFonts w:ascii="Arial" w:hAnsi="Arial" w:cs="Arial"/>
          <w:sz w:val="22"/>
          <w:szCs w:val="22"/>
        </w:rPr>
      </w:pPr>
    </w:p>
    <w:p w:rsidR="007D33BC" w:rsidRPr="00A91ADC" w:rsidRDefault="007D33BC" w:rsidP="007D33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change is proposed to the admission arrangements for Cockington Primary School.</w:t>
      </w:r>
    </w:p>
    <w:p w:rsidR="00407A2F" w:rsidRDefault="00407A2F" w:rsidP="00407A2F">
      <w:pPr>
        <w:rPr>
          <w:rFonts w:ascii="Arial" w:hAnsi="Arial" w:cs="Arial"/>
          <w:sz w:val="22"/>
          <w:szCs w:val="22"/>
        </w:rPr>
      </w:pPr>
    </w:p>
    <w:p w:rsidR="00407A2F" w:rsidRDefault="00F66744" w:rsidP="00407A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Rationale for the change</w:t>
      </w:r>
    </w:p>
    <w:p w:rsidR="00903C96" w:rsidRDefault="00903C96" w:rsidP="00407A2F">
      <w:pPr>
        <w:rPr>
          <w:rFonts w:ascii="Arial" w:hAnsi="Arial" w:cs="Arial"/>
          <w:b/>
          <w:sz w:val="22"/>
          <w:szCs w:val="22"/>
        </w:rPr>
      </w:pPr>
    </w:p>
    <w:p w:rsidR="00407A2F" w:rsidRDefault="00A91ADC" w:rsidP="00A91A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Cockington Primary School already prioritise</w:t>
      </w:r>
      <w:r w:rsidR="0095021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children for admission in the above order. The Trust would like admission policies for </w:t>
      </w:r>
      <w:r w:rsidR="00950215">
        <w:rPr>
          <w:rFonts w:ascii="Arial" w:hAnsi="Arial" w:cs="Arial"/>
          <w:sz w:val="22"/>
          <w:szCs w:val="22"/>
        </w:rPr>
        <w:t>all three school</w:t>
      </w:r>
      <w:r w:rsidR="00903C96">
        <w:rPr>
          <w:rFonts w:ascii="Arial" w:hAnsi="Arial" w:cs="Arial"/>
          <w:sz w:val="22"/>
          <w:szCs w:val="22"/>
        </w:rPr>
        <w:t>s to be the same. We are prioritising s</w:t>
      </w:r>
      <w:r w:rsidR="00950215">
        <w:rPr>
          <w:rFonts w:ascii="Arial" w:hAnsi="Arial" w:cs="Arial"/>
          <w:sz w:val="22"/>
          <w:szCs w:val="22"/>
        </w:rPr>
        <w:t xml:space="preserve">iblings to ensure that families are not split and do not have to travel to more than one school with all the </w:t>
      </w:r>
      <w:r w:rsidR="00903C96">
        <w:rPr>
          <w:rFonts w:ascii="Arial" w:hAnsi="Arial" w:cs="Arial"/>
          <w:sz w:val="22"/>
          <w:szCs w:val="22"/>
        </w:rPr>
        <w:t>problems that this causes.</w:t>
      </w:r>
      <w:r w:rsidR="00950215">
        <w:rPr>
          <w:rFonts w:ascii="Arial" w:hAnsi="Arial" w:cs="Arial"/>
          <w:sz w:val="22"/>
          <w:szCs w:val="22"/>
        </w:rPr>
        <w:t xml:space="preserve"> </w:t>
      </w:r>
    </w:p>
    <w:p w:rsidR="00903C96" w:rsidRDefault="00903C96" w:rsidP="00A91ADC">
      <w:pPr>
        <w:rPr>
          <w:rFonts w:ascii="Arial" w:hAnsi="Arial" w:cs="Arial"/>
          <w:sz w:val="22"/>
          <w:szCs w:val="22"/>
        </w:rPr>
      </w:pPr>
    </w:p>
    <w:p w:rsidR="00903C96" w:rsidRDefault="00903C96" w:rsidP="00A91A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We welcome your views on this change.</w:t>
      </w:r>
    </w:p>
    <w:p w:rsidR="00903C96" w:rsidRDefault="00903C96" w:rsidP="00A91ADC">
      <w:pPr>
        <w:rPr>
          <w:rFonts w:ascii="Arial" w:hAnsi="Arial" w:cs="Arial"/>
          <w:sz w:val="22"/>
          <w:szCs w:val="22"/>
        </w:rPr>
      </w:pPr>
    </w:p>
    <w:p w:rsidR="00903C96" w:rsidRDefault="00903C96" w:rsidP="00A91A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welcome feedback on any other aspect of the admission policies for the schools within the Coast Academies Trust.</w:t>
      </w:r>
    </w:p>
    <w:p w:rsidR="00407A2F" w:rsidRDefault="00407A2F" w:rsidP="00904876">
      <w:pPr>
        <w:rPr>
          <w:rFonts w:ascii="Arial" w:hAnsi="Arial" w:cs="Arial"/>
          <w:sz w:val="22"/>
          <w:szCs w:val="22"/>
        </w:rPr>
      </w:pPr>
    </w:p>
    <w:p w:rsidR="00B122EE" w:rsidRPr="00B122EE" w:rsidRDefault="00B122EE" w:rsidP="00B122EE">
      <w:pPr>
        <w:rPr>
          <w:rFonts w:ascii="Arial" w:hAnsi="Arial" w:cs="Arial"/>
          <w:bCs/>
          <w:sz w:val="22"/>
          <w:szCs w:val="22"/>
          <w:lang w:val="en-US"/>
        </w:rPr>
      </w:pPr>
      <w:r w:rsidRPr="00B122EE">
        <w:rPr>
          <w:rFonts w:ascii="Arial" w:hAnsi="Arial" w:cs="Arial"/>
          <w:bCs/>
          <w:sz w:val="22"/>
          <w:szCs w:val="22"/>
          <w:lang w:val="en-US"/>
        </w:rPr>
        <w:t>Please submit your consultation response</w:t>
      </w:r>
    </w:p>
    <w:p w:rsidR="00B122EE" w:rsidRPr="00610043" w:rsidRDefault="00B122EE" w:rsidP="0061004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10043">
        <w:rPr>
          <w:rFonts w:ascii="Arial" w:hAnsi="Arial" w:cs="Arial"/>
          <w:sz w:val="22"/>
          <w:szCs w:val="22"/>
          <w:lang w:val="en-US"/>
        </w:rPr>
        <w:t xml:space="preserve">by email to: </w:t>
      </w:r>
      <w:hyperlink r:id="rId6" w:history="1">
        <w:r w:rsidR="002973CB" w:rsidRPr="004908BC">
          <w:rPr>
            <w:rStyle w:val="Hyperlink"/>
            <w:rFonts w:ascii="Arial" w:hAnsi="Arial" w:cs="Arial"/>
            <w:sz w:val="22"/>
            <w:szCs w:val="22"/>
            <w:lang w:val="en-US"/>
          </w:rPr>
          <w:t>lucy.shaw@torbay.gov.uk</w:t>
        </w:r>
      </w:hyperlink>
      <w:r w:rsidRPr="00610043">
        <w:rPr>
          <w:rFonts w:ascii="Arial" w:hAnsi="Arial" w:cs="Arial"/>
          <w:sz w:val="22"/>
          <w:szCs w:val="22"/>
        </w:rPr>
        <w:t xml:space="preserve"> </w:t>
      </w:r>
    </w:p>
    <w:p w:rsidR="00B122EE" w:rsidRDefault="00B122EE" w:rsidP="0061004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  <w:lang w:val="en-US"/>
        </w:rPr>
      </w:pPr>
      <w:proofErr w:type="gramStart"/>
      <w:r w:rsidRPr="00610043">
        <w:rPr>
          <w:rFonts w:ascii="Arial" w:hAnsi="Arial" w:cs="Arial"/>
          <w:sz w:val="22"/>
          <w:szCs w:val="22"/>
          <w:lang w:val="en-US"/>
        </w:rPr>
        <w:t>by</w:t>
      </w:r>
      <w:proofErr w:type="gramEnd"/>
      <w:r w:rsidRPr="00610043">
        <w:rPr>
          <w:rFonts w:ascii="Arial" w:hAnsi="Arial" w:cs="Arial"/>
          <w:sz w:val="22"/>
          <w:szCs w:val="22"/>
          <w:lang w:val="en-US"/>
        </w:rPr>
        <w:t xml:space="preserve"> post to: </w:t>
      </w:r>
      <w:r w:rsidR="002973CB">
        <w:rPr>
          <w:rFonts w:ascii="Arial" w:hAnsi="Arial" w:cs="Arial"/>
          <w:sz w:val="22"/>
          <w:szCs w:val="22"/>
          <w:lang w:val="en-US"/>
        </w:rPr>
        <w:t>Lucy Shaw</w:t>
      </w:r>
      <w:r w:rsidRPr="00610043">
        <w:rPr>
          <w:rFonts w:ascii="Arial" w:hAnsi="Arial" w:cs="Arial"/>
          <w:sz w:val="22"/>
          <w:szCs w:val="22"/>
          <w:lang w:val="en-US"/>
        </w:rPr>
        <w:t xml:space="preserve">, Student Services, </w:t>
      </w:r>
      <w:r w:rsidR="00A83A9B">
        <w:rPr>
          <w:rFonts w:ascii="Arial" w:hAnsi="Arial" w:cs="Arial"/>
          <w:sz w:val="22"/>
          <w:szCs w:val="22"/>
          <w:lang w:val="en-US"/>
        </w:rPr>
        <w:t xml:space="preserve">Room SF338 Electric House, </w:t>
      </w:r>
      <w:r w:rsidRPr="00610043">
        <w:rPr>
          <w:rFonts w:ascii="Arial" w:hAnsi="Arial" w:cs="Arial"/>
          <w:sz w:val="22"/>
          <w:szCs w:val="22"/>
          <w:lang w:val="en-US"/>
        </w:rPr>
        <w:t xml:space="preserve"> c/o Town Hall, Castle Circus, Torquay TQ1 3DR.</w:t>
      </w:r>
    </w:p>
    <w:p w:rsidR="00A83A9B" w:rsidRDefault="00A83A9B" w:rsidP="00A83A9B">
      <w:pPr>
        <w:pStyle w:val="ListParagraph"/>
        <w:rPr>
          <w:rFonts w:ascii="Arial" w:hAnsi="Arial" w:cs="Arial"/>
          <w:sz w:val="22"/>
          <w:szCs w:val="22"/>
          <w:lang w:val="en-US"/>
        </w:rPr>
      </w:pPr>
    </w:p>
    <w:p w:rsidR="00A83A9B" w:rsidRDefault="00E77FE1" w:rsidP="00A83A9B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deadline for responses is 31 </w:t>
      </w:r>
      <w:r w:rsidR="002973CB">
        <w:rPr>
          <w:rFonts w:ascii="Arial" w:hAnsi="Arial" w:cs="Arial"/>
          <w:sz w:val="22"/>
          <w:szCs w:val="22"/>
          <w:lang w:val="en-US"/>
        </w:rPr>
        <w:t>January 2020</w:t>
      </w:r>
      <w:r w:rsidR="00A83A9B">
        <w:rPr>
          <w:rFonts w:ascii="Arial" w:hAnsi="Arial" w:cs="Arial"/>
          <w:sz w:val="22"/>
          <w:szCs w:val="22"/>
          <w:lang w:val="en-US"/>
        </w:rPr>
        <w:t>.</w:t>
      </w:r>
    </w:p>
    <w:p w:rsidR="00A83A9B" w:rsidRPr="00610043" w:rsidRDefault="00A83A9B" w:rsidP="00A83A9B">
      <w:pPr>
        <w:pStyle w:val="ListParagraph"/>
        <w:ind w:left="0"/>
        <w:rPr>
          <w:rFonts w:ascii="Arial" w:hAnsi="Arial" w:cs="Arial"/>
          <w:sz w:val="22"/>
          <w:szCs w:val="22"/>
          <w:lang w:val="en-US"/>
        </w:rPr>
      </w:pPr>
    </w:p>
    <w:p w:rsidR="00184798" w:rsidRDefault="00B122EE" w:rsidP="00610043">
      <w:pPr>
        <w:rPr>
          <w:rFonts w:ascii="Arial" w:hAnsi="Arial" w:cs="Arial"/>
          <w:i/>
          <w:sz w:val="22"/>
          <w:szCs w:val="22"/>
          <w:lang w:val="en-US"/>
        </w:rPr>
      </w:pPr>
      <w:r w:rsidRPr="00B122EE">
        <w:rPr>
          <w:rFonts w:ascii="Arial" w:hAnsi="Arial" w:cs="Arial"/>
          <w:i/>
          <w:sz w:val="22"/>
          <w:szCs w:val="22"/>
          <w:lang w:val="en-US"/>
        </w:rPr>
        <w:t>Please contact Student Services on 01803 208908 if you would like a printed copy of the consultation documents.</w:t>
      </w:r>
    </w:p>
    <w:p w:rsidR="00285CA0" w:rsidRDefault="00285CA0" w:rsidP="00610043">
      <w:pPr>
        <w:rPr>
          <w:rFonts w:ascii="Arial" w:hAnsi="Arial" w:cs="Arial"/>
          <w:i/>
          <w:sz w:val="22"/>
          <w:szCs w:val="22"/>
          <w:lang w:val="en-US"/>
        </w:rPr>
      </w:pPr>
    </w:p>
    <w:p w:rsidR="00285CA0" w:rsidRPr="00285CA0" w:rsidRDefault="00285CA0" w:rsidP="00285CA0">
      <w:pPr>
        <w:rPr>
          <w:rFonts w:ascii="Arial" w:hAnsi="Arial" w:cs="Arial"/>
          <w:sz w:val="22"/>
          <w:szCs w:val="22"/>
          <w:lang w:val="en-US"/>
        </w:rPr>
      </w:pPr>
    </w:p>
    <w:sectPr w:rsidR="00285CA0" w:rsidRPr="00285CA0" w:rsidSect="00125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013"/>
    <w:multiLevelType w:val="hybridMultilevel"/>
    <w:tmpl w:val="B3067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B5308"/>
    <w:multiLevelType w:val="hybridMultilevel"/>
    <w:tmpl w:val="4A10D8E8"/>
    <w:lvl w:ilvl="0" w:tplc="BF105C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42907"/>
    <w:multiLevelType w:val="hybridMultilevel"/>
    <w:tmpl w:val="ED9C1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B85846"/>
    <w:multiLevelType w:val="hybridMultilevel"/>
    <w:tmpl w:val="B30672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9A52D1"/>
    <w:multiLevelType w:val="hybridMultilevel"/>
    <w:tmpl w:val="1EA623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13921"/>
    <w:multiLevelType w:val="hybridMultilevel"/>
    <w:tmpl w:val="ED9C1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A47997"/>
    <w:multiLevelType w:val="hybridMultilevel"/>
    <w:tmpl w:val="62721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C7373"/>
    <w:multiLevelType w:val="hybridMultilevel"/>
    <w:tmpl w:val="B53A133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C064F1"/>
    <w:multiLevelType w:val="hybridMultilevel"/>
    <w:tmpl w:val="7498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7AD25EA"/>
    <w:multiLevelType w:val="hybridMultilevel"/>
    <w:tmpl w:val="AC109334"/>
    <w:lvl w:ilvl="0" w:tplc="A5927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75854"/>
    <w:multiLevelType w:val="hybridMultilevel"/>
    <w:tmpl w:val="E3CCC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F2029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98"/>
    <w:rsid w:val="00043E88"/>
    <w:rsid w:val="00056AEF"/>
    <w:rsid w:val="000F1D2F"/>
    <w:rsid w:val="00125053"/>
    <w:rsid w:val="0013280E"/>
    <w:rsid w:val="0015090A"/>
    <w:rsid w:val="00151469"/>
    <w:rsid w:val="00184798"/>
    <w:rsid w:val="00187776"/>
    <w:rsid w:val="0022754D"/>
    <w:rsid w:val="00285CA0"/>
    <w:rsid w:val="002973CB"/>
    <w:rsid w:val="002C1E34"/>
    <w:rsid w:val="00341E6E"/>
    <w:rsid w:val="003851FB"/>
    <w:rsid w:val="003B4182"/>
    <w:rsid w:val="00407A2F"/>
    <w:rsid w:val="00610043"/>
    <w:rsid w:val="00641F22"/>
    <w:rsid w:val="006528C8"/>
    <w:rsid w:val="007D33BC"/>
    <w:rsid w:val="008115A5"/>
    <w:rsid w:val="008219AB"/>
    <w:rsid w:val="00854325"/>
    <w:rsid w:val="008C29FD"/>
    <w:rsid w:val="00903C96"/>
    <w:rsid w:val="00904876"/>
    <w:rsid w:val="00923C0D"/>
    <w:rsid w:val="00946C73"/>
    <w:rsid w:val="00950215"/>
    <w:rsid w:val="0098666F"/>
    <w:rsid w:val="009C3A53"/>
    <w:rsid w:val="00A83A9B"/>
    <w:rsid w:val="00A91ADC"/>
    <w:rsid w:val="00AF2942"/>
    <w:rsid w:val="00B122EE"/>
    <w:rsid w:val="00B65CF5"/>
    <w:rsid w:val="00C07A0A"/>
    <w:rsid w:val="00D044B0"/>
    <w:rsid w:val="00E77FE1"/>
    <w:rsid w:val="00F10FC5"/>
    <w:rsid w:val="00F66744"/>
    <w:rsid w:val="00FA16ED"/>
    <w:rsid w:val="00FE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F36E9-B588-484C-B721-B0E75DF6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9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B4182"/>
    <w:pPr>
      <w:keepNext/>
      <w:widowControl w:val="0"/>
      <w:outlineLvl w:val="2"/>
    </w:pPr>
    <w:rPr>
      <w:rFonts w:ascii="Times New Roman" w:hAnsi="Times New Roman"/>
      <w:b/>
      <w:snapToGrid w:val="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79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B4182"/>
    <w:rPr>
      <w:rFonts w:ascii="Times New Roman" w:eastAsia="Times New Roman" w:hAnsi="Times New Roman" w:cs="Times New Roman"/>
      <w:b/>
      <w:snapToGrid w:val="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122E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A91ADC"/>
    <w:rPr>
      <w:rFonts w:ascii="Arial" w:eastAsiaTheme="minorHAnsi" w:hAnsi="Arial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.shaw@torbay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Weymouth, Maria</cp:lastModifiedBy>
  <cp:revision>2</cp:revision>
  <dcterms:created xsi:type="dcterms:W3CDTF">2019-12-04T08:32:00Z</dcterms:created>
  <dcterms:modified xsi:type="dcterms:W3CDTF">2019-12-04T08:32:00Z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1263231936</vt:i4>
  </property>
  <property fmtid="{D5CDD505-2E9C-101B-9397-08002B2CF9AE}" pid="3" name="_NewReviewCycle">
    <vt:lpwstr/>
  </property>
  <property fmtid="{D5CDD505-2E9C-101B-9397-08002B2CF9AE}" pid="4" name="_EmailSubject">
    <vt:lpwstr>URGENT Admission consultation - coast academies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  <property fmtid="{D5CDD505-2E9C-101B-9397-08002B2CF9AE}" pid="7" name="_ReviewingToolsShownOnce">
    <vt:lpwstr/>
  </property>
</Properties>
</file>