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42" w:rsidRPr="00840FD6" w:rsidRDefault="00C473A8">
      <w:pPr>
        <w:pStyle w:val="Title"/>
        <w:spacing w:line="280" w:lineRule="atLeast"/>
        <w:rPr>
          <w:szCs w:val="32"/>
        </w:rPr>
      </w:pPr>
      <w:r w:rsidRPr="00840FD6">
        <w:rPr>
          <w:noProof/>
          <w:szCs w:val="32"/>
          <w:lang w:eastAsia="en-GB"/>
        </w:rPr>
        <w:drawing>
          <wp:anchor distT="0" distB="0" distL="114300" distR="114300" simplePos="0" relativeHeight="251658752" behindDoc="0" locked="0" layoutInCell="1" allowOverlap="1">
            <wp:simplePos x="0" y="0"/>
            <wp:positionH relativeFrom="column">
              <wp:posOffset>-345440</wp:posOffset>
            </wp:positionH>
            <wp:positionV relativeFrom="paragraph">
              <wp:posOffset>-260350</wp:posOffset>
            </wp:positionV>
            <wp:extent cx="1463040" cy="571500"/>
            <wp:effectExtent l="19050" t="0" r="3810" b="0"/>
            <wp:wrapNone/>
            <wp:docPr id="10" name="Picture 10"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BAY"/>
                    <pic:cNvPicPr>
                      <a:picLocks noChangeAspect="1" noChangeArrowheads="1"/>
                    </pic:cNvPicPr>
                  </pic:nvPicPr>
                  <pic:blipFill>
                    <a:blip r:embed="rId8" cstate="print"/>
                    <a:srcRect/>
                    <a:stretch>
                      <a:fillRect/>
                    </a:stretch>
                  </pic:blipFill>
                  <pic:spPr bwMode="auto">
                    <a:xfrm>
                      <a:off x="0" y="0"/>
                      <a:ext cx="1463040" cy="571500"/>
                    </a:xfrm>
                    <a:prstGeom prst="rect">
                      <a:avLst/>
                    </a:prstGeom>
                    <a:noFill/>
                  </pic:spPr>
                </pic:pic>
              </a:graphicData>
            </a:graphic>
          </wp:anchor>
        </w:drawing>
      </w:r>
      <w:r w:rsidR="00976E42" w:rsidRPr="00840FD6">
        <w:rPr>
          <w:szCs w:val="32"/>
        </w:rPr>
        <w:t>Job Description</w:t>
      </w:r>
    </w:p>
    <w:p w:rsidR="00976E42" w:rsidRPr="00840FD6" w:rsidRDefault="00976E42">
      <w:pPr>
        <w:spacing w:line="280" w:lineRule="atLeast"/>
        <w:jc w:val="center"/>
        <w:rPr>
          <w:rFonts w:ascii="Arial" w:hAnsi="Arial"/>
          <w:b/>
          <w:sz w:val="24"/>
        </w:rPr>
      </w:pPr>
    </w:p>
    <w:tbl>
      <w:tblPr>
        <w:tblW w:w="10774" w:type="dxa"/>
        <w:tblInd w:w="-318" w:type="dxa"/>
        <w:tblLayout w:type="fixed"/>
        <w:tblLook w:val="0000" w:firstRow="0" w:lastRow="0" w:firstColumn="0" w:lastColumn="0" w:noHBand="0" w:noVBand="0"/>
      </w:tblPr>
      <w:tblGrid>
        <w:gridCol w:w="5104"/>
        <w:gridCol w:w="5670"/>
      </w:tblGrid>
      <w:tr w:rsidR="00840FD6" w:rsidRPr="00840FD6">
        <w:tc>
          <w:tcPr>
            <w:tcW w:w="5104" w:type="dxa"/>
            <w:tcBorders>
              <w:top w:val="single" w:sz="12" w:space="0" w:color="auto"/>
              <w:left w:val="single" w:sz="12" w:space="0" w:color="auto"/>
              <w:right w:val="single" w:sz="12" w:space="0" w:color="auto"/>
            </w:tcBorders>
            <w:shd w:val="clear" w:color="auto" w:fill="EBFFFF"/>
          </w:tcPr>
          <w:p w:rsidR="00976E42" w:rsidRPr="00840FD6" w:rsidRDefault="00976E42" w:rsidP="00EF70BD">
            <w:pPr>
              <w:spacing w:after="120" w:line="280" w:lineRule="atLeast"/>
              <w:rPr>
                <w:rFonts w:ascii="Arial" w:hAnsi="Arial"/>
                <w:b/>
                <w:sz w:val="24"/>
              </w:rPr>
            </w:pPr>
            <w:r w:rsidRPr="00840FD6">
              <w:rPr>
                <w:rFonts w:ascii="Arial" w:hAnsi="Arial"/>
                <w:b/>
                <w:sz w:val="24"/>
              </w:rPr>
              <w:t>Job Title:</w:t>
            </w:r>
            <w:r w:rsidRPr="00840FD6">
              <w:rPr>
                <w:rFonts w:ascii="Arial" w:hAnsi="Arial"/>
                <w:b/>
                <w:sz w:val="24"/>
              </w:rPr>
              <w:tab/>
            </w:r>
          </w:p>
        </w:tc>
        <w:tc>
          <w:tcPr>
            <w:tcW w:w="5670" w:type="dxa"/>
            <w:tcBorders>
              <w:top w:val="single" w:sz="12" w:space="0" w:color="auto"/>
              <w:left w:val="single" w:sz="12" w:space="0" w:color="auto"/>
              <w:right w:val="single" w:sz="12" w:space="0" w:color="auto"/>
            </w:tcBorders>
          </w:tcPr>
          <w:p w:rsidR="00976E42" w:rsidRPr="00840FD6" w:rsidRDefault="00EC37A0" w:rsidP="00EC37A0">
            <w:pPr>
              <w:spacing w:after="120" w:line="280" w:lineRule="atLeast"/>
              <w:rPr>
                <w:rFonts w:ascii="Arial" w:hAnsi="Arial"/>
                <w:sz w:val="24"/>
              </w:rPr>
            </w:pPr>
            <w:r w:rsidRPr="00840FD6">
              <w:rPr>
                <w:rFonts w:ascii="Arial" w:hAnsi="Arial"/>
                <w:b/>
                <w:sz w:val="24"/>
              </w:rPr>
              <w:t xml:space="preserve">Deputy Head of Finance </w:t>
            </w:r>
            <w:r w:rsidR="008652CB" w:rsidRPr="00840FD6">
              <w:rPr>
                <w:rFonts w:ascii="Arial" w:hAnsi="Arial"/>
                <w:b/>
                <w:sz w:val="24"/>
              </w:rPr>
              <w:t xml:space="preserve">– </w:t>
            </w:r>
            <w:r w:rsidRPr="00840FD6">
              <w:rPr>
                <w:rFonts w:ascii="Arial" w:hAnsi="Arial"/>
                <w:b/>
                <w:sz w:val="24"/>
              </w:rPr>
              <w:t>Budgets and Performance</w:t>
            </w:r>
          </w:p>
        </w:tc>
      </w:tr>
      <w:tr w:rsidR="00840FD6" w:rsidRPr="00840FD6" w:rsidTr="001B7D2F">
        <w:trPr>
          <w:trHeight w:val="482"/>
        </w:trPr>
        <w:tc>
          <w:tcPr>
            <w:tcW w:w="5104" w:type="dxa"/>
            <w:tcBorders>
              <w:left w:val="single" w:sz="12" w:space="0" w:color="auto"/>
              <w:right w:val="single" w:sz="12" w:space="0" w:color="auto"/>
            </w:tcBorders>
            <w:shd w:val="clear" w:color="auto" w:fill="EBFFFF"/>
          </w:tcPr>
          <w:p w:rsidR="00976E42" w:rsidRPr="00840FD6" w:rsidRDefault="001B7D2F" w:rsidP="00EF70BD">
            <w:pPr>
              <w:spacing w:after="120" w:line="280" w:lineRule="atLeast"/>
              <w:rPr>
                <w:rFonts w:ascii="Arial" w:hAnsi="Arial"/>
                <w:b/>
                <w:sz w:val="24"/>
              </w:rPr>
            </w:pPr>
            <w:r w:rsidRPr="00840FD6">
              <w:rPr>
                <w:rFonts w:ascii="Arial" w:hAnsi="Arial"/>
                <w:b/>
                <w:sz w:val="24"/>
              </w:rPr>
              <w:t>Strategic Team</w:t>
            </w:r>
            <w:r w:rsidR="00976E42" w:rsidRPr="00840FD6">
              <w:rPr>
                <w:rFonts w:ascii="Arial" w:hAnsi="Arial"/>
                <w:b/>
                <w:sz w:val="24"/>
              </w:rPr>
              <w:t>:</w:t>
            </w:r>
            <w:r w:rsidR="00B277B9" w:rsidRPr="00840FD6">
              <w:rPr>
                <w:rFonts w:ascii="Arial" w:hAnsi="Arial"/>
                <w:b/>
                <w:sz w:val="24"/>
              </w:rPr>
              <w:t xml:space="preserve"> </w:t>
            </w:r>
          </w:p>
        </w:tc>
        <w:tc>
          <w:tcPr>
            <w:tcW w:w="5670" w:type="dxa"/>
            <w:tcBorders>
              <w:left w:val="single" w:sz="12" w:space="0" w:color="auto"/>
              <w:right w:val="single" w:sz="12" w:space="0" w:color="auto"/>
            </w:tcBorders>
          </w:tcPr>
          <w:p w:rsidR="00976E42" w:rsidRPr="00840FD6" w:rsidRDefault="001B7D2F">
            <w:pPr>
              <w:spacing w:after="120" w:line="280" w:lineRule="atLeast"/>
              <w:rPr>
                <w:rFonts w:ascii="Arial" w:hAnsi="Arial"/>
                <w:sz w:val="24"/>
              </w:rPr>
            </w:pPr>
            <w:r w:rsidRPr="00840FD6">
              <w:rPr>
                <w:rFonts w:ascii="Arial" w:hAnsi="Arial"/>
                <w:b/>
                <w:sz w:val="24"/>
              </w:rPr>
              <w:t>Joint Operations Team</w:t>
            </w:r>
          </w:p>
        </w:tc>
      </w:tr>
      <w:tr w:rsidR="00840FD6" w:rsidRPr="00840FD6" w:rsidTr="00B277B9">
        <w:trPr>
          <w:trHeight w:val="643"/>
        </w:trPr>
        <w:tc>
          <w:tcPr>
            <w:tcW w:w="5104" w:type="dxa"/>
            <w:tcBorders>
              <w:left w:val="single" w:sz="12" w:space="0" w:color="auto"/>
              <w:right w:val="single" w:sz="12" w:space="0" w:color="auto"/>
            </w:tcBorders>
            <w:shd w:val="clear" w:color="auto" w:fill="EBFFFF"/>
          </w:tcPr>
          <w:p w:rsidR="00976E42" w:rsidRPr="00840FD6" w:rsidRDefault="00976E42" w:rsidP="00EF70BD">
            <w:pPr>
              <w:spacing w:after="120" w:line="280" w:lineRule="atLeast"/>
              <w:rPr>
                <w:rFonts w:ascii="Arial" w:hAnsi="Arial"/>
                <w:b/>
                <w:sz w:val="24"/>
              </w:rPr>
            </w:pPr>
            <w:r w:rsidRPr="00840FD6">
              <w:rPr>
                <w:rFonts w:ascii="Arial" w:hAnsi="Arial"/>
                <w:b/>
                <w:sz w:val="24"/>
              </w:rPr>
              <w:t>Business Unit:</w:t>
            </w:r>
            <w:r w:rsidR="00B277B9" w:rsidRPr="00840FD6">
              <w:rPr>
                <w:rFonts w:ascii="Arial" w:hAnsi="Arial"/>
                <w:b/>
                <w:sz w:val="24"/>
              </w:rPr>
              <w:t xml:space="preserve"> </w:t>
            </w:r>
          </w:p>
          <w:p w:rsidR="001B7D2F" w:rsidRPr="00840FD6" w:rsidRDefault="001B7D2F" w:rsidP="00EF70BD">
            <w:pPr>
              <w:spacing w:after="120" w:line="280" w:lineRule="atLeast"/>
              <w:rPr>
                <w:rFonts w:ascii="Arial" w:hAnsi="Arial"/>
                <w:b/>
                <w:sz w:val="24"/>
              </w:rPr>
            </w:pPr>
            <w:r w:rsidRPr="00840FD6">
              <w:rPr>
                <w:rFonts w:ascii="Arial" w:hAnsi="Arial"/>
                <w:b/>
                <w:sz w:val="24"/>
              </w:rPr>
              <w:t>Service:</w:t>
            </w:r>
          </w:p>
        </w:tc>
        <w:tc>
          <w:tcPr>
            <w:tcW w:w="5670" w:type="dxa"/>
            <w:tcBorders>
              <w:left w:val="single" w:sz="12" w:space="0" w:color="auto"/>
              <w:right w:val="single" w:sz="12" w:space="0" w:color="auto"/>
            </w:tcBorders>
          </w:tcPr>
          <w:p w:rsidR="0084340F" w:rsidRPr="00840FD6" w:rsidRDefault="0084340F">
            <w:pPr>
              <w:spacing w:after="120" w:line="280" w:lineRule="atLeast"/>
              <w:rPr>
                <w:rFonts w:ascii="Arial" w:hAnsi="Arial"/>
                <w:b/>
                <w:sz w:val="24"/>
              </w:rPr>
            </w:pPr>
            <w:r w:rsidRPr="00840FD6">
              <w:rPr>
                <w:rFonts w:ascii="Arial" w:hAnsi="Arial"/>
                <w:b/>
                <w:sz w:val="24"/>
              </w:rPr>
              <w:t>Financial Services</w:t>
            </w:r>
          </w:p>
          <w:p w:rsidR="001B7D2F" w:rsidRPr="00840FD6" w:rsidRDefault="001B7D2F">
            <w:pPr>
              <w:spacing w:after="120" w:line="280" w:lineRule="atLeast"/>
              <w:rPr>
                <w:rFonts w:ascii="Arial" w:hAnsi="Arial"/>
                <w:b/>
                <w:sz w:val="24"/>
              </w:rPr>
            </w:pPr>
            <w:r w:rsidRPr="00840FD6">
              <w:rPr>
                <w:rFonts w:ascii="Arial" w:hAnsi="Arial"/>
                <w:b/>
                <w:sz w:val="24"/>
              </w:rPr>
              <w:t>Finance</w:t>
            </w:r>
          </w:p>
        </w:tc>
      </w:tr>
      <w:tr w:rsidR="00840FD6" w:rsidRPr="00840FD6">
        <w:tc>
          <w:tcPr>
            <w:tcW w:w="5104" w:type="dxa"/>
            <w:tcBorders>
              <w:left w:val="single" w:sz="12" w:space="0" w:color="auto"/>
              <w:right w:val="single" w:sz="12" w:space="0" w:color="auto"/>
            </w:tcBorders>
            <w:shd w:val="clear" w:color="auto" w:fill="EBFFFF"/>
          </w:tcPr>
          <w:p w:rsidR="00976E42" w:rsidRPr="00840FD6" w:rsidRDefault="00976E42" w:rsidP="00EF70BD">
            <w:pPr>
              <w:spacing w:after="120" w:line="280" w:lineRule="atLeast"/>
              <w:rPr>
                <w:rFonts w:ascii="Arial" w:hAnsi="Arial"/>
                <w:b/>
                <w:sz w:val="24"/>
              </w:rPr>
            </w:pPr>
          </w:p>
        </w:tc>
        <w:tc>
          <w:tcPr>
            <w:tcW w:w="5670" w:type="dxa"/>
            <w:tcBorders>
              <w:left w:val="single" w:sz="12" w:space="0" w:color="auto"/>
              <w:right w:val="single" w:sz="12" w:space="0" w:color="auto"/>
            </w:tcBorders>
          </w:tcPr>
          <w:p w:rsidR="008652CB" w:rsidRPr="00840FD6" w:rsidRDefault="008652CB" w:rsidP="00B277B9">
            <w:pPr>
              <w:spacing w:after="120" w:line="280" w:lineRule="atLeast"/>
              <w:rPr>
                <w:rFonts w:ascii="Arial" w:hAnsi="Arial"/>
                <w:sz w:val="24"/>
              </w:rPr>
            </w:pPr>
          </w:p>
        </w:tc>
      </w:tr>
      <w:tr w:rsidR="00840FD6" w:rsidRPr="00840FD6">
        <w:tc>
          <w:tcPr>
            <w:tcW w:w="5104" w:type="dxa"/>
            <w:tcBorders>
              <w:left w:val="single" w:sz="12" w:space="0" w:color="auto"/>
              <w:right w:val="single" w:sz="12" w:space="0" w:color="auto"/>
            </w:tcBorders>
            <w:shd w:val="clear" w:color="auto" w:fill="EBFFFF"/>
          </w:tcPr>
          <w:p w:rsidR="00976E42" w:rsidRPr="00840FD6" w:rsidRDefault="00976E42" w:rsidP="00EF70BD">
            <w:pPr>
              <w:spacing w:after="120" w:line="280" w:lineRule="atLeast"/>
              <w:rPr>
                <w:rFonts w:ascii="Arial" w:hAnsi="Arial"/>
                <w:b/>
                <w:sz w:val="24"/>
              </w:rPr>
            </w:pPr>
            <w:r w:rsidRPr="00840FD6">
              <w:rPr>
                <w:rFonts w:ascii="Arial" w:hAnsi="Arial"/>
                <w:b/>
                <w:sz w:val="24"/>
              </w:rPr>
              <w:t>Responsible To:</w:t>
            </w:r>
            <w:r w:rsidR="00635B67" w:rsidRPr="00840FD6">
              <w:rPr>
                <w:rFonts w:ascii="Arial" w:hAnsi="Arial"/>
                <w:b/>
                <w:sz w:val="24"/>
              </w:rPr>
              <w:t xml:space="preserve"> </w:t>
            </w:r>
          </w:p>
        </w:tc>
        <w:tc>
          <w:tcPr>
            <w:tcW w:w="5670" w:type="dxa"/>
            <w:tcBorders>
              <w:left w:val="single" w:sz="12" w:space="0" w:color="auto"/>
              <w:right w:val="single" w:sz="12" w:space="0" w:color="auto"/>
            </w:tcBorders>
          </w:tcPr>
          <w:p w:rsidR="00976E42" w:rsidRPr="00840FD6" w:rsidRDefault="008652CB">
            <w:pPr>
              <w:spacing w:after="120" w:line="280" w:lineRule="atLeast"/>
              <w:rPr>
                <w:rFonts w:ascii="Arial" w:hAnsi="Arial"/>
                <w:b/>
                <w:sz w:val="24"/>
              </w:rPr>
            </w:pPr>
            <w:r w:rsidRPr="00840FD6">
              <w:rPr>
                <w:rFonts w:ascii="Arial" w:hAnsi="Arial"/>
                <w:b/>
                <w:sz w:val="24"/>
              </w:rPr>
              <w:t>Head of Finance</w:t>
            </w:r>
          </w:p>
        </w:tc>
      </w:tr>
      <w:tr w:rsidR="00840FD6" w:rsidRPr="00840FD6">
        <w:tc>
          <w:tcPr>
            <w:tcW w:w="5104" w:type="dxa"/>
            <w:tcBorders>
              <w:left w:val="single" w:sz="12" w:space="0" w:color="auto"/>
              <w:right w:val="single" w:sz="12" w:space="0" w:color="auto"/>
            </w:tcBorders>
            <w:shd w:val="clear" w:color="auto" w:fill="EBFFFF"/>
          </w:tcPr>
          <w:p w:rsidR="00976E42" w:rsidRPr="00840FD6" w:rsidRDefault="00976E42" w:rsidP="00EF70BD">
            <w:pPr>
              <w:spacing w:after="120" w:line="280" w:lineRule="atLeast"/>
              <w:rPr>
                <w:rFonts w:ascii="Arial" w:hAnsi="Arial"/>
                <w:b/>
                <w:sz w:val="24"/>
              </w:rPr>
            </w:pPr>
            <w:r w:rsidRPr="00840FD6">
              <w:rPr>
                <w:rFonts w:ascii="Arial" w:hAnsi="Arial"/>
                <w:b/>
                <w:sz w:val="24"/>
              </w:rPr>
              <w:t>Accountable To:</w:t>
            </w:r>
            <w:r w:rsidR="00635B67" w:rsidRPr="00840FD6">
              <w:rPr>
                <w:rFonts w:ascii="Arial" w:hAnsi="Arial"/>
                <w:b/>
                <w:sz w:val="24"/>
              </w:rPr>
              <w:t xml:space="preserve"> </w:t>
            </w:r>
          </w:p>
        </w:tc>
        <w:tc>
          <w:tcPr>
            <w:tcW w:w="5670" w:type="dxa"/>
            <w:tcBorders>
              <w:left w:val="single" w:sz="12" w:space="0" w:color="auto"/>
              <w:right w:val="single" w:sz="12" w:space="0" w:color="auto"/>
            </w:tcBorders>
          </w:tcPr>
          <w:p w:rsidR="00976E42" w:rsidRPr="00840FD6" w:rsidRDefault="008652CB">
            <w:pPr>
              <w:spacing w:after="120" w:line="280" w:lineRule="atLeast"/>
              <w:rPr>
                <w:rFonts w:ascii="Arial" w:hAnsi="Arial"/>
                <w:b/>
                <w:sz w:val="24"/>
              </w:rPr>
            </w:pPr>
            <w:r w:rsidRPr="00840FD6">
              <w:rPr>
                <w:rFonts w:ascii="Arial" w:hAnsi="Arial"/>
                <w:b/>
                <w:sz w:val="24"/>
              </w:rPr>
              <w:t xml:space="preserve">Head of Finance </w:t>
            </w:r>
          </w:p>
        </w:tc>
      </w:tr>
      <w:tr w:rsidR="00840FD6" w:rsidRPr="00840FD6">
        <w:trPr>
          <w:trHeight w:val="445"/>
        </w:trPr>
        <w:tc>
          <w:tcPr>
            <w:tcW w:w="5104" w:type="dxa"/>
            <w:tcBorders>
              <w:left w:val="single" w:sz="12" w:space="0" w:color="auto"/>
              <w:bottom w:val="single" w:sz="12" w:space="0" w:color="auto"/>
              <w:right w:val="single" w:sz="12" w:space="0" w:color="auto"/>
            </w:tcBorders>
            <w:shd w:val="clear" w:color="auto" w:fill="EBFFFF"/>
          </w:tcPr>
          <w:p w:rsidR="00976E42" w:rsidRPr="00840FD6" w:rsidRDefault="00976E42">
            <w:pPr>
              <w:spacing w:after="120" w:line="280" w:lineRule="atLeast"/>
              <w:rPr>
                <w:rFonts w:ascii="Arial" w:hAnsi="Arial"/>
                <w:b/>
                <w:i/>
                <w:sz w:val="24"/>
                <w:szCs w:val="24"/>
              </w:rPr>
            </w:pPr>
            <w:r w:rsidRPr="00840FD6">
              <w:rPr>
                <w:rFonts w:ascii="Arial" w:hAnsi="Arial"/>
                <w:b/>
                <w:sz w:val="24"/>
              </w:rPr>
              <w:t>Salary Grade:</w:t>
            </w:r>
            <w:r w:rsidR="006406B5" w:rsidRPr="00840FD6">
              <w:rPr>
                <w:rFonts w:ascii="Arial" w:hAnsi="Arial"/>
                <w:b/>
                <w:sz w:val="24"/>
              </w:rPr>
              <w:t xml:space="preserve"> </w:t>
            </w:r>
            <w:r w:rsidR="00635B67" w:rsidRPr="00840FD6">
              <w:rPr>
                <w:rFonts w:ascii="Arial" w:hAnsi="Arial"/>
                <w:b/>
                <w:i/>
                <w:sz w:val="24"/>
                <w:szCs w:val="24"/>
              </w:rPr>
              <w:t>(</w:t>
            </w:r>
            <w:r w:rsidR="00E20E52" w:rsidRPr="00840FD6">
              <w:rPr>
                <w:rFonts w:ascii="Arial" w:hAnsi="Arial"/>
                <w:b/>
                <w:i/>
                <w:sz w:val="24"/>
                <w:szCs w:val="24"/>
              </w:rPr>
              <w:t>Spinal column p</w:t>
            </w:r>
            <w:r w:rsidR="006406B5" w:rsidRPr="00840FD6">
              <w:rPr>
                <w:rFonts w:ascii="Arial" w:hAnsi="Arial"/>
                <w:b/>
                <w:i/>
                <w:sz w:val="24"/>
                <w:szCs w:val="24"/>
              </w:rPr>
              <w:t>oint</w:t>
            </w:r>
            <w:r w:rsidR="00E20E52" w:rsidRPr="00840FD6">
              <w:rPr>
                <w:rFonts w:ascii="Arial" w:hAnsi="Arial"/>
                <w:b/>
                <w:i/>
                <w:sz w:val="24"/>
                <w:szCs w:val="24"/>
              </w:rPr>
              <w:t xml:space="preserve">s </w:t>
            </w:r>
            <w:r w:rsidR="006406B5" w:rsidRPr="00840FD6">
              <w:rPr>
                <w:rFonts w:ascii="Arial" w:hAnsi="Arial"/>
                <w:b/>
                <w:i/>
                <w:sz w:val="24"/>
                <w:szCs w:val="24"/>
              </w:rPr>
              <w:t>only</w:t>
            </w:r>
            <w:r w:rsidR="00635B67" w:rsidRPr="00840FD6">
              <w:rPr>
                <w:rFonts w:ascii="Arial" w:hAnsi="Arial"/>
                <w:b/>
                <w:i/>
                <w:sz w:val="24"/>
                <w:szCs w:val="24"/>
              </w:rPr>
              <w:t>)</w:t>
            </w:r>
            <w:r w:rsidR="006406B5" w:rsidRPr="00840FD6">
              <w:rPr>
                <w:rFonts w:ascii="Arial" w:hAnsi="Arial"/>
                <w:b/>
                <w:i/>
                <w:sz w:val="24"/>
                <w:szCs w:val="24"/>
              </w:rPr>
              <w:t xml:space="preserve"> </w:t>
            </w:r>
          </w:p>
          <w:p w:rsidR="00003FAF" w:rsidRPr="00840FD6" w:rsidRDefault="00003FAF">
            <w:pPr>
              <w:spacing w:after="120" w:line="280" w:lineRule="atLeast"/>
              <w:rPr>
                <w:rFonts w:ascii="Arial" w:hAnsi="Arial"/>
                <w:b/>
                <w:sz w:val="24"/>
              </w:rPr>
            </w:pPr>
            <w:r w:rsidRPr="00840FD6">
              <w:rPr>
                <w:rFonts w:ascii="Arial" w:hAnsi="Arial"/>
                <w:b/>
                <w:i/>
                <w:sz w:val="24"/>
                <w:szCs w:val="24"/>
              </w:rPr>
              <w:t>JE Ref:</w:t>
            </w:r>
          </w:p>
        </w:tc>
        <w:tc>
          <w:tcPr>
            <w:tcW w:w="5670" w:type="dxa"/>
            <w:tcBorders>
              <w:left w:val="single" w:sz="12" w:space="0" w:color="auto"/>
              <w:bottom w:val="single" w:sz="12" w:space="0" w:color="auto"/>
              <w:right w:val="single" w:sz="12" w:space="0" w:color="auto"/>
            </w:tcBorders>
          </w:tcPr>
          <w:p w:rsidR="00CB087D" w:rsidRPr="00840FD6" w:rsidRDefault="00CB087D">
            <w:pPr>
              <w:spacing w:after="120" w:line="280" w:lineRule="atLeast"/>
              <w:rPr>
                <w:rFonts w:ascii="Arial" w:hAnsi="Arial"/>
                <w:sz w:val="24"/>
              </w:rPr>
            </w:pPr>
            <w:bookmarkStart w:id="0" w:name="_GoBack"/>
            <w:bookmarkEnd w:id="0"/>
          </w:p>
        </w:tc>
      </w:tr>
    </w:tbl>
    <w:p w:rsidR="00600F22" w:rsidRPr="00840FD6" w:rsidRDefault="00600F22"/>
    <w:tbl>
      <w:tblPr>
        <w:tblW w:w="10774" w:type="dxa"/>
        <w:tblInd w:w="-318" w:type="dxa"/>
        <w:tblLayout w:type="fixed"/>
        <w:tblLook w:val="0000" w:firstRow="0" w:lastRow="0" w:firstColumn="0" w:lastColumn="0" w:noHBand="0" w:noVBand="0"/>
      </w:tblPr>
      <w:tblGrid>
        <w:gridCol w:w="10774"/>
      </w:tblGrid>
      <w:tr w:rsidR="00840FD6" w:rsidRPr="00840FD6">
        <w:trPr>
          <w:trHeight w:val="445"/>
        </w:trPr>
        <w:tc>
          <w:tcPr>
            <w:tcW w:w="10774" w:type="dxa"/>
            <w:tcBorders>
              <w:top w:val="single" w:sz="8" w:space="0" w:color="auto"/>
              <w:left w:val="single" w:sz="8" w:space="0" w:color="auto"/>
              <w:bottom w:val="single" w:sz="8" w:space="0" w:color="auto"/>
              <w:right w:val="single" w:sz="8" w:space="0" w:color="auto"/>
            </w:tcBorders>
          </w:tcPr>
          <w:p w:rsidR="00673570" w:rsidRPr="00840FD6" w:rsidRDefault="00673570" w:rsidP="00673570">
            <w:pPr>
              <w:numPr>
                <w:ilvl w:val="0"/>
                <w:numId w:val="14"/>
              </w:numPr>
              <w:spacing w:after="120" w:line="280" w:lineRule="atLeast"/>
              <w:rPr>
                <w:rFonts w:ascii="Arial" w:hAnsi="Arial"/>
                <w:b/>
                <w:sz w:val="24"/>
              </w:rPr>
            </w:pPr>
            <w:r w:rsidRPr="00840FD6">
              <w:rPr>
                <w:rFonts w:ascii="Arial" w:hAnsi="Arial"/>
                <w:b/>
                <w:sz w:val="24"/>
              </w:rPr>
              <w:t>Key Purpose of Job</w:t>
            </w:r>
          </w:p>
          <w:p w:rsidR="00EC37A0" w:rsidRPr="00840FD6" w:rsidRDefault="00EC37A0" w:rsidP="00783B22">
            <w:pPr>
              <w:numPr>
                <w:ilvl w:val="1"/>
                <w:numId w:val="14"/>
              </w:numPr>
              <w:spacing w:after="120" w:line="280" w:lineRule="atLeast"/>
              <w:rPr>
                <w:rFonts w:ascii="Arial" w:hAnsi="Arial"/>
                <w:sz w:val="24"/>
              </w:rPr>
            </w:pPr>
            <w:r w:rsidRPr="00840FD6">
              <w:rPr>
                <w:rFonts w:ascii="Arial" w:hAnsi="Arial"/>
                <w:sz w:val="24"/>
              </w:rPr>
              <w:t>To deputise for the Head of Finance</w:t>
            </w:r>
            <w:r w:rsidR="00715D95" w:rsidRPr="00840FD6">
              <w:rPr>
                <w:rFonts w:ascii="Arial" w:hAnsi="Arial"/>
                <w:sz w:val="24"/>
              </w:rPr>
              <w:t xml:space="preserve"> as a deputy S151 Officer</w:t>
            </w:r>
          </w:p>
          <w:p w:rsidR="004066F8" w:rsidRPr="00840FD6" w:rsidRDefault="007375B9" w:rsidP="00783B22">
            <w:pPr>
              <w:numPr>
                <w:ilvl w:val="1"/>
                <w:numId w:val="14"/>
              </w:numPr>
              <w:spacing w:after="120" w:line="280" w:lineRule="atLeast"/>
              <w:rPr>
                <w:rFonts w:ascii="Arial" w:hAnsi="Arial"/>
                <w:sz w:val="24"/>
              </w:rPr>
            </w:pPr>
            <w:r w:rsidRPr="00840FD6">
              <w:rPr>
                <w:rFonts w:ascii="Arial" w:hAnsi="Arial"/>
                <w:sz w:val="24"/>
              </w:rPr>
              <w:t xml:space="preserve">To </w:t>
            </w:r>
            <w:r w:rsidR="004066F8" w:rsidRPr="00840FD6">
              <w:rPr>
                <w:rFonts w:ascii="Arial" w:hAnsi="Arial"/>
                <w:sz w:val="24"/>
              </w:rPr>
              <w:t xml:space="preserve">deputise for Head of Finance </w:t>
            </w:r>
            <w:r w:rsidR="006176E4" w:rsidRPr="00840FD6">
              <w:rPr>
                <w:rFonts w:ascii="Arial" w:hAnsi="Arial"/>
                <w:sz w:val="24"/>
              </w:rPr>
              <w:t xml:space="preserve">at a senior level </w:t>
            </w:r>
            <w:r w:rsidR="004066F8" w:rsidRPr="00840FD6">
              <w:rPr>
                <w:rFonts w:ascii="Arial" w:hAnsi="Arial"/>
                <w:sz w:val="24"/>
              </w:rPr>
              <w:t xml:space="preserve">at meetings with partners, suppliers, subsidiary companies, council meetings, council working parties and the </w:t>
            </w:r>
            <w:r w:rsidR="0084340F" w:rsidRPr="00840FD6">
              <w:rPr>
                <w:rFonts w:ascii="Arial" w:hAnsi="Arial"/>
                <w:sz w:val="24"/>
              </w:rPr>
              <w:t>C</w:t>
            </w:r>
            <w:r w:rsidR="004066F8" w:rsidRPr="00840FD6">
              <w:rPr>
                <w:rFonts w:ascii="Arial" w:hAnsi="Arial"/>
                <w:sz w:val="24"/>
              </w:rPr>
              <w:t>ouncil’s senior leadership team.</w:t>
            </w:r>
            <w:r w:rsidR="00B33ADC" w:rsidRPr="00840FD6">
              <w:rPr>
                <w:rFonts w:ascii="Arial" w:hAnsi="Arial"/>
                <w:sz w:val="24"/>
              </w:rPr>
              <w:t xml:space="preserve"> At these meetings to provide constructive and robust challenge</w:t>
            </w:r>
            <w:r w:rsidR="00D0766B" w:rsidRPr="00840FD6">
              <w:rPr>
                <w:rFonts w:ascii="Arial" w:hAnsi="Arial"/>
                <w:sz w:val="24"/>
              </w:rPr>
              <w:t xml:space="preserve"> as required</w:t>
            </w:r>
            <w:r w:rsidR="00B33ADC" w:rsidRPr="00840FD6">
              <w:rPr>
                <w:rFonts w:ascii="Arial" w:hAnsi="Arial"/>
                <w:sz w:val="24"/>
              </w:rPr>
              <w:t>.</w:t>
            </w:r>
          </w:p>
          <w:p w:rsidR="004260B0" w:rsidRPr="00840FD6" w:rsidRDefault="004260B0" w:rsidP="00783B22">
            <w:pPr>
              <w:numPr>
                <w:ilvl w:val="1"/>
                <w:numId w:val="14"/>
              </w:numPr>
              <w:spacing w:after="120" w:line="280" w:lineRule="atLeast"/>
              <w:rPr>
                <w:rFonts w:ascii="Arial" w:hAnsi="Arial"/>
                <w:sz w:val="24"/>
              </w:rPr>
            </w:pPr>
            <w:r w:rsidRPr="00840FD6">
              <w:rPr>
                <w:rFonts w:ascii="Arial" w:hAnsi="Arial"/>
                <w:sz w:val="24"/>
              </w:rPr>
              <w:t xml:space="preserve">To set, monitor and </w:t>
            </w:r>
            <w:r w:rsidR="00B33ADC" w:rsidRPr="00840FD6">
              <w:rPr>
                <w:rFonts w:ascii="Arial" w:hAnsi="Arial"/>
                <w:sz w:val="24"/>
              </w:rPr>
              <w:t xml:space="preserve">provide strong robust </w:t>
            </w:r>
            <w:r w:rsidRPr="00840FD6">
              <w:rPr>
                <w:rFonts w:ascii="Arial" w:hAnsi="Arial"/>
                <w:sz w:val="24"/>
              </w:rPr>
              <w:t xml:space="preserve">challenge performance targets for the E&amp;B team in relation to Council tax, NNDR, Housing Benefit, Council tax Support Scheme and Debt Collection to increase the level of </w:t>
            </w:r>
            <w:r w:rsidR="007D200B" w:rsidRPr="00840FD6">
              <w:rPr>
                <w:rFonts w:ascii="Arial" w:hAnsi="Arial"/>
                <w:sz w:val="24"/>
              </w:rPr>
              <w:t xml:space="preserve">net </w:t>
            </w:r>
            <w:r w:rsidRPr="00840FD6">
              <w:rPr>
                <w:rFonts w:ascii="Arial" w:hAnsi="Arial"/>
                <w:sz w:val="24"/>
              </w:rPr>
              <w:t>income generated by these functions.</w:t>
            </w:r>
            <w:r w:rsidR="009B039C" w:rsidRPr="00840FD6">
              <w:rPr>
                <w:rFonts w:ascii="Arial" w:hAnsi="Arial"/>
                <w:sz w:val="24"/>
              </w:rPr>
              <w:t xml:space="preserve"> Council Tax and NNDR income is now the majority of Council funding so maximising income from these two taxes is vital to the Council.</w:t>
            </w:r>
          </w:p>
          <w:p w:rsidR="006E7F18" w:rsidRPr="00840FD6" w:rsidRDefault="006E7F18" w:rsidP="00783B22">
            <w:pPr>
              <w:numPr>
                <w:ilvl w:val="1"/>
                <w:numId w:val="14"/>
              </w:numPr>
              <w:spacing w:after="120" w:line="280" w:lineRule="atLeast"/>
              <w:rPr>
                <w:rFonts w:ascii="Arial" w:hAnsi="Arial"/>
                <w:sz w:val="24"/>
              </w:rPr>
            </w:pPr>
            <w:r w:rsidRPr="00840FD6">
              <w:rPr>
                <w:rFonts w:ascii="Arial" w:hAnsi="Arial"/>
                <w:sz w:val="24"/>
              </w:rPr>
              <w:t>To maximise income from Council Tax and NNDR for the council. A key income stream generating £100m per annum.</w:t>
            </w:r>
          </w:p>
          <w:p w:rsidR="004260B0" w:rsidRPr="00840FD6" w:rsidRDefault="004260B0" w:rsidP="00783B22">
            <w:pPr>
              <w:numPr>
                <w:ilvl w:val="1"/>
                <w:numId w:val="14"/>
              </w:numPr>
              <w:spacing w:after="120" w:line="280" w:lineRule="atLeast"/>
              <w:rPr>
                <w:rFonts w:ascii="Arial" w:hAnsi="Arial"/>
                <w:sz w:val="24"/>
              </w:rPr>
            </w:pPr>
            <w:r w:rsidRPr="00840FD6">
              <w:rPr>
                <w:rFonts w:ascii="Arial" w:hAnsi="Arial"/>
                <w:sz w:val="24"/>
              </w:rPr>
              <w:t xml:space="preserve">To line manage the Council’s Counter Fraud and Error team to ensure effective controls </w:t>
            </w:r>
            <w:r w:rsidR="00654E90" w:rsidRPr="00840FD6">
              <w:rPr>
                <w:rFonts w:ascii="Arial" w:hAnsi="Arial"/>
                <w:sz w:val="24"/>
              </w:rPr>
              <w:t xml:space="preserve">and a council wide culture </w:t>
            </w:r>
            <w:r w:rsidR="007F6B90" w:rsidRPr="00840FD6">
              <w:rPr>
                <w:rFonts w:ascii="Arial" w:hAnsi="Arial"/>
                <w:sz w:val="24"/>
              </w:rPr>
              <w:t xml:space="preserve">for </w:t>
            </w:r>
            <w:r w:rsidRPr="00840FD6">
              <w:rPr>
                <w:rFonts w:ascii="Arial" w:hAnsi="Arial"/>
                <w:sz w:val="24"/>
              </w:rPr>
              <w:t xml:space="preserve">counter fraud and </w:t>
            </w:r>
            <w:r w:rsidR="007F6B90" w:rsidRPr="00840FD6">
              <w:rPr>
                <w:rFonts w:ascii="Arial" w:hAnsi="Arial"/>
                <w:sz w:val="24"/>
              </w:rPr>
              <w:t>error</w:t>
            </w:r>
            <w:r w:rsidR="0084340F" w:rsidRPr="00840FD6">
              <w:rPr>
                <w:rFonts w:ascii="Arial" w:hAnsi="Arial"/>
                <w:sz w:val="24"/>
              </w:rPr>
              <w:t xml:space="preserve"> reduction</w:t>
            </w:r>
            <w:r w:rsidR="007F6B90" w:rsidRPr="00840FD6">
              <w:rPr>
                <w:rFonts w:ascii="Arial" w:hAnsi="Arial"/>
                <w:sz w:val="24"/>
              </w:rPr>
              <w:t>.</w:t>
            </w:r>
          </w:p>
          <w:p w:rsidR="000E1F5B" w:rsidRPr="00840FD6" w:rsidRDefault="004066F8" w:rsidP="00783B22">
            <w:pPr>
              <w:numPr>
                <w:ilvl w:val="1"/>
                <w:numId w:val="14"/>
              </w:numPr>
              <w:spacing w:after="120" w:line="280" w:lineRule="atLeast"/>
              <w:rPr>
                <w:rFonts w:ascii="Arial" w:hAnsi="Arial"/>
                <w:sz w:val="24"/>
              </w:rPr>
            </w:pPr>
            <w:r w:rsidRPr="00840FD6">
              <w:rPr>
                <w:rFonts w:ascii="Arial" w:hAnsi="Arial"/>
                <w:sz w:val="24"/>
              </w:rPr>
              <w:t xml:space="preserve">To support the Head of Finance to provide </w:t>
            </w:r>
            <w:r w:rsidR="00B33ADC" w:rsidRPr="00840FD6">
              <w:rPr>
                <w:rFonts w:ascii="Arial" w:hAnsi="Arial"/>
                <w:sz w:val="24"/>
              </w:rPr>
              <w:t xml:space="preserve">strong and robust </w:t>
            </w:r>
            <w:r w:rsidRPr="00840FD6">
              <w:rPr>
                <w:rFonts w:ascii="Arial" w:hAnsi="Arial"/>
                <w:sz w:val="24"/>
              </w:rPr>
              <w:t xml:space="preserve">constructive challenge </w:t>
            </w:r>
            <w:r w:rsidR="007D200B" w:rsidRPr="00840FD6">
              <w:rPr>
                <w:rFonts w:ascii="Arial" w:hAnsi="Arial"/>
                <w:sz w:val="24"/>
              </w:rPr>
              <w:t xml:space="preserve">and support </w:t>
            </w:r>
            <w:r w:rsidRPr="00840FD6">
              <w:rPr>
                <w:rFonts w:ascii="Arial" w:hAnsi="Arial"/>
                <w:sz w:val="24"/>
              </w:rPr>
              <w:t xml:space="preserve">to services to achieve an absolute reduction in </w:t>
            </w:r>
            <w:r w:rsidR="000E1F5B" w:rsidRPr="00840FD6">
              <w:rPr>
                <w:rFonts w:ascii="Arial" w:hAnsi="Arial"/>
                <w:sz w:val="24"/>
              </w:rPr>
              <w:t>both demand and costs in particular in relation to adults and children social care</w:t>
            </w:r>
            <w:r w:rsidR="0015163E" w:rsidRPr="00840FD6">
              <w:rPr>
                <w:rFonts w:ascii="Arial" w:hAnsi="Arial"/>
                <w:sz w:val="24"/>
              </w:rPr>
              <w:t xml:space="preserve"> </w:t>
            </w:r>
            <w:r w:rsidR="009B039C" w:rsidRPr="00840FD6">
              <w:rPr>
                <w:rFonts w:ascii="Arial" w:hAnsi="Arial"/>
                <w:sz w:val="24"/>
              </w:rPr>
              <w:t xml:space="preserve">which are 65% of council net spend </w:t>
            </w:r>
            <w:r w:rsidR="0015163E" w:rsidRPr="00840FD6">
              <w:rPr>
                <w:rFonts w:ascii="Arial" w:hAnsi="Arial"/>
                <w:sz w:val="24"/>
              </w:rPr>
              <w:t>and non-delegated education services</w:t>
            </w:r>
            <w:r w:rsidR="000E1F5B" w:rsidRPr="00840FD6">
              <w:rPr>
                <w:rFonts w:ascii="Arial" w:hAnsi="Arial"/>
                <w:sz w:val="24"/>
              </w:rPr>
              <w:t>.</w:t>
            </w:r>
          </w:p>
          <w:p w:rsidR="00783B22" w:rsidRPr="00840FD6" w:rsidRDefault="0073420E" w:rsidP="00783B22">
            <w:pPr>
              <w:numPr>
                <w:ilvl w:val="1"/>
                <w:numId w:val="14"/>
              </w:numPr>
              <w:spacing w:after="120" w:line="280" w:lineRule="atLeast"/>
              <w:rPr>
                <w:rFonts w:ascii="Arial" w:hAnsi="Arial"/>
                <w:sz w:val="24"/>
              </w:rPr>
            </w:pPr>
            <w:r w:rsidRPr="00840FD6">
              <w:rPr>
                <w:rFonts w:ascii="Arial" w:hAnsi="Arial"/>
                <w:sz w:val="24"/>
              </w:rPr>
              <w:t xml:space="preserve">To be responsible for ensuring that </w:t>
            </w:r>
            <w:r w:rsidR="00407882" w:rsidRPr="00840FD6">
              <w:rPr>
                <w:rFonts w:ascii="Arial" w:hAnsi="Arial"/>
                <w:sz w:val="24"/>
              </w:rPr>
              <w:t xml:space="preserve">financial advice and </w:t>
            </w:r>
            <w:r w:rsidR="000F27F1" w:rsidRPr="00840FD6">
              <w:rPr>
                <w:rFonts w:ascii="Arial" w:hAnsi="Arial"/>
                <w:sz w:val="24"/>
              </w:rPr>
              <w:t xml:space="preserve">financial </w:t>
            </w:r>
            <w:r w:rsidR="00407882" w:rsidRPr="00840FD6">
              <w:rPr>
                <w:rFonts w:ascii="Arial" w:hAnsi="Arial"/>
                <w:sz w:val="24"/>
              </w:rPr>
              <w:t>support service</w:t>
            </w:r>
            <w:r w:rsidRPr="00840FD6">
              <w:rPr>
                <w:rFonts w:ascii="Arial" w:hAnsi="Arial"/>
                <w:sz w:val="24"/>
              </w:rPr>
              <w:t>s are provided</w:t>
            </w:r>
            <w:r w:rsidR="00407882" w:rsidRPr="00840FD6">
              <w:rPr>
                <w:rFonts w:ascii="Arial" w:hAnsi="Arial"/>
                <w:sz w:val="24"/>
              </w:rPr>
              <w:t xml:space="preserve"> to a diverse range of council services.</w:t>
            </w:r>
          </w:p>
          <w:p w:rsidR="000F27F1" w:rsidRPr="00840FD6" w:rsidRDefault="000F27F1" w:rsidP="00783B22">
            <w:pPr>
              <w:numPr>
                <w:ilvl w:val="1"/>
                <w:numId w:val="14"/>
              </w:numPr>
              <w:spacing w:after="120" w:line="280" w:lineRule="atLeast"/>
              <w:rPr>
                <w:rFonts w:ascii="Arial" w:hAnsi="Arial"/>
                <w:sz w:val="24"/>
              </w:rPr>
            </w:pPr>
            <w:r w:rsidRPr="00840FD6">
              <w:rPr>
                <w:rFonts w:ascii="Arial" w:hAnsi="Arial"/>
                <w:sz w:val="24"/>
              </w:rPr>
              <w:t>To support services in providing financial advice and support in “managing their business”</w:t>
            </w:r>
            <w:r w:rsidR="008F4267" w:rsidRPr="00840FD6">
              <w:rPr>
                <w:rFonts w:ascii="Arial" w:hAnsi="Arial"/>
                <w:sz w:val="24"/>
              </w:rPr>
              <w:t xml:space="preserve"> to achieve both financial and performance targets</w:t>
            </w:r>
            <w:r w:rsidR="00152B97" w:rsidRPr="00840FD6">
              <w:rPr>
                <w:rFonts w:ascii="Arial" w:hAnsi="Arial"/>
                <w:sz w:val="24"/>
              </w:rPr>
              <w:t>.</w:t>
            </w:r>
            <w:r w:rsidRPr="00840FD6">
              <w:rPr>
                <w:rFonts w:ascii="Arial" w:hAnsi="Arial"/>
                <w:sz w:val="24"/>
              </w:rPr>
              <w:t xml:space="preserve">  </w:t>
            </w:r>
          </w:p>
          <w:p w:rsidR="00407882" w:rsidRPr="00840FD6" w:rsidRDefault="00407882" w:rsidP="00783B22">
            <w:pPr>
              <w:numPr>
                <w:ilvl w:val="1"/>
                <w:numId w:val="14"/>
              </w:numPr>
              <w:spacing w:after="120" w:line="280" w:lineRule="atLeast"/>
              <w:rPr>
                <w:rFonts w:ascii="Arial" w:hAnsi="Arial"/>
                <w:sz w:val="24"/>
              </w:rPr>
            </w:pPr>
            <w:r w:rsidRPr="00840FD6">
              <w:rPr>
                <w:rFonts w:ascii="Arial" w:hAnsi="Arial"/>
                <w:sz w:val="24"/>
              </w:rPr>
              <w:t xml:space="preserve">To </w:t>
            </w:r>
            <w:r w:rsidR="0073420E" w:rsidRPr="00840FD6">
              <w:rPr>
                <w:rFonts w:ascii="Arial" w:hAnsi="Arial"/>
                <w:sz w:val="24"/>
              </w:rPr>
              <w:t>provide strategic recommendations to Members,</w:t>
            </w:r>
            <w:r w:rsidRPr="00840FD6">
              <w:rPr>
                <w:rFonts w:ascii="Arial" w:hAnsi="Arial"/>
                <w:sz w:val="24"/>
              </w:rPr>
              <w:t xml:space="preserve"> Directors and the Senior Leadership Team on a range of financial decisions. </w:t>
            </w:r>
          </w:p>
          <w:p w:rsidR="005017D3" w:rsidRPr="00840FD6" w:rsidRDefault="00407882" w:rsidP="0084340F">
            <w:pPr>
              <w:numPr>
                <w:ilvl w:val="1"/>
                <w:numId w:val="14"/>
              </w:numPr>
              <w:spacing w:after="120" w:line="280" w:lineRule="atLeast"/>
              <w:rPr>
                <w:rFonts w:ascii="Arial" w:hAnsi="Arial"/>
                <w:sz w:val="24"/>
              </w:rPr>
            </w:pPr>
            <w:r w:rsidRPr="00840FD6">
              <w:rPr>
                <w:rFonts w:ascii="Arial" w:hAnsi="Arial"/>
                <w:sz w:val="24"/>
              </w:rPr>
              <w:t xml:space="preserve">To manage a team of </w:t>
            </w:r>
            <w:r w:rsidR="0073420E" w:rsidRPr="00840FD6">
              <w:rPr>
                <w:rFonts w:ascii="Arial" w:hAnsi="Arial"/>
                <w:sz w:val="24"/>
              </w:rPr>
              <w:t xml:space="preserve">Principal Accountants and Senior Finance </w:t>
            </w:r>
            <w:r w:rsidR="00C83D7C" w:rsidRPr="00840FD6">
              <w:rPr>
                <w:rFonts w:ascii="Arial" w:hAnsi="Arial"/>
                <w:sz w:val="24"/>
              </w:rPr>
              <w:t xml:space="preserve">staff </w:t>
            </w:r>
            <w:r w:rsidR="0073420E" w:rsidRPr="00840FD6">
              <w:rPr>
                <w:rFonts w:ascii="Arial" w:hAnsi="Arial"/>
                <w:sz w:val="24"/>
              </w:rPr>
              <w:t xml:space="preserve">ensuring that services are delivered to a high standard, are well co-ordinated and appropriately respond to service </w:t>
            </w:r>
            <w:r w:rsidRPr="00840FD6">
              <w:rPr>
                <w:rFonts w:ascii="Arial" w:hAnsi="Arial"/>
                <w:sz w:val="24"/>
              </w:rPr>
              <w:t xml:space="preserve">demands.    </w:t>
            </w:r>
          </w:p>
        </w:tc>
      </w:tr>
    </w:tbl>
    <w:p w:rsidR="00600F22" w:rsidRPr="00840FD6"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40FD6" w:rsidRPr="00840FD6">
        <w:trPr>
          <w:trHeight w:val="445"/>
        </w:trPr>
        <w:tc>
          <w:tcPr>
            <w:tcW w:w="10774" w:type="dxa"/>
          </w:tcPr>
          <w:p w:rsidR="00673570" w:rsidRPr="00840FD6" w:rsidRDefault="00673570" w:rsidP="00673570">
            <w:pPr>
              <w:numPr>
                <w:ilvl w:val="0"/>
                <w:numId w:val="14"/>
              </w:numPr>
              <w:spacing w:after="120" w:line="280" w:lineRule="atLeast"/>
              <w:rPr>
                <w:rFonts w:ascii="Arial" w:hAnsi="Arial"/>
                <w:b/>
                <w:sz w:val="24"/>
              </w:rPr>
            </w:pPr>
            <w:r w:rsidRPr="00840FD6">
              <w:rPr>
                <w:rFonts w:ascii="Arial" w:hAnsi="Arial"/>
                <w:b/>
                <w:sz w:val="24"/>
              </w:rPr>
              <w:t>Anticipated Outcomes of Post</w:t>
            </w:r>
          </w:p>
          <w:p w:rsidR="00F65321" w:rsidRPr="00840FD6" w:rsidRDefault="00F65321" w:rsidP="00A94625">
            <w:pPr>
              <w:numPr>
                <w:ilvl w:val="1"/>
                <w:numId w:val="14"/>
              </w:numPr>
              <w:spacing w:after="120" w:line="280" w:lineRule="atLeast"/>
              <w:rPr>
                <w:rFonts w:ascii="Arial" w:hAnsi="Arial"/>
                <w:sz w:val="24"/>
              </w:rPr>
            </w:pPr>
            <w:r w:rsidRPr="00840FD6">
              <w:rPr>
                <w:rFonts w:ascii="Arial" w:hAnsi="Arial"/>
                <w:sz w:val="24"/>
              </w:rPr>
              <w:t>That the Council’s net income</w:t>
            </w:r>
            <w:r w:rsidR="00641F21" w:rsidRPr="00840FD6">
              <w:rPr>
                <w:rFonts w:ascii="Arial" w:hAnsi="Arial"/>
                <w:sz w:val="24"/>
              </w:rPr>
              <w:t xml:space="preserve"> (of £100m) </w:t>
            </w:r>
            <w:r w:rsidRPr="00840FD6">
              <w:rPr>
                <w:rFonts w:ascii="Arial" w:hAnsi="Arial"/>
                <w:sz w:val="24"/>
              </w:rPr>
              <w:t xml:space="preserve"> from Council tax and NNDR is maximised</w:t>
            </w:r>
          </w:p>
          <w:p w:rsidR="00F65321" w:rsidRPr="00840FD6" w:rsidRDefault="00F65321" w:rsidP="00A94625">
            <w:pPr>
              <w:numPr>
                <w:ilvl w:val="1"/>
                <w:numId w:val="14"/>
              </w:numPr>
              <w:spacing w:after="120" w:line="280" w:lineRule="atLeast"/>
              <w:rPr>
                <w:rFonts w:ascii="Arial" w:hAnsi="Arial"/>
                <w:sz w:val="24"/>
              </w:rPr>
            </w:pPr>
            <w:r w:rsidRPr="00840FD6">
              <w:rPr>
                <w:rFonts w:ascii="Arial" w:hAnsi="Arial"/>
                <w:sz w:val="24"/>
              </w:rPr>
              <w:t>That the Council’s net cost of housing benefit payments</w:t>
            </w:r>
            <w:r w:rsidR="00641F21" w:rsidRPr="00840FD6">
              <w:rPr>
                <w:rFonts w:ascii="Arial" w:hAnsi="Arial"/>
                <w:sz w:val="24"/>
              </w:rPr>
              <w:t xml:space="preserve"> (£66m)</w:t>
            </w:r>
            <w:r w:rsidRPr="00840FD6">
              <w:rPr>
                <w:rFonts w:ascii="Arial" w:hAnsi="Arial"/>
                <w:sz w:val="24"/>
              </w:rPr>
              <w:t xml:space="preserve"> and CTSS </w:t>
            </w:r>
            <w:r w:rsidR="00641F21" w:rsidRPr="00840FD6">
              <w:rPr>
                <w:rFonts w:ascii="Arial" w:hAnsi="Arial"/>
                <w:sz w:val="24"/>
              </w:rPr>
              <w:t xml:space="preserve">(£11m) </w:t>
            </w:r>
            <w:r w:rsidRPr="00840FD6">
              <w:rPr>
                <w:rFonts w:ascii="Arial" w:hAnsi="Arial"/>
                <w:sz w:val="24"/>
              </w:rPr>
              <w:t>are minimised</w:t>
            </w:r>
          </w:p>
          <w:p w:rsidR="00F65321" w:rsidRPr="00840FD6" w:rsidRDefault="00F65321" w:rsidP="00A94625">
            <w:pPr>
              <w:numPr>
                <w:ilvl w:val="1"/>
                <w:numId w:val="14"/>
              </w:numPr>
              <w:spacing w:after="120" w:line="280" w:lineRule="atLeast"/>
              <w:rPr>
                <w:rFonts w:ascii="Arial" w:hAnsi="Arial"/>
                <w:sz w:val="24"/>
              </w:rPr>
            </w:pPr>
            <w:r w:rsidRPr="00840FD6">
              <w:rPr>
                <w:rFonts w:ascii="Arial" w:hAnsi="Arial"/>
                <w:sz w:val="24"/>
              </w:rPr>
              <w:t xml:space="preserve">That the Council’s </w:t>
            </w:r>
            <w:r w:rsidR="002C0AC0" w:rsidRPr="00840FD6">
              <w:rPr>
                <w:rFonts w:ascii="Arial" w:hAnsi="Arial"/>
                <w:sz w:val="24"/>
              </w:rPr>
              <w:t xml:space="preserve">income collection and </w:t>
            </w:r>
            <w:r w:rsidR="00F23BF3" w:rsidRPr="00840FD6">
              <w:rPr>
                <w:rFonts w:ascii="Arial" w:hAnsi="Arial"/>
                <w:sz w:val="24"/>
              </w:rPr>
              <w:t xml:space="preserve">recovery of </w:t>
            </w:r>
            <w:r w:rsidRPr="00840FD6">
              <w:rPr>
                <w:rFonts w:ascii="Arial" w:hAnsi="Arial"/>
                <w:sz w:val="24"/>
              </w:rPr>
              <w:t>debt is maximised</w:t>
            </w:r>
          </w:p>
          <w:p w:rsidR="00DC5D9C" w:rsidRPr="00840FD6" w:rsidRDefault="00DC5D9C" w:rsidP="00A94625">
            <w:pPr>
              <w:numPr>
                <w:ilvl w:val="1"/>
                <w:numId w:val="14"/>
              </w:numPr>
              <w:spacing w:after="120" w:line="280" w:lineRule="atLeast"/>
              <w:rPr>
                <w:rFonts w:ascii="Arial" w:hAnsi="Arial"/>
                <w:sz w:val="24"/>
              </w:rPr>
            </w:pPr>
            <w:r w:rsidRPr="00840FD6">
              <w:rPr>
                <w:rFonts w:ascii="Arial" w:hAnsi="Arial"/>
                <w:sz w:val="24"/>
              </w:rPr>
              <w:t xml:space="preserve">That the </w:t>
            </w:r>
            <w:r w:rsidR="008A356A" w:rsidRPr="00840FD6">
              <w:rPr>
                <w:rFonts w:ascii="Arial" w:hAnsi="Arial"/>
                <w:sz w:val="24"/>
              </w:rPr>
              <w:t>C</w:t>
            </w:r>
            <w:r w:rsidRPr="00840FD6">
              <w:rPr>
                <w:rFonts w:ascii="Arial" w:hAnsi="Arial"/>
                <w:sz w:val="24"/>
              </w:rPr>
              <w:t xml:space="preserve">ouncil has a strong counter fraud and error </w:t>
            </w:r>
            <w:r w:rsidR="00A40B7B" w:rsidRPr="00840FD6">
              <w:rPr>
                <w:rFonts w:ascii="Arial" w:hAnsi="Arial"/>
                <w:sz w:val="24"/>
              </w:rPr>
              <w:t xml:space="preserve">reduction </w:t>
            </w:r>
            <w:r w:rsidRPr="00840FD6">
              <w:rPr>
                <w:rFonts w:ascii="Arial" w:hAnsi="Arial"/>
                <w:sz w:val="24"/>
              </w:rPr>
              <w:t xml:space="preserve">culture. </w:t>
            </w:r>
          </w:p>
          <w:p w:rsidR="006D0DB9" w:rsidRPr="00840FD6" w:rsidRDefault="006D0DB9" w:rsidP="00A94625">
            <w:pPr>
              <w:numPr>
                <w:ilvl w:val="1"/>
                <w:numId w:val="14"/>
              </w:numPr>
              <w:spacing w:after="120" w:line="280" w:lineRule="atLeast"/>
              <w:rPr>
                <w:rFonts w:ascii="Arial" w:hAnsi="Arial"/>
                <w:sz w:val="24"/>
              </w:rPr>
            </w:pPr>
            <w:r w:rsidRPr="00840FD6">
              <w:rPr>
                <w:rFonts w:ascii="Arial" w:hAnsi="Arial"/>
                <w:sz w:val="24"/>
              </w:rPr>
              <w:t>That, working with the service</w:t>
            </w:r>
            <w:r w:rsidR="00421FEC" w:rsidRPr="00840FD6">
              <w:rPr>
                <w:rFonts w:ascii="Arial" w:hAnsi="Arial"/>
                <w:sz w:val="24"/>
              </w:rPr>
              <w:t xml:space="preserve"> manager</w:t>
            </w:r>
            <w:r w:rsidRPr="00840FD6">
              <w:rPr>
                <w:rFonts w:ascii="Arial" w:hAnsi="Arial"/>
                <w:sz w:val="24"/>
              </w:rPr>
              <w:t xml:space="preserve">s, </w:t>
            </w:r>
            <w:r w:rsidR="00A40B7B" w:rsidRPr="00840FD6">
              <w:rPr>
                <w:rFonts w:ascii="Arial" w:hAnsi="Arial"/>
                <w:sz w:val="24"/>
              </w:rPr>
              <w:t>to assist on work programmes to achieve an</w:t>
            </w:r>
            <w:r w:rsidRPr="00840FD6">
              <w:rPr>
                <w:rFonts w:ascii="Arial" w:hAnsi="Arial"/>
                <w:sz w:val="24"/>
              </w:rPr>
              <w:t xml:space="preserve"> absolute reduction in </w:t>
            </w:r>
            <w:r w:rsidR="008604D6" w:rsidRPr="00840FD6">
              <w:rPr>
                <w:rFonts w:ascii="Arial" w:hAnsi="Arial"/>
                <w:sz w:val="24"/>
              </w:rPr>
              <w:t xml:space="preserve">future </w:t>
            </w:r>
            <w:r w:rsidRPr="00840FD6">
              <w:rPr>
                <w:rFonts w:ascii="Arial" w:hAnsi="Arial"/>
                <w:sz w:val="24"/>
              </w:rPr>
              <w:t>demand and cost for social care and education services.</w:t>
            </w:r>
            <w:r w:rsidR="00641F21" w:rsidRPr="00840FD6">
              <w:rPr>
                <w:rFonts w:ascii="Arial" w:hAnsi="Arial"/>
                <w:sz w:val="24"/>
              </w:rPr>
              <w:t xml:space="preserve"> </w:t>
            </w:r>
          </w:p>
          <w:p w:rsidR="005017D3" w:rsidRPr="00840FD6" w:rsidRDefault="00A94625" w:rsidP="00A94625">
            <w:pPr>
              <w:numPr>
                <w:ilvl w:val="1"/>
                <w:numId w:val="14"/>
              </w:numPr>
              <w:spacing w:after="120" w:line="280" w:lineRule="atLeast"/>
              <w:rPr>
                <w:rFonts w:ascii="Arial" w:hAnsi="Arial"/>
                <w:sz w:val="24"/>
              </w:rPr>
            </w:pPr>
            <w:r w:rsidRPr="00840FD6">
              <w:rPr>
                <w:rFonts w:ascii="Arial" w:hAnsi="Arial"/>
                <w:sz w:val="24"/>
              </w:rPr>
              <w:t>The Council sets</w:t>
            </w:r>
            <w:r w:rsidR="00C83D7C" w:rsidRPr="00840FD6">
              <w:rPr>
                <w:rFonts w:ascii="Arial" w:hAnsi="Arial"/>
                <w:sz w:val="24"/>
              </w:rPr>
              <w:t xml:space="preserve">, and monitors, </w:t>
            </w:r>
            <w:r w:rsidRPr="00840FD6">
              <w:rPr>
                <w:rFonts w:ascii="Arial" w:hAnsi="Arial"/>
                <w:sz w:val="24"/>
              </w:rPr>
              <w:t>a robust revenue</w:t>
            </w:r>
            <w:r w:rsidR="0055575D" w:rsidRPr="00840FD6">
              <w:rPr>
                <w:rFonts w:ascii="Arial" w:hAnsi="Arial"/>
                <w:sz w:val="24"/>
              </w:rPr>
              <w:t xml:space="preserve"> and </w:t>
            </w:r>
            <w:r w:rsidR="006313CC" w:rsidRPr="00840FD6">
              <w:rPr>
                <w:rFonts w:ascii="Arial" w:hAnsi="Arial"/>
                <w:sz w:val="24"/>
              </w:rPr>
              <w:t>capital budget</w:t>
            </w:r>
            <w:r w:rsidR="00C83D7C" w:rsidRPr="00840FD6">
              <w:rPr>
                <w:rFonts w:ascii="Arial" w:hAnsi="Arial"/>
                <w:sz w:val="24"/>
              </w:rPr>
              <w:t xml:space="preserve"> that meets the strategic objectives of the Council as well as the long term financial viability of the Council.</w:t>
            </w:r>
            <w:r w:rsidRPr="00840FD6">
              <w:rPr>
                <w:rFonts w:ascii="Arial" w:hAnsi="Arial"/>
                <w:sz w:val="24"/>
              </w:rPr>
              <w:t xml:space="preserve"> </w:t>
            </w:r>
          </w:p>
          <w:p w:rsidR="00DA1C0D" w:rsidRPr="00840FD6" w:rsidRDefault="00826FC9" w:rsidP="00152B97">
            <w:pPr>
              <w:numPr>
                <w:ilvl w:val="1"/>
                <w:numId w:val="14"/>
              </w:numPr>
              <w:spacing w:after="120" w:line="280" w:lineRule="atLeast"/>
              <w:rPr>
                <w:rFonts w:ascii="Arial" w:hAnsi="Arial"/>
                <w:sz w:val="24"/>
              </w:rPr>
            </w:pPr>
            <w:r w:rsidRPr="00840FD6">
              <w:rPr>
                <w:rFonts w:ascii="Arial" w:hAnsi="Arial"/>
                <w:sz w:val="24"/>
              </w:rPr>
              <w:t>All C</w:t>
            </w:r>
            <w:r w:rsidR="00C83D7C" w:rsidRPr="00840FD6">
              <w:rPr>
                <w:rFonts w:ascii="Arial" w:hAnsi="Arial"/>
                <w:sz w:val="24"/>
              </w:rPr>
              <w:t>ouncil services</w:t>
            </w:r>
            <w:r w:rsidR="00DA1C0D" w:rsidRPr="00840FD6">
              <w:rPr>
                <w:rFonts w:ascii="Arial" w:hAnsi="Arial"/>
                <w:sz w:val="24"/>
              </w:rPr>
              <w:t>, members and senior managers</w:t>
            </w:r>
            <w:r w:rsidR="00C83D7C" w:rsidRPr="00840FD6">
              <w:rPr>
                <w:rFonts w:ascii="Arial" w:hAnsi="Arial"/>
                <w:sz w:val="24"/>
              </w:rPr>
              <w:t xml:space="preserve"> are supported with </w:t>
            </w:r>
            <w:r w:rsidR="00152B97" w:rsidRPr="00840FD6">
              <w:rPr>
                <w:rFonts w:ascii="Arial" w:hAnsi="Arial"/>
                <w:sz w:val="24"/>
              </w:rPr>
              <w:t xml:space="preserve">timely, </w:t>
            </w:r>
            <w:r w:rsidR="00C83D7C" w:rsidRPr="00840FD6">
              <w:rPr>
                <w:rFonts w:ascii="Arial" w:hAnsi="Arial"/>
                <w:sz w:val="24"/>
              </w:rPr>
              <w:t>accurate</w:t>
            </w:r>
            <w:r w:rsidR="00152B97" w:rsidRPr="00840FD6">
              <w:rPr>
                <w:rFonts w:ascii="Arial" w:hAnsi="Arial"/>
                <w:sz w:val="24"/>
              </w:rPr>
              <w:t xml:space="preserve"> and relevant </w:t>
            </w:r>
            <w:r w:rsidR="00C83D7C" w:rsidRPr="00840FD6">
              <w:rPr>
                <w:rFonts w:ascii="Arial" w:hAnsi="Arial"/>
                <w:sz w:val="24"/>
              </w:rPr>
              <w:t xml:space="preserve">financial advice </w:t>
            </w:r>
            <w:r w:rsidR="00152B97" w:rsidRPr="00840FD6">
              <w:rPr>
                <w:rFonts w:ascii="Arial" w:hAnsi="Arial"/>
                <w:sz w:val="24"/>
              </w:rPr>
              <w:t xml:space="preserve">and information </w:t>
            </w:r>
            <w:r w:rsidR="00C83D7C" w:rsidRPr="00840FD6">
              <w:rPr>
                <w:rFonts w:ascii="Arial" w:hAnsi="Arial"/>
                <w:sz w:val="24"/>
              </w:rPr>
              <w:t>to ensure that the</w:t>
            </w:r>
            <w:r w:rsidR="00152B97" w:rsidRPr="00840FD6">
              <w:rPr>
                <w:rFonts w:ascii="Arial" w:hAnsi="Arial"/>
                <w:sz w:val="24"/>
              </w:rPr>
              <w:t xml:space="preserve"> services can </w:t>
            </w:r>
            <w:r w:rsidR="00C83D7C" w:rsidRPr="00840FD6">
              <w:rPr>
                <w:rFonts w:ascii="Arial" w:hAnsi="Arial"/>
                <w:sz w:val="24"/>
              </w:rPr>
              <w:t>make informed decisions as to service delivery.</w:t>
            </w:r>
          </w:p>
          <w:p w:rsidR="0058333C" w:rsidRPr="00840FD6" w:rsidRDefault="00C6363B" w:rsidP="00C6363B">
            <w:pPr>
              <w:numPr>
                <w:ilvl w:val="1"/>
                <w:numId w:val="14"/>
              </w:numPr>
              <w:spacing w:after="120" w:line="280" w:lineRule="atLeast"/>
              <w:rPr>
                <w:rFonts w:ascii="Arial" w:hAnsi="Arial"/>
                <w:sz w:val="24"/>
              </w:rPr>
            </w:pPr>
            <w:r w:rsidRPr="00840FD6">
              <w:rPr>
                <w:rFonts w:ascii="Arial" w:hAnsi="Arial"/>
                <w:sz w:val="24"/>
              </w:rPr>
              <w:t>That s</w:t>
            </w:r>
            <w:r w:rsidR="00430878" w:rsidRPr="00840FD6">
              <w:rPr>
                <w:rFonts w:ascii="Arial" w:hAnsi="Arial"/>
                <w:sz w:val="24"/>
              </w:rPr>
              <w:t>ervice</w:t>
            </w:r>
            <w:r w:rsidRPr="00840FD6">
              <w:rPr>
                <w:rFonts w:ascii="Arial" w:hAnsi="Arial"/>
                <w:sz w:val="24"/>
              </w:rPr>
              <w:t>s</w:t>
            </w:r>
            <w:r w:rsidR="002346BE" w:rsidRPr="00840FD6">
              <w:rPr>
                <w:rFonts w:ascii="Arial" w:hAnsi="Arial"/>
                <w:sz w:val="24"/>
              </w:rPr>
              <w:t>’</w:t>
            </w:r>
            <w:r w:rsidR="00430878" w:rsidRPr="00840FD6">
              <w:rPr>
                <w:rFonts w:ascii="Arial" w:hAnsi="Arial"/>
                <w:sz w:val="24"/>
              </w:rPr>
              <w:t xml:space="preserve"> net costs are reduced (</w:t>
            </w:r>
            <w:r w:rsidRPr="00840FD6">
              <w:rPr>
                <w:rFonts w:ascii="Arial" w:hAnsi="Arial"/>
                <w:sz w:val="24"/>
              </w:rPr>
              <w:t xml:space="preserve">by </w:t>
            </w:r>
            <w:r w:rsidR="00430878" w:rsidRPr="00840FD6">
              <w:rPr>
                <w:rFonts w:ascii="Arial" w:hAnsi="Arial"/>
                <w:sz w:val="24"/>
              </w:rPr>
              <w:t xml:space="preserve">reduced expenditure </w:t>
            </w:r>
            <w:r w:rsidRPr="00840FD6">
              <w:rPr>
                <w:rFonts w:ascii="Arial" w:hAnsi="Arial"/>
                <w:sz w:val="24"/>
              </w:rPr>
              <w:t>and/</w:t>
            </w:r>
            <w:r w:rsidR="00430878" w:rsidRPr="00840FD6">
              <w:rPr>
                <w:rFonts w:ascii="Arial" w:hAnsi="Arial"/>
                <w:sz w:val="24"/>
              </w:rPr>
              <w:t>or increased income) or performance improved for same cost</w:t>
            </w:r>
            <w:r w:rsidR="00117481" w:rsidRPr="00840FD6">
              <w:rPr>
                <w:rFonts w:ascii="Arial" w:hAnsi="Arial"/>
                <w:sz w:val="24"/>
              </w:rPr>
              <w:t>.</w:t>
            </w:r>
            <w:r w:rsidR="00430878" w:rsidRPr="00840FD6">
              <w:rPr>
                <w:rFonts w:ascii="Arial" w:hAnsi="Arial"/>
                <w:sz w:val="24"/>
              </w:rPr>
              <w:t xml:space="preserve"> </w:t>
            </w:r>
          </w:p>
        </w:tc>
      </w:tr>
    </w:tbl>
    <w:p w:rsidR="00600F22" w:rsidRPr="00840FD6"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40FD6" w:rsidRPr="00840FD6">
        <w:trPr>
          <w:trHeight w:val="445"/>
        </w:trPr>
        <w:tc>
          <w:tcPr>
            <w:tcW w:w="10774" w:type="dxa"/>
          </w:tcPr>
          <w:p w:rsidR="00BD6069" w:rsidRPr="00840FD6" w:rsidRDefault="00673570" w:rsidP="00673570">
            <w:pPr>
              <w:numPr>
                <w:ilvl w:val="0"/>
                <w:numId w:val="14"/>
              </w:numPr>
              <w:spacing w:after="120" w:line="280" w:lineRule="atLeast"/>
              <w:rPr>
                <w:rFonts w:ascii="Arial" w:hAnsi="Arial"/>
                <w:sz w:val="24"/>
              </w:rPr>
            </w:pPr>
            <w:r w:rsidRPr="00840FD6">
              <w:rPr>
                <w:rFonts w:ascii="Arial" w:hAnsi="Arial"/>
                <w:b/>
                <w:sz w:val="24"/>
              </w:rPr>
              <w:t xml:space="preserve">List Key Duties and accountabilities of the post </w:t>
            </w:r>
            <w:r w:rsidR="00600F22" w:rsidRPr="00840FD6">
              <w:rPr>
                <w:rFonts w:ascii="Arial" w:hAnsi="Arial"/>
                <w:sz w:val="24"/>
              </w:rPr>
              <w:t xml:space="preserve"> </w:t>
            </w:r>
          </w:p>
          <w:p w:rsidR="00DA5922" w:rsidRPr="00840FD6" w:rsidRDefault="00DA5922" w:rsidP="00DA5922">
            <w:pPr>
              <w:numPr>
                <w:ilvl w:val="1"/>
                <w:numId w:val="14"/>
              </w:numPr>
              <w:spacing w:after="120" w:line="280" w:lineRule="atLeast"/>
              <w:rPr>
                <w:rFonts w:ascii="Arial" w:hAnsi="Arial"/>
                <w:sz w:val="24"/>
              </w:rPr>
            </w:pPr>
            <w:r w:rsidRPr="00840FD6">
              <w:rPr>
                <w:rFonts w:ascii="Arial" w:hAnsi="Arial"/>
                <w:sz w:val="24"/>
              </w:rPr>
              <w:t>To work closely with the managers and staff in E&amp;B to set, monitor and challenge performance in the service in relation to Council tax, NNDR, Housing Benefit, Council Tax Support Scheme and Debt Collection to increase the level of net income generated by these functions.</w:t>
            </w:r>
          </w:p>
          <w:p w:rsidR="00B65777" w:rsidRPr="00840FD6" w:rsidRDefault="00B65777" w:rsidP="00B65777">
            <w:pPr>
              <w:numPr>
                <w:ilvl w:val="1"/>
                <w:numId w:val="14"/>
              </w:numPr>
              <w:spacing w:after="120" w:line="280" w:lineRule="atLeast"/>
              <w:rPr>
                <w:rFonts w:ascii="Arial" w:hAnsi="Arial"/>
                <w:sz w:val="24"/>
              </w:rPr>
            </w:pPr>
            <w:r w:rsidRPr="00840FD6">
              <w:rPr>
                <w:rFonts w:ascii="Arial" w:hAnsi="Arial"/>
                <w:sz w:val="24"/>
              </w:rPr>
              <w:t xml:space="preserve">To deputise for Head of Finance at meetings with partners, suppliers, subsidiary companies, council meetings, council working parties and the </w:t>
            </w:r>
            <w:r w:rsidR="00A40B7B" w:rsidRPr="00840FD6">
              <w:rPr>
                <w:rFonts w:ascii="Arial" w:hAnsi="Arial"/>
                <w:sz w:val="24"/>
              </w:rPr>
              <w:t>C</w:t>
            </w:r>
            <w:r w:rsidRPr="00840FD6">
              <w:rPr>
                <w:rFonts w:ascii="Arial" w:hAnsi="Arial"/>
                <w:sz w:val="24"/>
              </w:rPr>
              <w:t>ouncil’s senior leadership team.</w:t>
            </w:r>
          </w:p>
          <w:p w:rsidR="0034010C" w:rsidRPr="00840FD6" w:rsidRDefault="0034010C" w:rsidP="00B65777">
            <w:pPr>
              <w:numPr>
                <w:ilvl w:val="1"/>
                <w:numId w:val="14"/>
              </w:numPr>
              <w:spacing w:after="120" w:line="280" w:lineRule="atLeast"/>
              <w:rPr>
                <w:rFonts w:ascii="Arial" w:hAnsi="Arial"/>
                <w:sz w:val="24"/>
              </w:rPr>
            </w:pPr>
            <w:r w:rsidRPr="00840FD6">
              <w:rPr>
                <w:rFonts w:ascii="Arial" w:hAnsi="Arial"/>
                <w:sz w:val="24"/>
              </w:rPr>
              <w:t>To represent Head of Finance</w:t>
            </w:r>
            <w:r w:rsidR="006176E4" w:rsidRPr="00840FD6">
              <w:rPr>
                <w:rFonts w:ascii="Arial" w:hAnsi="Arial"/>
                <w:sz w:val="24"/>
              </w:rPr>
              <w:t xml:space="preserve"> at a senior level</w:t>
            </w:r>
            <w:r w:rsidRPr="00840FD6">
              <w:rPr>
                <w:rFonts w:ascii="Arial" w:hAnsi="Arial"/>
                <w:sz w:val="24"/>
              </w:rPr>
              <w:t>, and present financial information and provide financial advice, at council meetings such as OSB, MEG and SLT.</w:t>
            </w:r>
          </w:p>
          <w:p w:rsidR="00A267AF" w:rsidRPr="00840FD6" w:rsidRDefault="00A267AF" w:rsidP="00A267AF">
            <w:pPr>
              <w:numPr>
                <w:ilvl w:val="1"/>
                <w:numId w:val="14"/>
              </w:numPr>
              <w:spacing w:after="120" w:line="280" w:lineRule="atLeast"/>
              <w:rPr>
                <w:rFonts w:ascii="Arial" w:hAnsi="Arial"/>
                <w:sz w:val="24"/>
              </w:rPr>
            </w:pPr>
            <w:r w:rsidRPr="00840FD6">
              <w:rPr>
                <w:rFonts w:ascii="Arial" w:hAnsi="Arial"/>
                <w:sz w:val="24"/>
              </w:rPr>
              <w:t>To represent Head of Finance</w:t>
            </w:r>
            <w:r w:rsidR="006176E4" w:rsidRPr="00840FD6">
              <w:rPr>
                <w:rFonts w:ascii="Arial" w:hAnsi="Arial"/>
                <w:sz w:val="24"/>
              </w:rPr>
              <w:t xml:space="preserve"> at a senior level</w:t>
            </w:r>
            <w:r w:rsidRPr="00840FD6">
              <w:rPr>
                <w:rFonts w:ascii="Arial" w:hAnsi="Arial"/>
                <w:sz w:val="24"/>
              </w:rPr>
              <w:t>, and present financial information and provide financial advice, at key partner and sector meetings such as with the LGA, CIPFA, ICO, CCG and MHCLG.</w:t>
            </w:r>
          </w:p>
          <w:p w:rsidR="008652CB" w:rsidRPr="00840FD6" w:rsidRDefault="004C7798" w:rsidP="008652CB">
            <w:pPr>
              <w:numPr>
                <w:ilvl w:val="1"/>
                <w:numId w:val="14"/>
              </w:numPr>
              <w:spacing w:after="120" w:line="280" w:lineRule="atLeast"/>
              <w:rPr>
                <w:rFonts w:ascii="Arial" w:hAnsi="Arial"/>
                <w:sz w:val="24"/>
              </w:rPr>
            </w:pPr>
            <w:r w:rsidRPr="00840FD6">
              <w:rPr>
                <w:rFonts w:ascii="Arial" w:hAnsi="Arial"/>
                <w:sz w:val="24"/>
              </w:rPr>
              <w:t>To p</w:t>
            </w:r>
            <w:r w:rsidR="00860752" w:rsidRPr="00840FD6">
              <w:rPr>
                <w:rFonts w:ascii="Arial" w:hAnsi="Arial"/>
                <w:sz w:val="24"/>
              </w:rPr>
              <w:t>rovid</w:t>
            </w:r>
            <w:r w:rsidR="00623293" w:rsidRPr="00840FD6">
              <w:rPr>
                <w:rFonts w:ascii="Arial" w:hAnsi="Arial"/>
                <w:sz w:val="24"/>
              </w:rPr>
              <w:t>e</w:t>
            </w:r>
            <w:r w:rsidR="00860752" w:rsidRPr="00840FD6">
              <w:rPr>
                <w:rFonts w:ascii="Arial" w:hAnsi="Arial"/>
                <w:sz w:val="24"/>
              </w:rPr>
              <w:t xml:space="preserve"> high level strategic financial analysis and support to Members, Directors and SLT.</w:t>
            </w:r>
            <w:r w:rsidR="008652CB" w:rsidRPr="00840FD6">
              <w:rPr>
                <w:rFonts w:ascii="Arial" w:hAnsi="Arial"/>
                <w:sz w:val="24"/>
              </w:rPr>
              <w:t xml:space="preserve"> </w:t>
            </w:r>
            <w:r w:rsidR="008A356A" w:rsidRPr="00840FD6">
              <w:rPr>
                <w:rFonts w:ascii="Arial" w:hAnsi="Arial"/>
                <w:sz w:val="24"/>
              </w:rPr>
              <w:t xml:space="preserve"> </w:t>
            </w:r>
          </w:p>
          <w:p w:rsidR="0066728A" w:rsidRPr="00840FD6" w:rsidRDefault="0066728A" w:rsidP="008652CB">
            <w:pPr>
              <w:numPr>
                <w:ilvl w:val="1"/>
                <w:numId w:val="14"/>
              </w:numPr>
              <w:spacing w:after="120" w:line="280" w:lineRule="atLeast"/>
              <w:rPr>
                <w:rFonts w:ascii="Arial" w:hAnsi="Arial"/>
                <w:sz w:val="24"/>
              </w:rPr>
            </w:pPr>
            <w:r w:rsidRPr="00840FD6">
              <w:rPr>
                <w:rFonts w:ascii="Arial" w:hAnsi="Arial"/>
                <w:sz w:val="24"/>
              </w:rPr>
              <w:t xml:space="preserve">To provide a finance support service to all </w:t>
            </w:r>
            <w:r w:rsidR="00127247" w:rsidRPr="00840FD6">
              <w:rPr>
                <w:rFonts w:ascii="Arial" w:hAnsi="Arial"/>
                <w:sz w:val="24"/>
              </w:rPr>
              <w:t xml:space="preserve">Council </w:t>
            </w:r>
            <w:r w:rsidRPr="00840FD6">
              <w:rPr>
                <w:rFonts w:ascii="Arial" w:hAnsi="Arial"/>
                <w:sz w:val="24"/>
              </w:rPr>
              <w:t xml:space="preserve">services including service budget setting, budget monitoring and year end for both revenue </w:t>
            </w:r>
            <w:r w:rsidR="004C5EF9" w:rsidRPr="00840FD6">
              <w:rPr>
                <w:rFonts w:ascii="Arial" w:hAnsi="Arial"/>
                <w:sz w:val="24"/>
              </w:rPr>
              <w:t xml:space="preserve">(£300m) </w:t>
            </w:r>
            <w:r w:rsidRPr="00840FD6">
              <w:rPr>
                <w:rFonts w:ascii="Arial" w:hAnsi="Arial"/>
                <w:sz w:val="24"/>
              </w:rPr>
              <w:t>and capital budgets</w:t>
            </w:r>
            <w:r w:rsidR="004C5EF9" w:rsidRPr="00840FD6">
              <w:rPr>
                <w:rFonts w:ascii="Arial" w:hAnsi="Arial"/>
                <w:sz w:val="24"/>
              </w:rPr>
              <w:t xml:space="preserve"> (£200m)</w:t>
            </w:r>
          </w:p>
          <w:p w:rsidR="008652CB" w:rsidRPr="00840FD6" w:rsidRDefault="005A53B9" w:rsidP="008652CB">
            <w:pPr>
              <w:numPr>
                <w:ilvl w:val="1"/>
                <w:numId w:val="14"/>
              </w:numPr>
              <w:spacing w:after="120" w:line="280" w:lineRule="atLeast"/>
              <w:rPr>
                <w:rFonts w:ascii="Arial" w:hAnsi="Arial"/>
                <w:sz w:val="24"/>
              </w:rPr>
            </w:pPr>
            <w:r w:rsidRPr="00840FD6">
              <w:rPr>
                <w:rFonts w:ascii="Arial" w:hAnsi="Arial"/>
                <w:sz w:val="24"/>
              </w:rPr>
              <w:t>T</w:t>
            </w:r>
            <w:r w:rsidR="008652CB" w:rsidRPr="00840FD6">
              <w:rPr>
                <w:rFonts w:ascii="Arial" w:hAnsi="Arial"/>
                <w:sz w:val="24"/>
              </w:rPr>
              <w:t>o produce accurate</w:t>
            </w:r>
            <w:r w:rsidR="005E1DFF" w:rsidRPr="00840FD6">
              <w:rPr>
                <w:rFonts w:ascii="Arial" w:hAnsi="Arial"/>
                <w:sz w:val="24"/>
              </w:rPr>
              <w:t>,</w:t>
            </w:r>
            <w:r w:rsidR="008652CB" w:rsidRPr="00840FD6">
              <w:rPr>
                <w:rFonts w:ascii="Arial" w:hAnsi="Arial"/>
                <w:sz w:val="24"/>
              </w:rPr>
              <w:t xml:space="preserve"> timely and understandable financial reports and information for </w:t>
            </w:r>
            <w:r w:rsidR="00127247" w:rsidRPr="00840FD6">
              <w:rPr>
                <w:rFonts w:ascii="Arial" w:hAnsi="Arial"/>
                <w:sz w:val="24"/>
              </w:rPr>
              <w:t>all C</w:t>
            </w:r>
            <w:r w:rsidRPr="00840FD6">
              <w:rPr>
                <w:rFonts w:ascii="Arial" w:hAnsi="Arial"/>
                <w:sz w:val="24"/>
              </w:rPr>
              <w:t>ouncil services to support the mangers to “manage their business”.</w:t>
            </w:r>
          </w:p>
          <w:p w:rsidR="00605174" w:rsidRPr="00840FD6" w:rsidRDefault="00605174" w:rsidP="008652CB">
            <w:pPr>
              <w:numPr>
                <w:ilvl w:val="1"/>
                <w:numId w:val="14"/>
              </w:numPr>
              <w:spacing w:after="120" w:line="280" w:lineRule="atLeast"/>
              <w:rPr>
                <w:rFonts w:ascii="Arial" w:hAnsi="Arial"/>
                <w:sz w:val="24"/>
              </w:rPr>
            </w:pPr>
            <w:r w:rsidRPr="00840FD6">
              <w:rPr>
                <w:rFonts w:ascii="Arial" w:hAnsi="Arial"/>
                <w:sz w:val="24"/>
              </w:rPr>
              <w:t xml:space="preserve">To </w:t>
            </w:r>
            <w:r w:rsidR="00156820" w:rsidRPr="00840FD6">
              <w:rPr>
                <w:rFonts w:ascii="Arial" w:hAnsi="Arial"/>
                <w:sz w:val="24"/>
              </w:rPr>
              <w:t xml:space="preserve">lead on </w:t>
            </w:r>
            <w:r w:rsidR="00623293" w:rsidRPr="00840FD6">
              <w:rPr>
                <w:rFonts w:ascii="Arial" w:hAnsi="Arial"/>
                <w:sz w:val="24"/>
              </w:rPr>
              <w:t xml:space="preserve">work with </w:t>
            </w:r>
            <w:r w:rsidRPr="00840FD6">
              <w:rPr>
                <w:rFonts w:ascii="Arial" w:hAnsi="Arial"/>
                <w:sz w:val="24"/>
              </w:rPr>
              <w:t>services to effectively and efficiently manage  the financial aspects of external contracts and contractual partnerships  both private sector and public sector providers</w:t>
            </w:r>
          </w:p>
          <w:p w:rsidR="0058333C" w:rsidRPr="00840FD6" w:rsidRDefault="0058333C" w:rsidP="008652CB">
            <w:pPr>
              <w:numPr>
                <w:ilvl w:val="1"/>
                <w:numId w:val="14"/>
              </w:numPr>
              <w:spacing w:after="120" w:line="280" w:lineRule="atLeast"/>
              <w:rPr>
                <w:rFonts w:ascii="Arial" w:hAnsi="Arial"/>
                <w:sz w:val="24"/>
              </w:rPr>
            </w:pPr>
            <w:r w:rsidRPr="00840FD6">
              <w:rPr>
                <w:rFonts w:ascii="Arial" w:hAnsi="Arial"/>
                <w:sz w:val="24"/>
              </w:rPr>
              <w:lastRenderedPageBreak/>
              <w:t xml:space="preserve">To </w:t>
            </w:r>
            <w:r w:rsidR="00156820" w:rsidRPr="00840FD6">
              <w:rPr>
                <w:rFonts w:ascii="Arial" w:hAnsi="Arial"/>
                <w:sz w:val="24"/>
              </w:rPr>
              <w:t xml:space="preserve">lead on </w:t>
            </w:r>
            <w:r w:rsidRPr="00840FD6">
              <w:rPr>
                <w:rFonts w:ascii="Arial" w:hAnsi="Arial"/>
                <w:sz w:val="24"/>
              </w:rPr>
              <w:t>constructive challenge to services on their expenditure and income</w:t>
            </w:r>
            <w:r w:rsidR="00127247" w:rsidRPr="00840FD6">
              <w:rPr>
                <w:rFonts w:ascii="Arial" w:hAnsi="Arial"/>
                <w:sz w:val="24"/>
              </w:rPr>
              <w:t xml:space="preserve"> and support the implementation of changes</w:t>
            </w:r>
          </w:p>
          <w:p w:rsidR="00112F58" w:rsidRPr="00840FD6" w:rsidRDefault="00112F58" w:rsidP="008652CB">
            <w:pPr>
              <w:numPr>
                <w:ilvl w:val="1"/>
                <w:numId w:val="14"/>
              </w:numPr>
              <w:spacing w:after="120" w:line="280" w:lineRule="atLeast"/>
              <w:rPr>
                <w:rFonts w:ascii="Arial" w:hAnsi="Arial"/>
                <w:sz w:val="24"/>
              </w:rPr>
            </w:pPr>
            <w:r w:rsidRPr="00840FD6">
              <w:rPr>
                <w:rFonts w:ascii="Arial" w:hAnsi="Arial"/>
                <w:sz w:val="24"/>
              </w:rPr>
              <w:t xml:space="preserve">To </w:t>
            </w:r>
            <w:r w:rsidR="00156820" w:rsidRPr="00840FD6">
              <w:rPr>
                <w:rFonts w:ascii="Arial" w:hAnsi="Arial"/>
                <w:sz w:val="24"/>
              </w:rPr>
              <w:t xml:space="preserve">lead on </w:t>
            </w:r>
            <w:r w:rsidR="00623293" w:rsidRPr="00840FD6">
              <w:rPr>
                <w:rFonts w:ascii="Arial" w:hAnsi="Arial"/>
                <w:sz w:val="24"/>
              </w:rPr>
              <w:t xml:space="preserve">work with </w:t>
            </w:r>
            <w:r w:rsidRPr="00840FD6">
              <w:rPr>
                <w:rFonts w:ascii="Arial" w:hAnsi="Arial"/>
                <w:sz w:val="24"/>
              </w:rPr>
              <w:t xml:space="preserve">all services in benchmarking their income and expenditure </w:t>
            </w:r>
          </w:p>
          <w:p w:rsidR="00DD7ACF" w:rsidRPr="00840FD6" w:rsidRDefault="00DD7ACF" w:rsidP="008652CB">
            <w:pPr>
              <w:numPr>
                <w:ilvl w:val="1"/>
                <w:numId w:val="14"/>
              </w:numPr>
              <w:spacing w:after="120" w:line="280" w:lineRule="atLeast"/>
              <w:rPr>
                <w:rFonts w:ascii="Arial" w:hAnsi="Arial"/>
                <w:sz w:val="24"/>
              </w:rPr>
            </w:pPr>
            <w:r w:rsidRPr="00840FD6">
              <w:rPr>
                <w:rFonts w:ascii="Arial" w:hAnsi="Arial"/>
                <w:sz w:val="24"/>
              </w:rPr>
              <w:t xml:space="preserve">To </w:t>
            </w:r>
            <w:r w:rsidR="00156820" w:rsidRPr="00840FD6">
              <w:rPr>
                <w:rFonts w:ascii="Arial" w:hAnsi="Arial"/>
                <w:sz w:val="24"/>
              </w:rPr>
              <w:t xml:space="preserve">lead on </w:t>
            </w:r>
            <w:r w:rsidR="00623293" w:rsidRPr="00840FD6">
              <w:rPr>
                <w:rFonts w:ascii="Arial" w:hAnsi="Arial"/>
                <w:sz w:val="24"/>
              </w:rPr>
              <w:t xml:space="preserve">work with </w:t>
            </w:r>
            <w:r w:rsidRPr="00840FD6">
              <w:rPr>
                <w:rFonts w:ascii="Arial" w:hAnsi="Arial"/>
                <w:sz w:val="24"/>
              </w:rPr>
              <w:t>services in optimising their income and cost recovery</w:t>
            </w:r>
            <w:r w:rsidR="00127247" w:rsidRPr="00840FD6">
              <w:rPr>
                <w:rFonts w:ascii="Arial" w:hAnsi="Arial"/>
                <w:sz w:val="24"/>
              </w:rPr>
              <w:t xml:space="preserve"> to increase overall Council income</w:t>
            </w:r>
            <w:r w:rsidR="00165247" w:rsidRPr="00840FD6">
              <w:rPr>
                <w:rFonts w:ascii="Arial" w:hAnsi="Arial"/>
                <w:sz w:val="24"/>
              </w:rPr>
              <w:t xml:space="preserve"> (approx. £20m)</w:t>
            </w:r>
          </w:p>
          <w:p w:rsidR="00DD7ACF" w:rsidRPr="00840FD6" w:rsidRDefault="00DD7ACF" w:rsidP="008652CB">
            <w:pPr>
              <w:numPr>
                <w:ilvl w:val="1"/>
                <w:numId w:val="14"/>
              </w:numPr>
              <w:spacing w:after="120" w:line="280" w:lineRule="atLeast"/>
              <w:rPr>
                <w:rFonts w:ascii="Arial" w:hAnsi="Arial"/>
                <w:sz w:val="24"/>
              </w:rPr>
            </w:pPr>
            <w:r w:rsidRPr="00840FD6">
              <w:rPr>
                <w:rFonts w:ascii="Arial" w:hAnsi="Arial"/>
                <w:sz w:val="24"/>
              </w:rPr>
              <w:t xml:space="preserve">To </w:t>
            </w:r>
            <w:r w:rsidR="00156820" w:rsidRPr="00840FD6">
              <w:rPr>
                <w:rFonts w:ascii="Arial" w:hAnsi="Arial"/>
                <w:sz w:val="24"/>
              </w:rPr>
              <w:t xml:space="preserve">lead on </w:t>
            </w:r>
            <w:r w:rsidR="00623293" w:rsidRPr="00840FD6">
              <w:rPr>
                <w:rFonts w:ascii="Arial" w:hAnsi="Arial"/>
                <w:sz w:val="24"/>
              </w:rPr>
              <w:t xml:space="preserve">work with </w:t>
            </w:r>
            <w:r w:rsidRPr="00840FD6">
              <w:rPr>
                <w:rFonts w:ascii="Arial" w:hAnsi="Arial"/>
                <w:sz w:val="24"/>
              </w:rPr>
              <w:t>service</w:t>
            </w:r>
            <w:r w:rsidR="00A40B7B" w:rsidRPr="00840FD6">
              <w:rPr>
                <w:rFonts w:ascii="Arial" w:hAnsi="Arial"/>
                <w:sz w:val="24"/>
              </w:rPr>
              <w:t>s</w:t>
            </w:r>
            <w:r w:rsidRPr="00840FD6">
              <w:rPr>
                <w:rFonts w:ascii="Arial" w:hAnsi="Arial"/>
                <w:sz w:val="24"/>
              </w:rPr>
              <w:t xml:space="preserve"> in managing their income, such as debt reporting</w:t>
            </w:r>
            <w:r w:rsidR="00127247" w:rsidRPr="00840FD6">
              <w:rPr>
                <w:rFonts w:ascii="Arial" w:hAnsi="Arial"/>
                <w:sz w:val="24"/>
              </w:rPr>
              <w:t xml:space="preserve"> to increase the value of income recovered</w:t>
            </w:r>
          </w:p>
          <w:p w:rsidR="00EC184A" w:rsidRPr="00840FD6" w:rsidRDefault="00EC184A" w:rsidP="008652CB">
            <w:pPr>
              <w:numPr>
                <w:ilvl w:val="1"/>
                <w:numId w:val="14"/>
              </w:numPr>
              <w:spacing w:after="120" w:line="280" w:lineRule="atLeast"/>
              <w:rPr>
                <w:rFonts w:ascii="Arial" w:hAnsi="Arial"/>
                <w:sz w:val="24"/>
              </w:rPr>
            </w:pPr>
            <w:r w:rsidRPr="00840FD6">
              <w:rPr>
                <w:rFonts w:ascii="Arial" w:hAnsi="Arial"/>
                <w:sz w:val="24"/>
              </w:rPr>
              <w:t>To provid</w:t>
            </w:r>
            <w:r w:rsidR="00623293" w:rsidRPr="00840FD6">
              <w:rPr>
                <w:rFonts w:ascii="Arial" w:hAnsi="Arial"/>
                <w:sz w:val="24"/>
              </w:rPr>
              <w:t>e</w:t>
            </w:r>
            <w:r w:rsidRPr="00840FD6">
              <w:rPr>
                <w:rFonts w:ascii="Arial" w:hAnsi="Arial"/>
                <w:sz w:val="24"/>
              </w:rPr>
              <w:t xml:space="preserve"> relevant financial training</w:t>
            </w:r>
            <w:r w:rsidR="00623293" w:rsidRPr="00840FD6">
              <w:rPr>
                <w:rFonts w:ascii="Arial" w:hAnsi="Arial"/>
                <w:sz w:val="24"/>
              </w:rPr>
              <w:t xml:space="preserve"> to services</w:t>
            </w:r>
            <w:r w:rsidR="00567059" w:rsidRPr="00840FD6">
              <w:rPr>
                <w:rFonts w:ascii="Arial" w:hAnsi="Arial"/>
                <w:sz w:val="24"/>
              </w:rPr>
              <w:t>, to ensure manager sand staff are able to use financial information to support service decision making</w:t>
            </w:r>
          </w:p>
          <w:p w:rsidR="008D238D" w:rsidRPr="00840FD6" w:rsidRDefault="008D238D" w:rsidP="008652CB">
            <w:pPr>
              <w:numPr>
                <w:ilvl w:val="1"/>
                <w:numId w:val="14"/>
              </w:numPr>
              <w:spacing w:after="120" w:line="280" w:lineRule="atLeast"/>
              <w:rPr>
                <w:rFonts w:ascii="Arial" w:hAnsi="Arial"/>
                <w:sz w:val="24"/>
              </w:rPr>
            </w:pPr>
            <w:r w:rsidRPr="00840FD6">
              <w:rPr>
                <w:rFonts w:ascii="Arial" w:hAnsi="Arial"/>
                <w:sz w:val="24"/>
              </w:rPr>
              <w:t xml:space="preserve">To </w:t>
            </w:r>
            <w:r w:rsidR="00623293" w:rsidRPr="00840FD6">
              <w:rPr>
                <w:rFonts w:ascii="Arial" w:hAnsi="Arial"/>
                <w:sz w:val="24"/>
              </w:rPr>
              <w:t>manage the</w:t>
            </w:r>
            <w:r w:rsidRPr="00840FD6">
              <w:rPr>
                <w:rFonts w:ascii="Arial" w:hAnsi="Arial"/>
                <w:sz w:val="24"/>
              </w:rPr>
              <w:t xml:space="preserve"> provision of financial services to schools and </w:t>
            </w:r>
            <w:r w:rsidR="00623293" w:rsidRPr="00840FD6">
              <w:rPr>
                <w:rFonts w:ascii="Arial" w:hAnsi="Arial"/>
                <w:sz w:val="24"/>
              </w:rPr>
              <w:t xml:space="preserve">work directly with </w:t>
            </w:r>
            <w:r w:rsidRPr="00840FD6">
              <w:rPr>
                <w:rFonts w:ascii="Arial" w:hAnsi="Arial"/>
                <w:sz w:val="24"/>
              </w:rPr>
              <w:t>the schools forum.</w:t>
            </w:r>
          </w:p>
          <w:p w:rsidR="008652CB" w:rsidRPr="00840FD6" w:rsidRDefault="008652CB" w:rsidP="008F3F34">
            <w:pPr>
              <w:numPr>
                <w:ilvl w:val="1"/>
                <w:numId w:val="14"/>
              </w:numPr>
              <w:spacing w:after="120" w:line="280" w:lineRule="atLeast"/>
              <w:rPr>
                <w:rFonts w:ascii="Arial" w:hAnsi="Arial"/>
                <w:sz w:val="24"/>
              </w:rPr>
            </w:pPr>
            <w:r w:rsidRPr="00840FD6">
              <w:rPr>
                <w:rFonts w:ascii="Arial" w:hAnsi="Arial"/>
                <w:sz w:val="24"/>
              </w:rPr>
              <w:t>Provision of support and advice to external customers.</w:t>
            </w:r>
          </w:p>
          <w:p w:rsidR="00860752" w:rsidRPr="00840FD6" w:rsidRDefault="00360A4E" w:rsidP="00424711">
            <w:pPr>
              <w:numPr>
                <w:ilvl w:val="1"/>
                <w:numId w:val="14"/>
              </w:numPr>
              <w:spacing w:after="120" w:line="280" w:lineRule="atLeast"/>
              <w:rPr>
                <w:rFonts w:ascii="Arial" w:hAnsi="Arial"/>
                <w:sz w:val="24"/>
              </w:rPr>
            </w:pPr>
            <w:r w:rsidRPr="00840FD6">
              <w:rPr>
                <w:rFonts w:ascii="Arial" w:hAnsi="Arial"/>
                <w:sz w:val="24"/>
              </w:rPr>
              <w:t xml:space="preserve">To manage finance staff providing financial support and advice to services.  </w:t>
            </w:r>
          </w:p>
          <w:p w:rsidR="00324AC0" w:rsidRPr="00840FD6" w:rsidRDefault="00324AC0" w:rsidP="00623293">
            <w:pPr>
              <w:numPr>
                <w:ilvl w:val="1"/>
                <w:numId w:val="14"/>
              </w:numPr>
              <w:spacing w:after="120" w:line="280" w:lineRule="atLeast"/>
              <w:rPr>
                <w:rFonts w:ascii="Arial" w:hAnsi="Arial"/>
                <w:sz w:val="24"/>
              </w:rPr>
            </w:pPr>
            <w:r w:rsidRPr="00840FD6">
              <w:rPr>
                <w:rFonts w:ascii="Arial" w:hAnsi="Arial"/>
                <w:sz w:val="24"/>
              </w:rPr>
              <w:t xml:space="preserve">To ensure financial systems and </w:t>
            </w:r>
            <w:r w:rsidR="00C6363B" w:rsidRPr="00840FD6">
              <w:rPr>
                <w:rFonts w:ascii="Arial" w:hAnsi="Arial"/>
                <w:sz w:val="24"/>
              </w:rPr>
              <w:t>financial reporting is</w:t>
            </w:r>
            <w:r w:rsidRPr="00840FD6">
              <w:rPr>
                <w:rFonts w:ascii="Arial" w:hAnsi="Arial"/>
                <w:sz w:val="24"/>
              </w:rPr>
              <w:t xml:space="preserve"> “fit for purpose”</w:t>
            </w:r>
            <w:r w:rsidR="00C6363B" w:rsidRPr="00840FD6">
              <w:rPr>
                <w:rFonts w:ascii="Arial" w:hAnsi="Arial"/>
                <w:sz w:val="24"/>
              </w:rPr>
              <w:t xml:space="preserve"> and meet both service and statutory requirements</w:t>
            </w:r>
            <w:r w:rsidRPr="00840FD6">
              <w:rPr>
                <w:rFonts w:ascii="Arial" w:hAnsi="Arial"/>
                <w:sz w:val="24"/>
              </w:rPr>
              <w:t>.</w:t>
            </w:r>
          </w:p>
        </w:tc>
      </w:tr>
    </w:tbl>
    <w:p w:rsidR="00600F22" w:rsidRPr="00840FD6"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40FD6" w:rsidRPr="00840FD6">
        <w:trPr>
          <w:trHeight w:val="445"/>
        </w:trPr>
        <w:tc>
          <w:tcPr>
            <w:tcW w:w="10774" w:type="dxa"/>
          </w:tcPr>
          <w:p w:rsidR="00600F22" w:rsidRPr="00840FD6" w:rsidRDefault="00600F22" w:rsidP="00600F22">
            <w:pPr>
              <w:numPr>
                <w:ilvl w:val="0"/>
                <w:numId w:val="14"/>
              </w:numPr>
              <w:spacing w:after="120" w:line="280" w:lineRule="atLeast"/>
              <w:rPr>
                <w:rFonts w:ascii="Arial" w:hAnsi="Arial"/>
                <w:b/>
                <w:sz w:val="24"/>
              </w:rPr>
            </w:pPr>
            <w:r w:rsidRPr="00840FD6">
              <w:rPr>
                <w:rFonts w:ascii="Arial" w:hAnsi="Arial"/>
                <w:b/>
                <w:sz w:val="24"/>
              </w:rPr>
              <w:t>Give examples of the typical types of problems and decisions the post will be required to make</w:t>
            </w:r>
          </w:p>
          <w:p w:rsidR="000343A2" w:rsidRPr="00840FD6" w:rsidRDefault="00915F82" w:rsidP="004C7798">
            <w:pPr>
              <w:numPr>
                <w:ilvl w:val="1"/>
                <w:numId w:val="14"/>
              </w:numPr>
              <w:spacing w:after="120" w:line="280" w:lineRule="atLeast"/>
              <w:rPr>
                <w:rFonts w:ascii="Arial" w:hAnsi="Arial"/>
                <w:sz w:val="24"/>
              </w:rPr>
            </w:pPr>
            <w:r w:rsidRPr="00840FD6">
              <w:rPr>
                <w:rFonts w:ascii="Arial" w:hAnsi="Arial"/>
                <w:sz w:val="24"/>
              </w:rPr>
              <w:t xml:space="preserve">To suggest and implement changes in both the calculation </w:t>
            </w:r>
            <w:r w:rsidR="00A40B7B" w:rsidRPr="00840FD6">
              <w:rPr>
                <w:rFonts w:ascii="Arial" w:hAnsi="Arial"/>
                <w:sz w:val="24"/>
              </w:rPr>
              <w:t xml:space="preserve">of the </w:t>
            </w:r>
            <w:r w:rsidRPr="00840FD6">
              <w:rPr>
                <w:rFonts w:ascii="Arial" w:hAnsi="Arial"/>
                <w:sz w:val="24"/>
              </w:rPr>
              <w:t xml:space="preserve">tax liability and the collection of council tax and NNDR in order to both minimise </w:t>
            </w:r>
            <w:r w:rsidR="00E545F8" w:rsidRPr="00840FD6">
              <w:rPr>
                <w:rFonts w:ascii="Arial" w:hAnsi="Arial"/>
                <w:sz w:val="24"/>
              </w:rPr>
              <w:t xml:space="preserve">risk of </w:t>
            </w:r>
            <w:r w:rsidRPr="00840FD6">
              <w:rPr>
                <w:rFonts w:ascii="Arial" w:hAnsi="Arial"/>
                <w:sz w:val="24"/>
              </w:rPr>
              <w:t>error and maximise income – currently approx. £100m per annum.</w:t>
            </w:r>
          </w:p>
          <w:p w:rsidR="000A330F" w:rsidRPr="00840FD6" w:rsidRDefault="000A330F" w:rsidP="004C7798">
            <w:pPr>
              <w:numPr>
                <w:ilvl w:val="1"/>
                <w:numId w:val="14"/>
              </w:numPr>
              <w:spacing w:after="120" w:line="280" w:lineRule="atLeast"/>
              <w:rPr>
                <w:rFonts w:ascii="Arial" w:hAnsi="Arial"/>
                <w:sz w:val="24"/>
              </w:rPr>
            </w:pPr>
            <w:r w:rsidRPr="00840FD6">
              <w:rPr>
                <w:rFonts w:ascii="Arial" w:hAnsi="Arial"/>
                <w:sz w:val="24"/>
              </w:rPr>
              <w:t>To</w:t>
            </w:r>
            <w:r w:rsidR="00894EE1" w:rsidRPr="00840FD6">
              <w:rPr>
                <w:rFonts w:ascii="Arial" w:hAnsi="Arial"/>
                <w:sz w:val="24"/>
              </w:rPr>
              <w:t xml:space="preserve"> work with health partners and C</w:t>
            </w:r>
            <w:r w:rsidRPr="00840FD6">
              <w:rPr>
                <w:rFonts w:ascii="Arial" w:hAnsi="Arial"/>
                <w:sz w:val="24"/>
              </w:rPr>
              <w:t xml:space="preserve">ouncil commissioning staff to </w:t>
            </w:r>
            <w:r w:rsidR="00A40B7B" w:rsidRPr="00840FD6">
              <w:rPr>
                <w:rFonts w:ascii="Arial" w:hAnsi="Arial"/>
                <w:sz w:val="24"/>
              </w:rPr>
              <w:t xml:space="preserve">assist them in </w:t>
            </w:r>
            <w:r w:rsidRPr="00840FD6">
              <w:rPr>
                <w:rFonts w:ascii="Arial" w:hAnsi="Arial"/>
                <w:sz w:val="24"/>
              </w:rPr>
              <w:t>develop</w:t>
            </w:r>
            <w:r w:rsidR="00A40B7B" w:rsidRPr="00840FD6">
              <w:rPr>
                <w:rFonts w:ascii="Arial" w:hAnsi="Arial"/>
                <w:sz w:val="24"/>
              </w:rPr>
              <w:t>ing</w:t>
            </w:r>
            <w:r w:rsidRPr="00840FD6">
              <w:rPr>
                <w:rFonts w:ascii="Arial" w:hAnsi="Arial"/>
                <w:sz w:val="24"/>
              </w:rPr>
              <w:t xml:space="preserve"> schemes and improve process to both reduce demand and cost in adult social care – current spend £50m per annum.</w:t>
            </w:r>
          </w:p>
          <w:p w:rsidR="00894EE1" w:rsidRPr="00840FD6" w:rsidRDefault="00894EE1" w:rsidP="004C7798">
            <w:pPr>
              <w:numPr>
                <w:ilvl w:val="1"/>
                <w:numId w:val="14"/>
              </w:numPr>
              <w:spacing w:after="120" w:line="280" w:lineRule="atLeast"/>
              <w:rPr>
                <w:rFonts w:ascii="Arial" w:hAnsi="Arial"/>
                <w:sz w:val="24"/>
              </w:rPr>
            </w:pPr>
            <w:r w:rsidRPr="00840FD6">
              <w:rPr>
                <w:rFonts w:ascii="Arial" w:hAnsi="Arial"/>
                <w:sz w:val="24"/>
              </w:rPr>
              <w:t>To work with schools and Council education staff to develop schemes and improve process to both reduce demand and cost in non-delegated education services such as higher needs   current spend £20m per annum.</w:t>
            </w:r>
          </w:p>
          <w:p w:rsidR="004C7798" w:rsidRPr="00840FD6" w:rsidRDefault="00DE4793" w:rsidP="004C7798">
            <w:pPr>
              <w:numPr>
                <w:ilvl w:val="1"/>
                <w:numId w:val="14"/>
              </w:numPr>
              <w:spacing w:after="120" w:line="280" w:lineRule="atLeast"/>
              <w:rPr>
                <w:rFonts w:ascii="Arial" w:hAnsi="Arial"/>
                <w:sz w:val="24"/>
              </w:rPr>
            </w:pPr>
            <w:r w:rsidRPr="00840FD6">
              <w:rPr>
                <w:rFonts w:ascii="Arial" w:hAnsi="Arial"/>
                <w:sz w:val="24"/>
              </w:rPr>
              <w:t>Support services and</w:t>
            </w:r>
            <w:r w:rsidR="00F65B01" w:rsidRPr="00840FD6">
              <w:rPr>
                <w:rFonts w:ascii="Arial" w:hAnsi="Arial"/>
                <w:sz w:val="24"/>
              </w:rPr>
              <w:t xml:space="preserve"> </w:t>
            </w:r>
            <w:r w:rsidR="005E1B81" w:rsidRPr="00840FD6">
              <w:rPr>
                <w:rFonts w:ascii="Arial" w:hAnsi="Arial"/>
                <w:sz w:val="24"/>
              </w:rPr>
              <w:t>the Head</w:t>
            </w:r>
            <w:r w:rsidR="008652CB" w:rsidRPr="00840FD6">
              <w:rPr>
                <w:rFonts w:ascii="Arial" w:hAnsi="Arial"/>
                <w:sz w:val="24"/>
              </w:rPr>
              <w:t xml:space="preserve"> of Finance </w:t>
            </w:r>
            <w:r w:rsidRPr="00840FD6">
              <w:rPr>
                <w:rFonts w:ascii="Arial" w:hAnsi="Arial"/>
                <w:sz w:val="24"/>
              </w:rPr>
              <w:t>in identifying expenditure reductions and income opportuni</w:t>
            </w:r>
            <w:r w:rsidR="008B564A" w:rsidRPr="00840FD6">
              <w:rPr>
                <w:rFonts w:ascii="Arial" w:hAnsi="Arial"/>
                <w:sz w:val="24"/>
              </w:rPr>
              <w:t>ties to deliver a robust budget and ensure the council is financially viable</w:t>
            </w:r>
            <w:r w:rsidR="004C7798" w:rsidRPr="00840FD6">
              <w:rPr>
                <w:rFonts w:ascii="Arial" w:hAnsi="Arial"/>
                <w:sz w:val="24"/>
              </w:rPr>
              <w:t>.</w:t>
            </w:r>
            <w:r w:rsidR="000601F7" w:rsidRPr="00840FD6">
              <w:rPr>
                <w:rFonts w:ascii="Arial" w:hAnsi="Arial"/>
                <w:sz w:val="24"/>
              </w:rPr>
              <w:t xml:space="preserve"> For example work with services in identifying </w:t>
            </w:r>
            <w:r w:rsidR="00424A0A" w:rsidRPr="00840FD6">
              <w:rPr>
                <w:rFonts w:ascii="Arial" w:hAnsi="Arial"/>
                <w:sz w:val="24"/>
              </w:rPr>
              <w:t xml:space="preserve">service budget changes </w:t>
            </w:r>
            <w:r w:rsidR="000601F7" w:rsidRPr="00840FD6">
              <w:rPr>
                <w:rFonts w:ascii="Arial" w:hAnsi="Arial"/>
                <w:sz w:val="24"/>
              </w:rPr>
              <w:t xml:space="preserve">and implementing </w:t>
            </w:r>
            <w:r w:rsidR="00424A0A" w:rsidRPr="00840FD6">
              <w:rPr>
                <w:rFonts w:ascii="Arial" w:hAnsi="Arial"/>
                <w:sz w:val="24"/>
              </w:rPr>
              <w:t xml:space="preserve">them to meet </w:t>
            </w:r>
            <w:r w:rsidR="000601F7" w:rsidRPr="00840FD6">
              <w:rPr>
                <w:rFonts w:ascii="Arial" w:hAnsi="Arial"/>
                <w:sz w:val="24"/>
              </w:rPr>
              <w:t>£17m of required budget reductions over three financial years.</w:t>
            </w:r>
          </w:p>
          <w:p w:rsidR="00DE4793" w:rsidRPr="00840FD6" w:rsidRDefault="00DE4793" w:rsidP="004C7798">
            <w:pPr>
              <w:numPr>
                <w:ilvl w:val="1"/>
                <w:numId w:val="14"/>
              </w:numPr>
              <w:spacing w:after="120" w:line="280" w:lineRule="atLeast"/>
              <w:rPr>
                <w:rFonts w:ascii="Arial" w:hAnsi="Arial"/>
                <w:sz w:val="24"/>
              </w:rPr>
            </w:pPr>
            <w:r w:rsidRPr="00840FD6">
              <w:rPr>
                <w:rFonts w:ascii="Arial" w:hAnsi="Arial"/>
                <w:sz w:val="24"/>
              </w:rPr>
              <w:t xml:space="preserve">To provide innovative solutions to </w:t>
            </w:r>
            <w:r w:rsidR="00D76448" w:rsidRPr="00840FD6">
              <w:rPr>
                <w:rFonts w:ascii="Arial" w:hAnsi="Arial"/>
                <w:sz w:val="24"/>
              </w:rPr>
              <w:t xml:space="preserve">services </w:t>
            </w:r>
            <w:r w:rsidRPr="00840FD6">
              <w:rPr>
                <w:rFonts w:ascii="Arial" w:hAnsi="Arial"/>
                <w:sz w:val="24"/>
              </w:rPr>
              <w:t>that will support budgetary decision making.</w:t>
            </w:r>
            <w:r w:rsidR="000601F7" w:rsidRPr="00840FD6">
              <w:rPr>
                <w:rFonts w:ascii="Arial" w:hAnsi="Arial"/>
                <w:sz w:val="24"/>
              </w:rPr>
              <w:t xml:space="preserve"> </w:t>
            </w:r>
            <w:r w:rsidR="002454B4" w:rsidRPr="00840FD6">
              <w:rPr>
                <w:rFonts w:ascii="Arial" w:hAnsi="Arial"/>
                <w:sz w:val="24"/>
              </w:rPr>
              <w:t>For example is considering the outsourcing if a service ensure there is a detailed financial appraisal of options and financial risks and rewards, accurate financial data to support decision making</w:t>
            </w:r>
            <w:r w:rsidR="00074A0F" w:rsidRPr="00840FD6">
              <w:rPr>
                <w:rFonts w:ascii="Arial" w:hAnsi="Arial"/>
                <w:sz w:val="24"/>
              </w:rPr>
              <w:t>, apply financial sensitivity analysis</w:t>
            </w:r>
            <w:r w:rsidR="002454B4" w:rsidRPr="00840FD6">
              <w:rPr>
                <w:rFonts w:ascii="Arial" w:hAnsi="Arial"/>
                <w:sz w:val="24"/>
              </w:rPr>
              <w:t xml:space="preserve"> and ensure the financial aspects of any new contract are accurate and affordable, such as VAT, inflation, service variations, pension costs, </w:t>
            </w:r>
            <w:r w:rsidR="00633036" w:rsidRPr="00840FD6">
              <w:rPr>
                <w:rFonts w:ascii="Arial" w:hAnsi="Arial"/>
                <w:sz w:val="24"/>
              </w:rPr>
              <w:t xml:space="preserve">transition costs such as employee exit costs, </w:t>
            </w:r>
            <w:r w:rsidR="002454B4" w:rsidRPr="00840FD6">
              <w:rPr>
                <w:rFonts w:ascii="Arial" w:hAnsi="Arial"/>
                <w:sz w:val="24"/>
              </w:rPr>
              <w:t xml:space="preserve">capital issues </w:t>
            </w:r>
            <w:proofErr w:type="spellStart"/>
            <w:r w:rsidR="002454B4" w:rsidRPr="00840FD6">
              <w:rPr>
                <w:rFonts w:ascii="Arial" w:hAnsi="Arial"/>
                <w:sz w:val="24"/>
              </w:rPr>
              <w:t>etc</w:t>
            </w:r>
            <w:proofErr w:type="spellEnd"/>
            <w:r w:rsidR="002454B4" w:rsidRPr="00840FD6">
              <w:rPr>
                <w:rFonts w:ascii="Arial" w:hAnsi="Arial"/>
                <w:sz w:val="24"/>
              </w:rPr>
              <w:t xml:space="preserve"> </w:t>
            </w:r>
          </w:p>
          <w:p w:rsidR="00F374F2" w:rsidRPr="00840FD6" w:rsidRDefault="005F09DC" w:rsidP="00DE4793">
            <w:pPr>
              <w:numPr>
                <w:ilvl w:val="1"/>
                <w:numId w:val="14"/>
              </w:numPr>
              <w:spacing w:after="120" w:line="280" w:lineRule="atLeast"/>
              <w:rPr>
                <w:rFonts w:ascii="Arial" w:hAnsi="Arial"/>
                <w:sz w:val="24"/>
              </w:rPr>
            </w:pPr>
            <w:r w:rsidRPr="00840FD6">
              <w:rPr>
                <w:rFonts w:ascii="Arial" w:hAnsi="Arial"/>
                <w:sz w:val="24"/>
              </w:rPr>
              <w:t>Work with a service in costing, pricing and implementing a new income generating service.</w:t>
            </w:r>
            <w:r w:rsidR="00931070" w:rsidRPr="00840FD6">
              <w:rPr>
                <w:rFonts w:ascii="Arial" w:hAnsi="Arial"/>
                <w:sz w:val="24"/>
              </w:rPr>
              <w:t xml:space="preserve"> For example ensure all service fees and charges </w:t>
            </w:r>
            <w:r w:rsidR="00424A0A" w:rsidRPr="00840FD6">
              <w:rPr>
                <w:rFonts w:ascii="Arial" w:hAnsi="Arial"/>
                <w:sz w:val="24"/>
              </w:rPr>
              <w:t xml:space="preserve">(approx. £20m) </w:t>
            </w:r>
            <w:r w:rsidR="00931070" w:rsidRPr="00840FD6">
              <w:rPr>
                <w:rFonts w:ascii="Arial" w:hAnsi="Arial"/>
                <w:sz w:val="24"/>
              </w:rPr>
              <w:t>are set in relation to cost recovery</w:t>
            </w:r>
            <w:r w:rsidR="00467B40" w:rsidRPr="00840FD6">
              <w:rPr>
                <w:rFonts w:ascii="Arial" w:hAnsi="Arial"/>
                <w:sz w:val="24"/>
              </w:rPr>
              <w:t xml:space="preserve"> and are in line with market rates and other comparative bodies.</w:t>
            </w:r>
          </w:p>
          <w:p w:rsidR="00225298" w:rsidRPr="00840FD6" w:rsidRDefault="00225298" w:rsidP="00633036">
            <w:pPr>
              <w:numPr>
                <w:ilvl w:val="1"/>
                <w:numId w:val="14"/>
              </w:numPr>
              <w:spacing w:after="120" w:line="280" w:lineRule="atLeast"/>
              <w:rPr>
                <w:rFonts w:ascii="Arial" w:hAnsi="Arial"/>
                <w:sz w:val="24"/>
              </w:rPr>
            </w:pPr>
            <w:r w:rsidRPr="00840FD6">
              <w:rPr>
                <w:rFonts w:ascii="Arial" w:hAnsi="Arial"/>
                <w:sz w:val="24"/>
              </w:rPr>
              <w:t>Analyse a service</w:t>
            </w:r>
            <w:r w:rsidR="00C6643D" w:rsidRPr="00840FD6">
              <w:rPr>
                <w:rFonts w:ascii="Arial" w:hAnsi="Arial"/>
                <w:sz w:val="24"/>
              </w:rPr>
              <w:t>’</w:t>
            </w:r>
            <w:r w:rsidRPr="00840FD6">
              <w:rPr>
                <w:rFonts w:ascii="Arial" w:hAnsi="Arial"/>
                <w:sz w:val="24"/>
              </w:rPr>
              <w:t xml:space="preserve">s costs by benchmarking and work with the service to establish good financial </w:t>
            </w:r>
            <w:r w:rsidR="00C6643D" w:rsidRPr="00840FD6">
              <w:rPr>
                <w:rFonts w:ascii="Arial" w:hAnsi="Arial"/>
                <w:sz w:val="24"/>
              </w:rPr>
              <w:t xml:space="preserve">practices </w:t>
            </w:r>
            <w:r w:rsidRPr="00840FD6">
              <w:rPr>
                <w:rFonts w:ascii="Arial" w:hAnsi="Arial"/>
                <w:sz w:val="24"/>
              </w:rPr>
              <w:t>and reduce cost</w:t>
            </w:r>
            <w:r w:rsidR="00C6643D" w:rsidRPr="00840FD6">
              <w:rPr>
                <w:rFonts w:ascii="Arial" w:hAnsi="Arial"/>
                <w:sz w:val="24"/>
              </w:rPr>
              <w:t xml:space="preserve"> and/or increase income</w:t>
            </w:r>
            <w:r w:rsidRPr="00840FD6">
              <w:rPr>
                <w:rFonts w:ascii="Arial" w:hAnsi="Arial"/>
                <w:sz w:val="24"/>
              </w:rPr>
              <w:t>.</w:t>
            </w:r>
            <w:r w:rsidR="00931070" w:rsidRPr="00840FD6">
              <w:rPr>
                <w:rFonts w:ascii="Arial" w:hAnsi="Arial"/>
                <w:sz w:val="24"/>
              </w:rPr>
              <w:t xml:space="preserve"> For example establish </w:t>
            </w:r>
            <w:r w:rsidR="00931070" w:rsidRPr="00840FD6">
              <w:rPr>
                <w:rFonts w:ascii="Arial" w:hAnsi="Arial"/>
                <w:sz w:val="24"/>
              </w:rPr>
              <w:lastRenderedPageBreak/>
              <w:t>benchmark costs for social care cases</w:t>
            </w:r>
            <w:r w:rsidR="00633036" w:rsidRPr="00840FD6">
              <w:rPr>
                <w:rFonts w:ascii="Arial" w:hAnsi="Arial"/>
                <w:sz w:val="24"/>
              </w:rPr>
              <w:t xml:space="preserve"> (£14m)</w:t>
            </w:r>
            <w:r w:rsidR="00931070" w:rsidRPr="00840FD6">
              <w:rPr>
                <w:rFonts w:ascii="Arial" w:hAnsi="Arial"/>
                <w:sz w:val="24"/>
              </w:rPr>
              <w:t xml:space="preserve">, and by </w:t>
            </w:r>
            <w:r w:rsidR="00122B77" w:rsidRPr="00840FD6">
              <w:rPr>
                <w:rFonts w:ascii="Arial" w:hAnsi="Arial"/>
                <w:sz w:val="24"/>
              </w:rPr>
              <w:t xml:space="preserve">financial </w:t>
            </w:r>
            <w:r w:rsidR="003B6CF6" w:rsidRPr="00840FD6">
              <w:rPr>
                <w:rFonts w:ascii="Arial" w:hAnsi="Arial"/>
                <w:sz w:val="24"/>
              </w:rPr>
              <w:t xml:space="preserve">analysis </w:t>
            </w:r>
            <w:r w:rsidR="00122B77" w:rsidRPr="00840FD6">
              <w:rPr>
                <w:rFonts w:ascii="Arial" w:hAnsi="Arial"/>
                <w:sz w:val="24"/>
              </w:rPr>
              <w:t xml:space="preserve">and modelling </w:t>
            </w:r>
            <w:r w:rsidR="003B6CF6" w:rsidRPr="00840FD6">
              <w:rPr>
                <w:rFonts w:ascii="Arial" w:hAnsi="Arial"/>
                <w:sz w:val="24"/>
              </w:rPr>
              <w:t xml:space="preserve">and </w:t>
            </w:r>
            <w:r w:rsidR="00931070" w:rsidRPr="00840FD6">
              <w:rPr>
                <w:rFonts w:ascii="Arial" w:hAnsi="Arial"/>
                <w:sz w:val="24"/>
              </w:rPr>
              <w:t xml:space="preserve">using examples from others organisations, recommend changes to reduce costs. </w:t>
            </w:r>
          </w:p>
        </w:tc>
      </w:tr>
    </w:tbl>
    <w:p w:rsidR="00600F22" w:rsidRPr="00840FD6"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40FD6" w:rsidRPr="00840FD6" w:rsidTr="002A65EC">
        <w:trPr>
          <w:trHeight w:val="1437"/>
        </w:trPr>
        <w:tc>
          <w:tcPr>
            <w:tcW w:w="10774" w:type="dxa"/>
          </w:tcPr>
          <w:p w:rsidR="00390392" w:rsidRPr="00840FD6" w:rsidRDefault="00600F22" w:rsidP="00600F22">
            <w:pPr>
              <w:numPr>
                <w:ilvl w:val="0"/>
                <w:numId w:val="14"/>
              </w:numPr>
              <w:spacing w:after="120" w:line="280" w:lineRule="atLeast"/>
              <w:rPr>
                <w:rFonts w:ascii="Arial" w:hAnsi="Arial"/>
                <w:b/>
                <w:sz w:val="24"/>
              </w:rPr>
            </w:pPr>
            <w:r w:rsidRPr="00840FD6">
              <w:rPr>
                <w:rFonts w:ascii="Arial" w:hAnsi="Arial"/>
                <w:b/>
                <w:sz w:val="24"/>
              </w:rPr>
              <w:t>Budgetary / Financial Responsibilities of the post</w:t>
            </w:r>
          </w:p>
          <w:p w:rsidR="005017D3" w:rsidRPr="00840FD6" w:rsidRDefault="004C7798" w:rsidP="00B955B6">
            <w:pPr>
              <w:numPr>
                <w:ilvl w:val="1"/>
                <w:numId w:val="14"/>
              </w:numPr>
              <w:spacing w:after="120" w:line="280" w:lineRule="atLeast"/>
              <w:rPr>
                <w:rFonts w:ascii="Arial" w:hAnsi="Arial"/>
                <w:sz w:val="24"/>
              </w:rPr>
            </w:pPr>
            <w:r w:rsidRPr="00840FD6">
              <w:rPr>
                <w:rFonts w:ascii="Arial" w:hAnsi="Arial"/>
                <w:sz w:val="24"/>
              </w:rPr>
              <w:t xml:space="preserve">To monitor and report </w:t>
            </w:r>
            <w:r w:rsidR="00801347" w:rsidRPr="00840FD6">
              <w:rPr>
                <w:rFonts w:ascii="Arial" w:hAnsi="Arial"/>
                <w:sz w:val="24"/>
              </w:rPr>
              <w:t xml:space="preserve">financial </w:t>
            </w:r>
            <w:r w:rsidR="00B955B6" w:rsidRPr="00840FD6">
              <w:rPr>
                <w:rFonts w:ascii="Arial" w:hAnsi="Arial"/>
                <w:sz w:val="24"/>
              </w:rPr>
              <w:t>information</w:t>
            </w:r>
            <w:r w:rsidR="00801347" w:rsidRPr="00840FD6">
              <w:rPr>
                <w:rFonts w:ascii="Arial" w:hAnsi="Arial"/>
                <w:sz w:val="24"/>
              </w:rPr>
              <w:t xml:space="preserve"> to services and senior managers </w:t>
            </w:r>
            <w:r w:rsidRPr="00840FD6">
              <w:rPr>
                <w:rFonts w:ascii="Arial" w:hAnsi="Arial"/>
                <w:sz w:val="24"/>
              </w:rPr>
              <w:t xml:space="preserve">on the financial position </w:t>
            </w:r>
            <w:r w:rsidR="00B955B6" w:rsidRPr="00840FD6">
              <w:rPr>
                <w:rFonts w:ascii="Arial" w:hAnsi="Arial"/>
                <w:sz w:val="24"/>
              </w:rPr>
              <w:t xml:space="preserve">of their services </w:t>
            </w:r>
            <w:r w:rsidRPr="00840FD6">
              <w:rPr>
                <w:rFonts w:ascii="Arial" w:hAnsi="Arial"/>
                <w:sz w:val="24"/>
              </w:rPr>
              <w:t>in relation to Revenue and Capital budgets – gross expenditure and income of £300m</w:t>
            </w:r>
            <w:r w:rsidR="00740140" w:rsidRPr="00840FD6">
              <w:rPr>
                <w:rFonts w:ascii="Arial" w:hAnsi="Arial"/>
                <w:sz w:val="24"/>
              </w:rPr>
              <w:t xml:space="preserve"> Revenue and a four year capital plan of £200m.</w:t>
            </w:r>
          </w:p>
        </w:tc>
      </w:tr>
    </w:tbl>
    <w:p w:rsidR="00600F22" w:rsidRPr="00840FD6"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40FD6" w:rsidRPr="00840FD6">
        <w:trPr>
          <w:trHeight w:val="1822"/>
        </w:trPr>
        <w:tc>
          <w:tcPr>
            <w:tcW w:w="10774" w:type="dxa"/>
          </w:tcPr>
          <w:p w:rsidR="00E36F3F" w:rsidRPr="00840FD6" w:rsidRDefault="00E36F3F" w:rsidP="00E36F3F">
            <w:pPr>
              <w:numPr>
                <w:ilvl w:val="0"/>
                <w:numId w:val="14"/>
              </w:numPr>
              <w:spacing w:after="120" w:line="280" w:lineRule="atLeast"/>
              <w:rPr>
                <w:rFonts w:ascii="Arial" w:hAnsi="Arial"/>
                <w:sz w:val="24"/>
              </w:rPr>
            </w:pPr>
            <w:r w:rsidRPr="00840FD6">
              <w:rPr>
                <w:rFonts w:ascii="Arial" w:hAnsi="Arial"/>
                <w:b/>
                <w:sz w:val="24"/>
              </w:rPr>
              <w:t>Supervision / Line Management Responsibilities of the post ( Please show / provide organisation structure as an appendices, showing official reporting lines</w:t>
            </w:r>
          </w:p>
          <w:p w:rsidR="00E36F3F" w:rsidRPr="00840FD6" w:rsidRDefault="003546FE" w:rsidP="007F38AD">
            <w:pPr>
              <w:numPr>
                <w:ilvl w:val="1"/>
                <w:numId w:val="14"/>
              </w:numPr>
              <w:spacing w:after="120" w:line="280" w:lineRule="atLeast"/>
              <w:rPr>
                <w:rFonts w:ascii="Arial" w:hAnsi="Arial"/>
                <w:sz w:val="24"/>
              </w:rPr>
            </w:pPr>
            <w:r w:rsidRPr="00840FD6">
              <w:rPr>
                <w:rFonts w:ascii="Arial" w:hAnsi="Arial"/>
                <w:sz w:val="24"/>
              </w:rPr>
              <w:t xml:space="preserve">Management of </w:t>
            </w:r>
            <w:r w:rsidR="00C630F0" w:rsidRPr="00840FD6">
              <w:rPr>
                <w:rFonts w:ascii="Arial" w:hAnsi="Arial"/>
                <w:sz w:val="24"/>
              </w:rPr>
              <w:t>Counter Fraud and Error team</w:t>
            </w:r>
          </w:p>
          <w:p w:rsidR="007F38AD" w:rsidRPr="00840FD6" w:rsidRDefault="003546FE" w:rsidP="00F02121">
            <w:pPr>
              <w:numPr>
                <w:ilvl w:val="1"/>
                <w:numId w:val="14"/>
              </w:numPr>
              <w:spacing w:after="120" w:line="280" w:lineRule="atLeast"/>
              <w:rPr>
                <w:rFonts w:ascii="Arial" w:hAnsi="Arial"/>
                <w:sz w:val="24"/>
              </w:rPr>
            </w:pPr>
            <w:r w:rsidRPr="00840FD6">
              <w:rPr>
                <w:rFonts w:ascii="Arial" w:hAnsi="Arial"/>
                <w:sz w:val="24"/>
              </w:rPr>
              <w:t xml:space="preserve">Management of </w:t>
            </w:r>
            <w:r w:rsidR="00333723" w:rsidRPr="00840FD6">
              <w:rPr>
                <w:rFonts w:ascii="Arial" w:hAnsi="Arial"/>
                <w:sz w:val="24"/>
              </w:rPr>
              <w:t xml:space="preserve">a </w:t>
            </w:r>
            <w:r w:rsidR="00F02121" w:rsidRPr="00840FD6">
              <w:rPr>
                <w:rFonts w:ascii="Arial" w:hAnsi="Arial"/>
                <w:sz w:val="24"/>
              </w:rPr>
              <w:t>team of finance staff providing budget support to services</w:t>
            </w:r>
          </w:p>
        </w:tc>
      </w:tr>
    </w:tbl>
    <w:p w:rsidR="005017D3" w:rsidRPr="00840FD6" w:rsidRDefault="005017D3"/>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40FD6" w:rsidRPr="00840FD6">
        <w:trPr>
          <w:trHeight w:val="445"/>
        </w:trPr>
        <w:tc>
          <w:tcPr>
            <w:tcW w:w="10774" w:type="dxa"/>
          </w:tcPr>
          <w:p w:rsidR="00600F22" w:rsidRPr="00840FD6" w:rsidRDefault="00600F22" w:rsidP="00390392">
            <w:pPr>
              <w:numPr>
                <w:ilvl w:val="0"/>
                <w:numId w:val="14"/>
              </w:numPr>
              <w:spacing w:after="120" w:line="280" w:lineRule="atLeast"/>
              <w:rPr>
                <w:rFonts w:ascii="Arial" w:hAnsi="Arial"/>
                <w:b/>
                <w:sz w:val="24"/>
              </w:rPr>
            </w:pPr>
            <w:r w:rsidRPr="00840FD6">
              <w:rPr>
                <w:rFonts w:ascii="Arial" w:hAnsi="Arial"/>
                <w:b/>
                <w:sz w:val="24"/>
              </w:rPr>
              <w:t>Working Environment &amp; Conditions of the post</w:t>
            </w:r>
          </w:p>
          <w:p w:rsidR="00673570" w:rsidRPr="00840FD6" w:rsidRDefault="005C16BC" w:rsidP="00E43642">
            <w:pPr>
              <w:numPr>
                <w:ilvl w:val="1"/>
                <w:numId w:val="14"/>
              </w:numPr>
              <w:spacing w:after="120" w:line="280" w:lineRule="atLeast"/>
              <w:rPr>
                <w:rFonts w:ascii="Arial" w:hAnsi="Arial"/>
                <w:sz w:val="24"/>
              </w:rPr>
            </w:pPr>
            <w:r w:rsidRPr="00840FD6">
              <w:rPr>
                <w:rFonts w:ascii="Arial" w:hAnsi="Arial"/>
                <w:sz w:val="24"/>
              </w:rPr>
              <w:t>N</w:t>
            </w:r>
            <w:r w:rsidR="004C7798" w:rsidRPr="00840FD6">
              <w:rPr>
                <w:rFonts w:ascii="Arial" w:hAnsi="Arial"/>
                <w:sz w:val="24"/>
              </w:rPr>
              <w:t>ormal working environment</w:t>
            </w:r>
          </w:p>
        </w:tc>
      </w:tr>
    </w:tbl>
    <w:p w:rsidR="00600F22" w:rsidRPr="00840FD6"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40FD6" w:rsidRPr="00840FD6">
        <w:trPr>
          <w:trHeight w:val="445"/>
        </w:trPr>
        <w:tc>
          <w:tcPr>
            <w:tcW w:w="10774" w:type="dxa"/>
          </w:tcPr>
          <w:p w:rsidR="00600F22" w:rsidRPr="00840FD6" w:rsidRDefault="00600F22" w:rsidP="00600F22">
            <w:pPr>
              <w:numPr>
                <w:ilvl w:val="0"/>
                <w:numId w:val="14"/>
              </w:numPr>
              <w:spacing w:after="120" w:line="280" w:lineRule="atLeast"/>
              <w:rPr>
                <w:rFonts w:ascii="Arial" w:hAnsi="Arial"/>
                <w:b/>
                <w:sz w:val="24"/>
              </w:rPr>
            </w:pPr>
            <w:r w:rsidRPr="00840FD6">
              <w:rPr>
                <w:rFonts w:ascii="Arial" w:hAnsi="Arial"/>
                <w:b/>
                <w:sz w:val="24"/>
              </w:rPr>
              <w:t>Physical Demands of the post</w:t>
            </w:r>
          </w:p>
          <w:p w:rsidR="00743F44" w:rsidRPr="00840FD6" w:rsidRDefault="004C7798" w:rsidP="00600F22">
            <w:pPr>
              <w:numPr>
                <w:ilvl w:val="1"/>
                <w:numId w:val="14"/>
              </w:numPr>
              <w:spacing w:after="120" w:line="280" w:lineRule="atLeast"/>
              <w:rPr>
                <w:rFonts w:ascii="Arial" w:hAnsi="Arial"/>
                <w:sz w:val="24"/>
              </w:rPr>
            </w:pPr>
            <w:r w:rsidRPr="00840FD6">
              <w:rPr>
                <w:rFonts w:ascii="Arial" w:hAnsi="Arial"/>
                <w:sz w:val="24"/>
              </w:rPr>
              <w:t>Normal physical demands</w:t>
            </w:r>
          </w:p>
          <w:p w:rsidR="008072F3" w:rsidRPr="00840FD6" w:rsidRDefault="008072F3" w:rsidP="00E43642">
            <w:pPr>
              <w:spacing w:after="120" w:line="280" w:lineRule="atLeast"/>
              <w:ind w:left="1134"/>
              <w:rPr>
                <w:rFonts w:ascii="Arial" w:hAnsi="Arial"/>
                <w:sz w:val="24"/>
              </w:rPr>
            </w:pPr>
          </w:p>
        </w:tc>
      </w:tr>
    </w:tbl>
    <w:p w:rsidR="00600F22" w:rsidRPr="00840FD6"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40FD6" w:rsidRPr="00840FD6">
        <w:trPr>
          <w:trHeight w:val="445"/>
        </w:trPr>
        <w:tc>
          <w:tcPr>
            <w:tcW w:w="10774" w:type="dxa"/>
          </w:tcPr>
          <w:p w:rsidR="00600F22" w:rsidRPr="00840FD6" w:rsidRDefault="00600F22" w:rsidP="00600F22">
            <w:pPr>
              <w:numPr>
                <w:ilvl w:val="0"/>
                <w:numId w:val="14"/>
              </w:numPr>
              <w:spacing w:after="120" w:line="280" w:lineRule="atLeast"/>
              <w:rPr>
                <w:rFonts w:ascii="Arial" w:hAnsi="Arial"/>
                <w:b/>
                <w:sz w:val="24"/>
              </w:rPr>
            </w:pPr>
            <w:r w:rsidRPr="00840FD6">
              <w:rPr>
                <w:rFonts w:ascii="Arial" w:hAnsi="Arial"/>
                <w:b/>
                <w:sz w:val="24"/>
              </w:rPr>
              <w:t xml:space="preserve">Specific Resources used by the post </w:t>
            </w:r>
          </w:p>
          <w:p w:rsidR="00743F44" w:rsidRPr="00840FD6" w:rsidRDefault="004C7798" w:rsidP="00600F22">
            <w:pPr>
              <w:numPr>
                <w:ilvl w:val="1"/>
                <w:numId w:val="14"/>
              </w:numPr>
              <w:spacing w:after="120" w:line="280" w:lineRule="atLeast"/>
              <w:rPr>
                <w:rFonts w:ascii="Arial" w:hAnsi="Arial"/>
                <w:sz w:val="24"/>
              </w:rPr>
            </w:pPr>
            <w:r w:rsidRPr="00840FD6">
              <w:rPr>
                <w:rFonts w:ascii="Arial" w:hAnsi="Arial"/>
                <w:sz w:val="24"/>
              </w:rPr>
              <w:t xml:space="preserve">Normal resources </w:t>
            </w:r>
          </w:p>
          <w:p w:rsidR="008072F3" w:rsidRPr="00840FD6" w:rsidRDefault="008072F3" w:rsidP="00E43642">
            <w:pPr>
              <w:spacing w:after="120" w:line="280" w:lineRule="atLeast"/>
              <w:ind w:left="1134"/>
              <w:rPr>
                <w:rFonts w:ascii="Arial" w:hAnsi="Arial"/>
                <w:sz w:val="24"/>
              </w:rPr>
            </w:pPr>
          </w:p>
        </w:tc>
      </w:tr>
    </w:tbl>
    <w:p w:rsidR="00600F22" w:rsidRPr="00840FD6"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40FD6" w:rsidRPr="00840FD6">
        <w:trPr>
          <w:trHeight w:val="445"/>
        </w:trPr>
        <w:tc>
          <w:tcPr>
            <w:tcW w:w="10774" w:type="dxa"/>
          </w:tcPr>
          <w:p w:rsidR="00600F22" w:rsidRPr="00840FD6" w:rsidRDefault="00600F22" w:rsidP="00600F22">
            <w:pPr>
              <w:numPr>
                <w:ilvl w:val="0"/>
                <w:numId w:val="14"/>
              </w:numPr>
              <w:spacing w:after="120" w:line="280" w:lineRule="atLeast"/>
              <w:rPr>
                <w:rFonts w:ascii="Arial" w:hAnsi="Arial"/>
                <w:b/>
                <w:sz w:val="24"/>
              </w:rPr>
            </w:pPr>
            <w:r w:rsidRPr="00840FD6">
              <w:rPr>
                <w:rFonts w:ascii="Arial" w:hAnsi="Arial"/>
                <w:b/>
                <w:sz w:val="24"/>
              </w:rPr>
              <w:t>Key Contacts and Relationships</w:t>
            </w:r>
          </w:p>
          <w:p w:rsidR="005C16BC" w:rsidRPr="00840FD6" w:rsidRDefault="00260919" w:rsidP="00260919">
            <w:pPr>
              <w:spacing w:after="120" w:line="280" w:lineRule="atLeast"/>
              <w:rPr>
                <w:rFonts w:ascii="Arial" w:hAnsi="Arial"/>
                <w:b/>
                <w:sz w:val="24"/>
              </w:rPr>
            </w:pPr>
            <w:r w:rsidRPr="00840FD6">
              <w:rPr>
                <w:rFonts w:ascii="Arial" w:hAnsi="Arial"/>
                <w:b/>
                <w:sz w:val="24"/>
              </w:rPr>
              <w:t xml:space="preserve">     10.1     </w:t>
            </w:r>
            <w:r w:rsidR="00600F22" w:rsidRPr="00840FD6">
              <w:rPr>
                <w:rFonts w:ascii="Arial" w:hAnsi="Arial"/>
                <w:b/>
                <w:sz w:val="24"/>
              </w:rPr>
              <w:t>External</w:t>
            </w:r>
          </w:p>
          <w:p w:rsidR="00F21659" w:rsidRPr="00840FD6" w:rsidRDefault="00F21659" w:rsidP="00260919">
            <w:pPr>
              <w:spacing w:after="120" w:line="280" w:lineRule="atLeast"/>
              <w:rPr>
                <w:rFonts w:ascii="Arial" w:hAnsi="Arial"/>
                <w:sz w:val="24"/>
              </w:rPr>
            </w:pPr>
            <w:r w:rsidRPr="00840FD6">
              <w:rPr>
                <w:rFonts w:ascii="Arial" w:hAnsi="Arial"/>
                <w:b/>
                <w:sz w:val="24"/>
              </w:rPr>
              <w:t xml:space="preserve">                </w:t>
            </w:r>
            <w:r w:rsidR="003E5A7D" w:rsidRPr="00840FD6">
              <w:rPr>
                <w:rFonts w:ascii="Arial" w:hAnsi="Arial"/>
                <w:sz w:val="24"/>
              </w:rPr>
              <w:t>Financial Support to all Services:</w:t>
            </w:r>
          </w:p>
          <w:p w:rsidR="005C16BC" w:rsidRPr="00840FD6" w:rsidRDefault="00F21659" w:rsidP="00F21659">
            <w:pPr>
              <w:spacing w:after="120" w:line="280" w:lineRule="atLeast"/>
              <w:rPr>
                <w:rFonts w:ascii="Arial" w:hAnsi="Arial"/>
                <w:sz w:val="24"/>
              </w:rPr>
            </w:pPr>
            <w:r w:rsidRPr="00840FD6">
              <w:rPr>
                <w:rFonts w:ascii="Arial" w:hAnsi="Arial"/>
                <w:sz w:val="24"/>
              </w:rPr>
              <w:t xml:space="preserve">                </w:t>
            </w:r>
            <w:r w:rsidR="005C16BC" w:rsidRPr="00840FD6">
              <w:rPr>
                <w:rFonts w:ascii="Arial" w:hAnsi="Arial"/>
                <w:sz w:val="24"/>
              </w:rPr>
              <w:t>Auditors – Grant Thornton</w:t>
            </w:r>
            <w:r w:rsidR="006B60C4" w:rsidRPr="00840FD6">
              <w:rPr>
                <w:rFonts w:ascii="Arial" w:hAnsi="Arial"/>
                <w:sz w:val="24"/>
              </w:rPr>
              <w:t>, Devon Audit Partnership</w:t>
            </w:r>
          </w:p>
          <w:p w:rsidR="005C16BC" w:rsidRPr="00840FD6" w:rsidRDefault="005C16BC" w:rsidP="005C16BC">
            <w:pPr>
              <w:spacing w:after="120" w:line="280" w:lineRule="atLeast"/>
              <w:ind w:left="1134"/>
              <w:rPr>
                <w:rFonts w:ascii="Arial" w:hAnsi="Arial"/>
                <w:sz w:val="24"/>
              </w:rPr>
            </w:pPr>
            <w:r w:rsidRPr="00840FD6">
              <w:rPr>
                <w:rFonts w:ascii="Arial" w:hAnsi="Arial"/>
                <w:sz w:val="24"/>
              </w:rPr>
              <w:t xml:space="preserve">Health Colleagues i.e. </w:t>
            </w:r>
            <w:r w:rsidR="006B60C4" w:rsidRPr="00840FD6">
              <w:rPr>
                <w:rFonts w:ascii="Arial" w:hAnsi="Arial"/>
                <w:sz w:val="24"/>
              </w:rPr>
              <w:t>ICO, CCG</w:t>
            </w:r>
            <w:r w:rsidRPr="00840FD6">
              <w:rPr>
                <w:rFonts w:ascii="Arial" w:hAnsi="Arial"/>
                <w:sz w:val="24"/>
              </w:rPr>
              <w:t xml:space="preserve"> </w:t>
            </w:r>
          </w:p>
          <w:p w:rsidR="005C16BC" w:rsidRPr="00840FD6" w:rsidRDefault="005C16BC" w:rsidP="005C16BC">
            <w:pPr>
              <w:spacing w:after="120" w:line="280" w:lineRule="atLeast"/>
              <w:ind w:left="1134"/>
              <w:rPr>
                <w:rFonts w:ascii="Arial" w:hAnsi="Arial"/>
                <w:sz w:val="24"/>
              </w:rPr>
            </w:pPr>
            <w:r w:rsidRPr="00840FD6">
              <w:rPr>
                <w:rFonts w:ascii="Arial" w:hAnsi="Arial"/>
                <w:sz w:val="24"/>
              </w:rPr>
              <w:t>Government departments and the</w:t>
            </w:r>
            <w:r w:rsidR="00E43642" w:rsidRPr="00840FD6">
              <w:rPr>
                <w:rFonts w:ascii="Arial" w:hAnsi="Arial"/>
                <w:sz w:val="24"/>
              </w:rPr>
              <w:t>i</w:t>
            </w:r>
            <w:r w:rsidRPr="00840FD6">
              <w:rPr>
                <w:rFonts w:ascii="Arial" w:hAnsi="Arial"/>
                <w:sz w:val="24"/>
              </w:rPr>
              <w:t>r officials: DCLG, Department for Education</w:t>
            </w:r>
            <w:r w:rsidR="00E43642" w:rsidRPr="00840FD6">
              <w:rPr>
                <w:rFonts w:ascii="Arial" w:hAnsi="Arial"/>
                <w:sz w:val="24"/>
              </w:rPr>
              <w:t>, Education Funding Agency.</w:t>
            </w:r>
          </w:p>
          <w:p w:rsidR="006B60C4" w:rsidRPr="00840FD6" w:rsidRDefault="006B60C4" w:rsidP="005C16BC">
            <w:pPr>
              <w:spacing w:after="120" w:line="280" w:lineRule="atLeast"/>
              <w:ind w:left="1134"/>
              <w:rPr>
                <w:rFonts w:ascii="Arial" w:hAnsi="Arial"/>
                <w:sz w:val="24"/>
              </w:rPr>
            </w:pPr>
            <w:r w:rsidRPr="00840FD6">
              <w:rPr>
                <w:rFonts w:ascii="Arial" w:hAnsi="Arial"/>
                <w:sz w:val="24"/>
              </w:rPr>
              <w:t>Schools and Academies</w:t>
            </w:r>
          </w:p>
          <w:p w:rsidR="006B60C4" w:rsidRPr="00840FD6" w:rsidRDefault="006B60C4" w:rsidP="005C16BC">
            <w:pPr>
              <w:spacing w:after="120" w:line="280" w:lineRule="atLeast"/>
              <w:ind w:left="1134"/>
              <w:rPr>
                <w:rFonts w:ascii="Arial" w:hAnsi="Arial"/>
                <w:sz w:val="24"/>
              </w:rPr>
            </w:pPr>
            <w:r w:rsidRPr="00840FD6">
              <w:rPr>
                <w:rFonts w:ascii="Arial" w:hAnsi="Arial"/>
                <w:sz w:val="24"/>
              </w:rPr>
              <w:t>Council Subsidiary and Associate Companies (e.g. TDA</w:t>
            </w:r>
            <w:r w:rsidR="00503C06" w:rsidRPr="00840FD6">
              <w:rPr>
                <w:rFonts w:ascii="Arial" w:hAnsi="Arial"/>
                <w:sz w:val="24"/>
              </w:rPr>
              <w:t>, Housing Company</w:t>
            </w:r>
            <w:r w:rsidRPr="00840FD6">
              <w:rPr>
                <w:rFonts w:ascii="Arial" w:hAnsi="Arial"/>
                <w:sz w:val="24"/>
              </w:rPr>
              <w:t xml:space="preserve"> </w:t>
            </w:r>
            <w:proofErr w:type="spellStart"/>
            <w:r w:rsidRPr="00840FD6">
              <w:rPr>
                <w:rFonts w:ascii="Arial" w:hAnsi="Arial"/>
                <w:sz w:val="24"/>
              </w:rPr>
              <w:t>etc</w:t>
            </w:r>
            <w:proofErr w:type="spellEnd"/>
            <w:r w:rsidRPr="00840FD6">
              <w:rPr>
                <w:rFonts w:ascii="Arial" w:hAnsi="Arial"/>
                <w:sz w:val="24"/>
              </w:rPr>
              <w:t>)</w:t>
            </w:r>
          </w:p>
          <w:p w:rsidR="00600F22" w:rsidRPr="00840FD6" w:rsidRDefault="00260919" w:rsidP="00260919">
            <w:pPr>
              <w:spacing w:after="120" w:line="280" w:lineRule="atLeast"/>
              <w:ind w:left="1134"/>
              <w:rPr>
                <w:rFonts w:ascii="Arial" w:hAnsi="Arial"/>
                <w:sz w:val="24"/>
              </w:rPr>
            </w:pPr>
            <w:r w:rsidRPr="00840FD6">
              <w:rPr>
                <w:rFonts w:ascii="Arial" w:hAnsi="Arial"/>
                <w:sz w:val="24"/>
              </w:rPr>
              <w:t>Other Public Bodies</w:t>
            </w:r>
            <w:r w:rsidR="00C95E27" w:rsidRPr="00840FD6">
              <w:rPr>
                <w:rFonts w:ascii="Arial" w:hAnsi="Arial"/>
                <w:sz w:val="24"/>
              </w:rPr>
              <w:t>.</w:t>
            </w:r>
            <w:r w:rsidRPr="00840FD6">
              <w:rPr>
                <w:rFonts w:ascii="Arial" w:hAnsi="Arial"/>
                <w:sz w:val="24"/>
              </w:rPr>
              <w:t xml:space="preserve"> </w:t>
            </w:r>
          </w:p>
          <w:p w:rsidR="00B26097" w:rsidRPr="00840FD6" w:rsidRDefault="00B26097" w:rsidP="00260919">
            <w:pPr>
              <w:spacing w:after="120" w:line="280" w:lineRule="atLeast"/>
              <w:ind w:left="1134"/>
              <w:rPr>
                <w:rFonts w:ascii="Arial" w:hAnsi="Arial"/>
                <w:sz w:val="24"/>
              </w:rPr>
            </w:pPr>
            <w:r w:rsidRPr="00840FD6">
              <w:rPr>
                <w:rFonts w:ascii="Arial" w:hAnsi="Arial"/>
                <w:sz w:val="24"/>
              </w:rPr>
              <w:t>Service Providers</w:t>
            </w:r>
          </w:p>
          <w:p w:rsidR="008072F3" w:rsidRPr="00840FD6" w:rsidRDefault="00260919" w:rsidP="00260919">
            <w:pPr>
              <w:spacing w:after="120" w:line="280" w:lineRule="atLeast"/>
              <w:ind w:left="360"/>
              <w:rPr>
                <w:rFonts w:ascii="Arial" w:hAnsi="Arial"/>
                <w:b/>
                <w:sz w:val="24"/>
              </w:rPr>
            </w:pPr>
            <w:r w:rsidRPr="00840FD6">
              <w:rPr>
                <w:rFonts w:ascii="Arial" w:hAnsi="Arial"/>
                <w:b/>
                <w:sz w:val="24"/>
              </w:rPr>
              <w:t>10.2     I</w:t>
            </w:r>
            <w:r w:rsidR="00600F22" w:rsidRPr="00840FD6">
              <w:rPr>
                <w:rFonts w:ascii="Arial" w:hAnsi="Arial"/>
                <w:b/>
                <w:sz w:val="24"/>
              </w:rPr>
              <w:t xml:space="preserve">nternal </w:t>
            </w:r>
          </w:p>
          <w:p w:rsidR="005C16BC" w:rsidRPr="00840FD6" w:rsidRDefault="00260919" w:rsidP="005C16BC">
            <w:pPr>
              <w:spacing w:after="120" w:line="280" w:lineRule="atLeast"/>
              <w:ind w:left="1027"/>
              <w:rPr>
                <w:rFonts w:ascii="Arial" w:hAnsi="Arial"/>
                <w:sz w:val="24"/>
              </w:rPr>
            </w:pPr>
            <w:r w:rsidRPr="00840FD6">
              <w:rPr>
                <w:rFonts w:ascii="Arial" w:hAnsi="Arial"/>
                <w:sz w:val="24"/>
              </w:rPr>
              <w:t xml:space="preserve">  </w:t>
            </w:r>
            <w:r w:rsidR="005C16BC" w:rsidRPr="00840FD6">
              <w:rPr>
                <w:rFonts w:ascii="Arial" w:hAnsi="Arial"/>
                <w:sz w:val="24"/>
              </w:rPr>
              <w:t>Members</w:t>
            </w:r>
          </w:p>
          <w:p w:rsidR="006B60C4" w:rsidRPr="00840FD6" w:rsidRDefault="00260919" w:rsidP="006B60C4">
            <w:pPr>
              <w:spacing w:after="120" w:line="280" w:lineRule="atLeast"/>
              <w:ind w:left="1027"/>
              <w:rPr>
                <w:rFonts w:ascii="Arial" w:hAnsi="Arial"/>
                <w:sz w:val="24"/>
              </w:rPr>
            </w:pPr>
            <w:r w:rsidRPr="00840FD6">
              <w:rPr>
                <w:rFonts w:ascii="Arial" w:hAnsi="Arial"/>
                <w:sz w:val="24"/>
              </w:rPr>
              <w:t xml:space="preserve">  </w:t>
            </w:r>
            <w:r w:rsidR="005C16BC" w:rsidRPr="00840FD6">
              <w:rPr>
                <w:rFonts w:ascii="Arial" w:hAnsi="Arial"/>
                <w:sz w:val="24"/>
              </w:rPr>
              <w:t>Directors</w:t>
            </w:r>
          </w:p>
          <w:p w:rsidR="006B60C4" w:rsidRPr="00840FD6" w:rsidRDefault="006B60C4" w:rsidP="006B60C4">
            <w:pPr>
              <w:spacing w:after="120" w:line="280" w:lineRule="atLeast"/>
              <w:ind w:left="1169"/>
              <w:rPr>
                <w:rFonts w:ascii="Arial" w:hAnsi="Arial"/>
                <w:sz w:val="24"/>
              </w:rPr>
            </w:pPr>
            <w:r w:rsidRPr="00840FD6">
              <w:rPr>
                <w:rFonts w:ascii="Arial" w:hAnsi="Arial"/>
                <w:sz w:val="24"/>
              </w:rPr>
              <w:lastRenderedPageBreak/>
              <w:t>Assistant Directors</w:t>
            </w:r>
          </w:p>
          <w:p w:rsidR="005C16BC" w:rsidRPr="00840FD6" w:rsidRDefault="00260919" w:rsidP="005C16BC">
            <w:pPr>
              <w:spacing w:after="120" w:line="280" w:lineRule="atLeast"/>
              <w:ind w:left="1027"/>
              <w:rPr>
                <w:rFonts w:ascii="Arial" w:hAnsi="Arial"/>
                <w:sz w:val="24"/>
              </w:rPr>
            </w:pPr>
            <w:r w:rsidRPr="00840FD6">
              <w:rPr>
                <w:rFonts w:ascii="Arial" w:hAnsi="Arial"/>
                <w:sz w:val="24"/>
              </w:rPr>
              <w:t xml:space="preserve">  </w:t>
            </w:r>
            <w:r w:rsidR="005C16BC" w:rsidRPr="00840FD6">
              <w:rPr>
                <w:rFonts w:ascii="Arial" w:hAnsi="Arial"/>
                <w:sz w:val="24"/>
              </w:rPr>
              <w:t>Executive Heads</w:t>
            </w:r>
          </w:p>
          <w:p w:rsidR="005C16BC" w:rsidRPr="00840FD6" w:rsidRDefault="00260919" w:rsidP="005C16BC">
            <w:pPr>
              <w:spacing w:after="120" w:line="280" w:lineRule="atLeast"/>
              <w:ind w:left="1027"/>
              <w:rPr>
                <w:rFonts w:ascii="Arial" w:hAnsi="Arial"/>
                <w:sz w:val="24"/>
              </w:rPr>
            </w:pPr>
            <w:r w:rsidRPr="00840FD6">
              <w:rPr>
                <w:rFonts w:ascii="Arial" w:hAnsi="Arial"/>
                <w:sz w:val="24"/>
              </w:rPr>
              <w:t xml:space="preserve">  </w:t>
            </w:r>
            <w:r w:rsidR="005C16BC" w:rsidRPr="00840FD6">
              <w:rPr>
                <w:rFonts w:ascii="Arial" w:hAnsi="Arial"/>
                <w:sz w:val="24"/>
              </w:rPr>
              <w:t>Service Managers and the</w:t>
            </w:r>
            <w:r w:rsidR="006B60C4" w:rsidRPr="00840FD6">
              <w:rPr>
                <w:rFonts w:ascii="Arial" w:hAnsi="Arial"/>
                <w:sz w:val="24"/>
              </w:rPr>
              <w:t>i</w:t>
            </w:r>
            <w:r w:rsidR="005C16BC" w:rsidRPr="00840FD6">
              <w:rPr>
                <w:rFonts w:ascii="Arial" w:hAnsi="Arial"/>
                <w:sz w:val="24"/>
              </w:rPr>
              <w:t xml:space="preserve">r teams </w:t>
            </w:r>
          </w:p>
          <w:p w:rsidR="00F374F2" w:rsidRPr="00840FD6" w:rsidRDefault="00F374F2" w:rsidP="005C16BC">
            <w:pPr>
              <w:spacing w:after="120" w:line="280" w:lineRule="atLeast"/>
              <w:ind w:left="1027"/>
              <w:rPr>
                <w:rFonts w:ascii="Arial" w:hAnsi="Arial"/>
                <w:sz w:val="24"/>
              </w:rPr>
            </w:pPr>
            <w:r w:rsidRPr="00840FD6">
              <w:rPr>
                <w:rFonts w:ascii="Arial" w:hAnsi="Arial"/>
                <w:sz w:val="24"/>
              </w:rPr>
              <w:t xml:space="preserve">  Head of Finance</w:t>
            </w:r>
            <w:r w:rsidR="0034409A" w:rsidRPr="00840FD6">
              <w:rPr>
                <w:rFonts w:ascii="Arial" w:hAnsi="Arial"/>
                <w:sz w:val="24"/>
              </w:rPr>
              <w:t>, Finance Managers</w:t>
            </w:r>
            <w:r w:rsidRPr="00840FD6">
              <w:rPr>
                <w:rFonts w:ascii="Arial" w:hAnsi="Arial"/>
                <w:sz w:val="24"/>
              </w:rPr>
              <w:t xml:space="preserve"> and Finance staff </w:t>
            </w:r>
          </w:p>
          <w:p w:rsidR="005C16BC" w:rsidRPr="00840FD6" w:rsidRDefault="00260919" w:rsidP="00A6017B">
            <w:pPr>
              <w:spacing w:after="120" w:line="280" w:lineRule="atLeast"/>
              <w:ind w:left="1027"/>
              <w:rPr>
                <w:rFonts w:ascii="Arial" w:hAnsi="Arial"/>
                <w:b/>
                <w:sz w:val="24"/>
              </w:rPr>
            </w:pPr>
            <w:r w:rsidRPr="00840FD6">
              <w:rPr>
                <w:rFonts w:ascii="Arial" w:hAnsi="Arial"/>
                <w:sz w:val="24"/>
              </w:rPr>
              <w:t xml:space="preserve">  </w:t>
            </w:r>
          </w:p>
        </w:tc>
      </w:tr>
      <w:tr w:rsidR="00840FD6" w:rsidRPr="00840FD6">
        <w:trPr>
          <w:trHeight w:val="445"/>
        </w:trPr>
        <w:tc>
          <w:tcPr>
            <w:tcW w:w="10774" w:type="dxa"/>
          </w:tcPr>
          <w:p w:rsidR="00260919" w:rsidRPr="00840FD6" w:rsidRDefault="00260919" w:rsidP="00260919">
            <w:pPr>
              <w:spacing w:after="120" w:line="280" w:lineRule="atLeast"/>
              <w:ind w:left="360"/>
              <w:rPr>
                <w:rFonts w:ascii="Arial" w:hAnsi="Arial"/>
                <w:b/>
                <w:sz w:val="24"/>
              </w:rPr>
            </w:pPr>
          </w:p>
        </w:tc>
      </w:tr>
    </w:tbl>
    <w:p w:rsidR="00BD6069" w:rsidRPr="00840FD6" w:rsidRDefault="00BD6069"/>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840FD6" w:rsidRPr="00840FD6">
        <w:trPr>
          <w:trHeight w:val="445"/>
        </w:trPr>
        <w:tc>
          <w:tcPr>
            <w:tcW w:w="10774" w:type="dxa"/>
          </w:tcPr>
          <w:p w:rsidR="00600F22" w:rsidRPr="00840FD6" w:rsidRDefault="00600F22" w:rsidP="00600F22">
            <w:pPr>
              <w:numPr>
                <w:ilvl w:val="0"/>
                <w:numId w:val="14"/>
              </w:numPr>
              <w:spacing w:after="120" w:line="280" w:lineRule="atLeast"/>
              <w:rPr>
                <w:rFonts w:ascii="Arial" w:hAnsi="Arial"/>
                <w:b/>
                <w:sz w:val="24"/>
              </w:rPr>
            </w:pPr>
            <w:r w:rsidRPr="00840FD6">
              <w:rPr>
                <w:rFonts w:ascii="Arial" w:hAnsi="Arial"/>
                <w:b/>
                <w:sz w:val="24"/>
              </w:rPr>
              <w:t>Other Duties</w:t>
            </w:r>
          </w:p>
          <w:p w:rsidR="00600F22" w:rsidRPr="00840FD6" w:rsidRDefault="00600F22" w:rsidP="00600F22">
            <w:pPr>
              <w:spacing w:after="120" w:line="280" w:lineRule="atLeast"/>
              <w:rPr>
                <w:rFonts w:ascii="Arial" w:hAnsi="Arial"/>
                <w:sz w:val="24"/>
              </w:rPr>
            </w:pPr>
            <w:r w:rsidRPr="00840FD6">
              <w:rPr>
                <w:rFonts w:ascii="Arial" w:hAnsi="Arial"/>
                <w:sz w:val="24"/>
              </w:rPr>
              <w:t>To undertake additional duties as required, commensurate with the level of the job.</w:t>
            </w:r>
          </w:p>
          <w:p w:rsidR="00600F22" w:rsidRPr="00840FD6" w:rsidRDefault="00600F22" w:rsidP="00600F22">
            <w:pPr>
              <w:spacing w:after="120" w:line="280" w:lineRule="atLeast"/>
              <w:ind w:left="360"/>
              <w:rPr>
                <w:rFonts w:ascii="Arial" w:hAnsi="Arial"/>
                <w:b/>
                <w:sz w:val="24"/>
              </w:rPr>
            </w:pPr>
          </w:p>
        </w:tc>
      </w:tr>
    </w:tbl>
    <w:p w:rsidR="00976E42" w:rsidRPr="00840FD6" w:rsidRDefault="00976E42">
      <w:pPr>
        <w:spacing w:line="280" w:lineRule="atLeast"/>
        <w:rPr>
          <w:sz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40FD6" w:rsidRPr="00840FD6" w:rsidTr="00792655">
        <w:tc>
          <w:tcPr>
            <w:tcW w:w="10774" w:type="dxa"/>
          </w:tcPr>
          <w:p w:rsidR="00BD6069" w:rsidRPr="00840FD6" w:rsidRDefault="00BD6069" w:rsidP="00792655">
            <w:pPr>
              <w:pStyle w:val="Heading1"/>
              <w:spacing w:after="120" w:line="280" w:lineRule="atLeast"/>
              <w:rPr>
                <w:sz w:val="24"/>
                <w:szCs w:val="24"/>
              </w:rPr>
            </w:pPr>
            <w:r w:rsidRPr="00840FD6">
              <w:rPr>
                <w:sz w:val="24"/>
                <w:szCs w:val="24"/>
              </w:rPr>
              <w:t>Other Information</w:t>
            </w:r>
          </w:p>
          <w:p w:rsidR="00BD6069" w:rsidRPr="00840FD6" w:rsidRDefault="00BD6069" w:rsidP="00792655">
            <w:pPr>
              <w:pStyle w:val="Heading1"/>
              <w:numPr>
                <w:ilvl w:val="0"/>
                <w:numId w:val="28"/>
              </w:numPr>
              <w:spacing w:after="120" w:line="280" w:lineRule="atLeast"/>
              <w:rPr>
                <w:b w:val="0"/>
                <w:sz w:val="24"/>
                <w:szCs w:val="24"/>
              </w:rPr>
            </w:pPr>
            <w:r w:rsidRPr="00840FD6">
              <w:rPr>
                <w:b w:val="0"/>
                <w:sz w:val="24"/>
                <w:szCs w:val="24"/>
              </w:rPr>
              <w:t>All staff must commit to Equal Opportunities and Anti-Discriminatory Practice.</w:t>
            </w:r>
          </w:p>
          <w:p w:rsidR="00BD6069" w:rsidRPr="00840FD6" w:rsidRDefault="00BD6069" w:rsidP="00792655">
            <w:pPr>
              <w:numPr>
                <w:ilvl w:val="0"/>
                <w:numId w:val="28"/>
              </w:numPr>
              <w:spacing w:line="320" w:lineRule="atLeast"/>
              <w:rPr>
                <w:sz w:val="24"/>
                <w:szCs w:val="24"/>
              </w:rPr>
            </w:pPr>
            <w:r w:rsidRPr="00840FD6">
              <w:rPr>
                <w:rFonts w:ascii="Arial" w:hAnsi="Arial"/>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840FD6">
              <w:rPr>
                <w:rFonts w:ascii="Arial" w:hAnsi="Arial" w:cs="Arial"/>
                <w:sz w:val="24"/>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BD6069" w:rsidRPr="00840FD6" w:rsidRDefault="00BD6069" w:rsidP="00792655">
            <w:pPr>
              <w:spacing w:line="320" w:lineRule="atLeast"/>
              <w:rPr>
                <w:sz w:val="24"/>
                <w:szCs w:val="24"/>
              </w:rPr>
            </w:pPr>
          </w:p>
          <w:p w:rsidR="00BD6069" w:rsidRPr="00840FD6" w:rsidRDefault="00BD6069" w:rsidP="00792655">
            <w:pPr>
              <w:numPr>
                <w:ilvl w:val="0"/>
                <w:numId w:val="28"/>
              </w:numPr>
              <w:spacing w:line="320" w:lineRule="atLeast"/>
              <w:rPr>
                <w:rFonts w:ascii="Arial" w:hAnsi="Arial"/>
                <w:sz w:val="24"/>
                <w:szCs w:val="24"/>
              </w:rPr>
            </w:pPr>
            <w:r w:rsidRPr="00840FD6">
              <w:rPr>
                <w:rFonts w:ascii="Arial" w:hAnsi="Arial"/>
                <w:sz w:val="24"/>
                <w:szCs w:val="24"/>
              </w:rPr>
              <w:t>The post-holder is expected to familiarise themselves with and adhere to all relevant Council Policies and Procedures.</w:t>
            </w:r>
          </w:p>
          <w:p w:rsidR="00BD6069" w:rsidRPr="00840FD6" w:rsidRDefault="00BD6069" w:rsidP="00792655">
            <w:pPr>
              <w:spacing w:line="320" w:lineRule="atLeast"/>
              <w:rPr>
                <w:rFonts w:ascii="Arial" w:hAnsi="Arial"/>
                <w:sz w:val="24"/>
                <w:szCs w:val="24"/>
              </w:rPr>
            </w:pPr>
          </w:p>
          <w:p w:rsidR="00BD6069" w:rsidRPr="00840FD6" w:rsidRDefault="00BD6069" w:rsidP="00792655">
            <w:pPr>
              <w:numPr>
                <w:ilvl w:val="0"/>
                <w:numId w:val="28"/>
              </w:numPr>
              <w:spacing w:line="320" w:lineRule="atLeast"/>
              <w:rPr>
                <w:sz w:val="24"/>
                <w:szCs w:val="24"/>
              </w:rPr>
            </w:pPr>
            <w:r w:rsidRPr="00840FD6">
              <w:rPr>
                <w:rFonts w:ascii="Arial" w:hAnsi="Arial"/>
                <w:sz w:val="24"/>
                <w:szCs w:val="24"/>
              </w:rPr>
              <w:t>The post-holder must comply with the Council’s Health and Safety requirements as outlined in the H&amp;S policy appropriate to the role.</w:t>
            </w:r>
          </w:p>
          <w:p w:rsidR="00BD6069" w:rsidRPr="00840FD6" w:rsidRDefault="00BD6069" w:rsidP="00792655">
            <w:pPr>
              <w:spacing w:line="320" w:lineRule="atLeast"/>
              <w:rPr>
                <w:sz w:val="24"/>
                <w:szCs w:val="24"/>
              </w:rPr>
            </w:pPr>
          </w:p>
          <w:p w:rsidR="00BD6069" w:rsidRPr="00840FD6" w:rsidRDefault="00BD6069" w:rsidP="00792655">
            <w:pPr>
              <w:numPr>
                <w:ilvl w:val="0"/>
                <w:numId w:val="28"/>
              </w:numPr>
              <w:spacing w:line="320" w:lineRule="atLeast"/>
              <w:rPr>
                <w:sz w:val="24"/>
                <w:szCs w:val="24"/>
              </w:rPr>
            </w:pPr>
            <w:r w:rsidRPr="00840FD6">
              <w:rPr>
                <w:rFonts w:ascii="Arial" w:hAnsi="Arial"/>
                <w:sz w:val="24"/>
                <w:szCs w:val="24"/>
              </w:rPr>
              <w:t>This post is based at [insert a location] but the post holder may be required to move their base to any other location within the Council at a future date.</w:t>
            </w:r>
            <w:r w:rsidRPr="00840FD6">
              <w:rPr>
                <w:rFonts w:ascii="Arial" w:hAnsi="Arial"/>
                <w:i/>
                <w:sz w:val="24"/>
                <w:szCs w:val="24"/>
              </w:rPr>
              <w:t xml:space="preserve"> </w:t>
            </w:r>
          </w:p>
          <w:p w:rsidR="00BD6069" w:rsidRPr="00840FD6" w:rsidRDefault="00BD6069" w:rsidP="00792655">
            <w:pPr>
              <w:spacing w:after="120" w:line="280" w:lineRule="atLeast"/>
              <w:ind w:left="360"/>
              <w:rPr>
                <w:rFonts w:ascii="Arial" w:hAnsi="Arial"/>
                <w:i/>
                <w:sz w:val="24"/>
              </w:rPr>
            </w:pPr>
          </w:p>
          <w:p w:rsidR="00BD6069" w:rsidRPr="00840FD6" w:rsidRDefault="00BD6069" w:rsidP="00260919">
            <w:pPr>
              <w:spacing w:after="120" w:line="280" w:lineRule="atLeast"/>
              <w:ind w:left="360"/>
              <w:rPr>
                <w:rFonts w:ascii="Arial" w:hAnsi="Arial" w:cs="Arial"/>
                <w:sz w:val="24"/>
                <w:szCs w:val="24"/>
              </w:rPr>
            </w:pPr>
            <w:r w:rsidRPr="00840FD6">
              <w:rPr>
                <w:rFonts w:ascii="Arial" w:hAnsi="Arial" w:cs="Arial"/>
                <w:sz w:val="24"/>
                <w:szCs w:val="24"/>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time">
              <w:r w:rsidRPr="00840FD6">
                <w:rPr>
                  <w:rFonts w:ascii="Arial" w:hAnsi="Arial" w:cs="Arial"/>
                  <w:sz w:val="24"/>
                  <w:szCs w:val="24"/>
                </w:rPr>
                <w:t>ALL</w:t>
              </w:r>
            </w:smartTag>
            <w:r w:rsidRPr="00840FD6">
              <w:rPr>
                <w:rFonts w:ascii="Arial" w:hAnsi="Arial" w:cs="Arial"/>
                <w:sz w:val="24"/>
                <w:szCs w:val="24"/>
              </w:rPr>
              <w:t xml:space="preserve"> cautions, reprimands or final warnings as well as convictions, whether “spent” or “unspent”.  Criminal convictions will only be taken into account when they are relevant to the post.</w:t>
            </w:r>
          </w:p>
          <w:p w:rsidR="00BD6069" w:rsidRPr="00840FD6" w:rsidRDefault="00BD6069" w:rsidP="00792655">
            <w:pPr>
              <w:spacing w:after="120" w:line="280" w:lineRule="atLeast"/>
              <w:rPr>
                <w:rFonts w:ascii="Arial" w:hAnsi="Arial" w:cs="Arial"/>
                <w:sz w:val="24"/>
                <w:szCs w:val="24"/>
              </w:rPr>
            </w:pPr>
          </w:p>
          <w:p w:rsidR="00BD6069" w:rsidRPr="00840FD6" w:rsidRDefault="00BD6069" w:rsidP="00792655">
            <w:pPr>
              <w:spacing w:after="120" w:line="280" w:lineRule="atLeast"/>
              <w:rPr>
                <w:rFonts w:ascii="Arial" w:hAnsi="Arial"/>
                <w:b/>
                <w:sz w:val="24"/>
              </w:rPr>
            </w:pPr>
          </w:p>
        </w:tc>
      </w:tr>
    </w:tbl>
    <w:p w:rsidR="00943789" w:rsidRPr="00840FD6" w:rsidRDefault="00943789">
      <w:pPr>
        <w:spacing w:after="120" w:line="280" w:lineRule="atLeast"/>
        <w:rPr>
          <w:rFonts w:ascii="Arial" w:hAnsi="Arial"/>
          <w:b/>
          <w:sz w:val="24"/>
        </w:rPr>
        <w:sectPr w:rsidR="00943789" w:rsidRPr="00840FD6" w:rsidSect="006406B5">
          <w:footerReference w:type="default" r:id="rId9"/>
          <w:pgSz w:w="11906" w:h="16838"/>
          <w:pgMar w:top="1134" w:right="1021" w:bottom="1134" w:left="1021" w:header="720" w:footer="720" w:gutter="0"/>
          <w:cols w:space="720"/>
        </w:sectPr>
      </w:pPr>
    </w:p>
    <w:p w:rsidR="00976E42" w:rsidRPr="00840FD6" w:rsidRDefault="00C473A8" w:rsidP="008A10EA">
      <w:pPr>
        <w:spacing w:line="280" w:lineRule="atLeast"/>
        <w:jc w:val="center"/>
        <w:rPr>
          <w:rFonts w:ascii="Arial" w:hAnsi="Arial"/>
          <w:b/>
          <w:noProof/>
          <w:sz w:val="28"/>
          <w:szCs w:val="28"/>
        </w:rPr>
      </w:pPr>
      <w:r w:rsidRPr="00840FD6">
        <w:rPr>
          <w:rFonts w:ascii="Arial" w:hAnsi="Arial"/>
          <w:b/>
          <w:noProof/>
          <w:sz w:val="28"/>
          <w:szCs w:val="28"/>
          <w:lang w:eastAsia="en-GB"/>
        </w:rPr>
        <w:lastRenderedPageBreak/>
        <w:drawing>
          <wp:anchor distT="0" distB="0" distL="114300" distR="114300" simplePos="0" relativeHeight="251656704" behindDoc="0" locked="0" layoutInCell="1" allowOverlap="1">
            <wp:simplePos x="0" y="0"/>
            <wp:positionH relativeFrom="column">
              <wp:posOffset>31115</wp:posOffset>
            </wp:positionH>
            <wp:positionV relativeFrom="paragraph">
              <wp:posOffset>-260350</wp:posOffset>
            </wp:positionV>
            <wp:extent cx="1463040" cy="571500"/>
            <wp:effectExtent l="19050" t="0" r="3810" b="0"/>
            <wp:wrapNone/>
            <wp:docPr id="3" name="Picture 3"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BAY"/>
                    <pic:cNvPicPr>
                      <a:picLocks noChangeAspect="1" noChangeArrowheads="1"/>
                    </pic:cNvPicPr>
                  </pic:nvPicPr>
                  <pic:blipFill>
                    <a:blip r:embed="rId8" cstate="print"/>
                    <a:srcRect/>
                    <a:stretch>
                      <a:fillRect/>
                    </a:stretch>
                  </pic:blipFill>
                  <pic:spPr bwMode="auto">
                    <a:xfrm>
                      <a:off x="0" y="0"/>
                      <a:ext cx="1463040" cy="571500"/>
                    </a:xfrm>
                    <a:prstGeom prst="rect">
                      <a:avLst/>
                    </a:prstGeom>
                    <a:noFill/>
                  </pic:spPr>
                </pic:pic>
              </a:graphicData>
            </a:graphic>
          </wp:anchor>
        </w:drawing>
      </w:r>
      <w:r w:rsidR="00976E42" w:rsidRPr="00840FD6">
        <w:rPr>
          <w:rFonts w:ascii="Arial" w:hAnsi="Arial"/>
          <w:b/>
          <w:sz w:val="28"/>
          <w:szCs w:val="28"/>
        </w:rPr>
        <w:t>Person Specification</w:t>
      </w:r>
    </w:p>
    <w:p w:rsidR="002A444E" w:rsidRPr="00840FD6" w:rsidRDefault="002A444E">
      <w:pPr>
        <w:spacing w:after="120" w:line="280" w:lineRule="atLeast"/>
        <w:rPr>
          <w:rFonts w:ascii="Arial" w:hAnsi="Arial"/>
          <w:b/>
          <w:sz w:val="16"/>
          <w:szCs w:val="16"/>
        </w:rPr>
      </w:pPr>
    </w:p>
    <w:tbl>
      <w:tblPr>
        <w:tblW w:w="15026" w:type="dxa"/>
        <w:tblInd w:w="108" w:type="dxa"/>
        <w:tblLayout w:type="fixed"/>
        <w:tblLook w:val="0000" w:firstRow="0" w:lastRow="0" w:firstColumn="0" w:lastColumn="0" w:noHBand="0" w:noVBand="0"/>
      </w:tblPr>
      <w:tblGrid>
        <w:gridCol w:w="15026"/>
      </w:tblGrid>
      <w:tr w:rsidR="00EC37A0" w:rsidRPr="00840FD6">
        <w:trPr>
          <w:cantSplit/>
          <w:trHeight w:val="3534"/>
        </w:trPr>
        <w:tc>
          <w:tcPr>
            <w:tcW w:w="15026" w:type="dxa"/>
            <w:tcBorders>
              <w:top w:val="single" w:sz="4" w:space="0" w:color="auto"/>
              <w:left w:val="single" w:sz="4" w:space="0" w:color="auto"/>
              <w:bottom w:val="single" w:sz="4" w:space="0" w:color="auto"/>
              <w:right w:val="single" w:sz="4" w:space="0" w:color="auto"/>
            </w:tcBorders>
          </w:tcPr>
          <w:p w:rsidR="002A444E" w:rsidRPr="00840FD6" w:rsidRDefault="002A444E" w:rsidP="002752FC">
            <w:pPr>
              <w:spacing w:after="120" w:line="280" w:lineRule="atLeast"/>
              <w:rPr>
                <w:rFonts w:ascii="Arial" w:hAnsi="Arial" w:cs="Arial"/>
                <w:b/>
                <w:sz w:val="28"/>
                <w:szCs w:val="28"/>
                <w:u w:val="single"/>
              </w:rPr>
            </w:pPr>
          </w:p>
          <w:p w:rsidR="00AC771D" w:rsidRPr="00840FD6" w:rsidRDefault="006F7818" w:rsidP="002752FC">
            <w:pPr>
              <w:spacing w:after="120" w:line="280" w:lineRule="atLeast"/>
              <w:rPr>
                <w:rFonts w:ascii="Arial" w:hAnsi="Arial" w:cs="Arial"/>
                <w:b/>
                <w:sz w:val="28"/>
                <w:szCs w:val="28"/>
                <w:u w:val="single"/>
              </w:rPr>
            </w:pPr>
            <w:r w:rsidRPr="00840FD6">
              <w:rPr>
                <w:rFonts w:ascii="Arial" w:hAnsi="Arial" w:cs="Arial"/>
                <w:b/>
                <w:sz w:val="28"/>
                <w:szCs w:val="28"/>
                <w:u w:val="single"/>
              </w:rPr>
              <w:t xml:space="preserve">Note for </w:t>
            </w:r>
            <w:r w:rsidR="00783563" w:rsidRPr="00840FD6">
              <w:rPr>
                <w:rFonts w:ascii="Arial" w:hAnsi="Arial" w:cs="Arial"/>
                <w:b/>
                <w:sz w:val="28"/>
                <w:szCs w:val="28"/>
                <w:u w:val="single"/>
              </w:rPr>
              <w:t>Candidate</w:t>
            </w:r>
          </w:p>
          <w:p w:rsidR="002A444E" w:rsidRPr="00840FD6" w:rsidRDefault="002A444E" w:rsidP="002752FC">
            <w:pPr>
              <w:spacing w:after="120" w:line="280" w:lineRule="atLeast"/>
              <w:rPr>
                <w:rFonts w:ascii="Arial" w:hAnsi="Arial" w:cs="Arial"/>
                <w:b/>
                <w:sz w:val="28"/>
                <w:szCs w:val="28"/>
                <w:u w:val="single"/>
              </w:rPr>
            </w:pPr>
          </w:p>
          <w:p w:rsidR="000714E6" w:rsidRPr="00840FD6" w:rsidRDefault="000714E6" w:rsidP="000714E6">
            <w:pPr>
              <w:spacing w:after="120"/>
              <w:rPr>
                <w:rFonts w:ascii="Arial" w:hAnsi="Arial" w:cs="Arial"/>
                <w:b/>
                <w:sz w:val="24"/>
                <w:szCs w:val="24"/>
                <w:u w:val="single"/>
              </w:rPr>
            </w:pPr>
            <w:r w:rsidRPr="00840FD6">
              <w:rPr>
                <w:rFonts w:ascii="Arial" w:hAnsi="Arial" w:cs="Arial"/>
                <w:b/>
                <w:sz w:val="24"/>
                <w:szCs w:val="24"/>
                <w:u w:val="single"/>
              </w:rPr>
              <w:t>All C</w:t>
            </w:r>
            <w:r w:rsidR="00AC771D" w:rsidRPr="00840FD6">
              <w:rPr>
                <w:rFonts w:ascii="Arial" w:hAnsi="Arial" w:cs="Arial"/>
                <w:b/>
                <w:sz w:val="24"/>
                <w:szCs w:val="24"/>
                <w:u w:val="single"/>
              </w:rPr>
              <w:t>andidates</w:t>
            </w:r>
          </w:p>
          <w:p w:rsidR="002A444E" w:rsidRPr="00840FD6" w:rsidRDefault="002A444E" w:rsidP="000714E6">
            <w:pPr>
              <w:spacing w:after="120"/>
              <w:rPr>
                <w:rFonts w:ascii="Arial" w:hAnsi="Arial" w:cs="Arial"/>
                <w:b/>
                <w:sz w:val="24"/>
                <w:szCs w:val="24"/>
              </w:rPr>
            </w:pPr>
          </w:p>
          <w:p w:rsidR="002752FC" w:rsidRPr="00840FD6" w:rsidRDefault="002752FC" w:rsidP="000714E6">
            <w:pPr>
              <w:spacing w:after="120"/>
              <w:rPr>
                <w:rFonts w:ascii="Arial" w:hAnsi="Arial" w:cs="Arial"/>
                <w:b/>
                <w:sz w:val="24"/>
                <w:szCs w:val="24"/>
              </w:rPr>
            </w:pPr>
            <w:r w:rsidRPr="00840FD6">
              <w:rPr>
                <w:rFonts w:ascii="Arial" w:hAnsi="Arial" w:cs="Arial"/>
                <w:sz w:val="24"/>
                <w:szCs w:val="24"/>
              </w:rPr>
              <w:t xml:space="preserve">The supporting statement </w:t>
            </w:r>
            <w:r w:rsidR="00783563" w:rsidRPr="00840FD6">
              <w:rPr>
                <w:rFonts w:ascii="Arial" w:hAnsi="Arial" w:cs="Arial"/>
                <w:sz w:val="24"/>
                <w:szCs w:val="24"/>
              </w:rPr>
              <w:t xml:space="preserve">on your application </w:t>
            </w:r>
            <w:r w:rsidR="00746C70" w:rsidRPr="00840FD6">
              <w:rPr>
                <w:rFonts w:ascii="Arial" w:hAnsi="Arial" w:cs="Arial"/>
                <w:sz w:val="24"/>
                <w:szCs w:val="24"/>
              </w:rPr>
              <w:t xml:space="preserve">form </w:t>
            </w:r>
            <w:r w:rsidRPr="00840FD6">
              <w:rPr>
                <w:rFonts w:ascii="Arial" w:hAnsi="Arial" w:cs="Arial"/>
                <w:sz w:val="24"/>
                <w:szCs w:val="24"/>
              </w:rPr>
              <w:t>will be used to assess ability to meet the essential requirements of the role, so</w:t>
            </w:r>
            <w:r w:rsidRPr="00840FD6">
              <w:rPr>
                <w:sz w:val="24"/>
                <w:szCs w:val="24"/>
              </w:rPr>
              <w:t xml:space="preserve"> </w:t>
            </w:r>
            <w:r w:rsidR="00746C70" w:rsidRPr="00840FD6">
              <w:rPr>
                <w:rFonts w:ascii="Arial" w:hAnsi="Arial" w:cs="Arial"/>
                <w:sz w:val="24"/>
                <w:szCs w:val="24"/>
              </w:rPr>
              <w:t>you should explain how you</w:t>
            </w:r>
            <w:r w:rsidRPr="00840FD6">
              <w:rPr>
                <w:rFonts w:ascii="Arial" w:hAnsi="Arial" w:cs="Arial"/>
                <w:sz w:val="24"/>
                <w:szCs w:val="24"/>
              </w:rPr>
              <w:t xml:space="preserve"> meet each of the numbered ess</w:t>
            </w:r>
            <w:r w:rsidR="00746C70" w:rsidRPr="00840FD6">
              <w:rPr>
                <w:rFonts w:ascii="Arial" w:hAnsi="Arial" w:cs="Arial"/>
                <w:sz w:val="24"/>
                <w:szCs w:val="24"/>
              </w:rPr>
              <w:t>ential requirements within your</w:t>
            </w:r>
            <w:r w:rsidRPr="00840FD6">
              <w:rPr>
                <w:rFonts w:ascii="Arial" w:hAnsi="Arial" w:cs="Arial"/>
                <w:sz w:val="24"/>
                <w:szCs w:val="24"/>
              </w:rPr>
              <w:t xml:space="preserve"> supporting statement</w:t>
            </w:r>
            <w:r w:rsidR="00746C70" w:rsidRPr="00840FD6">
              <w:rPr>
                <w:rFonts w:ascii="Arial" w:hAnsi="Arial" w:cs="Arial"/>
                <w:sz w:val="24"/>
                <w:szCs w:val="24"/>
              </w:rPr>
              <w:t>.</w:t>
            </w:r>
            <w:r w:rsidRPr="00840FD6">
              <w:rPr>
                <w:rFonts w:ascii="Arial" w:hAnsi="Arial" w:cs="Arial"/>
                <w:sz w:val="24"/>
                <w:szCs w:val="24"/>
              </w:rPr>
              <w:t xml:space="preserve"> </w:t>
            </w:r>
          </w:p>
          <w:p w:rsidR="002752FC" w:rsidRPr="00840FD6" w:rsidRDefault="002752FC" w:rsidP="000714E6">
            <w:pPr>
              <w:rPr>
                <w:sz w:val="24"/>
                <w:szCs w:val="24"/>
              </w:rPr>
            </w:pPr>
            <w:r w:rsidRPr="00840FD6">
              <w:rPr>
                <w:rFonts w:ascii="Arial" w:hAnsi="Arial" w:cs="Arial"/>
                <w:sz w:val="24"/>
                <w:szCs w:val="24"/>
              </w:rPr>
              <w:t> </w:t>
            </w:r>
          </w:p>
          <w:p w:rsidR="00AC771D" w:rsidRPr="00840FD6" w:rsidRDefault="002752FC" w:rsidP="000714E6">
            <w:pPr>
              <w:spacing w:after="120"/>
              <w:rPr>
                <w:rFonts w:ascii="Arial" w:hAnsi="Arial" w:cs="Arial"/>
                <w:sz w:val="24"/>
                <w:szCs w:val="24"/>
              </w:rPr>
            </w:pPr>
            <w:r w:rsidRPr="00840FD6">
              <w:rPr>
                <w:rFonts w:ascii="Arial" w:hAnsi="Arial" w:cs="Arial"/>
                <w:sz w:val="24"/>
                <w:szCs w:val="24"/>
              </w:rPr>
              <w:t xml:space="preserve">In a competitive situation, the desirable criteria may be taken into </w:t>
            </w:r>
            <w:r w:rsidR="00746C70" w:rsidRPr="00840FD6">
              <w:rPr>
                <w:rFonts w:ascii="Arial" w:hAnsi="Arial" w:cs="Arial"/>
                <w:sz w:val="24"/>
                <w:szCs w:val="24"/>
              </w:rPr>
              <w:t>consideration, so you are encouraged to show how you</w:t>
            </w:r>
            <w:r w:rsidRPr="00840FD6">
              <w:rPr>
                <w:rFonts w:ascii="Arial" w:hAnsi="Arial" w:cs="Arial"/>
                <w:sz w:val="24"/>
                <w:szCs w:val="24"/>
              </w:rPr>
              <w:t xml:space="preserve"> also meet each </w:t>
            </w:r>
            <w:r w:rsidR="000F10ED" w:rsidRPr="00840FD6">
              <w:rPr>
                <w:rFonts w:ascii="Arial" w:hAnsi="Arial" w:cs="Arial"/>
                <w:sz w:val="24"/>
                <w:szCs w:val="24"/>
              </w:rPr>
              <w:t xml:space="preserve">of the </w:t>
            </w:r>
            <w:r w:rsidRPr="00840FD6">
              <w:rPr>
                <w:rFonts w:ascii="Arial" w:hAnsi="Arial" w:cs="Arial"/>
                <w:sz w:val="24"/>
                <w:szCs w:val="24"/>
              </w:rPr>
              <w:t>desirable criteria</w:t>
            </w:r>
            <w:r w:rsidR="00746C70" w:rsidRPr="00840FD6">
              <w:rPr>
                <w:rFonts w:ascii="Arial" w:hAnsi="Arial" w:cs="Arial"/>
                <w:sz w:val="24"/>
                <w:szCs w:val="24"/>
              </w:rPr>
              <w:t>.</w:t>
            </w:r>
          </w:p>
          <w:p w:rsidR="000714E6" w:rsidRPr="00840FD6" w:rsidRDefault="000714E6" w:rsidP="000714E6">
            <w:pPr>
              <w:spacing w:after="120"/>
              <w:rPr>
                <w:rFonts w:ascii="Arial" w:hAnsi="Arial" w:cs="Arial"/>
                <w:sz w:val="24"/>
                <w:szCs w:val="24"/>
              </w:rPr>
            </w:pPr>
          </w:p>
          <w:p w:rsidR="000714E6" w:rsidRPr="00840FD6" w:rsidRDefault="00AC771D" w:rsidP="000714E6">
            <w:pPr>
              <w:pStyle w:val="Heading5"/>
              <w:jc w:val="left"/>
              <w:rPr>
                <w:sz w:val="24"/>
                <w:szCs w:val="24"/>
                <w:u w:val="single"/>
              </w:rPr>
            </w:pPr>
            <w:r w:rsidRPr="00840FD6">
              <w:rPr>
                <w:sz w:val="24"/>
                <w:szCs w:val="24"/>
                <w:u w:val="single"/>
              </w:rPr>
              <w:t>Candidates who consider that they have a disability</w:t>
            </w:r>
          </w:p>
          <w:p w:rsidR="002A444E" w:rsidRPr="00840FD6" w:rsidRDefault="002A444E" w:rsidP="002A444E"/>
          <w:p w:rsidR="000714E6" w:rsidRPr="00840FD6" w:rsidRDefault="000714E6" w:rsidP="000714E6">
            <w:pPr>
              <w:rPr>
                <w:sz w:val="12"/>
                <w:szCs w:val="12"/>
              </w:rPr>
            </w:pPr>
          </w:p>
          <w:p w:rsidR="00AC771D" w:rsidRPr="00840FD6" w:rsidRDefault="00AC771D" w:rsidP="000714E6">
            <w:pPr>
              <w:pStyle w:val="Heading5"/>
              <w:jc w:val="left"/>
              <w:rPr>
                <w:rFonts w:cs="Arial"/>
                <w:bCs/>
                <w:sz w:val="24"/>
                <w:szCs w:val="24"/>
              </w:rPr>
            </w:pPr>
            <w:r w:rsidRPr="00840FD6">
              <w:rPr>
                <w:rFonts w:cs="Arial"/>
                <w:b w:val="0"/>
                <w:sz w:val="24"/>
                <w:szCs w:val="24"/>
              </w:rPr>
              <w:t>Reasonable adjustments will be made to the job, job requirements or recruitment process for candidates with a disability</w:t>
            </w:r>
            <w:r w:rsidR="00746C70" w:rsidRPr="00840FD6">
              <w:rPr>
                <w:rFonts w:cs="Arial"/>
                <w:b w:val="0"/>
                <w:sz w:val="24"/>
                <w:szCs w:val="24"/>
              </w:rPr>
              <w:t>.</w:t>
            </w:r>
          </w:p>
          <w:p w:rsidR="00AC771D" w:rsidRPr="00840FD6" w:rsidRDefault="00AC771D" w:rsidP="000714E6"/>
          <w:p w:rsidR="000714E6" w:rsidRPr="00840FD6" w:rsidRDefault="00AC771D" w:rsidP="000714E6">
            <w:pPr>
              <w:pStyle w:val="Heading5"/>
              <w:jc w:val="left"/>
              <w:rPr>
                <w:rFonts w:cs="Arial"/>
                <w:b w:val="0"/>
                <w:bCs/>
                <w:sz w:val="24"/>
                <w:szCs w:val="24"/>
              </w:rPr>
            </w:pPr>
            <w:r w:rsidRPr="00840FD6">
              <w:rPr>
                <w:rFonts w:cs="Arial"/>
                <w:b w:val="0"/>
                <w:bCs/>
                <w:sz w:val="24"/>
                <w:szCs w:val="24"/>
              </w:rPr>
              <w:t>If you consider yourself to have a disability you should indicat</w:t>
            </w:r>
            <w:r w:rsidR="000714E6" w:rsidRPr="00840FD6">
              <w:rPr>
                <w:rFonts w:cs="Arial"/>
                <w:b w:val="0"/>
                <w:bCs/>
                <w:sz w:val="24"/>
                <w:szCs w:val="24"/>
              </w:rPr>
              <w:t>e this on your application form, providing any information you would like us to take into account with regard to your disability in order to offer a fair selection interview.</w:t>
            </w:r>
          </w:p>
          <w:p w:rsidR="000714E6" w:rsidRPr="00840FD6" w:rsidRDefault="000714E6" w:rsidP="000714E6">
            <w:pPr>
              <w:pStyle w:val="Heading5"/>
              <w:jc w:val="left"/>
              <w:rPr>
                <w:rFonts w:cs="Arial"/>
                <w:b w:val="0"/>
                <w:bCs/>
                <w:sz w:val="24"/>
                <w:szCs w:val="24"/>
              </w:rPr>
            </w:pPr>
          </w:p>
          <w:p w:rsidR="00AC771D" w:rsidRPr="00840FD6" w:rsidRDefault="000714E6" w:rsidP="000714E6">
            <w:pPr>
              <w:pStyle w:val="Heading5"/>
              <w:jc w:val="left"/>
              <w:rPr>
                <w:rFonts w:cs="Arial"/>
                <w:b w:val="0"/>
                <w:bCs/>
                <w:sz w:val="24"/>
                <w:szCs w:val="24"/>
              </w:rPr>
            </w:pPr>
            <w:r w:rsidRPr="00840FD6">
              <w:rPr>
                <w:rFonts w:cs="Arial"/>
                <w:b w:val="0"/>
                <w:bCs/>
                <w:sz w:val="24"/>
                <w:szCs w:val="24"/>
              </w:rPr>
              <w:t>Where ever possible and reasonable we will make adjustments and offer alternatives to help you through the application and selection process</w:t>
            </w:r>
            <w:r w:rsidR="00746C70" w:rsidRPr="00840FD6">
              <w:rPr>
                <w:rFonts w:cs="Arial"/>
                <w:b w:val="0"/>
                <w:bCs/>
                <w:sz w:val="24"/>
                <w:szCs w:val="24"/>
              </w:rPr>
              <w:t>.</w:t>
            </w:r>
            <w:r w:rsidR="00AC771D" w:rsidRPr="00840FD6">
              <w:rPr>
                <w:rFonts w:cs="Arial"/>
                <w:b w:val="0"/>
                <w:bCs/>
                <w:sz w:val="24"/>
                <w:szCs w:val="24"/>
              </w:rPr>
              <w:t xml:space="preserve"> </w:t>
            </w:r>
          </w:p>
          <w:p w:rsidR="00AC771D" w:rsidRPr="00840FD6" w:rsidRDefault="00AC771D" w:rsidP="000714E6">
            <w:pPr>
              <w:pStyle w:val="Heading5"/>
              <w:jc w:val="left"/>
              <w:rPr>
                <w:rFonts w:cs="Arial"/>
                <w:b w:val="0"/>
                <w:bCs/>
                <w:sz w:val="24"/>
                <w:szCs w:val="24"/>
              </w:rPr>
            </w:pPr>
          </w:p>
          <w:p w:rsidR="00AC771D" w:rsidRPr="00840FD6" w:rsidRDefault="00AC771D" w:rsidP="000714E6">
            <w:pPr>
              <w:pStyle w:val="Heading5"/>
              <w:jc w:val="left"/>
              <w:rPr>
                <w:rFonts w:cs="Arial"/>
                <w:b w:val="0"/>
                <w:bCs/>
                <w:sz w:val="24"/>
                <w:szCs w:val="24"/>
              </w:rPr>
            </w:pPr>
            <w:r w:rsidRPr="00840FD6">
              <w:rPr>
                <w:rFonts w:cs="Arial"/>
                <w:b w:val="0"/>
                <w:bCs/>
                <w:sz w:val="24"/>
                <w:szCs w:val="24"/>
              </w:rPr>
              <w:t xml:space="preserve">If you have indicated that you have a disability </w:t>
            </w:r>
            <w:r w:rsidR="00752C73" w:rsidRPr="00840FD6">
              <w:rPr>
                <w:rFonts w:cs="Arial"/>
                <w:b w:val="0"/>
                <w:bCs/>
                <w:sz w:val="24"/>
                <w:szCs w:val="24"/>
              </w:rPr>
              <w:t xml:space="preserve">on your application form </w:t>
            </w:r>
            <w:r w:rsidRPr="00840FD6">
              <w:rPr>
                <w:rFonts w:cs="Arial"/>
                <w:b w:val="0"/>
                <w:bCs/>
                <w:sz w:val="24"/>
                <w:szCs w:val="24"/>
              </w:rPr>
              <w:t>you will be guaranteed an interview if you</w:t>
            </w:r>
            <w:r w:rsidR="002752FC" w:rsidRPr="00840FD6">
              <w:rPr>
                <w:rFonts w:cs="Arial"/>
                <w:b w:val="0"/>
                <w:bCs/>
                <w:sz w:val="24"/>
                <w:szCs w:val="24"/>
              </w:rPr>
              <w:t xml:space="preserve"> </w:t>
            </w:r>
            <w:r w:rsidRPr="00840FD6">
              <w:rPr>
                <w:rFonts w:cs="Arial"/>
                <w:b w:val="0"/>
                <w:bCs/>
                <w:sz w:val="24"/>
                <w:szCs w:val="24"/>
              </w:rPr>
              <w:t xml:space="preserve">clearly </w:t>
            </w:r>
            <w:r w:rsidR="00B434EF" w:rsidRPr="00840FD6">
              <w:rPr>
                <w:rFonts w:cs="Arial"/>
                <w:b w:val="0"/>
                <w:bCs/>
                <w:sz w:val="24"/>
                <w:szCs w:val="24"/>
              </w:rPr>
              <w:t xml:space="preserve">demonstrate </w:t>
            </w:r>
            <w:r w:rsidRPr="00840FD6">
              <w:rPr>
                <w:rFonts w:cs="Arial"/>
                <w:b w:val="0"/>
                <w:bCs/>
                <w:sz w:val="24"/>
                <w:szCs w:val="24"/>
              </w:rPr>
              <w:t>in your</w:t>
            </w:r>
            <w:r w:rsidR="00B434EF" w:rsidRPr="00840FD6">
              <w:rPr>
                <w:rFonts w:cs="Arial"/>
                <w:b w:val="0"/>
                <w:bCs/>
                <w:sz w:val="24"/>
                <w:szCs w:val="24"/>
              </w:rPr>
              <w:t xml:space="preserve"> supporting evidence how </w:t>
            </w:r>
            <w:r w:rsidRPr="00840FD6">
              <w:rPr>
                <w:rFonts w:cs="Arial"/>
                <w:b w:val="0"/>
                <w:bCs/>
                <w:sz w:val="24"/>
                <w:szCs w:val="24"/>
              </w:rPr>
              <w:t>you</w:t>
            </w:r>
            <w:r w:rsidR="00B434EF" w:rsidRPr="00840FD6">
              <w:rPr>
                <w:rFonts w:cs="Arial"/>
                <w:b w:val="0"/>
                <w:bCs/>
                <w:sz w:val="24"/>
                <w:szCs w:val="24"/>
              </w:rPr>
              <w:t xml:space="preserve"> broadly meet the essential requireme</w:t>
            </w:r>
            <w:r w:rsidR="00B6694A" w:rsidRPr="00840FD6">
              <w:rPr>
                <w:rFonts w:cs="Arial"/>
                <w:b w:val="0"/>
                <w:bCs/>
                <w:sz w:val="24"/>
                <w:szCs w:val="24"/>
              </w:rPr>
              <w:t>nts of the role</w:t>
            </w:r>
            <w:r w:rsidRPr="00840FD6">
              <w:rPr>
                <w:rFonts w:cs="Arial"/>
                <w:b w:val="0"/>
                <w:bCs/>
                <w:sz w:val="24"/>
                <w:szCs w:val="24"/>
              </w:rPr>
              <w:t xml:space="preserve">.  </w:t>
            </w:r>
          </w:p>
          <w:p w:rsidR="00AC771D" w:rsidRPr="00840FD6" w:rsidRDefault="00AC771D" w:rsidP="00AC771D"/>
        </w:tc>
      </w:tr>
    </w:tbl>
    <w:p w:rsidR="00976E42" w:rsidRPr="00840FD6" w:rsidRDefault="00976E42">
      <w:pPr>
        <w:spacing w:line="280" w:lineRule="atLeast"/>
        <w:rPr>
          <w:rFonts w:ascii="Arial" w:hAnsi="Arial"/>
          <w:b/>
          <w:sz w:val="24"/>
        </w:rPr>
      </w:pPr>
    </w:p>
    <w:p w:rsidR="00943789" w:rsidRPr="00840FD6" w:rsidRDefault="00943789" w:rsidP="002A444E">
      <w:pPr>
        <w:spacing w:line="280" w:lineRule="atLeast"/>
        <w:jc w:val="center"/>
        <w:rPr>
          <w:rFonts w:ascii="Arial" w:hAnsi="Arial"/>
          <w:b/>
          <w:sz w:val="28"/>
          <w:szCs w:val="28"/>
        </w:rPr>
        <w:sectPr w:rsidR="00943789" w:rsidRPr="00840FD6" w:rsidSect="00943789">
          <w:pgSz w:w="16840" w:h="11907" w:orient="landscape" w:code="9"/>
          <w:pgMar w:top="1134" w:right="1134" w:bottom="1134" w:left="1134" w:header="720" w:footer="720" w:gutter="0"/>
          <w:cols w:space="720"/>
        </w:sectPr>
      </w:pPr>
    </w:p>
    <w:p w:rsidR="002A444E" w:rsidRPr="00840FD6" w:rsidRDefault="00C473A8" w:rsidP="00C328F7">
      <w:pPr>
        <w:spacing w:line="280" w:lineRule="atLeast"/>
        <w:jc w:val="center"/>
        <w:rPr>
          <w:rFonts w:ascii="Arial" w:hAnsi="Arial"/>
          <w:b/>
          <w:sz w:val="24"/>
        </w:rPr>
      </w:pPr>
      <w:r w:rsidRPr="00840FD6">
        <w:rPr>
          <w:rFonts w:ascii="Arial" w:hAnsi="Arial"/>
          <w:b/>
          <w:noProof/>
          <w:sz w:val="28"/>
          <w:szCs w:val="28"/>
          <w:lang w:eastAsia="en-GB"/>
        </w:rPr>
        <w:lastRenderedPageBreak/>
        <w:drawing>
          <wp:anchor distT="0" distB="0" distL="114300" distR="114300" simplePos="0" relativeHeight="251657728" behindDoc="0" locked="0" layoutInCell="1" allowOverlap="1">
            <wp:simplePos x="0" y="0"/>
            <wp:positionH relativeFrom="column">
              <wp:posOffset>31115</wp:posOffset>
            </wp:positionH>
            <wp:positionV relativeFrom="paragraph">
              <wp:posOffset>-260350</wp:posOffset>
            </wp:positionV>
            <wp:extent cx="1463040" cy="731520"/>
            <wp:effectExtent l="19050" t="0" r="3810" b="0"/>
            <wp:wrapNone/>
            <wp:docPr id="9" name="Picture 9"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RBAY"/>
                    <pic:cNvPicPr>
                      <a:picLocks noChangeAspect="1" noChangeArrowheads="1"/>
                    </pic:cNvPicPr>
                  </pic:nvPicPr>
                  <pic:blipFill>
                    <a:blip r:embed="rId10" cstate="print"/>
                    <a:srcRect/>
                    <a:stretch>
                      <a:fillRect/>
                    </a:stretch>
                  </pic:blipFill>
                  <pic:spPr bwMode="auto">
                    <a:xfrm>
                      <a:off x="0" y="0"/>
                      <a:ext cx="1463040" cy="731520"/>
                    </a:xfrm>
                    <a:prstGeom prst="rect">
                      <a:avLst/>
                    </a:prstGeom>
                    <a:noFill/>
                  </pic:spPr>
                </pic:pic>
              </a:graphicData>
            </a:graphic>
          </wp:anchor>
        </w:drawing>
      </w:r>
      <w:r w:rsidR="002A444E" w:rsidRPr="00840FD6">
        <w:rPr>
          <w:rFonts w:ascii="Arial" w:hAnsi="Arial"/>
          <w:b/>
          <w:sz w:val="28"/>
          <w:szCs w:val="28"/>
        </w:rPr>
        <w:t>Person Specification</w:t>
      </w:r>
    </w:p>
    <w:p w:rsidR="002A444E" w:rsidRPr="00840FD6" w:rsidRDefault="002A444E">
      <w:pPr>
        <w:spacing w:line="280" w:lineRule="atLeast"/>
        <w:rPr>
          <w:rFonts w:ascii="Arial" w:hAnsi="Arial"/>
          <w:b/>
          <w:sz w:val="24"/>
        </w:rPr>
      </w:pPr>
    </w:p>
    <w:p w:rsidR="002A444E" w:rsidRPr="00840FD6" w:rsidRDefault="002A444E">
      <w:pPr>
        <w:spacing w:line="280" w:lineRule="atLeast"/>
        <w:rPr>
          <w:rFonts w:ascii="Arial" w:hAnsi="Arial"/>
          <w:b/>
          <w:sz w:val="24"/>
        </w:rPr>
      </w:pPr>
    </w:p>
    <w:p w:rsidR="002A444E" w:rsidRPr="00840FD6" w:rsidRDefault="002A444E">
      <w:pPr>
        <w:spacing w:line="280" w:lineRule="atLeast"/>
        <w:rPr>
          <w:rFonts w:ascii="Arial" w:hAnsi="Arial"/>
          <w:b/>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851"/>
        <w:gridCol w:w="2835"/>
        <w:gridCol w:w="1417"/>
        <w:gridCol w:w="3969"/>
        <w:gridCol w:w="1276"/>
        <w:gridCol w:w="4678"/>
      </w:tblGrid>
      <w:tr w:rsidR="00840FD6" w:rsidRPr="00840FD6">
        <w:tc>
          <w:tcPr>
            <w:tcW w:w="851" w:type="dxa"/>
            <w:tcBorders>
              <w:top w:val="single" w:sz="8" w:space="0" w:color="auto"/>
              <w:bottom w:val="single" w:sz="8" w:space="0" w:color="auto"/>
            </w:tcBorders>
            <w:shd w:val="clear" w:color="auto" w:fill="F3FFFF"/>
          </w:tcPr>
          <w:p w:rsidR="002A444E" w:rsidRPr="00840FD6" w:rsidRDefault="002A444E" w:rsidP="00691F6B">
            <w:pPr>
              <w:spacing w:after="120" w:line="280" w:lineRule="atLeast"/>
              <w:rPr>
                <w:rFonts w:ascii="Arial" w:hAnsi="Arial"/>
                <w:b/>
                <w:sz w:val="24"/>
              </w:rPr>
            </w:pPr>
            <w:r w:rsidRPr="00840FD6">
              <w:rPr>
                <w:rFonts w:ascii="Arial" w:hAnsi="Arial"/>
                <w:b/>
                <w:sz w:val="24"/>
              </w:rPr>
              <w:t>Job Title:</w:t>
            </w:r>
          </w:p>
        </w:tc>
        <w:tc>
          <w:tcPr>
            <w:tcW w:w="2835" w:type="dxa"/>
          </w:tcPr>
          <w:p w:rsidR="002A444E" w:rsidRPr="00840FD6" w:rsidRDefault="00F374F2" w:rsidP="00691F6B">
            <w:pPr>
              <w:spacing w:after="120" w:line="280" w:lineRule="atLeast"/>
              <w:rPr>
                <w:rFonts w:ascii="Arial" w:hAnsi="Arial"/>
                <w:b/>
                <w:sz w:val="24"/>
              </w:rPr>
            </w:pPr>
            <w:r w:rsidRPr="00840FD6">
              <w:rPr>
                <w:rFonts w:ascii="Arial" w:hAnsi="Arial"/>
                <w:b/>
                <w:sz w:val="24"/>
              </w:rPr>
              <w:t xml:space="preserve">Service Manager – Technical and Budgeting </w:t>
            </w:r>
          </w:p>
        </w:tc>
        <w:tc>
          <w:tcPr>
            <w:tcW w:w="1417" w:type="dxa"/>
            <w:tcBorders>
              <w:top w:val="single" w:sz="8" w:space="0" w:color="auto"/>
              <w:bottom w:val="single" w:sz="8" w:space="0" w:color="auto"/>
            </w:tcBorders>
            <w:shd w:val="clear" w:color="auto" w:fill="F3FFFF"/>
          </w:tcPr>
          <w:p w:rsidR="002A444E" w:rsidRPr="00840FD6" w:rsidRDefault="002A444E" w:rsidP="00691F6B">
            <w:pPr>
              <w:spacing w:after="120" w:line="280" w:lineRule="atLeast"/>
              <w:rPr>
                <w:rFonts w:ascii="Arial" w:hAnsi="Arial"/>
                <w:b/>
                <w:sz w:val="24"/>
              </w:rPr>
            </w:pPr>
            <w:r w:rsidRPr="00840FD6">
              <w:rPr>
                <w:rFonts w:ascii="Arial" w:hAnsi="Arial"/>
                <w:b/>
                <w:sz w:val="24"/>
              </w:rPr>
              <w:t>Business Unit:</w:t>
            </w:r>
          </w:p>
        </w:tc>
        <w:tc>
          <w:tcPr>
            <w:tcW w:w="3969" w:type="dxa"/>
          </w:tcPr>
          <w:p w:rsidR="002A444E" w:rsidRPr="00840FD6" w:rsidRDefault="00F374F2" w:rsidP="00691F6B">
            <w:pPr>
              <w:spacing w:after="120" w:line="280" w:lineRule="atLeast"/>
              <w:rPr>
                <w:rFonts w:ascii="Arial" w:hAnsi="Arial"/>
                <w:b/>
                <w:sz w:val="24"/>
              </w:rPr>
            </w:pPr>
            <w:r w:rsidRPr="00840FD6">
              <w:rPr>
                <w:rFonts w:ascii="Arial" w:hAnsi="Arial"/>
                <w:b/>
                <w:sz w:val="24"/>
              </w:rPr>
              <w:t xml:space="preserve">Corporate and Business Services </w:t>
            </w:r>
          </w:p>
        </w:tc>
        <w:tc>
          <w:tcPr>
            <w:tcW w:w="1276" w:type="dxa"/>
            <w:tcBorders>
              <w:top w:val="single" w:sz="8" w:space="0" w:color="auto"/>
              <w:bottom w:val="single" w:sz="8" w:space="0" w:color="auto"/>
            </w:tcBorders>
            <w:shd w:val="clear" w:color="auto" w:fill="EBFFFF"/>
          </w:tcPr>
          <w:p w:rsidR="002A444E" w:rsidRPr="00840FD6" w:rsidRDefault="002A444E" w:rsidP="00691F6B">
            <w:pPr>
              <w:spacing w:after="120" w:line="280" w:lineRule="atLeast"/>
              <w:rPr>
                <w:rFonts w:ascii="Arial" w:hAnsi="Arial"/>
                <w:b/>
                <w:sz w:val="24"/>
              </w:rPr>
            </w:pPr>
            <w:r w:rsidRPr="00840FD6">
              <w:rPr>
                <w:rFonts w:ascii="Arial" w:hAnsi="Arial"/>
                <w:b/>
                <w:sz w:val="24"/>
              </w:rPr>
              <w:t>Team/</w:t>
            </w:r>
          </w:p>
          <w:p w:rsidR="002A444E" w:rsidRPr="00840FD6" w:rsidRDefault="002A444E" w:rsidP="00691F6B">
            <w:pPr>
              <w:spacing w:after="120" w:line="280" w:lineRule="atLeast"/>
              <w:rPr>
                <w:rFonts w:ascii="Arial" w:hAnsi="Arial"/>
                <w:b/>
                <w:sz w:val="24"/>
              </w:rPr>
            </w:pPr>
            <w:r w:rsidRPr="00840FD6">
              <w:rPr>
                <w:rFonts w:ascii="Arial" w:hAnsi="Arial"/>
                <w:b/>
                <w:sz w:val="24"/>
              </w:rPr>
              <w:t>Service:</w:t>
            </w:r>
          </w:p>
        </w:tc>
        <w:tc>
          <w:tcPr>
            <w:tcW w:w="4678" w:type="dxa"/>
          </w:tcPr>
          <w:p w:rsidR="002A444E" w:rsidRPr="00840FD6" w:rsidRDefault="00F374F2" w:rsidP="00691F6B">
            <w:pPr>
              <w:spacing w:after="120" w:line="280" w:lineRule="atLeast"/>
              <w:rPr>
                <w:rFonts w:ascii="Arial" w:hAnsi="Arial"/>
                <w:b/>
                <w:sz w:val="24"/>
              </w:rPr>
            </w:pPr>
            <w:r w:rsidRPr="00840FD6">
              <w:rPr>
                <w:rFonts w:ascii="Arial" w:hAnsi="Arial"/>
                <w:b/>
                <w:sz w:val="24"/>
              </w:rPr>
              <w:t xml:space="preserve">Financial Services </w:t>
            </w:r>
          </w:p>
        </w:tc>
      </w:tr>
    </w:tbl>
    <w:p w:rsidR="002A444E" w:rsidRPr="00840FD6" w:rsidRDefault="002A444E">
      <w:pPr>
        <w:spacing w:line="280" w:lineRule="atLeast"/>
        <w:rPr>
          <w:rFonts w:ascii="Arial" w:hAnsi="Arial"/>
          <w:b/>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840FD6" w:rsidRPr="00840FD6">
        <w:tc>
          <w:tcPr>
            <w:tcW w:w="7230" w:type="dxa"/>
            <w:shd w:val="clear" w:color="auto" w:fill="EFFFFF"/>
          </w:tcPr>
          <w:p w:rsidR="00976E42" w:rsidRPr="00840FD6" w:rsidRDefault="006F7818">
            <w:pPr>
              <w:spacing w:line="280" w:lineRule="atLeast"/>
              <w:rPr>
                <w:rFonts w:ascii="Arial" w:hAnsi="Arial"/>
                <w:b/>
                <w:sz w:val="24"/>
                <w:u w:val="single"/>
              </w:rPr>
            </w:pPr>
            <w:r w:rsidRPr="00840FD6">
              <w:rPr>
                <w:rFonts w:ascii="Arial" w:hAnsi="Arial"/>
                <w:b/>
                <w:sz w:val="24"/>
              </w:rPr>
              <w:t xml:space="preserve">Essential </w:t>
            </w:r>
            <w:r w:rsidR="00976E42" w:rsidRPr="00840FD6">
              <w:rPr>
                <w:rFonts w:ascii="Arial" w:hAnsi="Arial"/>
                <w:b/>
                <w:sz w:val="24"/>
              </w:rPr>
              <w:t>Skills and Effectiveness:</w:t>
            </w:r>
          </w:p>
          <w:p w:rsidR="006F7818" w:rsidRPr="00840FD6" w:rsidRDefault="006F7818">
            <w:pPr>
              <w:spacing w:line="280" w:lineRule="atLeast"/>
              <w:rPr>
                <w:rFonts w:ascii="Arial" w:hAnsi="Arial"/>
                <w:b/>
                <w:sz w:val="16"/>
                <w:szCs w:val="16"/>
              </w:rPr>
            </w:pPr>
          </w:p>
        </w:tc>
        <w:tc>
          <w:tcPr>
            <w:tcW w:w="7796" w:type="dxa"/>
            <w:shd w:val="clear" w:color="auto" w:fill="EFFFFF"/>
          </w:tcPr>
          <w:p w:rsidR="00976E42" w:rsidRPr="00840FD6" w:rsidRDefault="006F7818">
            <w:pPr>
              <w:spacing w:line="280" w:lineRule="atLeast"/>
              <w:rPr>
                <w:rFonts w:ascii="Arial" w:hAnsi="Arial"/>
                <w:b/>
                <w:sz w:val="24"/>
              </w:rPr>
            </w:pPr>
            <w:r w:rsidRPr="00840FD6">
              <w:rPr>
                <w:rFonts w:ascii="Arial" w:hAnsi="Arial"/>
                <w:b/>
                <w:sz w:val="24"/>
              </w:rPr>
              <w:t>Desirable Skills and Effectiveness:</w:t>
            </w:r>
          </w:p>
        </w:tc>
      </w:tr>
      <w:tr w:rsidR="00EC37A0" w:rsidRPr="00840FD6">
        <w:tc>
          <w:tcPr>
            <w:tcW w:w="7230" w:type="dxa"/>
          </w:tcPr>
          <w:p w:rsidR="003177E3" w:rsidRPr="00840FD6" w:rsidRDefault="003177E3" w:rsidP="003177E3">
            <w:pPr>
              <w:numPr>
                <w:ilvl w:val="0"/>
                <w:numId w:val="16"/>
              </w:numPr>
              <w:spacing w:line="280" w:lineRule="atLeast"/>
              <w:rPr>
                <w:rFonts w:ascii="Arial" w:hAnsi="Arial"/>
                <w:sz w:val="24"/>
              </w:rPr>
            </w:pPr>
            <w:r w:rsidRPr="00840FD6">
              <w:rPr>
                <w:rFonts w:ascii="Arial" w:hAnsi="Arial"/>
                <w:sz w:val="24"/>
              </w:rPr>
              <w:t>Excellent interpersonal skills to ensure effective relationships can be built with Members and senior officers</w:t>
            </w:r>
          </w:p>
          <w:p w:rsidR="003177E3" w:rsidRPr="00840FD6" w:rsidRDefault="003177E3" w:rsidP="003177E3">
            <w:pPr>
              <w:numPr>
                <w:ilvl w:val="0"/>
                <w:numId w:val="16"/>
              </w:numPr>
              <w:spacing w:line="280" w:lineRule="atLeast"/>
              <w:rPr>
                <w:rFonts w:ascii="Arial" w:hAnsi="Arial"/>
                <w:sz w:val="24"/>
              </w:rPr>
            </w:pPr>
            <w:r w:rsidRPr="00840FD6">
              <w:rPr>
                <w:rFonts w:ascii="Arial" w:hAnsi="Arial"/>
                <w:sz w:val="24"/>
              </w:rPr>
              <w:t>The ability to communicate effectively with Members and senior officers and ability to articulate complex financial issues both orally and in writing</w:t>
            </w:r>
          </w:p>
          <w:p w:rsidR="003177E3" w:rsidRPr="00840FD6" w:rsidRDefault="003177E3" w:rsidP="003177E3">
            <w:pPr>
              <w:numPr>
                <w:ilvl w:val="0"/>
                <w:numId w:val="16"/>
              </w:numPr>
              <w:spacing w:line="280" w:lineRule="atLeast"/>
              <w:rPr>
                <w:rFonts w:ascii="Arial" w:hAnsi="Arial"/>
                <w:sz w:val="24"/>
              </w:rPr>
            </w:pPr>
            <w:r w:rsidRPr="00840FD6">
              <w:rPr>
                <w:rFonts w:ascii="Arial" w:hAnsi="Arial"/>
                <w:sz w:val="24"/>
              </w:rPr>
              <w:t>Ability to manage and motivate staff to ensure key objective and targets are met</w:t>
            </w:r>
          </w:p>
          <w:p w:rsidR="003177E3" w:rsidRPr="00840FD6" w:rsidRDefault="003177E3" w:rsidP="003177E3">
            <w:pPr>
              <w:numPr>
                <w:ilvl w:val="0"/>
                <w:numId w:val="16"/>
              </w:numPr>
              <w:spacing w:line="280" w:lineRule="atLeast"/>
              <w:rPr>
                <w:rFonts w:ascii="Arial" w:hAnsi="Arial"/>
                <w:sz w:val="24"/>
              </w:rPr>
            </w:pPr>
            <w:r w:rsidRPr="00840FD6">
              <w:rPr>
                <w:rFonts w:ascii="Arial" w:hAnsi="Arial"/>
                <w:sz w:val="24"/>
              </w:rPr>
              <w:t xml:space="preserve">High level of written and numerical skills </w:t>
            </w:r>
          </w:p>
          <w:p w:rsidR="003177E3" w:rsidRPr="00840FD6" w:rsidRDefault="003177E3" w:rsidP="003177E3">
            <w:pPr>
              <w:numPr>
                <w:ilvl w:val="0"/>
                <w:numId w:val="16"/>
              </w:numPr>
              <w:spacing w:line="280" w:lineRule="atLeast"/>
              <w:rPr>
                <w:rFonts w:ascii="Arial" w:hAnsi="Arial"/>
                <w:sz w:val="24"/>
              </w:rPr>
            </w:pPr>
            <w:r w:rsidRPr="00840FD6">
              <w:rPr>
                <w:rFonts w:ascii="Arial" w:hAnsi="Arial"/>
                <w:sz w:val="24"/>
              </w:rPr>
              <w:t>Ability to provide advice and recommendations taking into account political sensitivities</w:t>
            </w:r>
          </w:p>
          <w:p w:rsidR="00065F8B" w:rsidRPr="00840FD6" w:rsidRDefault="00065F8B" w:rsidP="003177E3">
            <w:pPr>
              <w:numPr>
                <w:ilvl w:val="0"/>
                <w:numId w:val="16"/>
              </w:numPr>
              <w:spacing w:line="280" w:lineRule="atLeast"/>
              <w:rPr>
                <w:rFonts w:ascii="Arial" w:hAnsi="Arial"/>
                <w:sz w:val="24"/>
              </w:rPr>
            </w:pPr>
            <w:r w:rsidRPr="00840FD6">
              <w:rPr>
                <w:rFonts w:ascii="Arial" w:hAnsi="Arial"/>
                <w:sz w:val="24"/>
              </w:rPr>
              <w:t>Ability to find creative solutions to ensure that the Council meets its priorities and statutory requirements.</w:t>
            </w:r>
          </w:p>
          <w:p w:rsidR="003177E3" w:rsidRPr="00840FD6" w:rsidRDefault="003177E3" w:rsidP="003177E3">
            <w:pPr>
              <w:numPr>
                <w:ilvl w:val="0"/>
                <w:numId w:val="16"/>
              </w:numPr>
              <w:spacing w:line="280" w:lineRule="atLeast"/>
              <w:rPr>
                <w:rFonts w:ascii="Arial" w:hAnsi="Arial"/>
                <w:sz w:val="24"/>
              </w:rPr>
            </w:pPr>
            <w:r w:rsidRPr="00840FD6">
              <w:rPr>
                <w:rFonts w:ascii="Arial" w:hAnsi="Arial"/>
                <w:sz w:val="24"/>
              </w:rPr>
              <w:t xml:space="preserve">Ability to work </w:t>
            </w:r>
            <w:r w:rsidR="00930C38" w:rsidRPr="00840FD6">
              <w:rPr>
                <w:rFonts w:ascii="Arial" w:hAnsi="Arial"/>
                <w:sz w:val="24"/>
              </w:rPr>
              <w:t>to tight deadlines</w:t>
            </w:r>
            <w:r w:rsidRPr="00840FD6">
              <w:rPr>
                <w:rFonts w:ascii="Arial" w:hAnsi="Arial"/>
                <w:sz w:val="24"/>
              </w:rPr>
              <w:t xml:space="preserve"> and me</w:t>
            </w:r>
            <w:r w:rsidR="00930C38" w:rsidRPr="00840FD6">
              <w:rPr>
                <w:rFonts w:ascii="Arial" w:hAnsi="Arial"/>
                <w:sz w:val="24"/>
              </w:rPr>
              <w:t>e</w:t>
            </w:r>
            <w:r w:rsidRPr="00840FD6">
              <w:rPr>
                <w:rFonts w:ascii="Arial" w:hAnsi="Arial"/>
                <w:sz w:val="24"/>
              </w:rPr>
              <w:t xml:space="preserve">t conflicting demands </w:t>
            </w:r>
          </w:p>
          <w:p w:rsidR="006F7818" w:rsidRPr="00840FD6" w:rsidRDefault="003177E3" w:rsidP="003177E3">
            <w:pPr>
              <w:numPr>
                <w:ilvl w:val="0"/>
                <w:numId w:val="16"/>
              </w:numPr>
              <w:spacing w:after="120" w:line="280" w:lineRule="atLeast"/>
              <w:jc w:val="both"/>
              <w:rPr>
                <w:rFonts w:ascii="Arial" w:hAnsi="Arial"/>
                <w:sz w:val="24"/>
              </w:rPr>
            </w:pPr>
            <w:r w:rsidRPr="00840FD6">
              <w:rPr>
                <w:rFonts w:ascii="Arial" w:hAnsi="Arial"/>
                <w:sz w:val="24"/>
              </w:rPr>
              <w:t>Effective presentation skills in front of Members and officers</w:t>
            </w:r>
          </w:p>
          <w:p w:rsidR="00065F8B" w:rsidRPr="00840FD6" w:rsidRDefault="00065F8B" w:rsidP="00065F8B">
            <w:pPr>
              <w:numPr>
                <w:ilvl w:val="0"/>
                <w:numId w:val="16"/>
              </w:numPr>
              <w:spacing w:after="120" w:line="280" w:lineRule="atLeast"/>
              <w:jc w:val="both"/>
              <w:rPr>
                <w:rFonts w:ascii="Arial" w:hAnsi="Arial"/>
                <w:sz w:val="24"/>
              </w:rPr>
            </w:pPr>
            <w:r w:rsidRPr="00840FD6">
              <w:rPr>
                <w:rFonts w:ascii="Arial" w:hAnsi="Arial"/>
                <w:sz w:val="24"/>
              </w:rPr>
              <w:t>Ability to co-</w:t>
            </w:r>
            <w:proofErr w:type="spellStart"/>
            <w:r w:rsidRPr="00840FD6">
              <w:rPr>
                <w:rFonts w:ascii="Arial" w:hAnsi="Arial"/>
                <w:sz w:val="24"/>
              </w:rPr>
              <w:t>oordinate</w:t>
            </w:r>
            <w:proofErr w:type="spellEnd"/>
            <w:r w:rsidRPr="00840FD6">
              <w:rPr>
                <w:rFonts w:ascii="Arial" w:hAnsi="Arial"/>
                <w:sz w:val="24"/>
              </w:rPr>
              <w:t xml:space="preserve"> a wide range of conflicting service priorities and deliver high quality services. </w:t>
            </w:r>
          </w:p>
          <w:p w:rsidR="001B218D" w:rsidRPr="00840FD6" w:rsidRDefault="001B218D" w:rsidP="00065F8B">
            <w:pPr>
              <w:numPr>
                <w:ilvl w:val="0"/>
                <w:numId w:val="16"/>
              </w:numPr>
              <w:spacing w:after="120" w:line="280" w:lineRule="atLeast"/>
              <w:jc w:val="both"/>
              <w:rPr>
                <w:rFonts w:ascii="Arial" w:hAnsi="Arial"/>
                <w:sz w:val="24"/>
              </w:rPr>
            </w:pPr>
            <w:r w:rsidRPr="00840FD6">
              <w:rPr>
                <w:rFonts w:ascii="Arial" w:hAnsi="Arial"/>
                <w:sz w:val="24"/>
              </w:rPr>
              <w:t>Ability to negotiate with suppliers, partners and subsidiary companies</w:t>
            </w:r>
          </w:p>
          <w:p w:rsidR="00257AF2" w:rsidRPr="00840FD6" w:rsidRDefault="00257AF2" w:rsidP="00257AF2">
            <w:pPr>
              <w:numPr>
                <w:ilvl w:val="0"/>
                <w:numId w:val="16"/>
              </w:numPr>
              <w:spacing w:after="120" w:line="280" w:lineRule="atLeast"/>
              <w:jc w:val="both"/>
              <w:rPr>
                <w:rFonts w:ascii="Arial" w:hAnsi="Arial"/>
                <w:sz w:val="24"/>
              </w:rPr>
            </w:pPr>
            <w:r w:rsidRPr="00840FD6">
              <w:rPr>
                <w:rFonts w:ascii="Arial" w:hAnsi="Arial"/>
                <w:sz w:val="24"/>
              </w:rPr>
              <w:t>Exp</w:t>
            </w:r>
            <w:r w:rsidR="00F32C0B" w:rsidRPr="00840FD6">
              <w:rPr>
                <w:rFonts w:ascii="Arial" w:hAnsi="Arial"/>
                <w:sz w:val="24"/>
              </w:rPr>
              <w:t>erience</w:t>
            </w:r>
            <w:r w:rsidRPr="00840FD6">
              <w:rPr>
                <w:rFonts w:ascii="Arial" w:hAnsi="Arial"/>
                <w:sz w:val="24"/>
              </w:rPr>
              <w:t xml:space="preserve"> and success in driving performance improvement in a service</w:t>
            </w:r>
          </w:p>
          <w:p w:rsidR="00A14BE9" w:rsidRPr="00840FD6" w:rsidRDefault="00A14BE9" w:rsidP="00A14BE9">
            <w:pPr>
              <w:numPr>
                <w:ilvl w:val="0"/>
                <w:numId w:val="16"/>
              </w:numPr>
              <w:spacing w:after="120" w:line="280" w:lineRule="atLeast"/>
              <w:jc w:val="both"/>
              <w:rPr>
                <w:rFonts w:ascii="Arial" w:hAnsi="Arial"/>
                <w:sz w:val="24"/>
              </w:rPr>
            </w:pPr>
            <w:r w:rsidRPr="00840FD6">
              <w:rPr>
                <w:rFonts w:ascii="Arial" w:hAnsi="Arial"/>
                <w:sz w:val="24"/>
              </w:rPr>
              <w:lastRenderedPageBreak/>
              <w:t>Ability to present financial information and respond to in depth questions to/from members at council meetings including scrutiny meetings</w:t>
            </w:r>
          </w:p>
          <w:p w:rsidR="00071819" w:rsidRPr="00840FD6" w:rsidRDefault="00071819" w:rsidP="00071819">
            <w:pPr>
              <w:numPr>
                <w:ilvl w:val="0"/>
                <w:numId w:val="16"/>
              </w:numPr>
              <w:spacing w:after="120" w:line="280" w:lineRule="atLeast"/>
              <w:jc w:val="both"/>
              <w:rPr>
                <w:rFonts w:ascii="Arial" w:hAnsi="Arial"/>
                <w:sz w:val="24"/>
              </w:rPr>
            </w:pPr>
            <w:r w:rsidRPr="00840FD6">
              <w:rPr>
                <w:rFonts w:ascii="Arial" w:hAnsi="Arial"/>
                <w:sz w:val="24"/>
              </w:rPr>
              <w:t>Proven experience of working at a senior level in an organisation</w:t>
            </w:r>
          </w:p>
          <w:p w:rsidR="00071819" w:rsidRPr="00840FD6" w:rsidRDefault="00071819" w:rsidP="00071819">
            <w:pPr>
              <w:numPr>
                <w:ilvl w:val="0"/>
                <w:numId w:val="16"/>
              </w:numPr>
              <w:spacing w:after="120" w:line="280" w:lineRule="atLeast"/>
              <w:jc w:val="both"/>
              <w:rPr>
                <w:rFonts w:ascii="Arial" w:hAnsi="Arial"/>
                <w:sz w:val="24"/>
              </w:rPr>
            </w:pPr>
            <w:r w:rsidRPr="00840FD6">
              <w:rPr>
                <w:rFonts w:ascii="Arial" w:hAnsi="Arial"/>
                <w:sz w:val="24"/>
              </w:rPr>
              <w:t xml:space="preserve">Ability to provide robust challenge to both senior officers and elected Members within the Council and with senior staff in partner organisations. </w:t>
            </w:r>
          </w:p>
        </w:tc>
        <w:tc>
          <w:tcPr>
            <w:tcW w:w="7796" w:type="dxa"/>
          </w:tcPr>
          <w:p w:rsidR="00976E42" w:rsidRPr="00840FD6" w:rsidRDefault="00976E42" w:rsidP="000022F7">
            <w:pPr>
              <w:spacing w:line="280" w:lineRule="atLeast"/>
              <w:rPr>
                <w:rFonts w:ascii="Arial" w:hAnsi="Arial"/>
                <w:sz w:val="24"/>
              </w:rPr>
            </w:pPr>
          </w:p>
        </w:tc>
      </w:tr>
    </w:tbl>
    <w:p w:rsidR="00AC771D" w:rsidRPr="00840FD6"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840FD6" w:rsidRPr="00840FD6">
        <w:tc>
          <w:tcPr>
            <w:tcW w:w="7230" w:type="dxa"/>
            <w:shd w:val="clear" w:color="auto" w:fill="EBFFFF"/>
          </w:tcPr>
          <w:p w:rsidR="00976E42" w:rsidRPr="00840FD6" w:rsidRDefault="006F7818">
            <w:pPr>
              <w:spacing w:line="280" w:lineRule="atLeast"/>
              <w:rPr>
                <w:rFonts w:ascii="Arial" w:hAnsi="Arial"/>
                <w:b/>
                <w:sz w:val="24"/>
              </w:rPr>
            </w:pPr>
            <w:r w:rsidRPr="00840FD6">
              <w:rPr>
                <w:rFonts w:ascii="Arial" w:hAnsi="Arial"/>
                <w:b/>
                <w:sz w:val="24"/>
              </w:rPr>
              <w:t xml:space="preserve">Essential </w:t>
            </w:r>
            <w:r w:rsidR="00976E42" w:rsidRPr="00840FD6">
              <w:rPr>
                <w:rFonts w:ascii="Arial" w:hAnsi="Arial"/>
                <w:b/>
                <w:sz w:val="24"/>
              </w:rPr>
              <w:t>Knowledge:</w:t>
            </w:r>
          </w:p>
        </w:tc>
        <w:tc>
          <w:tcPr>
            <w:tcW w:w="7796" w:type="dxa"/>
            <w:shd w:val="clear" w:color="auto" w:fill="EBFFFF"/>
          </w:tcPr>
          <w:p w:rsidR="006F7818" w:rsidRPr="00840FD6" w:rsidRDefault="006F7818">
            <w:pPr>
              <w:spacing w:line="280" w:lineRule="atLeast"/>
              <w:rPr>
                <w:rFonts w:ascii="Arial" w:hAnsi="Arial"/>
                <w:b/>
                <w:sz w:val="24"/>
              </w:rPr>
            </w:pPr>
            <w:r w:rsidRPr="00840FD6">
              <w:rPr>
                <w:rFonts w:ascii="Arial" w:hAnsi="Arial"/>
                <w:b/>
                <w:sz w:val="24"/>
              </w:rPr>
              <w:t>Desirable</w:t>
            </w:r>
            <w:r w:rsidR="00C95E27" w:rsidRPr="00840FD6">
              <w:rPr>
                <w:rFonts w:ascii="Arial" w:hAnsi="Arial"/>
                <w:b/>
                <w:sz w:val="24"/>
                <w:u w:val="single"/>
              </w:rPr>
              <w:t xml:space="preserve"> </w:t>
            </w:r>
            <w:r w:rsidRPr="00840FD6">
              <w:rPr>
                <w:rFonts w:ascii="Arial" w:hAnsi="Arial"/>
                <w:b/>
                <w:sz w:val="24"/>
              </w:rPr>
              <w:t>Knowledge:</w:t>
            </w:r>
          </w:p>
          <w:p w:rsidR="006F7818" w:rsidRPr="00840FD6" w:rsidRDefault="006F7818">
            <w:pPr>
              <w:spacing w:line="280" w:lineRule="atLeast"/>
              <w:rPr>
                <w:rFonts w:ascii="Arial" w:hAnsi="Arial"/>
                <w:b/>
                <w:sz w:val="24"/>
                <w:u w:val="single"/>
              </w:rPr>
            </w:pPr>
          </w:p>
        </w:tc>
      </w:tr>
      <w:tr w:rsidR="00EC37A0" w:rsidRPr="00840FD6">
        <w:tc>
          <w:tcPr>
            <w:tcW w:w="7230" w:type="dxa"/>
          </w:tcPr>
          <w:p w:rsidR="00C95E27" w:rsidRPr="00840FD6" w:rsidRDefault="00065F8B" w:rsidP="000022F7">
            <w:pPr>
              <w:numPr>
                <w:ilvl w:val="0"/>
                <w:numId w:val="16"/>
              </w:numPr>
              <w:spacing w:line="280" w:lineRule="atLeast"/>
              <w:rPr>
                <w:rFonts w:ascii="Arial" w:hAnsi="Arial"/>
                <w:sz w:val="24"/>
              </w:rPr>
            </w:pPr>
            <w:r w:rsidRPr="00840FD6">
              <w:rPr>
                <w:rFonts w:ascii="Arial" w:hAnsi="Arial"/>
                <w:sz w:val="24"/>
              </w:rPr>
              <w:t>Detailed w</w:t>
            </w:r>
            <w:r w:rsidR="000022F7" w:rsidRPr="00840FD6">
              <w:rPr>
                <w:rFonts w:ascii="Arial" w:hAnsi="Arial"/>
                <w:sz w:val="24"/>
              </w:rPr>
              <w:t xml:space="preserve">orking and up to date knowledge of current legislation relating to </w:t>
            </w:r>
            <w:r w:rsidR="00F374F2" w:rsidRPr="00840FD6">
              <w:rPr>
                <w:rFonts w:ascii="Arial" w:hAnsi="Arial"/>
                <w:sz w:val="24"/>
              </w:rPr>
              <w:t>Local Authority Accounting, including IFRS and CIPFA Codes of Practice.</w:t>
            </w:r>
          </w:p>
          <w:p w:rsidR="00C95E27" w:rsidRPr="00840FD6" w:rsidRDefault="00C95E27" w:rsidP="00C95E27">
            <w:pPr>
              <w:numPr>
                <w:ilvl w:val="0"/>
                <w:numId w:val="16"/>
              </w:numPr>
              <w:spacing w:line="280" w:lineRule="atLeast"/>
              <w:rPr>
                <w:rFonts w:ascii="Arial" w:hAnsi="Arial"/>
                <w:sz w:val="24"/>
              </w:rPr>
            </w:pPr>
            <w:r w:rsidRPr="00840FD6">
              <w:rPr>
                <w:rFonts w:ascii="Arial" w:hAnsi="Arial"/>
                <w:sz w:val="24"/>
              </w:rPr>
              <w:t xml:space="preserve">Working knowledge of windows based software and finance systems. </w:t>
            </w:r>
          </w:p>
          <w:p w:rsidR="00C95E27" w:rsidRPr="00840FD6" w:rsidRDefault="00C95E27" w:rsidP="00C95E27">
            <w:pPr>
              <w:numPr>
                <w:ilvl w:val="0"/>
                <w:numId w:val="16"/>
              </w:numPr>
              <w:spacing w:line="280" w:lineRule="atLeast"/>
              <w:rPr>
                <w:rFonts w:ascii="Arial" w:hAnsi="Arial"/>
                <w:sz w:val="24"/>
              </w:rPr>
            </w:pPr>
            <w:r w:rsidRPr="00840FD6">
              <w:rPr>
                <w:rFonts w:ascii="Arial" w:hAnsi="Arial"/>
                <w:sz w:val="24"/>
              </w:rPr>
              <w:t xml:space="preserve">Excellent report writing and presentation skills via use of </w:t>
            </w:r>
            <w:proofErr w:type="spellStart"/>
            <w:r w:rsidRPr="00840FD6">
              <w:rPr>
                <w:rFonts w:ascii="Arial" w:hAnsi="Arial"/>
                <w:sz w:val="24"/>
              </w:rPr>
              <w:t>powerpoint</w:t>
            </w:r>
            <w:proofErr w:type="spellEnd"/>
            <w:r w:rsidRPr="00840FD6">
              <w:rPr>
                <w:rFonts w:ascii="Arial" w:hAnsi="Arial"/>
                <w:sz w:val="24"/>
              </w:rPr>
              <w:t>.</w:t>
            </w:r>
          </w:p>
          <w:p w:rsidR="0006685F" w:rsidRPr="00840FD6" w:rsidRDefault="0006685F" w:rsidP="00C95E27">
            <w:pPr>
              <w:numPr>
                <w:ilvl w:val="0"/>
                <w:numId w:val="16"/>
              </w:numPr>
              <w:spacing w:line="280" w:lineRule="atLeast"/>
              <w:rPr>
                <w:rFonts w:ascii="Arial" w:hAnsi="Arial"/>
                <w:sz w:val="24"/>
              </w:rPr>
            </w:pPr>
            <w:r w:rsidRPr="00840FD6">
              <w:rPr>
                <w:rFonts w:ascii="Arial" w:hAnsi="Arial"/>
                <w:sz w:val="24"/>
              </w:rPr>
              <w:t>Working knowledge of cost recovery and pricing models</w:t>
            </w:r>
          </w:p>
          <w:p w:rsidR="00344E7C" w:rsidRPr="00840FD6" w:rsidRDefault="00344E7C" w:rsidP="00C95E27">
            <w:pPr>
              <w:numPr>
                <w:ilvl w:val="0"/>
                <w:numId w:val="16"/>
              </w:numPr>
              <w:spacing w:line="280" w:lineRule="atLeast"/>
              <w:rPr>
                <w:rFonts w:ascii="Arial" w:hAnsi="Arial"/>
                <w:sz w:val="24"/>
              </w:rPr>
            </w:pPr>
            <w:r w:rsidRPr="00840FD6">
              <w:rPr>
                <w:rFonts w:ascii="Arial" w:hAnsi="Arial"/>
                <w:sz w:val="24"/>
              </w:rPr>
              <w:t>Detailed working and up to date knowledge of Collection Fund, Council tax Support Scheme and Housing Benefit.</w:t>
            </w:r>
          </w:p>
          <w:p w:rsidR="00E14EAD" w:rsidRPr="00840FD6" w:rsidRDefault="00E14EAD" w:rsidP="0006685F">
            <w:pPr>
              <w:spacing w:line="280" w:lineRule="atLeast"/>
              <w:ind w:left="360"/>
              <w:rPr>
                <w:rFonts w:ascii="Arial" w:hAnsi="Arial"/>
                <w:sz w:val="24"/>
              </w:rPr>
            </w:pPr>
          </w:p>
        </w:tc>
        <w:tc>
          <w:tcPr>
            <w:tcW w:w="7796" w:type="dxa"/>
          </w:tcPr>
          <w:p w:rsidR="00F374F2" w:rsidRPr="00840FD6" w:rsidRDefault="0006685F" w:rsidP="0006685F">
            <w:pPr>
              <w:spacing w:line="280" w:lineRule="atLeast"/>
              <w:rPr>
                <w:rFonts w:ascii="Arial" w:hAnsi="Arial"/>
                <w:sz w:val="24"/>
              </w:rPr>
            </w:pPr>
            <w:r w:rsidRPr="00840FD6">
              <w:rPr>
                <w:rFonts w:ascii="Arial" w:hAnsi="Arial"/>
                <w:sz w:val="24"/>
              </w:rPr>
              <w:t xml:space="preserve">1 </w:t>
            </w:r>
            <w:r w:rsidR="00BA5343" w:rsidRPr="00840FD6">
              <w:rPr>
                <w:rFonts w:ascii="Arial" w:hAnsi="Arial"/>
                <w:sz w:val="24"/>
              </w:rPr>
              <w:t>W</w:t>
            </w:r>
            <w:r w:rsidR="00617844" w:rsidRPr="00840FD6">
              <w:rPr>
                <w:rFonts w:ascii="Arial" w:hAnsi="Arial"/>
                <w:sz w:val="24"/>
              </w:rPr>
              <w:t>orking knowledge of good practice in counter fraud and error</w:t>
            </w:r>
          </w:p>
        </w:tc>
      </w:tr>
    </w:tbl>
    <w:p w:rsidR="00AC771D" w:rsidRPr="00840FD6"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840FD6" w:rsidRPr="00840FD6">
        <w:tc>
          <w:tcPr>
            <w:tcW w:w="7230" w:type="dxa"/>
            <w:shd w:val="clear" w:color="auto" w:fill="EBFFFF"/>
          </w:tcPr>
          <w:p w:rsidR="00976E42" w:rsidRPr="00840FD6" w:rsidRDefault="006F7818">
            <w:pPr>
              <w:spacing w:line="280" w:lineRule="atLeast"/>
              <w:rPr>
                <w:rFonts w:ascii="Arial" w:hAnsi="Arial"/>
                <w:b/>
                <w:sz w:val="24"/>
              </w:rPr>
            </w:pPr>
            <w:r w:rsidRPr="00840FD6">
              <w:rPr>
                <w:rFonts w:ascii="Arial" w:hAnsi="Arial"/>
                <w:b/>
                <w:sz w:val="24"/>
              </w:rPr>
              <w:t xml:space="preserve">Essential </w:t>
            </w:r>
            <w:r w:rsidR="00976E42" w:rsidRPr="00840FD6">
              <w:rPr>
                <w:rFonts w:ascii="Arial" w:hAnsi="Arial"/>
                <w:b/>
                <w:sz w:val="24"/>
              </w:rPr>
              <w:t>Experience/Achievements:</w:t>
            </w:r>
          </w:p>
          <w:p w:rsidR="00976E42" w:rsidRPr="00840FD6" w:rsidRDefault="00976E42">
            <w:pPr>
              <w:spacing w:line="280" w:lineRule="atLeast"/>
              <w:rPr>
                <w:rFonts w:ascii="Arial" w:hAnsi="Arial"/>
                <w:b/>
                <w:sz w:val="24"/>
              </w:rPr>
            </w:pPr>
          </w:p>
        </w:tc>
        <w:tc>
          <w:tcPr>
            <w:tcW w:w="7796" w:type="dxa"/>
            <w:shd w:val="clear" w:color="auto" w:fill="EBFFFF"/>
          </w:tcPr>
          <w:p w:rsidR="00976E42" w:rsidRPr="00840FD6" w:rsidRDefault="006F7818">
            <w:pPr>
              <w:spacing w:line="280" w:lineRule="atLeast"/>
              <w:rPr>
                <w:rFonts w:ascii="Arial" w:hAnsi="Arial"/>
                <w:sz w:val="24"/>
              </w:rPr>
            </w:pPr>
            <w:r w:rsidRPr="00840FD6">
              <w:rPr>
                <w:rFonts w:ascii="Arial" w:hAnsi="Arial"/>
                <w:b/>
                <w:sz w:val="24"/>
              </w:rPr>
              <w:t>Desirable Experience/Achievements:</w:t>
            </w:r>
          </w:p>
        </w:tc>
      </w:tr>
      <w:tr w:rsidR="00EC37A0" w:rsidRPr="00840FD6">
        <w:tc>
          <w:tcPr>
            <w:tcW w:w="7230" w:type="dxa"/>
          </w:tcPr>
          <w:p w:rsidR="00747C5E" w:rsidRPr="00840FD6" w:rsidRDefault="00747C5E" w:rsidP="00532B9A">
            <w:pPr>
              <w:numPr>
                <w:ilvl w:val="0"/>
                <w:numId w:val="16"/>
              </w:numPr>
              <w:spacing w:line="280" w:lineRule="atLeast"/>
              <w:rPr>
                <w:rFonts w:ascii="Arial" w:hAnsi="Arial"/>
                <w:sz w:val="24"/>
              </w:rPr>
            </w:pPr>
            <w:r w:rsidRPr="00840FD6">
              <w:rPr>
                <w:rFonts w:ascii="Arial" w:hAnsi="Arial"/>
                <w:sz w:val="24"/>
              </w:rPr>
              <w:t xml:space="preserve">Experience of working at a senior </w:t>
            </w:r>
            <w:r w:rsidR="004E2C5C" w:rsidRPr="00840FD6">
              <w:rPr>
                <w:rFonts w:ascii="Arial" w:hAnsi="Arial"/>
                <w:sz w:val="24"/>
              </w:rPr>
              <w:t xml:space="preserve">management </w:t>
            </w:r>
            <w:r w:rsidRPr="00840FD6">
              <w:rPr>
                <w:rFonts w:ascii="Arial" w:hAnsi="Arial"/>
                <w:sz w:val="24"/>
              </w:rPr>
              <w:t>level in a Council</w:t>
            </w:r>
          </w:p>
          <w:p w:rsidR="00747C5E" w:rsidRPr="00840FD6" w:rsidRDefault="00747C5E" w:rsidP="00532B9A">
            <w:pPr>
              <w:numPr>
                <w:ilvl w:val="0"/>
                <w:numId w:val="16"/>
              </w:numPr>
              <w:spacing w:line="280" w:lineRule="atLeast"/>
              <w:rPr>
                <w:rFonts w:ascii="Arial" w:hAnsi="Arial"/>
                <w:sz w:val="24"/>
              </w:rPr>
            </w:pPr>
            <w:r w:rsidRPr="00840FD6">
              <w:rPr>
                <w:rFonts w:ascii="Arial" w:hAnsi="Arial"/>
                <w:sz w:val="24"/>
              </w:rPr>
              <w:t xml:space="preserve">Experience of acting as a s151 officer or as a deputy </w:t>
            </w:r>
          </w:p>
          <w:p w:rsidR="00A14BE9" w:rsidRPr="00840FD6" w:rsidRDefault="00A14BE9" w:rsidP="00532B9A">
            <w:pPr>
              <w:numPr>
                <w:ilvl w:val="0"/>
                <w:numId w:val="16"/>
              </w:numPr>
              <w:spacing w:line="280" w:lineRule="atLeast"/>
              <w:rPr>
                <w:rFonts w:ascii="Arial" w:hAnsi="Arial"/>
                <w:sz w:val="24"/>
              </w:rPr>
            </w:pPr>
            <w:r w:rsidRPr="00840FD6">
              <w:rPr>
                <w:rFonts w:ascii="Arial" w:hAnsi="Arial"/>
                <w:sz w:val="24"/>
              </w:rPr>
              <w:t>Experience of monitoring and challenging large and complex budgets</w:t>
            </w:r>
          </w:p>
          <w:p w:rsidR="00835401" w:rsidRPr="00840FD6" w:rsidRDefault="00835401" w:rsidP="00532B9A">
            <w:pPr>
              <w:numPr>
                <w:ilvl w:val="0"/>
                <w:numId w:val="16"/>
              </w:numPr>
              <w:spacing w:line="280" w:lineRule="atLeast"/>
              <w:rPr>
                <w:rFonts w:ascii="Arial" w:hAnsi="Arial"/>
                <w:sz w:val="24"/>
              </w:rPr>
            </w:pPr>
            <w:r w:rsidRPr="00840FD6">
              <w:rPr>
                <w:rFonts w:ascii="Arial" w:hAnsi="Arial"/>
                <w:sz w:val="24"/>
              </w:rPr>
              <w:t>Experience of providing detailed financial appraisals on complex projects.</w:t>
            </w:r>
          </w:p>
          <w:p w:rsidR="00B40067" w:rsidRPr="00840FD6" w:rsidRDefault="001A1145" w:rsidP="00532B9A">
            <w:pPr>
              <w:numPr>
                <w:ilvl w:val="0"/>
                <w:numId w:val="16"/>
              </w:numPr>
              <w:spacing w:line="280" w:lineRule="atLeast"/>
              <w:rPr>
                <w:rFonts w:ascii="Arial" w:hAnsi="Arial"/>
                <w:sz w:val="24"/>
              </w:rPr>
            </w:pPr>
            <w:r w:rsidRPr="00840FD6">
              <w:rPr>
                <w:rFonts w:ascii="Arial" w:hAnsi="Arial"/>
                <w:sz w:val="24"/>
              </w:rPr>
              <w:lastRenderedPageBreak/>
              <w:t>Working e</w:t>
            </w:r>
            <w:r w:rsidR="000022F7" w:rsidRPr="00840FD6">
              <w:rPr>
                <w:rFonts w:ascii="Arial" w:hAnsi="Arial"/>
                <w:sz w:val="24"/>
              </w:rPr>
              <w:t>xperience of  annual budget process</w:t>
            </w:r>
          </w:p>
          <w:p w:rsidR="00065F8B" w:rsidRPr="00840FD6" w:rsidRDefault="001A1145" w:rsidP="00532B9A">
            <w:pPr>
              <w:numPr>
                <w:ilvl w:val="0"/>
                <w:numId w:val="16"/>
              </w:numPr>
              <w:spacing w:line="280" w:lineRule="atLeast"/>
              <w:rPr>
                <w:rFonts w:ascii="Arial" w:hAnsi="Arial"/>
                <w:sz w:val="24"/>
              </w:rPr>
            </w:pPr>
            <w:r w:rsidRPr="00840FD6">
              <w:rPr>
                <w:rFonts w:ascii="Arial" w:hAnsi="Arial"/>
                <w:sz w:val="24"/>
              </w:rPr>
              <w:t>Expert e</w:t>
            </w:r>
            <w:r w:rsidR="00065F8B" w:rsidRPr="00840FD6">
              <w:rPr>
                <w:rFonts w:ascii="Arial" w:hAnsi="Arial"/>
                <w:sz w:val="24"/>
              </w:rPr>
              <w:t xml:space="preserve">xperience of making financial decisions which may commit </w:t>
            </w:r>
            <w:r w:rsidRPr="00840FD6">
              <w:rPr>
                <w:rFonts w:ascii="Arial" w:hAnsi="Arial"/>
                <w:sz w:val="24"/>
              </w:rPr>
              <w:t xml:space="preserve">an organisation </w:t>
            </w:r>
            <w:r w:rsidR="00065F8B" w:rsidRPr="00840FD6">
              <w:rPr>
                <w:rFonts w:ascii="Arial" w:hAnsi="Arial"/>
                <w:sz w:val="24"/>
              </w:rPr>
              <w:t>to a particular direction.</w:t>
            </w:r>
          </w:p>
          <w:p w:rsidR="000022F7" w:rsidRPr="00840FD6" w:rsidRDefault="001A1145" w:rsidP="000022F7">
            <w:pPr>
              <w:numPr>
                <w:ilvl w:val="0"/>
                <w:numId w:val="16"/>
              </w:numPr>
              <w:spacing w:line="280" w:lineRule="atLeast"/>
              <w:rPr>
                <w:rFonts w:ascii="Arial" w:hAnsi="Arial"/>
                <w:sz w:val="24"/>
              </w:rPr>
            </w:pPr>
            <w:r w:rsidRPr="00840FD6">
              <w:rPr>
                <w:rFonts w:ascii="Arial" w:hAnsi="Arial"/>
                <w:sz w:val="24"/>
              </w:rPr>
              <w:t>Expert e</w:t>
            </w:r>
            <w:r w:rsidR="000022F7" w:rsidRPr="00840FD6">
              <w:rPr>
                <w:rFonts w:ascii="Arial" w:hAnsi="Arial"/>
                <w:sz w:val="24"/>
              </w:rPr>
              <w:t>xperience of managing complex financial projects</w:t>
            </w:r>
          </w:p>
          <w:p w:rsidR="000022F7" w:rsidRPr="00840FD6" w:rsidRDefault="001A1145" w:rsidP="000022F7">
            <w:pPr>
              <w:numPr>
                <w:ilvl w:val="0"/>
                <w:numId w:val="16"/>
              </w:numPr>
              <w:spacing w:line="280" w:lineRule="atLeast"/>
              <w:rPr>
                <w:rFonts w:ascii="Arial" w:hAnsi="Arial"/>
                <w:sz w:val="24"/>
              </w:rPr>
            </w:pPr>
            <w:r w:rsidRPr="00840FD6">
              <w:rPr>
                <w:rFonts w:ascii="Arial" w:hAnsi="Arial"/>
                <w:sz w:val="24"/>
              </w:rPr>
              <w:t>Expert e</w:t>
            </w:r>
            <w:r w:rsidR="009D1A16" w:rsidRPr="00840FD6">
              <w:rPr>
                <w:rFonts w:ascii="Arial" w:hAnsi="Arial"/>
                <w:sz w:val="24"/>
              </w:rPr>
              <w:t xml:space="preserve">xperience of managing </w:t>
            </w:r>
            <w:r w:rsidR="000022F7" w:rsidRPr="00840FD6">
              <w:rPr>
                <w:rFonts w:ascii="Arial" w:hAnsi="Arial"/>
                <w:sz w:val="24"/>
              </w:rPr>
              <w:t>staff in a financial environment.</w:t>
            </w:r>
          </w:p>
          <w:p w:rsidR="000022F7" w:rsidRPr="00840FD6" w:rsidRDefault="001A1145" w:rsidP="000022F7">
            <w:pPr>
              <w:numPr>
                <w:ilvl w:val="0"/>
                <w:numId w:val="16"/>
              </w:numPr>
              <w:spacing w:line="280" w:lineRule="atLeast"/>
              <w:rPr>
                <w:rFonts w:ascii="Arial" w:hAnsi="Arial"/>
                <w:sz w:val="24"/>
              </w:rPr>
            </w:pPr>
            <w:r w:rsidRPr="00840FD6">
              <w:rPr>
                <w:rFonts w:ascii="Arial" w:hAnsi="Arial"/>
                <w:sz w:val="24"/>
              </w:rPr>
              <w:t>Expert e</w:t>
            </w:r>
            <w:r w:rsidR="000022F7" w:rsidRPr="00840FD6">
              <w:rPr>
                <w:rFonts w:ascii="Arial" w:hAnsi="Arial"/>
                <w:sz w:val="24"/>
              </w:rPr>
              <w:t>xperience of working with senior staff</w:t>
            </w:r>
            <w:r w:rsidR="00AA70C3" w:rsidRPr="00840FD6">
              <w:rPr>
                <w:rFonts w:ascii="Arial" w:hAnsi="Arial"/>
                <w:sz w:val="24"/>
              </w:rPr>
              <w:t xml:space="preserve"> in particular a proven experience to explain complex financial information and experience of responding to robust challenge from senior officers and elected Members </w:t>
            </w:r>
          </w:p>
          <w:p w:rsidR="000022F7" w:rsidRPr="00840FD6" w:rsidRDefault="000022F7" w:rsidP="000022F7">
            <w:pPr>
              <w:numPr>
                <w:ilvl w:val="0"/>
                <w:numId w:val="16"/>
              </w:numPr>
              <w:spacing w:line="280" w:lineRule="atLeast"/>
              <w:rPr>
                <w:rFonts w:ascii="Arial" w:hAnsi="Arial"/>
                <w:sz w:val="24"/>
              </w:rPr>
            </w:pPr>
            <w:r w:rsidRPr="00840FD6">
              <w:rPr>
                <w:rFonts w:ascii="Arial" w:hAnsi="Arial"/>
                <w:sz w:val="24"/>
              </w:rPr>
              <w:t xml:space="preserve">Ability to write reports and present to Members at Committee and to </w:t>
            </w:r>
            <w:r w:rsidR="005F5EDF" w:rsidRPr="00840FD6">
              <w:rPr>
                <w:rFonts w:ascii="Arial" w:hAnsi="Arial"/>
                <w:sz w:val="24"/>
              </w:rPr>
              <w:t xml:space="preserve">a </w:t>
            </w:r>
            <w:r w:rsidRPr="00840FD6">
              <w:rPr>
                <w:rFonts w:ascii="Arial" w:hAnsi="Arial"/>
                <w:sz w:val="24"/>
              </w:rPr>
              <w:t>S</w:t>
            </w:r>
            <w:r w:rsidR="005F5EDF" w:rsidRPr="00840FD6">
              <w:rPr>
                <w:rFonts w:ascii="Arial" w:hAnsi="Arial"/>
                <w:sz w:val="24"/>
              </w:rPr>
              <w:t xml:space="preserve">enior </w:t>
            </w:r>
            <w:r w:rsidRPr="00840FD6">
              <w:rPr>
                <w:rFonts w:ascii="Arial" w:hAnsi="Arial"/>
                <w:sz w:val="24"/>
              </w:rPr>
              <w:t>L</w:t>
            </w:r>
            <w:r w:rsidR="005F5EDF" w:rsidRPr="00840FD6">
              <w:rPr>
                <w:rFonts w:ascii="Arial" w:hAnsi="Arial"/>
                <w:sz w:val="24"/>
              </w:rPr>
              <w:t xml:space="preserve">eadership </w:t>
            </w:r>
            <w:r w:rsidRPr="00840FD6">
              <w:rPr>
                <w:rFonts w:ascii="Arial" w:hAnsi="Arial"/>
                <w:sz w:val="24"/>
              </w:rPr>
              <w:t>T</w:t>
            </w:r>
            <w:r w:rsidR="005F5EDF" w:rsidRPr="00840FD6">
              <w:rPr>
                <w:rFonts w:ascii="Arial" w:hAnsi="Arial"/>
                <w:sz w:val="24"/>
              </w:rPr>
              <w:t>eam</w:t>
            </w:r>
            <w:r w:rsidR="00FA329D" w:rsidRPr="00840FD6">
              <w:rPr>
                <w:rFonts w:ascii="Arial" w:hAnsi="Arial"/>
                <w:sz w:val="24"/>
              </w:rPr>
              <w:t xml:space="preserve"> (or equivalent)</w:t>
            </w:r>
          </w:p>
          <w:p w:rsidR="00F52FA0" w:rsidRPr="00840FD6" w:rsidRDefault="00F52FA0" w:rsidP="000022F7">
            <w:pPr>
              <w:numPr>
                <w:ilvl w:val="0"/>
                <w:numId w:val="16"/>
              </w:numPr>
              <w:spacing w:line="280" w:lineRule="atLeast"/>
              <w:rPr>
                <w:rFonts w:ascii="Arial" w:hAnsi="Arial"/>
                <w:sz w:val="24"/>
              </w:rPr>
            </w:pPr>
            <w:r w:rsidRPr="00840FD6">
              <w:rPr>
                <w:rFonts w:ascii="Arial" w:hAnsi="Arial"/>
                <w:sz w:val="24"/>
              </w:rPr>
              <w:t>Working knowledge of the role and responsibilities of a section 151 officer in local government</w:t>
            </w:r>
          </w:p>
          <w:p w:rsidR="000022F7" w:rsidRPr="00840FD6" w:rsidRDefault="001A1145" w:rsidP="000022F7">
            <w:pPr>
              <w:numPr>
                <w:ilvl w:val="0"/>
                <w:numId w:val="16"/>
              </w:numPr>
              <w:spacing w:line="280" w:lineRule="atLeast"/>
              <w:rPr>
                <w:rFonts w:ascii="Arial" w:hAnsi="Arial"/>
                <w:sz w:val="24"/>
              </w:rPr>
            </w:pPr>
            <w:r w:rsidRPr="00840FD6">
              <w:rPr>
                <w:rFonts w:ascii="Arial" w:hAnsi="Arial"/>
                <w:sz w:val="24"/>
              </w:rPr>
              <w:t>Detailed e</w:t>
            </w:r>
            <w:r w:rsidR="000022F7" w:rsidRPr="00840FD6">
              <w:rPr>
                <w:rFonts w:ascii="Arial" w:hAnsi="Arial"/>
                <w:sz w:val="24"/>
              </w:rPr>
              <w:t>xperience of working in partnership with external agencies</w:t>
            </w:r>
          </w:p>
          <w:p w:rsidR="000022F7" w:rsidRPr="00840FD6" w:rsidRDefault="001A1145" w:rsidP="00F92C8C">
            <w:pPr>
              <w:numPr>
                <w:ilvl w:val="0"/>
                <w:numId w:val="16"/>
              </w:numPr>
              <w:spacing w:line="280" w:lineRule="atLeast"/>
              <w:rPr>
                <w:rFonts w:ascii="Arial" w:hAnsi="Arial"/>
                <w:sz w:val="24"/>
              </w:rPr>
            </w:pPr>
            <w:r w:rsidRPr="00840FD6">
              <w:rPr>
                <w:rFonts w:ascii="Arial" w:hAnsi="Arial"/>
                <w:sz w:val="24"/>
              </w:rPr>
              <w:t>Working e</w:t>
            </w:r>
            <w:r w:rsidR="00B40067" w:rsidRPr="00840FD6">
              <w:rPr>
                <w:rFonts w:ascii="Arial" w:hAnsi="Arial"/>
                <w:sz w:val="24"/>
              </w:rPr>
              <w:t>xperience of income optimisation</w:t>
            </w:r>
          </w:p>
          <w:p w:rsidR="00682E99" w:rsidRPr="00840FD6" w:rsidRDefault="001A1145" w:rsidP="00F92C8C">
            <w:pPr>
              <w:numPr>
                <w:ilvl w:val="0"/>
                <w:numId w:val="16"/>
              </w:numPr>
              <w:spacing w:line="280" w:lineRule="atLeast"/>
              <w:rPr>
                <w:rFonts w:ascii="Arial" w:hAnsi="Arial"/>
                <w:sz w:val="24"/>
              </w:rPr>
            </w:pPr>
            <w:r w:rsidRPr="00840FD6">
              <w:rPr>
                <w:rFonts w:ascii="Arial" w:hAnsi="Arial"/>
                <w:sz w:val="24"/>
              </w:rPr>
              <w:t>Detailed e</w:t>
            </w:r>
            <w:r w:rsidR="00682E99" w:rsidRPr="00840FD6">
              <w:rPr>
                <w:rFonts w:ascii="Arial" w:hAnsi="Arial"/>
                <w:sz w:val="24"/>
              </w:rPr>
              <w:t xml:space="preserve">xperience of costing and pricing services </w:t>
            </w:r>
          </w:p>
          <w:p w:rsidR="00617844" w:rsidRPr="00840FD6" w:rsidRDefault="00617844" w:rsidP="00F92C8C">
            <w:pPr>
              <w:numPr>
                <w:ilvl w:val="0"/>
                <w:numId w:val="16"/>
              </w:numPr>
              <w:spacing w:line="280" w:lineRule="atLeast"/>
              <w:rPr>
                <w:rFonts w:ascii="Arial" w:hAnsi="Arial"/>
                <w:sz w:val="24"/>
              </w:rPr>
            </w:pPr>
            <w:r w:rsidRPr="00840FD6">
              <w:rPr>
                <w:rFonts w:ascii="Arial" w:hAnsi="Arial"/>
                <w:sz w:val="24"/>
              </w:rPr>
              <w:t>Working experience of demand management in a service</w:t>
            </w:r>
          </w:p>
          <w:p w:rsidR="006F7818" w:rsidRPr="00840FD6" w:rsidRDefault="006F7818" w:rsidP="003177E3">
            <w:pPr>
              <w:spacing w:line="280" w:lineRule="atLeast"/>
              <w:rPr>
                <w:rFonts w:ascii="Arial" w:hAnsi="Arial"/>
                <w:sz w:val="24"/>
              </w:rPr>
            </w:pPr>
          </w:p>
        </w:tc>
        <w:tc>
          <w:tcPr>
            <w:tcW w:w="7796" w:type="dxa"/>
          </w:tcPr>
          <w:p w:rsidR="006F7818" w:rsidRPr="00840FD6" w:rsidRDefault="006F7818" w:rsidP="000022F7">
            <w:pPr>
              <w:spacing w:line="280" w:lineRule="atLeast"/>
              <w:ind w:left="360"/>
              <w:rPr>
                <w:rFonts w:ascii="Arial" w:hAnsi="Arial"/>
                <w:sz w:val="24"/>
              </w:rPr>
            </w:pPr>
          </w:p>
        </w:tc>
      </w:tr>
    </w:tbl>
    <w:p w:rsidR="00AC771D" w:rsidRPr="00840FD6"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840FD6" w:rsidRPr="00840FD6">
        <w:tc>
          <w:tcPr>
            <w:tcW w:w="7230" w:type="dxa"/>
            <w:shd w:val="clear" w:color="auto" w:fill="E7FFFF"/>
          </w:tcPr>
          <w:p w:rsidR="00976E42" w:rsidRPr="00840FD6" w:rsidRDefault="006F7818">
            <w:pPr>
              <w:spacing w:line="280" w:lineRule="atLeast"/>
              <w:rPr>
                <w:rFonts w:ascii="Arial" w:hAnsi="Arial"/>
                <w:b/>
                <w:sz w:val="24"/>
              </w:rPr>
            </w:pPr>
            <w:r w:rsidRPr="00840FD6">
              <w:rPr>
                <w:rFonts w:ascii="Arial" w:hAnsi="Arial"/>
                <w:b/>
                <w:sz w:val="24"/>
              </w:rPr>
              <w:t xml:space="preserve">Essential </w:t>
            </w:r>
            <w:r w:rsidR="00976E42" w:rsidRPr="00840FD6">
              <w:rPr>
                <w:rFonts w:ascii="Arial" w:hAnsi="Arial"/>
                <w:b/>
                <w:sz w:val="24"/>
              </w:rPr>
              <w:t>Qualifications/Professional Memberships:</w:t>
            </w:r>
          </w:p>
          <w:p w:rsidR="00976E42" w:rsidRPr="00840FD6" w:rsidRDefault="00976E42">
            <w:pPr>
              <w:spacing w:line="280" w:lineRule="atLeast"/>
              <w:rPr>
                <w:rFonts w:ascii="Arial" w:hAnsi="Arial"/>
                <w:b/>
                <w:sz w:val="24"/>
              </w:rPr>
            </w:pPr>
          </w:p>
        </w:tc>
        <w:tc>
          <w:tcPr>
            <w:tcW w:w="7796" w:type="dxa"/>
            <w:shd w:val="clear" w:color="auto" w:fill="E7FFFF"/>
          </w:tcPr>
          <w:p w:rsidR="006F7818" w:rsidRPr="00840FD6" w:rsidRDefault="006F7818" w:rsidP="006F7818">
            <w:pPr>
              <w:spacing w:line="280" w:lineRule="atLeast"/>
              <w:rPr>
                <w:rFonts w:ascii="Arial" w:hAnsi="Arial"/>
                <w:b/>
                <w:sz w:val="24"/>
              </w:rPr>
            </w:pPr>
            <w:r w:rsidRPr="00840FD6">
              <w:rPr>
                <w:rFonts w:ascii="Arial" w:hAnsi="Arial"/>
                <w:b/>
                <w:sz w:val="24"/>
              </w:rPr>
              <w:t>Desirable Qualifications/Professional Memberships:</w:t>
            </w:r>
          </w:p>
          <w:p w:rsidR="00976E42" w:rsidRPr="00840FD6" w:rsidRDefault="00976E42">
            <w:pPr>
              <w:spacing w:line="280" w:lineRule="atLeast"/>
              <w:rPr>
                <w:rFonts w:ascii="Arial" w:hAnsi="Arial"/>
                <w:sz w:val="24"/>
              </w:rPr>
            </w:pPr>
          </w:p>
        </w:tc>
      </w:tr>
      <w:tr w:rsidR="00EC37A0" w:rsidRPr="00840FD6">
        <w:tc>
          <w:tcPr>
            <w:tcW w:w="7230" w:type="dxa"/>
          </w:tcPr>
          <w:p w:rsidR="003177E3" w:rsidRPr="00840FD6" w:rsidRDefault="00C95E27" w:rsidP="00C95E27">
            <w:pPr>
              <w:spacing w:line="280" w:lineRule="atLeast"/>
              <w:rPr>
                <w:rFonts w:ascii="Arial" w:hAnsi="Arial"/>
                <w:sz w:val="24"/>
              </w:rPr>
            </w:pPr>
            <w:r w:rsidRPr="00840FD6">
              <w:rPr>
                <w:rFonts w:ascii="Arial" w:hAnsi="Arial"/>
                <w:sz w:val="24"/>
              </w:rPr>
              <w:t>17</w:t>
            </w:r>
            <w:r w:rsidR="000022F7" w:rsidRPr="00840FD6">
              <w:rPr>
                <w:rFonts w:ascii="Arial" w:hAnsi="Arial"/>
                <w:sz w:val="24"/>
              </w:rPr>
              <w:t>.</w:t>
            </w:r>
            <w:r w:rsidR="00E43642" w:rsidRPr="00840FD6">
              <w:rPr>
                <w:rFonts w:ascii="Arial" w:hAnsi="Arial"/>
                <w:sz w:val="24"/>
              </w:rPr>
              <w:t>Fully qualified  CCA</w:t>
            </w:r>
            <w:r w:rsidR="003177E3" w:rsidRPr="00840FD6">
              <w:rPr>
                <w:rFonts w:ascii="Arial" w:hAnsi="Arial"/>
                <w:sz w:val="24"/>
              </w:rPr>
              <w:t xml:space="preserve">B accountant and member of one of the </w:t>
            </w:r>
            <w:r w:rsidR="000022F7" w:rsidRPr="00840FD6">
              <w:rPr>
                <w:rFonts w:ascii="Arial" w:hAnsi="Arial"/>
                <w:sz w:val="24"/>
              </w:rPr>
              <w:t xml:space="preserve">    </w:t>
            </w:r>
            <w:r w:rsidR="003177E3" w:rsidRPr="00840FD6">
              <w:rPr>
                <w:rFonts w:ascii="Arial" w:hAnsi="Arial"/>
                <w:sz w:val="24"/>
              </w:rPr>
              <w:t>major accounting bodies</w:t>
            </w:r>
          </w:p>
          <w:p w:rsidR="00976E42" w:rsidRPr="00840FD6" w:rsidRDefault="00976E42" w:rsidP="00F374F2">
            <w:pPr>
              <w:spacing w:line="280" w:lineRule="atLeast"/>
              <w:rPr>
                <w:rFonts w:ascii="Arial" w:hAnsi="Arial"/>
                <w:sz w:val="24"/>
              </w:rPr>
            </w:pPr>
          </w:p>
        </w:tc>
        <w:tc>
          <w:tcPr>
            <w:tcW w:w="7796" w:type="dxa"/>
          </w:tcPr>
          <w:p w:rsidR="004D454A" w:rsidRPr="00840FD6" w:rsidRDefault="004D454A" w:rsidP="004D454A">
            <w:pPr>
              <w:numPr>
                <w:ilvl w:val="0"/>
                <w:numId w:val="33"/>
              </w:numPr>
              <w:spacing w:line="280" w:lineRule="atLeast"/>
              <w:rPr>
                <w:rFonts w:ascii="Arial" w:hAnsi="Arial"/>
                <w:sz w:val="24"/>
              </w:rPr>
            </w:pPr>
            <w:r w:rsidRPr="00840FD6">
              <w:rPr>
                <w:rFonts w:ascii="Arial" w:hAnsi="Arial"/>
                <w:sz w:val="24"/>
              </w:rPr>
              <w:t xml:space="preserve">Educated to degree level </w:t>
            </w:r>
          </w:p>
          <w:p w:rsidR="004D454A" w:rsidRPr="00840FD6" w:rsidRDefault="004D454A" w:rsidP="004D454A">
            <w:pPr>
              <w:numPr>
                <w:ilvl w:val="0"/>
                <w:numId w:val="33"/>
              </w:numPr>
              <w:spacing w:line="280" w:lineRule="atLeast"/>
              <w:rPr>
                <w:rFonts w:ascii="Arial" w:hAnsi="Arial"/>
                <w:sz w:val="24"/>
              </w:rPr>
            </w:pPr>
            <w:r w:rsidRPr="00840FD6">
              <w:rPr>
                <w:rFonts w:ascii="Arial" w:hAnsi="Arial"/>
                <w:sz w:val="24"/>
              </w:rPr>
              <w:t>Fully qualified Member of AAT</w:t>
            </w:r>
          </w:p>
          <w:p w:rsidR="00F374F2" w:rsidRPr="00840FD6" w:rsidRDefault="00F374F2" w:rsidP="004D454A">
            <w:pPr>
              <w:spacing w:line="280" w:lineRule="atLeast"/>
              <w:ind w:left="360"/>
              <w:rPr>
                <w:rFonts w:ascii="Arial" w:hAnsi="Arial"/>
                <w:sz w:val="24"/>
              </w:rPr>
            </w:pPr>
            <w:r w:rsidRPr="00840FD6">
              <w:rPr>
                <w:rFonts w:ascii="Arial" w:hAnsi="Arial"/>
                <w:sz w:val="24"/>
              </w:rPr>
              <w:t xml:space="preserve">  </w:t>
            </w:r>
          </w:p>
          <w:p w:rsidR="006F7818" w:rsidRPr="00840FD6" w:rsidRDefault="006F7818" w:rsidP="003177E3">
            <w:pPr>
              <w:spacing w:line="280" w:lineRule="atLeast"/>
              <w:rPr>
                <w:rFonts w:ascii="Arial" w:hAnsi="Arial"/>
                <w:sz w:val="24"/>
              </w:rPr>
            </w:pPr>
          </w:p>
        </w:tc>
      </w:tr>
    </w:tbl>
    <w:p w:rsidR="00976E42" w:rsidRPr="00840FD6" w:rsidRDefault="00976E42">
      <w:pPr>
        <w:spacing w:line="280" w:lineRule="atLeast"/>
        <w:rPr>
          <w:rFonts w:ascii="Arial" w:hAnsi="Arial"/>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EC37A0" w:rsidRPr="00840FD6" w:rsidTr="00792655">
        <w:tc>
          <w:tcPr>
            <w:tcW w:w="15026" w:type="dxa"/>
          </w:tcPr>
          <w:p w:rsidR="000F10ED" w:rsidRPr="00840FD6" w:rsidRDefault="000F10ED" w:rsidP="00792655">
            <w:pPr>
              <w:pStyle w:val="Heading4"/>
              <w:spacing w:line="280" w:lineRule="atLeast"/>
              <w:rPr>
                <w:rFonts w:cs="Arial"/>
                <w:sz w:val="24"/>
                <w:szCs w:val="24"/>
                <w:u w:val="single"/>
              </w:rPr>
            </w:pPr>
          </w:p>
          <w:p w:rsidR="00B434EF" w:rsidRPr="00840FD6" w:rsidRDefault="00B434EF" w:rsidP="00792655">
            <w:pPr>
              <w:pStyle w:val="Heading4"/>
              <w:spacing w:line="280" w:lineRule="atLeast"/>
              <w:rPr>
                <w:sz w:val="24"/>
                <w:u w:val="single"/>
              </w:rPr>
            </w:pPr>
            <w:r w:rsidRPr="00840FD6">
              <w:rPr>
                <w:rFonts w:cs="Arial"/>
                <w:sz w:val="24"/>
                <w:szCs w:val="24"/>
                <w:u w:val="single"/>
              </w:rPr>
              <w:t>Essential –</w:t>
            </w:r>
            <w:r w:rsidRPr="00840FD6">
              <w:rPr>
                <w:rFonts w:cs="Arial"/>
                <w:b w:val="0"/>
                <w:sz w:val="24"/>
                <w:szCs w:val="24"/>
                <w:u w:val="single"/>
              </w:rPr>
              <w:t xml:space="preserve"> </w:t>
            </w:r>
            <w:r w:rsidRPr="00840FD6">
              <w:rPr>
                <w:sz w:val="24"/>
                <w:u w:val="single"/>
              </w:rPr>
              <w:t xml:space="preserve">Other requirements of the job role  </w:t>
            </w:r>
          </w:p>
          <w:p w:rsidR="00B434EF" w:rsidRPr="00840FD6" w:rsidRDefault="00B434EF" w:rsidP="00B434EF"/>
          <w:p w:rsidR="00B434EF" w:rsidRPr="00840FD6" w:rsidRDefault="00B434EF" w:rsidP="00792655">
            <w:pPr>
              <w:spacing w:line="280" w:lineRule="atLeast"/>
              <w:rPr>
                <w:rFonts w:ascii="Arial" w:hAnsi="Arial"/>
                <w:b/>
                <w:sz w:val="24"/>
              </w:rPr>
            </w:pPr>
          </w:p>
          <w:p w:rsidR="00B434EF" w:rsidRPr="00840FD6" w:rsidRDefault="00B434EF" w:rsidP="00792655">
            <w:pPr>
              <w:numPr>
                <w:ilvl w:val="0"/>
                <w:numId w:val="24"/>
              </w:numPr>
              <w:spacing w:after="120" w:line="280" w:lineRule="atLeast"/>
              <w:jc w:val="both"/>
              <w:rPr>
                <w:rFonts w:ascii="Arial" w:hAnsi="Arial"/>
                <w:sz w:val="24"/>
              </w:rPr>
            </w:pPr>
            <w:r w:rsidRPr="00840FD6">
              <w:rPr>
                <w:rFonts w:ascii="Arial" w:hAnsi="Arial"/>
                <w:sz w:val="24"/>
              </w:rPr>
              <w:t xml:space="preserve">Demonstrates a commitment to safeguard and promote the welfare of children and young people </w:t>
            </w:r>
          </w:p>
          <w:p w:rsidR="00B434EF" w:rsidRPr="00840FD6" w:rsidRDefault="00B434EF" w:rsidP="00792655">
            <w:pPr>
              <w:numPr>
                <w:ilvl w:val="0"/>
                <w:numId w:val="24"/>
              </w:numPr>
              <w:spacing w:after="120" w:line="280" w:lineRule="atLeast"/>
              <w:jc w:val="both"/>
              <w:rPr>
                <w:rFonts w:ascii="Arial" w:hAnsi="Arial"/>
                <w:sz w:val="24"/>
              </w:rPr>
            </w:pPr>
            <w:r w:rsidRPr="00840FD6">
              <w:rPr>
                <w:rFonts w:ascii="Arial" w:hAnsi="Arial"/>
                <w:sz w:val="24"/>
              </w:rPr>
              <w:t>Ability to travel efficiently around the Bay/South West/UK in order to carry out duties</w:t>
            </w:r>
          </w:p>
          <w:p w:rsidR="00B434EF" w:rsidRPr="00840FD6" w:rsidRDefault="00B434EF" w:rsidP="00792655">
            <w:pPr>
              <w:numPr>
                <w:ilvl w:val="0"/>
                <w:numId w:val="24"/>
              </w:numPr>
              <w:spacing w:after="120" w:line="280" w:lineRule="atLeast"/>
              <w:jc w:val="both"/>
              <w:rPr>
                <w:rFonts w:ascii="Arial" w:hAnsi="Arial"/>
                <w:sz w:val="24"/>
              </w:rPr>
            </w:pPr>
            <w:r w:rsidRPr="00840FD6">
              <w:rPr>
                <w:rFonts w:ascii="Arial" w:hAnsi="Arial"/>
                <w:sz w:val="24"/>
              </w:rPr>
              <w:t>Ability to accommodate unsociable hours</w:t>
            </w:r>
          </w:p>
          <w:p w:rsidR="00B434EF" w:rsidRPr="00840FD6" w:rsidRDefault="00B434EF" w:rsidP="006B60C4">
            <w:pPr>
              <w:numPr>
                <w:ilvl w:val="0"/>
                <w:numId w:val="24"/>
              </w:numPr>
              <w:spacing w:after="120" w:line="280" w:lineRule="atLeast"/>
              <w:jc w:val="both"/>
              <w:rPr>
                <w:rFonts w:ascii="Arial" w:hAnsi="Arial"/>
                <w:b/>
                <w:sz w:val="24"/>
              </w:rPr>
            </w:pPr>
            <w:r w:rsidRPr="00840FD6">
              <w:rPr>
                <w:rFonts w:ascii="Arial" w:hAnsi="Arial"/>
                <w:sz w:val="24"/>
              </w:rPr>
              <w:t>Abili</w:t>
            </w:r>
            <w:r w:rsidR="000F10ED" w:rsidRPr="00840FD6">
              <w:rPr>
                <w:rFonts w:ascii="Arial" w:hAnsi="Arial"/>
                <w:sz w:val="24"/>
              </w:rPr>
              <w:t>ty to accommodate occasional</w:t>
            </w:r>
            <w:r w:rsidR="007E2A94" w:rsidRPr="00840FD6">
              <w:rPr>
                <w:rFonts w:ascii="Arial" w:hAnsi="Arial"/>
                <w:sz w:val="24"/>
              </w:rPr>
              <w:t xml:space="preserve"> </w:t>
            </w:r>
            <w:r w:rsidRPr="00840FD6">
              <w:rPr>
                <w:rFonts w:ascii="Arial" w:hAnsi="Arial"/>
                <w:sz w:val="24"/>
              </w:rPr>
              <w:t xml:space="preserve">home-working </w:t>
            </w:r>
          </w:p>
        </w:tc>
      </w:tr>
    </w:tbl>
    <w:p w:rsidR="006F7818" w:rsidRPr="00840FD6" w:rsidRDefault="006F7818" w:rsidP="00573BA6">
      <w:pPr>
        <w:spacing w:after="120" w:line="280" w:lineRule="atLeast"/>
        <w:rPr>
          <w:rFonts w:ascii="Arial" w:hAnsi="Arial"/>
          <w:b/>
          <w:sz w:val="24"/>
        </w:rPr>
      </w:pPr>
    </w:p>
    <w:p w:rsidR="006F7818" w:rsidRPr="00840FD6" w:rsidRDefault="006F7818" w:rsidP="00E43642">
      <w:pPr>
        <w:rPr>
          <w:b/>
        </w:rPr>
      </w:pPr>
    </w:p>
    <w:p w:rsidR="00840FD6" w:rsidRPr="00840FD6" w:rsidRDefault="00840FD6">
      <w:pPr>
        <w:rPr>
          <w:b/>
        </w:rPr>
      </w:pPr>
    </w:p>
    <w:sectPr w:rsidR="00840FD6" w:rsidRPr="00840FD6" w:rsidSect="00943789">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73" w:rsidRDefault="00FB2D73">
      <w:r>
        <w:separator/>
      </w:r>
    </w:p>
  </w:endnote>
  <w:endnote w:type="continuationSeparator" w:id="0">
    <w:p w:rsidR="00FB2D73" w:rsidRDefault="00FB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8B" w:rsidRPr="00691F6B" w:rsidRDefault="00065F8B" w:rsidP="008A10EA">
    <w:pPr>
      <w:pStyle w:val="Footer"/>
      <w:rPr>
        <w:rFonts w:ascii="Arial" w:hAnsi="Arial" w:cs="Arial"/>
        <w:color w:val="333399"/>
      </w:rPr>
    </w:pPr>
    <w:r w:rsidRPr="00691F6B">
      <w:rPr>
        <w:rFonts w:ascii="Arial" w:hAnsi="Arial" w:cs="Arial"/>
        <w:color w:val="333399"/>
      </w:rPr>
      <w:t xml:space="preserve">Page </w:t>
    </w:r>
    <w:r w:rsidR="00D30F10" w:rsidRPr="00691F6B">
      <w:rPr>
        <w:rStyle w:val="PageNumber"/>
        <w:color w:val="333399"/>
      </w:rPr>
      <w:fldChar w:fldCharType="begin"/>
    </w:r>
    <w:r w:rsidRPr="00691F6B">
      <w:rPr>
        <w:rStyle w:val="PageNumber"/>
        <w:color w:val="333399"/>
      </w:rPr>
      <w:instrText xml:space="preserve"> PAGE </w:instrText>
    </w:r>
    <w:r w:rsidR="00D30F10" w:rsidRPr="00691F6B">
      <w:rPr>
        <w:rStyle w:val="PageNumber"/>
        <w:color w:val="333399"/>
      </w:rPr>
      <w:fldChar w:fldCharType="separate"/>
    </w:r>
    <w:r w:rsidR="00300206">
      <w:rPr>
        <w:rStyle w:val="PageNumber"/>
        <w:noProof/>
        <w:color w:val="333399"/>
      </w:rPr>
      <w:t>10</w:t>
    </w:r>
    <w:r w:rsidR="00D30F10" w:rsidRPr="00691F6B">
      <w:rPr>
        <w:rStyle w:val="PageNumber"/>
        <w:color w:val="333399"/>
      </w:rPr>
      <w:fldChar w:fldCharType="end"/>
    </w:r>
  </w:p>
  <w:p w:rsidR="00065F8B" w:rsidRPr="00691F6B" w:rsidRDefault="00065F8B" w:rsidP="008A10EA">
    <w:pPr>
      <w:pStyle w:val="Footer"/>
      <w:rPr>
        <w:rFonts w:ascii="Arial" w:hAnsi="Arial" w:cs="Arial"/>
        <w:color w:val="C0C0C0"/>
      </w:rPr>
    </w:pPr>
  </w:p>
  <w:p w:rsidR="00065F8B" w:rsidRPr="00691F6B" w:rsidRDefault="00065F8B" w:rsidP="008A10EA">
    <w:pPr>
      <w:pStyle w:val="Footer"/>
      <w:rPr>
        <w:rFonts w:ascii="Arial" w:hAnsi="Arial" w:cs="Arial"/>
        <w:color w:val="DDDDDD"/>
      </w:rPr>
    </w:pPr>
    <w:r w:rsidRPr="00691F6B">
      <w:rPr>
        <w:rFonts w:ascii="Arial" w:hAnsi="Arial" w:cs="Arial"/>
        <w:color w:val="DDDDDD"/>
      </w:rPr>
      <w:t xml:space="preserve">Job Description and Person Specification template – Nov 2009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73" w:rsidRDefault="00FB2D73">
      <w:r>
        <w:separator/>
      </w:r>
    </w:p>
  </w:footnote>
  <w:footnote w:type="continuationSeparator" w:id="0">
    <w:p w:rsidR="00FB2D73" w:rsidRDefault="00FB2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15:restartNumberingAfterBreak="0">
    <w:nsid w:val="0FAA2871"/>
    <w:multiLevelType w:val="hybridMultilevel"/>
    <w:tmpl w:val="2FD8C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D0A42"/>
    <w:multiLevelType w:val="multilevel"/>
    <w:tmpl w:val="7F3ED262"/>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17365D" w:themeColor="text2" w:themeShade="BF"/>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2"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6" w15:restartNumberingAfterBreak="0">
    <w:nsid w:val="42156562"/>
    <w:multiLevelType w:val="singleLevel"/>
    <w:tmpl w:val="E10C239A"/>
    <w:lvl w:ilvl="0">
      <w:start w:val="1"/>
      <w:numFmt w:val="decimal"/>
      <w:lvlText w:val="%1."/>
      <w:lvlJc w:val="left"/>
      <w:pPr>
        <w:tabs>
          <w:tab w:val="num" w:pos="360"/>
        </w:tabs>
        <w:ind w:left="360" w:hanging="360"/>
      </w:pPr>
      <w:rPr>
        <w:color w:val="17365D" w:themeColor="text2" w:themeShade="BF"/>
      </w:rPr>
    </w:lvl>
  </w:abstractNum>
  <w:abstractNum w:abstractNumId="17"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19"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24"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28" w15:restartNumberingAfterBreak="0">
    <w:nsid w:val="718976B2"/>
    <w:multiLevelType w:val="hybridMultilevel"/>
    <w:tmpl w:val="BA223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30"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29"/>
  </w:num>
  <w:num w:numId="2">
    <w:abstractNumId w:val="32"/>
  </w:num>
  <w:num w:numId="3">
    <w:abstractNumId w:val="15"/>
  </w:num>
  <w:num w:numId="4">
    <w:abstractNumId w:val="18"/>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7"/>
  </w:num>
  <w:num w:numId="7">
    <w:abstractNumId w:val="11"/>
  </w:num>
  <w:num w:numId="8">
    <w:abstractNumId w:val="1"/>
  </w:num>
  <w:num w:numId="9">
    <w:abstractNumId w:val="23"/>
  </w:num>
  <w:num w:numId="10">
    <w:abstractNumId w:val="9"/>
  </w:num>
  <w:num w:numId="11">
    <w:abstractNumId w:val="3"/>
  </w:num>
  <w:num w:numId="12">
    <w:abstractNumId w:val="31"/>
  </w:num>
  <w:num w:numId="13">
    <w:abstractNumId w:val="5"/>
  </w:num>
  <w:num w:numId="14">
    <w:abstractNumId w:val="7"/>
  </w:num>
  <w:num w:numId="15">
    <w:abstractNumId w:val="8"/>
  </w:num>
  <w:num w:numId="16">
    <w:abstractNumId w:val="16"/>
  </w:num>
  <w:num w:numId="17">
    <w:abstractNumId w:val="13"/>
  </w:num>
  <w:num w:numId="18">
    <w:abstractNumId w:val="10"/>
  </w:num>
  <w:num w:numId="19">
    <w:abstractNumId w:val="12"/>
  </w:num>
  <w:num w:numId="20">
    <w:abstractNumId w:val="24"/>
  </w:num>
  <w:num w:numId="21">
    <w:abstractNumId w:val="2"/>
  </w:num>
  <w:num w:numId="22">
    <w:abstractNumId w:val="20"/>
  </w:num>
  <w:num w:numId="23">
    <w:abstractNumId w:val="17"/>
  </w:num>
  <w:num w:numId="24">
    <w:abstractNumId w:val="30"/>
  </w:num>
  <w:num w:numId="25">
    <w:abstractNumId w:val="19"/>
  </w:num>
  <w:num w:numId="26">
    <w:abstractNumId w:val="26"/>
  </w:num>
  <w:num w:numId="27">
    <w:abstractNumId w:val="25"/>
  </w:num>
  <w:num w:numId="28">
    <w:abstractNumId w:val="14"/>
  </w:num>
  <w:num w:numId="29">
    <w:abstractNumId w:val="21"/>
  </w:num>
  <w:num w:numId="30">
    <w:abstractNumId w:val="4"/>
  </w:num>
  <w:num w:numId="31">
    <w:abstractNumId w:val="22"/>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A"/>
    <w:rsid w:val="000022F7"/>
    <w:rsid w:val="00003FAF"/>
    <w:rsid w:val="00005E67"/>
    <w:rsid w:val="00016192"/>
    <w:rsid w:val="00026E40"/>
    <w:rsid w:val="00027447"/>
    <w:rsid w:val="000343A2"/>
    <w:rsid w:val="00034865"/>
    <w:rsid w:val="00035020"/>
    <w:rsid w:val="00043C4A"/>
    <w:rsid w:val="00047E5C"/>
    <w:rsid w:val="00050CD6"/>
    <w:rsid w:val="000601F7"/>
    <w:rsid w:val="00065F8B"/>
    <w:rsid w:val="0006685F"/>
    <w:rsid w:val="000714E6"/>
    <w:rsid w:val="00071819"/>
    <w:rsid w:val="00072D1C"/>
    <w:rsid w:val="00074A0F"/>
    <w:rsid w:val="00076D9A"/>
    <w:rsid w:val="00086D63"/>
    <w:rsid w:val="00091887"/>
    <w:rsid w:val="00092989"/>
    <w:rsid w:val="00094071"/>
    <w:rsid w:val="0009519A"/>
    <w:rsid w:val="000A23C6"/>
    <w:rsid w:val="000A330F"/>
    <w:rsid w:val="000B4AEA"/>
    <w:rsid w:val="000E1F5B"/>
    <w:rsid w:val="000F10ED"/>
    <w:rsid w:val="000F27F1"/>
    <w:rsid w:val="000F73A0"/>
    <w:rsid w:val="00112F58"/>
    <w:rsid w:val="00117481"/>
    <w:rsid w:val="00122B77"/>
    <w:rsid w:val="00127247"/>
    <w:rsid w:val="00135022"/>
    <w:rsid w:val="00145696"/>
    <w:rsid w:val="00150D87"/>
    <w:rsid w:val="0015163E"/>
    <w:rsid w:val="00152B97"/>
    <w:rsid w:val="00156820"/>
    <w:rsid w:val="00165247"/>
    <w:rsid w:val="00191594"/>
    <w:rsid w:val="001A1145"/>
    <w:rsid w:val="001B0137"/>
    <w:rsid w:val="001B190D"/>
    <w:rsid w:val="001B218D"/>
    <w:rsid w:val="001B7D2F"/>
    <w:rsid w:val="001C0A87"/>
    <w:rsid w:val="002041B9"/>
    <w:rsid w:val="00214ECE"/>
    <w:rsid w:val="00220DEB"/>
    <w:rsid w:val="00225298"/>
    <w:rsid w:val="002346BE"/>
    <w:rsid w:val="0024064E"/>
    <w:rsid w:val="002454B4"/>
    <w:rsid w:val="002475AE"/>
    <w:rsid w:val="00257AF2"/>
    <w:rsid w:val="00260919"/>
    <w:rsid w:val="002744EB"/>
    <w:rsid w:val="002747AB"/>
    <w:rsid w:val="002752FC"/>
    <w:rsid w:val="0027792F"/>
    <w:rsid w:val="00277CC9"/>
    <w:rsid w:val="00280162"/>
    <w:rsid w:val="00291F02"/>
    <w:rsid w:val="002A444E"/>
    <w:rsid w:val="002A65EC"/>
    <w:rsid w:val="002B39F8"/>
    <w:rsid w:val="002C0AC0"/>
    <w:rsid w:val="002D0D50"/>
    <w:rsid w:val="002D19A2"/>
    <w:rsid w:val="002F7FB7"/>
    <w:rsid w:val="00300206"/>
    <w:rsid w:val="00307C23"/>
    <w:rsid w:val="003177E3"/>
    <w:rsid w:val="00324AC0"/>
    <w:rsid w:val="00333723"/>
    <w:rsid w:val="00334BDD"/>
    <w:rsid w:val="0034010C"/>
    <w:rsid w:val="0034409A"/>
    <w:rsid w:val="00344E7C"/>
    <w:rsid w:val="003528D4"/>
    <w:rsid w:val="003546FE"/>
    <w:rsid w:val="003604EC"/>
    <w:rsid w:val="00360A4E"/>
    <w:rsid w:val="003732FA"/>
    <w:rsid w:val="00383213"/>
    <w:rsid w:val="003839F5"/>
    <w:rsid w:val="003844F0"/>
    <w:rsid w:val="00390392"/>
    <w:rsid w:val="003931A2"/>
    <w:rsid w:val="00395021"/>
    <w:rsid w:val="00396E58"/>
    <w:rsid w:val="003B6CF6"/>
    <w:rsid w:val="003C2202"/>
    <w:rsid w:val="003C2F8E"/>
    <w:rsid w:val="003E5A7D"/>
    <w:rsid w:val="003E738C"/>
    <w:rsid w:val="004066F8"/>
    <w:rsid w:val="00407882"/>
    <w:rsid w:val="00421FEC"/>
    <w:rsid w:val="0042351E"/>
    <w:rsid w:val="00424711"/>
    <w:rsid w:val="00424A0A"/>
    <w:rsid w:val="004260B0"/>
    <w:rsid w:val="00430878"/>
    <w:rsid w:val="00442BE9"/>
    <w:rsid w:val="00444B0B"/>
    <w:rsid w:val="00467B40"/>
    <w:rsid w:val="0047202C"/>
    <w:rsid w:val="0048450D"/>
    <w:rsid w:val="00487478"/>
    <w:rsid w:val="004939CE"/>
    <w:rsid w:val="004A4170"/>
    <w:rsid w:val="004C5EF9"/>
    <w:rsid w:val="004C7798"/>
    <w:rsid w:val="004D06B4"/>
    <w:rsid w:val="004D1BFE"/>
    <w:rsid w:val="004D44FA"/>
    <w:rsid w:val="004D454A"/>
    <w:rsid w:val="004D51E6"/>
    <w:rsid w:val="004E2C5C"/>
    <w:rsid w:val="004E4F57"/>
    <w:rsid w:val="005017D3"/>
    <w:rsid w:val="00503C06"/>
    <w:rsid w:val="00504A16"/>
    <w:rsid w:val="00506A8F"/>
    <w:rsid w:val="00510302"/>
    <w:rsid w:val="00512826"/>
    <w:rsid w:val="00514D2E"/>
    <w:rsid w:val="005224C8"/>
    <w:rsid w:val="005303D2"/>
    <w:rsid w:val="00536997"/>
    <w:rsid w:val="0054791E"/>
    <w:rsid w:val="005503A9"/>
    <w:rsid w:val="0055575D"/>
    <w:rsid w:val="00556AB4"/>
    <w:rsid w:val="00567059"/>
    <w:rsid w:val="00573BA6"/>
    <w:rsid w:val="0057790F"/>
    <w:rsid w:val="0058333C"/>
    <w:rsid w:val="00593678"/>
    <w:rsid w:val="005A5180"/>
    <w:rsid w:val="005A53B9"/>
    <w:rsid w:val="005B118E"/>
    <w:rsid w:val="005C16BC"/>
    <w:rsid w:val="005D4D06"/>
    <w:rsid w:val="005E023A"/>
    <w:rsid w:val="005E1B81"/>
    <w:rsid w:val="005E1DFF"/>
    <w:rsid w:val="005E78CA"/>
    <w:rsid w:val="005E7AF6"/>
    <w:rsid w:val="005E7C48"/>
    <w:rsid w:val="005F09DC"/>
    <w:rsid w:val="005F16F9"/>
    <w:rsid w:val="005F5EDF"/>
    <w:rsid w:val="00600F22"/>
    <w:rsid w:val="00605174"/>
    <w:rsid w:val="006176E4"/>
    <w:rsid w:val="00617844"/>
    <w:rsid w:val="00623293"/>
    <w:rsid w:val="006263C3"/>
    <w:rsid w:val="006313CC"/>
    <w:rsid w:val="00633036"/>
    <w:rsid w:val="00635B67"/>
    <w:rsid w:val="006406B5"/>
    <w:rsid w:val="00641F21"/>
    <w:rsid w:val="006438DB"/>
    <w:rsid w:val="00654E90"/>
    <w:rsid w:val="00654FE9"/>
    <w:rsid w:val="0066418D"/>
    <w:rsid w:val="0066728A"/>
    <w:rsid w:val="00670F54"/>
    <w:rsid w:val="006720C8"/>
    <w:rsid w:val="00673570"/>
    <w:rsid w:val="00680D33"/>
    <w:rsid w:val="00682E99"/>
    <w:rsid w:val="00683451"/>
    <w:rsid w:val="006840DC"/>
    <w:rsid w:val="00691F6B"/>
    <w:rsid w:val="006B60C4"/>
    <w:rsid w:val="006B6C02"/>
    <w:rsid w:val="006C60C3"/>
    <w:rsid w:val="006D0DB9"/>
    <w:rsid w:val="006D1DD3"/>
    <w:rsid w:val="006D2083"/>
    <w:rsid w:val="006E7F18"/>
    <w:rsid w:val="006F7818"/>
    <w:rsid w:val="0070397D"/>
    <w:rsid w:val="0071132A"/>
    <w:rsid w:val="00715D95"/>
    <w:rsid w:val="007223F9"/>
    <w:rsid w:val="0072384F"/>
    <w:rsid w:val="0073420E"/>
    <w:rsid w:val="007375B9"/>
    <w:rsid w:val="00740140"/>
    <w:rsid w:val="00743F44"/>
    <w:rsid w:val="00746C70"/>
    <w:rsid w:val="00747C5E"/>
    <w:rsid w:val="00751813"/>
    <w:rsid w:val="00752C73"/>
    <w:rsid w:val="00783563"/>
    <w:rsid w:val="00783B22"/>
    <w:rsid w:val="00792655"/>
    <w:rsid w:val="007B3019"/>
    <w:rsid w:val="007B3C6D"/>
    <w:rsid w:val="007D200B"/>
    <w:rsid w:val="007D2B9B"/>
    <w:rsid w:val="007D4BFC"/>
    <w:rsid w:val="007D5807"/>
    <w:rsid w:val="007E0EEC"/>
    <w:rsid w:val="007E2A94"/>
    <w:rsid w:val="007F25D1"/>
    <w:rsid w:val="007F38AD"/>
    <w:rsid w:val="007F6B90"/>
    <w:rsid w:val="00801347"/>
    <w:rsid w:val="00804E8B"/>
    <w:rsid w:val="008072F3"/>
    <w:rsid w:val="00807B26"/>
    <w:rsid w:val="00815C91"/>
    <w:rsid w:val="008175B4"/>
    <w:rsid w:val="008268D3"/>
    <w:rsid w:val="00826FC9"/>
    <w:rsid w:val="00835401"/>
    <w:rsid w:val="00840FD6"/>
    <w:rsid w:val="00842A9A"/>
    <w:rsid w:val="0084340F"/>
    <w:rsid w:val="00851F1D"/>
    <w:rsid w:val="00854FC5"/>
    <w:rsid w:val="008604D6"/>
    <w:rsid w:val="00860752"/>
    <w:rsid w:val="008630C5"/>
    <w:rsid w:val="00864E91"/>
    <w:rsid w:val="008652CB"/>
    <w:rsid w:val="00865E8A"/>
    <w:rsid w:val="00881010"/>
    <w:rsid w:val="00894D1E"/>
    <w:rsid w:val="00894EE1"/>
    <w:rsid w:val="008A10EA"/>
    <w:rsid w:val="008A356A"/>
    <w:rsid w:val="008A76BA"/>
    <w:rsid w:val="008B564A"/>
    <w:rsid w:val="008D238D"/>
    <w:rsid w:val="008E520C"/>
    <w:rsid w:val="008F3F34"/>
    <w:rsid w:val="008F4267"/>
    <w:rsid w:val="009021F3"/>
    <w:rsid w:val="009039E1"/>
    <w:rsid w:val="0090461D"/>
    <w:rsid w:val="00915F82"/>
    <w:rsid w:val="0092231B"/>
    <w:rsid w:val="00925344"/>
    <w:rsid w:val="00930C38"/>
    <w:rsid w:val="00931070"/>
    <w:rsid w:val="00943789"/>
    <w:rsid w:val="00945266"/>
    <w:rsid w:val="00960E23"/>
    <w:rsid w:val="00964885"/>
    <w:rsid w:val="00966165"/>
    <w:rsid w:val="00970A76"/>
    <w:rsid w:val="00976E42"/>
    <w:rsid w:val="0098368D"/>
    <w:rsid w:val="009A2C92"/>
    <w:rsid w:val="009A3E39"/>
    <w:rsid w:val="009B039C"/>
    <w:rsid w:val="009D1A16"/>
    <w:rsid w:val="009D1D81"/>
    <w:rsid w:val="009D3D5A"/>
    <w:rsid w:val="009E4C3B"/>
    <w:rsid w:val="00A00217"/>
    <w:rsid w:val="00A113B7"/>
    <w:rsid w:val="00A14BE9"/>
    <w:rsid w:val="00A267AF"/>
    <w:rsid w:val="00A335A9"/>
    <w:rsid w:val="00A40B7B"/>
    <w:rsid w:val="00A55715"/>
    <w:rsid w:val="00A6017B"/>
    <w:rsid w:val="00A62406"/>
    <w:rsid w:val="00A92A51"/>
    <w:rsid w:val="00A94625"/>
    <w:rsid w:val="00A974DB"/>
    <w:rsid w:val="00AA70C3"/>
    <w:rsid w:val="00AB1B4F"/>
    <w:rsid w:val="00AB57EB"/>
    <w:rsid w:val="00AB78BE"/>
    <w:rsid w:val="00AC64EC"/>
    <w:rsid w:val="00AC771D"/>
    <w:rsid w:val="00AD0271"/>
    <w:rsid w:val="00AD3BF4"/>
    <w:rsid w:val="00AE4E5F"/>
    <w:rsid w:val="00AF2F92"/>
    <w:rsid w:val="00B06D17"/>
    <w:rsid w:val="00B176E1"/>
    <w:rsid w:val="00B26097"/>
    <w:rsid w:val="00B277B9"/>
    <w:rsid w:val="00B33ADC"/>
    <w:rsid w:val="00B40067"/>
    <w:rsid w:val="00B434EF"/>
    <w:rsid w:val="00B65777"/>
    <w:rsid w:val="00B6694A"/>
    <w:rsid w:val="00B7582B"/>
    <w:rsid w:val="00B955B6"/>
    <w:rsid w:val="00B95976"/>
    <w:rsid w:val="00BA5343"/>
    <w:rsid w:val="00BB0718"/>
    <w:rsid w:val="00BD6069"/>
    <w:rsid w:val="00C20383"/>
    <w:rsid w:val="00C2628B"/>
    <w:rsid w:val="00C3014B"/>
    <w:rsid w:val="00C328F7"/>
    <w:rsid w:val="00C4452D"/>
    <w:rsid w:val="00C4486A"/>
    <w:rsid w:val="00C473A8"/>
    <w:rsid w:val="00C47A3C"/>
    <w:rsid w:val="00C50A42"/>
    <w:rsid w:val="00C630F0"/>
    <w:rsid w:val="00C6363B"/>
    <w:rsid w:val="00C6643D"/>
    <w:rsid w:val="00C66E41"/>
    <w:rsid w:val="00C75085"/>
    <w:rsid w:val="00C8385C"/>
    <w:rsid w:val="00C83D7C"/>
    <w:rsid w:val="00C86A5E"/>
    <w:rsid w:val="00C95E27"/>
    <w:rsid w:val="00CB087D"/>
    <w:rsid w:val="00CC1370"/>
    <w:rsid w:val="00CC4312"/>
    <w:rsid w:val="00CD0D34"/>
    <w:rsid w:val="00CF668A"/>
    <w:rsid w:val="00D00C5F"/>
    <w:rsid w:val="00D0766B"/>
    <w:rsid w:val="00D22D4B"/>
    <w:rsid w:val="00D30F10"/>
    <w:rsid w:val="00D40E85"/>
    <w:rsid w:val="00D46AF0"/>
    <w:rsid w:val="00D5503D"/>
    <w:rsid w:val="00D55A8C"/>
    <w:rsid w:val="00D57C3E"/>
    <w:rsid w:val="00D63300"/>
    <w:rsid w:val="00D76448"/>
    <w:rsid w:val="00D84376"/>
    <w:rsid w:val="00D86342"/>
    <w:rsid w:val="00DA1C0D"/>
    <w:rsid w:val="00DA5922"/>
    <w:rsid w:val="00DA5BBA"/>
    <w:rsid w:val="00DB38EA"/>
    <w:rsid w:val="00DB68B3"/>
    <w:rsid w:val="00DC5D9C"/>
    <w:rsid w:val="00DC783C"/>
    <w:rsid w:val="00DD7ACF"/>
    <w:rsid w:val="00DE4793"/>
    <w:rsid w:val="00DE4BF9"/>
    <w:rsid w:val="00E14EAD"/>
    <w:rsid w:val="00E2016A"/>
    <w:rsid w:val="00E20E52"/>
    <w:rsid w:val="00E32924"/>
    <w:rsid w:val="00E36F3F"/>
    <w:rsid w:val="00E43642"/>
    <w:rsid w:val="00E545F8"/>
    <w:rsid w:val="00E573C8"/>
    <w:rsid w:val="00E928B2"/>
    <w:rsid w:val="00EA1AC0"/>
    <w:rsid w:val="00EA4217"/>
    <w:rsid w:val="00EA6F6F"/>
    <w:rsid w:val="00EC184A"/>
    <w:rsid w:val="00EC37A0"/>
    <w:rsid w:val="00EC7C1F"/>
    <w:rsid w:val="00ED259D"/>
    <w:rsid w:val="00ED3DEF"/>
    <w:rsid w:val="00ED3F36"/>
    <w:rsid w:val="00ED60AF"/>
    <w:rsid w:val="00EF70BD"/>
    <w:rsid w:val="00EF75DD"/>
    <w:rsid w:val="00F00606"/>
    <w:rsid w:val="00F02121"/>
    <w:rsid w:val="00F21659"/>
    <w:rsid w:val="00F21B98"/>
    <w:rsid w:val="00F239E6"/>
    <w:rsid w:val="00F23BF3"/>
    <w:rsid w:val="00F32C0B"/>
    <w:rsid w:val="00F374F2"/>
    <w:rsid w:val="00F43DF2"/>
    <w:rsid w:val="00F4474F"/>
    <w:rsid w:val="00F45099"/>
    <w:rsid w:val="00F46526"/>
    <w:rsid w:val="00F52FA0"/>
    <w:rsid w:val="00F5442E"/>
    <w:rsid w:val="00F55FEB"/>
    <w:rsid w:val="00F65321"/>
    <w:rsid w:val="00F65B01"/>
    <w:rsid w:val="00F65BF8"/>
    <w:rsid w:val="00F81DDA"/>
    <w:rsid w:val="00F8576C"/>
    <w:rsid w:val="00F90552"/>
    <w:rsid w:val="00FA329D"/>
    <w:rsid w:val="00FB2D73"/>
    <w:rsid w:val="00FC2E4A"/>
    <w:rsid w:val="00FD4193"/>
    <w:rsid w:val="00FF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EB93B1A6-CC53-494B-BCD1-29B6D2EE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18"/>
    <w:rPr>
      <w:lang w:eastAsia="en-US"/>
    </w:rPr>
  </w:style>
  <w:style w:type="paragraph" w:styleId="Heading1">
    <w:name w:val="heading 1"/>
    <w:basedOn w:val="Normal"/>
    <w:next w:val="Normal"/>
    <w:qFormat/>
    <w:rsid w:val="00945266"/>
    <w:pPr>
      <w:keepNext/>
      <w:outlineLvl w:val="0"/>
    </w:pPr>
    <w:rPr>
      <w:rFonts w:ascii="Arial" w:hAnsi="Arial"/>
      <w:b/>
      <w:sz w:val="22"/>
    </w:rPr>
  </w:style>
  <w:style w:type="paragraph" w:styleId="Heading2">
    <w:name w:val="heading 2"/>
    <w:basedOn w:val="Normal"/>
    <w:next w:val="Normal"/>
    <w:qFormat/>
    <w:rsid w:val="00945266"/>
    <w:pPr>
      <w:keepNext/>
      <w:outlineLvl w:val="1"/>
    </w:pPr>
    <w:rPr>
      <w:rFonts w:ascii="Arial" w:hAnsi="Arial"/>
      <w:i/>
      <w:sz w:val="16"/>
    </w:rPr>
  </w:style>
  <w:style w:type="paragraph" w:styleId="Heading3">
    <w:name w:val="heading 3"/>
    <w:basedOn w:val="Normal"/>
    <w:next w:val="Normal"/>
    <w:qFormat/>
    <w:rsid w:val="00945266"/>
    <w:pPr>
      <w:keepNext/>
      <w:spacing w:after="120"/>
      <w:ind w:left="720"/>
      <w:outlineLvl w:val="2"/>
    </w:pPr>
    <w:rPr>
      <w:rFonts w:ascii="Arial" w:hAnsi="Arial"/>
      <w:b/>
      <w:sz w:val="22"/>
    </w:rPr>
  </w:style>
  <w:style w:type="paragraph" w:styleId="Heading4">
    <w:name w:val="heading 4"/>
    <w:basedOn w:val="Normal"/>
    <w:next w:val="Normal"/>
    <w:qFormat/>
    <w:rsid w:val="00945266"/>
    <w:pPr>
      <w:keepNext/>
      <w:outlineLvl w:val="3"/>
    </w:pPr>
    <w:rPr>
      <w:rFonts w:ascii="Arial" w:hAnsi="Arial"/>
      <w:b/>
    </w:rPr>
  </w:style>
  <w:style w:type="paragraph" w:styleId="Heading5">
    <w:name w:val="heading 5"/>
    <w:basedOn w:val="Normal"/>
    <w:next w:val="Normal"/>
    <w:qFormat/>
    <w:rsid w:val="00945266"/>
    <w:pPr>
      <w:keepNext/>
      <w:jc w:val="center"/>
      <w:outlineLvl w:val="4"/>
    </w:pPr>
    <w:rPr>
      <w:rFonts w:ascii="Arial" w:hAnsi="Arial"/>
      <w:b/>
    </w:rPr>
  </w:style>
  <w:style w:type="paragraph" w:styleId="Heading6">
    <w:name w:val="heading 6"/>
    <w:basedOn w:val="Normal"/>
    <w:next w:val="Normal"/>
    <w:qFormat/>
    <w:rsid w:val="00945266"/>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5266"/>
    <w:pPr>
      <w:jc w:val="center"/>
    </w:pPr>
    <w:rPr>
      <w:rFonts w:ascii="Arial" w:hAnsi="Arial"/>
      <w:b/>
      <w:sz w:val="32"/>
    </w:rPr>
  </w:style>
  <w:style w:type="paragraph" w:styleId="BodyText">
    <w:name w:val="Body Text"/>
    <w:basedOn w:val="Normal"/>
    <w:rsid w:val="00945266"/>
    <w:rPr>
      <w:rFonts w:ascii="Arial" w:hAnsi="Arial"/>
      <w:i/>
      <w:sz w:val="16"/>
    </w:rPr>
  </w:style>
  <w:style w:type="paragraph" w:styleId="BodyTextIndent">
    <w:name w:val="Body Text Indent"/>
    <w:basedOn w:val="Normal"/>
    <w:rsid w:val="00945266"/>
    <w:pPr>
      <w:spacing w:after="120"/>
      <w:ind w:left="720" w:hanging="360"/>
    </w:pPr>
    <w:rPr>
      <w:rFonts w:ascii="Arial" w:hAnsi="Arial"/>
      <w:sz w:val="22"/>
    </w:rPr>
  </w:style>
  <w:style w:type="paragraph" w:styleId="Caption">
    <w:name w:val="caption"/>
    <w:basedOn w:val="Normal"/>
    <w:next w:val="Normal"/>
    <w:qFormat/>
    <w:rsid w:val="00945266"/>
    <w:pPr>
      <w:spacing w:before="120" w:after="120"/>
    </w:pPr>
    <w:rPr>
      <w:b/>
    </w:rPr>
  </w:style>
  <w:style w:type="character" w:styleId="CommentReference">
    <w:name w:val="annotation reference"/>
    <w:basedOn w:val="DefaultParagraphFont"/>
    <w:semiHidden/>
    <w:rsid w:val="00945266"/>
    <w:rPr>
      <w:sz w:val="16"/>
    </w:rPr>
  </w:style>
  <w:style w:type="paragraph" w:styleId="CommentText">
    <w:name w:val="annotation text"/>
    <w:basedOn w:val="Normal"/>
    <w:semiHidden/>
    <w:rsid w:val="00945266"/>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paragraph" w:customStyle="1" w:styleId="Default">
    <w:name w:val="Default"/>
    <w:rsid w:val="00B277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08FDA-2463-49F0-B55D-710D3B91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16340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Webb, Sue</cp:lastModifiedBy>
  <cp:revision>3</cp:revision>
  <cp:lastPrinted>2016-07-08T13:12:00Z</cp:lastPrinted>
  <dcterms:created xsi:type="dcterms:W3CDTF">2019-03-01T11:31:00Z</dcterms:created>
  <dcterms:modified xsi:type="dcterms:W3CDTF">2019-10-16T13:09:00Z</dcterms:modified>
</cp:coreProperties>
</file>