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EB" w:rsidRPr="00851954" w:rsidRDefault="00353FE2">
      <w:pPr>
        <w:pStyle w:val="Header"/>
        <w:shd w:val="clear" w:color="auto" w:fill="000000"/>
        <w:jc w:val="center"/>
        <w:rPr>
          <w:b/>
          <w:sz w:val="32"/>
          <w:szCs w:val="32"/>
        </w:rPr>
      </w:pPr>
      <w:r w:rsidRPr="00851954">
        <w:rPr>
          <w:b/>
          <w:sz w:val="32"/>
          <w:szCs w:val="32"/>
        </w:rPr>
        <w:t>NOTICE OF ELECTION AGENTS' NAMES AND OFFICES</w:t>
      </w:r>
    </w:p>
    <w:p w:rsidR="00E719EB" w:rsidRPr="00851954" w:rsidRDefault="00E719EB">
      <w:pPr>
        <w:jc w:val="center"/>
        <w:rPr>
          <w:sz w:val="24"/>
          <w:szCs w:val="24"/>
        </w:rPr>
      </w:pPr>
    </w:p>
    <w:p w:rsidR="00E719EB" w:rsidRPr="00851954" w:rsidRDefault="00353FE2">
      <w:pPr>
        <w:spacing w:line="275" w:lineRule="auto"/>
        <w:ind w:left="196" w:hanging="196"/>
        <w:jc w:val="center"/>
        <w:rPr>
          <w:b/>
          <w:sz w:val="24"/>
          <w:szCs w:val="24"/>
        </w:rPr>
      </w:pPr>
      <w:r w:rsidRPr="00851954">
        <w:rPr>
          <w:b/>
          <w:sz w:val="24"/>
          <w:szCs w:val="24"/>
          <w:lang w:bidi="en-GB"/>
        </w:rPr>
        <w:t>Date Of Election : Thursday 2 May 2019</w:t>
      </w:r>
    </w:p>
    <w:p w:rsidR="00E719EB" w:rsidRDefault="00353FE2">
      <w:pPr>
        <w:spacing w:line="275" w:lineRule="auto"/>
        <w:ind w:left="196" w:hanging="196"/>
        <w:jc w:val="both"/>
        <w:rPr>
          <w:sz w:val="24"/>
          <w:szCs w:val="24"/>
        </w:rPr>
      </w:pPr>
      <w:r w:rsidRPr="00851954">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851954" w:rsidRPr="00851954" w:rsidRDefault="00851954">
      <w:pPr>
        <w:spacing w:line="275" w:lineRule="auto"/>
        <w:ind w:left="196" w:hanging="196"/>
        <w:jc w:val="both"/>
        <w:rPr>
          <w:sz w:val="24"/>
          <w:szCs w:val="24"/>
        </w:rPr>
      </w:pPr>
    </w:p>
    <w:p w:rsidR="00E719EB" w:rsidRPr="00851954" w:rsidRDefault="00353FE2">
      <w:pPr>
        <w:rPr>
          <w:sz w:val="24"/>
          <w:szCs w:val="24"/>
        </w:rPr>
      </w:pPr>
      <w:r w:rsidRPr="00851954">
        <w:rPr>
          <w:b/>
          <w:sz w:val="24"/>
          <w:szCs w:val="24"/>
        </w:rPr>
        <w:t>Furzeham with Summercombe</w:t>
      </w: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2802"/>
        <w:gridCol w:w="4294"/>
        <w:gridCol w:w="3549"/>
      </w:tblGrid>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shd w:val="clear" w:color="auto" w:fill="BFBFBF"/>
          </w:tcPr>
          <w:p w:rsidR="00E719EB" w:rsidRPr="00851954" w:rsidRDefault="00353FE2">
            <w:pPr>
              <w:keepNext/>
              <w:keepLines/>
              <w:rPr>
                <w:b/>
                <w:sz w:val="22"/>
                <w:szCs w:val="22"/>
              </w:rPr>
            </w:pPr>
            <w:r w:rsidRPr="00851954">
              <w:rPr>
                <w:b/>
                <w:sz w:val="22"/>
                <w:szCs w:val="22"/>
              </w:rPr>
              <w:t>Name of Agent</w:t>
            </w:r>
          </w:p>
        </w:tc>
        <w:tc>
          <w:tcPr>
            <w:tcW w:w="2017" w:type="pct"/>
            <w:tcBorders>
              <w:top w:val="single" w:sz="4" w:space="0" w:color="000000"/>
              <w:left w:val="single" w:sz="4" w:space="0" w:color="000000"/>
              <w:bottom w:val="single" w:sz="4" w:space="0" w:color="000000"/>
              <w:right w:val="single" w:sz="4" w:space="0" w:color="000000"/>
            </w:tcBorders>
            <w:shd w:val="clear" w:color="auto" w:fill="BFBFBF"/>
          </w:tcPr>
          <w:p w:rsidR="00E719EB" w:rsidRPr="00851954" w:rsidRDefault="00353FE2">
            <w:pPr>
              <w:keepNext/>
              <w:keepLines/>
              <w:rPr>
                <w:b/>
                <w:sz w:val="22"/>
                <w:szCs w:val="22"/>
              </w:rPr>
            </w:pPr>
            <w:r w:rsidRPr="00851954">
              <w:rPr>
                <w:b/>
                <w:sz w:val="22"/>
                <w:szCs w:val="22"/>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E719EB" w:rsidRPr="00851954" w:rsidRDefault="00353FE2">
            <w:pPr>
              <w:keepNext/>
              <w:keepLines/>
              <w:rPr>
                <w:b/>
                <w:sz w:val="22"/>
                <w:szCs w:val="22"/>
              </w:rPr>
            </w:pPr>
            <w:r w:rsidRPr="00851954">
              <w:rPr>
                <w:b/>
                <w:sz w:val="22"/>
                <w:szCs w:val="22"/>
              </w:rPr>
              <w:t>Name of Candidate</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BARRAND</w:t>
            </w:r>
          </w:p>
          <w:p w:rsidR="00E719EB" w:rsidRPr="00851954" w:rsidRDefault="00353FE2">
            <w:pPr>
              <w:keepNext/>
              <w:keepLines/>
              <w:rPr>
                <w:sz w:val="22"/>
                <w:szCs w:val="22"/>
              </w:rPr>
            </w:pPr>
            <w:r w:rsidRPr="00851954">
              <w:rPr>
                <w:sz w:val="22"/>
                <w:szCs w:val="22"/>
              </w:rPr>
              <w:t>Andrew John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ABERCROMBIE</w:t>
            </w:r>
          </w:p>
          <w:p w:rsidR="00E719EB" w:rsidRPr="00851954" w:rsidRDefault="00353FE2">
            <w:pPr>
              <w:keepNext/>
              <w:keepLines/>
              <w:rPr>
                <w:sz w:val="22"/>
                <w:szCs w:val="22"/>
              </w:rPr>
            </w:pPr>
            <w:r w:rsidRPr="00851954">
              <w:rPr>
                <w:sz w:val="22"/>
                <w:szCs w:val="22"/>
              </w:rPr>
              <w:t>Elliot Dale</w:t>
            </w:r>
          </w:p>
          <w:p w:rsidR="00E719EB" w:rsidRPr="00851954" w:rsidRDefault="00353FE2">
            <w:pPr>
              <w:keepNext/>
              <w:keepLines/>
              <w:rPr>
                <w:sz w:val="22"/>
                <w:szCs w:val="22"/>
              </w:rPr>
            </w:pPr>
            <w:r w:rsidRPr="00851954">
              <w:rPr>
                <w:sz w:val="22"/>
                <w:szCs w:val="22"/>
              </w:rPr>
              <w:t>(Commonly Known As: Elliot Abercrombie)</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BARRAND</w:t>
            </w:r>
          </w:p>
          <w:p w:rsidR="00E719EB" w:rsidRPr="00851954" w:rsidRDefault="00353FE2">
            <w:pPr>
              <w:keepNext/>
              <w:keepLines/>
              <w:rPr>
                <w:sz w:val="22"/>
                <w:szCs w:val="22"/>
              </w:rPr>
            </w:pPr>
            <w:r w:rsidRPr="00851954">
              <w:rPr>
                <w:sz w:val="22"/>
                <w:szCs w:val="22"/>
              </w:rPr>
              <w:t>Andrew John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BRYANT</w:t>
            </w:r>
          </w:p>
          <w:p w:rsidR="00E719EB" w:rsidRPr="00851954" w:rsidRDefault="00353FE2">
            <w:pPr>
              <w:keepNext/>
              <w:keepLines/>
              <w:rPr>
                <w:sz w:val="22"/>
                <w:szCs w:val="22"/>
              </w:rPr>
            </w:pPr>
            <w:r w:rsidRPr="00851954">
              <w:rPr>
                <w:sz w:val="22"/>
                <w:szCs w:val="22"/>
              </w:rPr>
              <w:t>Stephen Neil Garry</w:t>
            </w:r>
          </w:p>
          <w:p w:rsidR="00E719EB" w:rsidRPr="00851954" w:rsidRDefault="00353FE2">
            <w:pPr>
              <w:keepNext/>
              <w:keepLines/>
              <w:rPr>
                <w:sz w:val="22"/>
                <w:szCs w:val="22"/>
              </w:rPr>
            </w:pPr>
            <w:r w:rsidRPr="00851954">
              <w:rPr>
                <w:sz w:val="22"/>
                <w:szCs w:val="22"/>
              </w:rPr>
              <w:t>(Commonly Known As: Steve Bryant)</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CUGGY</w:t>
            </w:r>
          </w:p>
          <w:p w:rsidR="00E719EB" w:rsidRPr="00851954" w:rsidRDefault="00353FE2">
            <w:pPr>
              <w:keepNext/>
              <w:keepLines/>
              <w:rPr>
                <w:sz w:val="22"/>
                <w:szCs w:val="22"/>
              </w:rPr>
            </w:pPr>
            <w:r w:rsidRPr="00851954">
              <w:rPr>
                <w:sz w:val="22"/>
                <w:szCs w:val="22"/>
              </w:rPr>
              <w:t>Michael John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88 Northfields Lane, Brixham, TQ5 8RJ</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CUGGY</w:t>
            </w:r>
          </w:p>
          <w:p w:rsidR="00E719EB" w:rsidRPr="00851954" w:rsidRDefault="00353FE2">
            <w:pPr>
              <w:keepNext/>
              <w:keepLines/>
              <w:rPr>
                <w:sz w:val="22"/>
                <w:szCs w:val="22"/>
              </w:rPr>
            </w:pPr>
            <w:r w:rsidRPr="00851954">
              <w:rPr>
                <w:sz w:val="22"/>
                <w:szCs w:val="22"/>
              </w:rPr>
              <w:t>Michael John</w:t>
            </w:r>
          </w:p>
          <w:p w:rsidR="00E719EB" w:rsidRPr="00851954" w:rsidRDefault="00353FE2">
            <w:pPr>
              <w:keepNext/>
              <w:keepLines/>
              <w:rPr>
                <w:sz w:val="22"/>
                <w:szCs w:val="22"/>
              </w:rPr>
            </w:pPr>
            <w:r w:rsidRPr="00851954">
              <w:rPr>
                <w:sz w:val="22"/>
                <w:szCs w:val="22"/>
              </w:rPr>
              <w:t>(Commonly Known As: Mike Cuggy)</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MCPARTLAN-MOREY</w:t>
            </w:r>
          </w:p>
          <w:p w:rsidR="00E719EB" w:rsidRPr="00851954" w:rsidRDefault="00353FE2">
            <w:pPr>
              <w:keepNext/>
              <w:keepLines/>
              <w:rPr>
                <w:sz w:val="22"/>
                <w:szCs w:val="22"/>
              </w:rPr>
            </w:pPr>
            <w:r w:rsidRPr="00851954">
              <w:rPr>
                <w:sz w:val="22"/>
                <w:szCs w:val="22"/>
              </w:rPr>
              <w:t>Rebecca Dawn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7 Pillar Close, Brixham, TQ5 8LD</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ELLERY</w:t>
            </w:r>
          </w:p>
          <w:p w:rsidR="00E719EB" w:rsidRPr="00851954" w:rsidRDefault="00353FE2">
            <w:pPr>
              <w:keepNext/>
              <w:keepLines/>
              <w:rPr>
                <w:sz w:val="22"/>
                <w:szCs w:val="22"/>
              </w:rPr>
            </w:pPr>
            <w:r w:rsidRPr="00851954">
              <w:rPr>
                <w:sz w:val="22"/>
                <w:szCs w:val="22"/>
              </w:rPr>
              <w:t>Victor Samuel</w:t>
            </w:r>
          </w:p>
          <w:p w:rsidR="00E719EB" w:rsidRPr="00851954" w:rsidRDefault="00353FE2">
            <w:pPr>
              <w:keepNext/>
              <w:keepLines/>
              <w:rPr>
                <w:sz w:val="22"/>
                <w:szCs w:val="22"/>
              </w:rPr>
            </w:pPr>
            <w:r w:rsidRPr="00851954">
              <w:rPr>
                <w:sz w:val="22"/>
                <w:szCs w:val="22"/>
              </w:rPr>
              <w:t>(Commonly Known As: Vic Ellery)</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FALLON</w:t>
            </w:r>
          </w:p>
          <w:p w:rsidR="00E719EB" w:rsidRPr="00851954" w:rsidRDefault="00353FE2">
            <w:pPr>
              <w:keepNext/>
              <w:keepLines/>
              <w:rPr>
                <w:sz w:val="22"/>
                <w:szCs w:val="22"/>
              </w:rPr>
            </w:pPr>
            <w:r w:rsidRPr="00851954">
              <w:rPr>
                <w:sz w:val="22"/>
                <w:szCs w:val="22"/>
              </w:rPr>
              <w:t>John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 xml:space="preserve">Torbay Green </w:t>
            </w:r>
            <w:bookmarkStart w:id="0" w:name="_GoBack"/>
            <w:bookmarkEnd w:id="0"/>
            <w:r w:rsidRPr="00851954">
              <w:rPr>
                <w:sz w:val="22"/>
                <w:szCs w:val="22"/>
              </w:rPr>
              <w:t>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FALLON</w:t>
            </w:r>
          </w:p>
          <w:p w:rsidR="00E719EB" w:rsidRPr="00851954" w:rsidRDefault="00353FE2">
            <w:pPr>
              <w:keepNext/>
              <w:keepLines/>
              <w:rPr>
                <w:sz w:val="22"/>
                <w:szCs w:val="22"/>
              </w:rPr>
            </w:pPr>
            <w:r w:rsidRPr="00851954">
              <w:rPr>
                <w:sz w:val="22"/>
                <w:szCs w:val="22"/>
              </w:rPr>
              <w:t>John Andrew</w:t>
            </w:r>
          </w:p>
          <w:p w:rsidR="00E719EB" w:rsidRPr="00851954" w:rsidRDefault="00353FE2">
            <w:pPr>
              <w:keepNext/>
              <w:keepLines/>
              <w:rPr>
                <w:sz w:val="22"/>
                <w:szCs w:val="22"/>
              </w:rPr>
            </w:pPr>
            <w:r w:rsidRPr="00851954">
              <w:rPr>
                <w:sz w:val="22"/>
                <w:szCs w:val="22"/>
              </w:rPr>
              <w:t>(Commonly Known As: John Fallon)</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PENNY</w:t>
            </w:r>
          </w:p>
          <w:p w:rsidR="00E719EB" w:rsidRPr="00851954" w:rsidRDefault="00353FE2">
            <w:pPr>
              <w:keepNext/>
              <w:keepLines/>
              <w:rPr>
                <w:sz w:val="22"/>
                <w:szCs w:val="22"/>
              </w:rPr>
            </w:pPr>
            <w:r w:rsidRPr="00851954">
              <w:rPr>
                <w:sz w:val="22"/>
                <w:szCs w:val="22"/>
              </w:rPr>
              <w:t>Nigel J</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FORDHAM</w:t>
            </w:r>
          </w:p>
          <w:p w:rsidR="00E719EB" w:rsidRPr="00851954" w:rsidRDefault="00353FE2">
            <w:pPr>
              <w:keepNext/>
              <w:keepLines/>
              <w:rPr>
                <w:sz w:val="22"/>
                <w:szCs w:val="22"/>
              </w:rPr>
            </w:pPr>
            <w:r w:rsidRPr="00851954">
              <w:rPr>
                <w:sz w:val="22"/>
                <w:szCs w:val="22"/>
              </w:rPr>
              <w:t>Dave</w:t>
            </w:r>
          </w:p>
          <w:p w:rsidR="00E719EB" w:rsidRPr="00851954" w:rsidRDefault="00E719EB">
            <w:pPr>
              <w:keepNext/>
              <w:keepLines/>
              <w:rPr>
                <w:sz w:val="22"/>
                <w:szCs w:val="22"/>
              </w:rPr>
            </w:pP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PENNY</w:t>
            </w:r>
          </w:p>
          <w:p w:rsidR="00E719EB" w:rsidRPr="00851954" w:rsidRDefault="00353FE2">
            <w:pPr>
              <w:keepNext/>
              <w:keepLines/>
              <w:rPr>
                <w:sz w:val="22"/>
                <w:szCs w:val="22"/>
              </w:rPr>
            </w:pPr>
            <w:r w:rsidRPr="00851954">
              <w:rPr>
                <w:sz w:val="22"/>
                <w:szCs w:val="22"/>
              </w:rPr>
              <w:t>Nigel J</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FOX</w:t>
            </w:r>
          </w:p>
          <w:p w:rsidR="00E719EB" w:rsidRPr="00851954" w:rsidRDefault="00353FE2">
            <w:pPr>
              <w:keepNext/>
              <w:keepLines/>
              <w:rPr>
                <w:sz w:val="22"/>
                <w:szCs w:val="22"/>
              </w:rPr>
            </w:pPr>
            <w:r w:rsidRPr="00851954">
              <w:rPr>
                <w:sz w:val="22"/>
                <w:szCs w:val="22"/>
              </w:rPr>
              <w:t>Eileen Joyce</w:t>
            </w:r>
          </w:p>
          <w:p w:rsidR="00E719EB" w:rsidRPr="00851954" w:rsidRDefault="00E719EB">
            <w:pPr>
              <w:keepNext/>
              <w:keepLines/>
              <w:rPr>
                <w:sz w:val="22"/>
                <w:szCs w:val="22"/>
              </w:rPr>
            </w:pP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BARRAND</w:t>
            </w:r>
          </w:p>
          <w:p w:rsidR="00E719EB" w:rsidRPr="00851954" w:rsidRDefault="00353FE2">
            <w:pPr>
              <w:keepNext/>
              <w:keepLines/>
              <w:rPr>
                <w:sz w:val="22"/>
                <w:szCs w:val="22"/>
              </w:rPr>
            </w:pPr>
            <w:r w:rsidRPr="00851954">
              <w:rPr>
                <w:sz w:val="22"/>
                <w:szCs w:val="22"/>
              </w:rPr>
              <w:t>Andrew John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GREENWAY</w:t>
            </w:r>
          </w:p>
          <w:p w:rsidR="00E719EB" w:rsidRPr="00851954" w:rsidRDefault="00353FE2">
            <w:pPr>
              <w:keepNext/>
              <w:keepLines/>
              <w:rPr>
                <w:sz w:val="22"/>
                <w:szCs w:val="22"/>
              </w:rPr>
            </w:pPr>
            <w:r w:rsidRPr="00851954">
              <w:rPr>
                <w:sz w:val="22"/>
                <w:szCs w:val="22"/>
              </w:rPr>
              <w:t>David Roger</w:t>
            </w:r>
          </w:p>
          <w:p w:rsidR="00E719EB" w:rsidRPr="00851954" w:rsidRDefault="00353FE2">
            <w:pPr>
              <w:keepNext/>
              <w:keepLines/>
              <w:rPr>
                <w:sz w:val="22"/>
                <w:szCs w:val="22"/>
              </w:rPr>
            </w:pPr>
            <w:r w:rsidRPr="00851954">
              <w:rPr>
                <w:sz w:val="22"/>
                <w:szCs w:val="22"/>
              </w:rPr>
              <w:t>(Commonly Known As: David Greenway)</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HADDOCK</w:t>
            </w:r>
          </w:p>
          <w:p w:rsidR="00E719EB" w:rsidRPr="00851954" w:rsidRDefault="00353FE2">
            <w:pPr>
              <w:keepNext/>
              <w:keepLines/>
              <w:rPr>
                <w:sz w:val="22"/>
                <w:szCs w:val="22"/>
              </w:rPr>
            </w:pPr>
            <w:r w:rsidRPr="00851954">
              <w:rPr>
                <w:sz w:val="22"/>
                <w:szCs w:val="22"/>
              </w:rPr>
              <w:t>Richard Anthony</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1 Bourne Court, Brixham, TQ5 0RN</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HADDOCK</w:t>
            </w:r>
          </w:p>
          <w:p w:rsidR="00E719EB" w:rsidRPr="00851954" w:rsidRDefault="00353FE2">
            <w:pPr>
              <w:keepNext/>
              <w:keepLines/>
              <w:rPr>
                <w:sz w:val="22"/>
                <w:szCs w:val="22"/>
              </w:rPr>
            </w:pPr>
            <w:r w:rsidRPr="00851954">
              <w:rPr>
                <w:sz w:val="22"/>
                <w:szCs w:val="22"/>
              </w:rPr>
              <w:t>Richard Anthony</w:t>
            </w:r>
          </w:p>
          <w:p w:rsidR="00E719EB" w:rsidRPr="00851954" w:rsidRDefault="00E719EB">
            <w:pPr>
              <w:keepNext/>
              <w:keepLines/>
              <w:rPr>
                <w:sz w:val="22"/>
                <w:szCs w:val="22"/>
              </w:rPr>
            </w:pP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MCPARTLAN-MOREY</w:t>
            </w:r>
          </w:p>
          <w:p w:rsidR="00E719EB" w:rsidRPr="00851954" w:rsidRDefault="00353FE2">
            <w:pPr>
              <w:keepNext/>
              <w:keepLines/>
              <w:rPr>
                <w:sz w:val="22"/>
                <w:szCs w:val="22"/>
              </w:rPr>
            </w:pPr>
            <w:r w:rsidRPr="00851954">
              <w:rPr>
                <w:sz w:val="22"/>
                <w:szCs w:val="22"/>
              </w:rPr>
              <w:t>Rebecca Dawn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7 Pillar Close, Brixham, TQ5 8LD</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MOREY</w:t>
            </w:r>
          </w:p>
          <w:p w:rsidR="00E719EB" w:rsidRPr="00851954" w:rsidRDefault="00353FE2">
            <w:pPr>
              <w:keepNext/>
              <w:keepLines/>
              <w:rPr>
                <w:sz w:val="22"/>
                <w:szCs w:val="22"/>
              </w:rPr>
            </w:pPr>
            <w:r w:rsidRPr="00851954">
              <w:rPr>
                <w:sz w:val="22"/>
                <w:szCs w:val="22"/>
              </w:rPr>
              <w:t>Michael John</w:t>
            </w:r>
          </w:p>
          <w:p w:rsidR="00E719EB" w:rsidRPr="00851954" w:rsidRDefault="00353FE2">
            <w:pPr>
              <w:keepNext/>
              <w:keepLines/>
              <w:rPr>
                <w:sz w:val="22"/>
                <w:szCs w:val="22"/>
              </w:rPr>
            </w:pPr>
            <w:r w:rsidRPr="00851954">
              <w:rPr>
                <w:sz w:val="22"/>
                <w:szCs w:val="22"/>
              </w:rPr>
              <w:t>(Commonly Known As: Mike Morey)</w:t>
            </w: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PENNY</w:t>
            </w:r>
          </w:p>
          <w:p w:rsidR="00E719EB" w:rsidRPr="00851954" w:rsidRDefault="00353FE2">
            <w:pPr>
              <w:keepNext/>
              <w:keepLines/>
              <w:rPr>
                <w:sz w:val="22"/>
                <w:szCs w:val="22"/>
              </w:rPr>
            </w:pPr>
            <w:r w:rsidRPr="00851954">
              <w:rPr>
                <w:sz w:val="22"/>
                <w:szCs w:val="22"/>
              </w:rPr>
              <w:t>Nigel J</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POUNTNEY</w:t>
            </w:r>
          </w:p>
          <w:p w:rsidR="00E719EB" w:rsidRPr="00851954" w:rsidRDefault="00353FE2">
            <w:pPr>
              <w:keepNext/>
              <w:keepLines/>
              <w:rPr>
                <w:sz w:val="22"/>
                <w:szCs w:val="22"/>
              </w:rPr>
            </w:pPr>
            <w:r w:rsidRPr="00851954">
              <w:rPr>
                <w:sz w:val="22"/>
                <w:szCs w:val="22"/>
              </w:rPr>
              <w:t>Mark Jonathan</w:t>
            </w:r>
          </w:p>
          <w:p w:rsidR="00E719EB" w:rsidRPr="00851954" w:rsidRDefault="00E719EB">
            <w:pPr>
              <w:keepNext/>
              <w:keepLines/>
              <w:rPr>
                <w:sz w:val="22"/>
                <w:szCs w:val="22"/>
              </w:rPr>
            </w:pPr>
          </w:p>
        </w:tc>
      </w:tr>
      <w:tr w:rsidR="00E719EB" w:rsidRPr="00851954" w:rsidTr="00851954">
        <w:tc>
          <w:tcPr>
            <w:tcW w:w="1316"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MCPARTLAN-MOREY</w:t>
            </w:r>
          </w:p>
          <w:p w:rsidR="00E719EB" w:rsidRPr="00851954" w:rsidRDefault="00353FE2">
            <w:pPr>
              <w:keepNext/>
              <w:keepLines/>
              <w:rPr>
                <w:sz w:val="22"/>
                <w:szCs w:val="22"/>
              </w:rPr>
            </w:pPr>
            <w:r w:rsidRPr="00851954">
              <w:rPr>
                <w:sz w:val="22"/>
                <w:szCs w:val="22"/>
              </w:rPr>
              <w:t>Rebecca Dawn</w:t>
            </w:r>
          </w:p>
        </w:tc>
        <w:tc>
          <w:tcPr>
            <w:tcW w:w="201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7 Pillar Close, Brixham, TQ5 8LD</w:t>
            </w:r>
          </w:p>
        </w:tc>
        <w:tc>
          <w:tcPr>
            <w:tcW w:w="1667" w:type="pct"/>
            <w:tcBorders>
              <w:top w:val="single" w:sz="4" w:space="0" w:color="000000"/>
              <w:left w:val="single" w:sz="4" w:space="0" w:color="000000"/>
              <w:bottom w:val="single" w:sz="4" w:space="0" w:color="000000"/>
              <w:right w:val="single" w:sz="4" w:space="0" w:color="000000"/>
            </w:tcBorders>
          </w:tcPr>
          <w:p w:rsidR="00E719EB" w:rsidRPr="00851954" w:rsidRDefault="00353FE2">
            <w:pPr>
              <w:keepNext/>
              <w:keepLines/>
              <w:rPr>
                <w:sz w:val="22"/>
                <w:szCs w:val="22"/>
              </w:rPr>
            </w:pPr>
            <w:r w:rsidRPr="00851954">
              <w:rPr>
                <w:sz w:val="22"/>
                <w:szCs w:val="22"/>
              </w:rPr>
              <w:t>STOCKMAN</w:t>
            </w:r>
          </w:p>
          <w:p w:rsidR="00E719EB" w:rsidRPr="00851954" w:rsidRDefault="00353FE2">
            <w:pPr>
              <w:keepNext/>
              <w:keepLines/>
              <w:rPr>
                <w:sz w:val="22"/>
                <w:szCs w:val="22"/>
              </w:rPr>
            </w:pPr>
            <w:r w:rsidRPr="00851954">
              <w:rPr>
                <w:sz w:val="22"/>
                <w:szCs w:val="22"/>
              </w:rPr>
              <w:t>Jacqueline</w:t>
            </w:r>
          </w:p>
          <w:p w:rsidR="00E719EB" w:rsidRPr="00851954" w:rsidRDefault="00353FE2">
            <w:pPr>
              <w:keepNext/>
              <w:keepLines/>
              <w:rPr>
                <w:sz w:val="22"/>
                <w:szCs w:val="22"/>
              </w:rPr>
            </w:pPr>
            <w:r w:rsidRPr="00851954">
              <w:rPr>
                <w:sz w:val="22"/>
                <w:szCs w:val="22"/>
              </w:rPr>
              <w:t>(Commonly Known As: Jackie Stockman)</w:t>
            </w:r>
          </w:p>
        </w:tc>
      </w:tr>
    </w:tbl>
    <w:p w:rsidR="00E719EB" w:rsidRPr="00851954" w:rsidRDefault="00E719EB">
      <w:pPr>
        <w:jc w:val="both"/>
        <w:rPr>
          <w:sz w:val="22"/>
          <w:szCs w:val="22"/>
        </w:rPr>
      </w:pPr>
    </w:p>
    <w:p w:rsidR="00851954" w:rsidRPr="00851954" w:rsidRDefault="00851954">
      <w:pPr>
        <w:jc w:val="both"/>
        <w:rPr>
          <w:sz w:val="22"/>
          <w:szCs w:val="22"/>
        </w:rPr>
      </w:pPr>
    </w:p>
    <w:sectPr w:rsidR="00851954" w:rsidRPr="00851954" w:rsidSect="00851954">
      <w:footerReference w:type="default" r:id="rId6"/>
      <w:pgSz w:w="11907" w:h="16840"/>
      <w:pgMar w:top="249"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B5" w:rsidRDefault="00353FE2">
      <w:r>
        <w:separator/>
      </w:r>
    </w:p>
  </w:endnote>
  <w:endnote w:type="continuationSeparator" w:id="0">
    <w:p w:rsidR="00B745B5" w:rsidRDefault="003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E719EB">
      <w:tc>
        <w:tcPr>
          <w:tcW w:w="2176" w:type="pct"/>
          <w:vAlign w:val="center"/>
        </w:tcPr>
        <w:p w:rsidR="00E719EB" w:rsidRPr="00851954" w:rsidRDefault="00353FE2">
          <w:pPr>
            <w:rPr>
              <w:sz w:val="24"/>
              <w:szCs w:val="24"/>
            </w:rPr>
          </w:pPr>
          <w:r w:rsidRPr="00851954">
            <w:rPr>
              <w:sz w:val="24"/>
              <w:szCs w:val="24"/>
            </w:rPr>
            <w:t>Dated</w:t>
          </w:r>
          <w:r w:rsidRPr="00851954">
            <w:rPr>
              <w:sz w:val="24"/>
              <w:szCs w:val="24"/>
              <w:lang w:bidi="en-GB"/>
            </w:rPr>
            <w:t>:</w:t>
          </w:r>
          <w:r w:rsidRPr="00851954">
            <w:rPr>
              <w:sz w:val="24"/>
              <w:szCs w:val="24"/>
            </w:rPr>
            <w:t xml:space="preserve"> </w:t>
          </w:r>
          <w:r w:rsidRPr="00851954">
            <w:rPr>
              <w:sz w:val="24"/>
              <w:szCs w:val="24"/>
              <w:lang w:bidi="en-GB"/>
            </w:rPr>
            <w:t>Thursday 4 April 2019</w:t>
          </w:r>
        </w:p>
      </w:tc>
      <w:tc>
        <w:tcPr>
          <w:tcW w:w="2824" w:type="pct"/>
          <w:vAlign w:val="center"/>
        </w:tcPr>
        <w:p w:rsidR="00E719EB" w:rsidRPr="00851954" w:rsidRDefault="00353FE2">
          <w:pPr>
            <w:jc w:val="right"/>
            <w:rPr>
              <w:sz w:val="24"/>
              <w:szCs w:val="24"/>
            </w:rPr>
          </w:pPr>
          <w:r w:rsidRPr="00851954">
            <w:rPr>
              <w:sz w:val="24"/>
              <w:szCs w:val="24"/>
            </w:rPr>
            <w:t>Caroline Taylor</w:t>
          </w:r>
        </w:p>
      </w:tc>
    </w:tr>
    <w:tr w:rsidR="00E719EB">
      <w:tc>
        <w:tcPr>
          <w:tcW w:w="2176" w:type="pct"/>
          <w:vAlign w:val="center"/>
        </w:tcPr>
        <w:p w:rsidR="00E719EB" w:rsidRPr="00851954" w:rsidRDefault="00353FE2">
          <w:pPr>
            <w:rPr>
              <w:sz w:val="24"/>
              <w:szCs w:val="24"/>
            </w:rPr>
          </w:pPr>
          <w:r w:rsidRPr="00851954">
            <w:rPr>
              <w:sz w:val="24"/>
              <w:szCs w:val="24"/>
            </w:rPr>
            <w:t xml:space="preserve">Page </w:t>
          </w:r>
          <w:r w:rsidRPr="00851954">
            <w:rPr>
              <w:sz w:val="24"/>
              <w:szCs w:val="24"/>
            </w:rPr>
            <w:fldChar w:fldCharType="begin"/>
          </w:r>
          <w:r w:rsidRPr="00851954">
            <w:rPr>
              <w:sz w:val="24"/>
              <w:szCs w:val="24"/>
            </w:rPr>
            <w:instrText xml:space="preserve"> PAGE   \* MERGEFORMAT </w:instrText>
          </w:r>
          <w:r w:rsidRPr="00851954">
            <w:rPr>
              <w:sz w:val="24"/>
              <w:szCs w:val="24"/>
            </w:rPr>
            <w:fldChar w:fldCharType="separate"/>
          </w:r>
          <w:r w:rsidR="00851954">
            <w:rPr>
              <w:noProof/>
              <w:sz w:val="24"/>
              <w:szCs w:val="24"/>
            </w:rPr>
            <w:t>1</w:t>
          </w:r>
          <w:r w:rsidRPr="00851954">
            <w:rPr>
              <w:sz w:val="24"/>
              <w:szCs w:val="24"/>
            </w:rPr>
            <w:fldChar w:fldCharType="end"/>
          </w:r>
          <w:r w:rsidRPr="00851954">
            <w:rPr>
              <w:sz w:val="24"/>
              <w:szCs w:val="24"/>
            </w:rPr>
            <w:t xml:space="preserve"> of </w:t>
          </w:r>
          <w:r w:rsidRPr="00851954">
            <w:rPr>
              <w:sz w:val="24"/>
              <w:szCs w:val="24"/>
            </w:rPr>
            <w:fldChar w:fldCharType="begin"/>
          </w:r>
          <w:r w:rsidRPr="00851954">
            <w:rPr>
              <w:sz w:val="24"/>
              <w:szCs w:val="24"/>
            </w:rPr>
            <w:instrText xml:space="preserve"> NUMPAGES   \* MERGEFORMAT </w:instrText>
          </w:r>
          <w:r w:rsidRPr="00851954">
            <w:rPr>
              <w:sz w:val="24"/>
              <w:szCs w:val="24"/>
            </w:rPr>
            <w:fldChar w:fldCharType="separate"/>
          </w:r>
          <w:r w:rsidR="00851954">
            <w:rPr>
              <w:noProof/>
              <w:sz w:val="24"/>
              <w:szCs w:val="24"/>
            </w:rPr>
            <w:t>1</w:t>
          </w:r>
          <w:r w:rsidRPr="00851954">
            <w:rPr>
              <w:sz w:val="24"/>
              <w:szCs w:val="24"/>
            </w:rPr>
            <w:fldChar w:fldCharType="end"/>
          </w:r>
        </w:p>
      </w:tc>
      <w:tc>
        <w:tcPr>
          <w:tcW w:w="2824" w:type="pct"/>
          <w:vAlign w:val="center"/>
        </w:tcPr>
        <w:p w:rsidR="00E719EB" w:rsidRPr="00851954" w:rsidRDefault="00353FE2">
          <w:pPr>
            <w:jc w:val="right"/>
            <w:rPr>
              <w:sz w:val="24"/>
              <w:szCs w:val="24"/>
            </w:rPr>
          </w:pPr>
          <w:r w:rsidRPr="00851954">
            <w:rPr>
              <w:sz w:val="24"/>
              <w:szCs w:val="24"/>
            </w:rPr>
            <w:t>Returning Officer</w:t>
          </w:r>
        </w:p>
      </w:tc>
    </w:tr>
  </w:tbl>
  <w:p w:rsidR="00E719EB" w:rsidRDefault="00353FE2">
    <w:pPr>
      <w:pStyle w:val="Footer"/>
      <w:jc w:val="center"/>
      <w:rPr>
        <w:sz w:val="16"/>
      </w:rPr>
    </w:pPr>
    <w:r>
      <w:rPr>
        <w:sz w:val="16"/>
      </w:rPr>
      <w:t>Printed and published by the Returning Officer, Town Hall, Castle Circus, Torquay, TQ1 3DR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B5" w:rsidRDefault="00353FE2">
      <w:r>
        <w:separator/>
      </w:r>
    </w:p>
  </w:footnote>
  <w:footnote w:type="continuationSeparator" w:id="0">
    <w:p w:rsidR="00B745B5" w:rsidRDefault="0035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EB"/>
    <w:rsid w:val="00353FE2"/>
    <w:rsid w:val="00851954"/>
    <w:rsid w:val="00B745B5"/>
    <w:rsid w:val="00E7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2146E-6C88-4786-BC63-5BF9697A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Gurry, June</cp:lastModifiedBy>
  <cp:revision>3</cp:revision>
  <dcterms:created xsi:type="dcterms:W3CDTF">2019-04-04T14:44:00Z</dcterms:created>
  <dcterms:modified xsi:type="dcterms:W3CDTF">2019-04-04T15:36:00Z</dcterms:modified>
</cp:coreProperties>
</file>