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01F00" w:rsidRPr="00DC0E0F" w:rsidRDefault="00820712" w:rsidP="0055036B">
      <w:pPr>
        <w:jc w:val="center"/>
        <w:rPr>
          <w:rFonts w:ascii="Arial" w:hAnsi="Arial" w:cs="Arial"/>
          <w:b/>
          <w:i/>
          <w:sz w:val="28"/>
          <w:szCs w:val="28"/>
        </w:rPr>
      </w:pPr>
      <w:r w:rsidRPr="00BC249E">
        <w:rPr>
          <w:rFonts w:ascii="Arial" w:hAnsi="Arial" w:cs="Arial"/>
          <w:b/>
          <w:i/>
          <w:noProof/>
          <w:sz w:val="28"/>
          <w:szCs w:val="28"/>
          <w:lang w:eastAsia="en-GB"/>
        </w:rPr>
        <mc:AlternateContent>
          <mc:Choice Requires="wps">
            <w:drawing>
              <wp:anchor distT="45720" distB="45720" distL="114300" distR="114300" simplePos="0" relativeHeight="251664384" behindDoc="0" locked="0" layoutInCell="1" allowOverlap="1" wp14:anchorId="74F870FC" wp14:editId="7A137099">
                <wp:simplePos x="0" y="0"/>
                <wp:positionH relativeFrom="margin">
                  <wp:posOffset>-428625</wp:posOffset>
                </wp:positionH>
                <wp:positionV relativeFrom="paragraph">
                  <wp:posOffset>6242050</wp:posOffset>
                </wp:positionV>
                <wp:extent cx="6792595" cy="41433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2595" cy="4143375"/>
                        </a:xfrm>
                        <a:prstGeom prst="rect">
                          <a:avLst/>
                        </a:prstGeom>
                        <a:noFill/>
                        <a:ln w="9525">
                          <a:noFill/>
                          <a:miter lim="800000"/>
                          <a:headEnd/>
                          <a:tailEnd/>
                        </a:ln>
                      </wps:spPr>
                      <wps:txbx>
                        <w:txbxContent>
                          <w:p w:rsidR="00885F0E" w:rsidRDefault="00885F0E" w:rsidP="00364824">
                            <w:pPr>
                              <w:pStyle w:val="Default"/>
                              <w:jc w:val="center"/>
                              <w:rPr>
                                <w:b/>
                                <w:bCs/>
                                <w:color w:val="000000" w:themeColor="text1"/>
                                <w:sz w:val="48"/>
                                <w:szCs w:val="48"/>
                              </w:rPr>
                            </w:pPr>
                          </w:p>
                          <w:p w:rsidR="00885F0E" w:rsidRDefault="00CE340A" w:rsidP="005E7D59">
                            <w:pPr>
                              <w:pStyle w:val="Default"/>
                              <w:rPr>
                                <w:b/>
                                <w:bCs/>
                                <w:color w:val="FFFFFF" w:themeColor="background1"/>
                                <w:sz w:val="48"/>
                                <w:szCs w:val="48"/>
                              </w:rPr>
                            </w:pPr>
                            <w:r>
                              <w:rPr>
                                <w:b/>
                                <w:bCs/>
                                <w:color w:val="FFFFFF" w:themeColor="background1"/>
                                <w:sz w:val="48"/>
                                <w:szCs w:val="48"/>
                              </w:rPr>
                              <w:t>Torquay Neighbourhood Plan Referendum</w:t>
                            </w:r>
                          </w:p>
                          <w:p w:rsidR="005E7D59" w:rsidRDefault="005E7D59" w:rsidP="005E7D59">
                            <w:pPr>
                              <w:pStyle w:val="Default"/>
                              <w:rPr>
                                <w:b/>
                                <w:bCs/>
                                <w:color w:val="FFFFFF" w:themeColor="background1"/>
                                <w:sz w:val="48"/>
                                <w:szCs w:val="48"/>
                              </w:rPr>
                            </w:pPr>
                          </w:p>
                          <w:p w:rsidR="005E7D59" w:rsidRDefault="00CE340A" w:rsidP="005E7D59">
                            <w:pPr>
                              <w:pStyle w:val="Default"/>
                              <w:rPr>
                                <w:b/>
                                <w:bCs/>
                                <w:color w:val="FFFFFF" w:themeColor="background1"/>
                                <w:sz w:val="48"/>
                                <w:szCs w:val="48"/>
                              </w:rPr>
                            </w:pPr>
                            <w:r>
                              <w:rPr>
                                <w:b/>
                                <w:bCs/>
                                <w:color w:val="FFFFFF" w:themeColor="background1"/>
                                <w:sz w:val="48"/>
                                <w:szCs w:val="48"/>
                              </w:rPr>
                              <w:t>Information Statement</w:t>
                            </w:r>
                          </w:p>
                          <w:p w:rsidR="00CE340A" w:rsidRDefault="00CE340A" w:rsidP="005E7D59">
                            <w:pPr>
                              <w:pStyle w:val="Default"/>
                              <w:rPr>
                                <w:b/>
                                <w:bCs/>
                                <w:color w:val="FFFFFF" w:themeColor="background1"/>
                                <w:sz w:val="48"/>
                                <w:szCs w:val="48"/>
                              </w:rPr>
                            </w:pPr>
                            <w:r>
                              <w:rPr>
                                <w:b/>
                                <w:bCs/>
                                <w:color w:val="FFFFFF" w:themeColor="background1"/>
                                <w:sz w:val="48"/>
                                <w:szCs w:val="48"/>
                              </w:rPr>
                              <w:t>(</w:t>
                            </w:r>
                            <w:r w:rsidR="00BF2EDE">
                              <w:rPr>
                                <w:b/>
                                <w:bCs/>
                                <w:color w:val="FFFFFF" w:themeColor="background1"/>
                                <w:sz w:val="48"/>
                                <w:szCs w:val="48"/>
                              </w:rPr>
                              <w:t>including</w:t>
                            </w:r>
                            <w:r>
                              <w:rPr>
                                <w:b/>
                                <w:bCs/>
                                <w:color w:val="FFFFFF" w:themeColor="background1"/>
                                <w:sz w:val="48"/>
                                <w:szCs w:val="48"/>
                              </w:rPr>
                              <w:t xml:space="preserve"> information for voters)</w:t>
                            </w:r>
                          </w:p>
                          <w:p w:rsidR="005E7D59" w:rsidRDefault="005E7D59" w:rsidP="00364824">
                            <w:pPr>
                              <w:pStyle w:val="Default"/>
                              <w:jc w:val="center"/>
                              <w:rPr>
                                <w:b/>
                                <w:bCs/>
                                <w:color w:val="FFFFFF" w:themeColor="background1"/>
                                <w:sz w:val="48"/>
                                <w:szCs w:val="48"/>
                              </w:rPr>
                            </w:pPr>
                          </w:p>
                          <w:p w:rsidR="005E7D59" w:rsidRPr="009D138A" w:rsidRDefault="005E7D59" w:rsidP="005E7D59">
                            <w:pPr>
                              <w:pStyle w:val="Default"/>
                              <w:rPr>
                                <w:color w:val="FFFFFF" w:themeColor="background1"/>
                                <w:sz w:val="28"/>
                                <w:szCs w:val="28"/>
                              </w:rPr>
                            </w:pPr>
                            <w:r>
                              <w:rPr>
                                <w:b/>
                                <w:bCs/>
                                <w:color w:val="FFFFFF" w:themeColor="background1"/>
                                <w:sz w:val="48"/>
                                <w:szCs w:val="48"/>
                              </w:rPr>
                              <w:t>2 May 2019</w:t>
                            </w:r>
                          </w:p>
                          <w:p w:rsidR="00885F0E" w:rsidRPr="00B81231" w:rsidRDefault="00EE4902" w:rsidP="00EE4902">
                            <w:pPr>
                              <w:jc w:val="right"/>
                              <w:rPr>
                                <w:color w:val="FFFFFF" w:themeColor="background1"/>
                              </w:rPr>
                            </w:pPr>
                            <w:r w:rsidRPr="00EE4902">
                              <w:rPr>
                                <w:noProof/>
                                <w:color w:val="FFFFFF" w:themeColor="background1"/>
                                <w:lang w:eastAsia="en-GB"/>
                              </w:rPr>
                              <w:drawing>
                                <wp:inline distT="0" distB="0" distL="0" distR="0">
                                  <wp:extent cx="1845155" cy="695325"/>
                                  <wp:effectExtent l="0" t="0" r="3175" b="0"/>
                                  <wp:docPr id="10" name="Picture 10" descr="C:\Users\csad041\AppData\Local\Microsoft\Windows\Temporary Internet Files\Content.Outlook\J2K5F7O1\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d041\AppData\Local\Microsoft\Windows\Temporary Internet Files\Content.Outlook\J2K5F7O1\torbaycouncil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155" cy="69532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F870FC" id="_x0000_t202" coordsize="21600,21600" o:spt="202" path="m,l,21600r21600,l21600,xe">
                <v:stroke joinstyle="miter"/>
                <v:path gradientshapeok="t" o:connecttype="rect"/>
              </v:shapetype>
              <v:shape id="Text Box 2" o:spid="_x0000_s1026" type="#_x0000_t202" style="position:absolute;left:0;text-align:left;margin-left:-33.75pt;margin-top:491.5pt;width:534.85pt;height:326.2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" filled="f" stroked="f">
                <v:textbox>
                  <w:txbxContent>
                    <w:p w:rsidR="00885F0E" w:rsidRDefault="00885F0E" w:rsidP="00364824">
                      <w:pPr>
                        <w:pStyle w:val="Default"/>
                        <w:jc w:val="center"/>
                        <w:rPr>
                          <w:b/>
                          <w:bCs/>
                          <w:color w:val="000000" w:themeColor="text1"/>
                          <w:sz w:val="48"/>
                          <w:szCs w:val="48"/>
                        </w:rPr>
                      </w:pPr>
                    </w:p>
                    <w:p w:rsidR="00885F0E" w:rsidRDefault="00CE340A" w:rsidP="005E7D59">
                      <w:pPr>
                        <w:pStyle w:val="Default"/>
                        <w:rPr>
                          <w:b/>
                          <w:bCs/>
                          <w:color w:val="FFFFFF" w:themeColor="background1"/>
                          <w:sz w:val="48"/>
                          <w:szCs w:val="48"/>
                        </w:rPr>
                      </w:pPr>
                      <w:r>
                        <w:rPr>
                          <w:b/>
                          <w:bCs/>
                          <w:color w:val="FFFFFF" w:themeColor="background1"/>
                          <w:sz w:val="48"/>
                          <w:szCs w:val="48"/>
                        </w:rPr>
                        <w:t>Torquay Neighbourhood Plan Referendum</w:t>
                      </w:r>
                    </w:p>
                    <w:p w:rsidR="005E7D59" w:rsidRDefault="005E7D59" w:rsidP="005E7D59">
                      <w:pPr>
                        <w:pStyle w:val="Default"/>
                        <w:rPr>
                          <w:b/>
                          <w:bCs/>
                          <w:color w:val="FFFFFF" w:themeColor="background1"/>
                          <w:sz w:val="48"/>
                          <w:szCs w:val="48"/>
                        </w:rPr>
                      </w:pPr>
                    </w:p>
                    <w:p w:rsidR="005E7D59" w:rsidRDefault="00CE340A" w:rsidP="005E7D59">
                      <w:pPr>
                        <w:pStyle w:val="Default"/>
                        <w:rPr>
                          <w:b/>
                          <w:bCs/>
                          <w:color w:val="FFFFFF" w:themeColor="background1"/>
                          <w:sz w:val="48"/>
                          <w:szCs w:val="48"/>
                        </w:rPr>
                      </w:pPr>
                      <w:r>
                        <w:rPr>
                          <w:b/>
                          <w:bCs/>
                          <w:color w:val="FFFFFF" w:themeColor="background1"/>
                          <w:sz w:val="48"/>
                          <w:szCs w:val="48"/>
                        </w:rPr>
                        <w:t>Information Statement</w:t>
                      </w:r>
                    </w:p>
                    <w:p w:rsidR="00CE340A" w:rsidRDefault="00CE340A" w:rsidP="005E7D59">
                      <w:pPr>
                        <w:pStyle w:val="Default"/>
                        <w:rPr>
                          <w:b/>
                          <w:bCs/>
                          <w:color w:val="FFFFFF" w:themeColor="background1"/>
                          <w:sz w:val="48"/>
                          <w:szCs w:val="48"/>
                        </w:rPr>
                      </w:pPr>
                      <w:r>
                        <w:rPr>
                          <w:b/>
                          <w:bCs/>
                          <w:color w:val="FFFFFF" w:themeColor="background1"/>
                          <w:sz w:val="48"/>
                          <w:szCs w:val="48"/>
                        </w:rPr>
                        <w:t>(</w:t>
                      </w:r>
                      <w:r w:rsidR="00BF2EDE">
                        <w:rPr>
                          <w:b/>
                          <w:bCs/>
                          <w:color w:val="FFFFFF" w:themeColor="background1"/>
                          <w:sz w:val="48"/>
                          <w:szCs w:val="48"/>
                        </w:rPr>
                        <w:t>including</w:t>
                      </w:r>
                      <w:r>
                        <w:rPr>
                          <w:b/>
                          <w:bCs/>
                          <w:color w:val="FFFFFF" w:themeColor="background1"/>
                          <w:sz w:val="48"/>
                          <w:szCs w:val="48"/>
                        </w:rPr>
                        <w:t xml:space="preserve"> information for voters)</w:t>
                      </w:r>
                    </w:p>
                    <w:p w:rsidR="005E7D59" w:rsidRDefault="005E7D59" w:rsidP="00364824">
                      <w:pPr>
                        <w:pStyle w:val="Default"/>
                        <w:jc w:val="center"/>
                        <w:rPr>
                          <w:b/>
                          <w:bCs/>
                          <w:color w:val="FFFFFF" w:themeColor="background1"/>
                          <w:sz w:val="48"/>
                          <w:szCs w:val="48"/>
                        </w:rPr>
                      </w:pPr>
                    </w:p>
                    <w:p w:rsidR="005E7D59" w:rsidRPr="009D138A" w:rsidRDefault="005E7D59" w:rsidP="005E7D59">
                      <w:pPr>
                        <w:pStyle w:val="Default"/>
                        <w:rPr>
                          <w:color w:val="FFFFFF" w:themeColor="background1"/>
                          <w:sz w:val="28"/>
                          <w:szCs w:val="28"/>
                        </w:rPr>
                      </w:pPr>
                      <w:r>
                        <w:rPr>
                          <w:b/>
                          <w:bCs/>
                          <w:color w:val="FFFFFF" w:themeColor="background1"/>
                          <w:sz w:val="48"/>
                          <w:szCs w:val="48"/>
                        </w:rPr>
                        <w:t>2 May 2019</w:t>
                      </w:r>
                    </w:p>
                    <w:p w:rsidR="00885F0E" w:rsidRPr="00B81231" w:rsidRDefault="00EE4902" w:rsidP="00EE4902">
                      <w:pPr>
                        <w:jc w:val="right"/>
                        <w:rPr>
                          <w:color w:val="FFFFFF" w:themeColor="background1"/>
                        </w:rPr>
                      </w:pPr>
                      <w:r w:rsidRPr="00EE4902">
                        <w:rPr>
                          <w:noProof/>
                          <w:color w:val="FFFFFF" w:themeColor="background1"/>
                          <w:lang w:eastAsia="en-GB"/>
                        </w:rPr>
                        <w:drawing>
                          <wp:inline distT="0" distB="0" distL="0" distR="0">
                            <wp:extent cx="1845155" cy="695325"/>
                            <wp:effectExtent l="0" t="0" r="3175" b="0"/>
                            <wp:docPr id="10" name="Picture 10" descr="C:\Users\csad041\AppData\Local\Microsoft\Windows\Temporary Internet Files\Content.Outlook\J2K5F7O1\torbaycouncil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ad041\AppData\Local\Microsoft\Windows\Temporary Internet Files\Content.Outlook\J2K5F7O1\torbaycouncil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5155" cy="695325"/>
                                    </a:xfrm>
                                    <a:prstGeom prst="rect">
                                      <a:avLst/>
                                    </a:prstGeom>
                                    <a:noFill/>
                                    <a:ln>
                                      <a:noFill/>
                                    </a:ln>
                                  </pic:spPr>
                                </pic:pic>
                              </a:graphicData>
                            </a:graphic>
                          </wp:inline>
                        </w:drawing>
                      </w:r>
                    </w:p>
                  </w:txbxContent>
                </v:textbox>
                <w10:wrap anchorx="margin"/>
              </v:shape>
            </w:pict>
          </mc:Fallback>
        </mc:AlternateContent>
      </w:r>
      <w:r w:rsidR="00B81231">
        <w:rPr>
          <w:rFonts w:ascii="Arial" w:hAnsi="Arial" w:cs="Arial"/>
          <w:b/>
          <w:i/>
          <w:noProof/>
          <w:sz w:val="28"/>
          <w:szCs w:val="28"/>
          <w:lang w:eastAsia="en-GB"/>
        </w:rPr>
        <w:drawing>
          <wp:anchor distT="0" distB="0" distL="114300" distR="114300" simplePos="0" relativeHeight="251661312" behindDoc="0" locked="0" layoutInCell="1" allowOverlap="1">
            <wp:simplePos x="0" y="0"/>
            <wp:positionH relativeFrom="margin">
              <wp:posOffset>-914400</wp:posOffset>
            </wp:positionH>
            <wp:positionV relativeFrom="margin">
              <wp:posOffset>-628015</wp:posOffset>
            </wp:positionV>
            <wp:extent cx="7559675" cy="10692765"/>
            <wp:effectExtent l="0" t="0" r="3175" b="0"/>
            <wp:wrapSquare wrapText="bothSides"/>
            <wp:docPr id="6"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27 nomination packs templat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675" cy="10692765"/>
                    </a:xfrm>
                    <a:prstGeom prst="rect">
                      <a:avLst/>
                    </a:prstGeom>
                  </pic:spPr>
                </pic:pic>
              </a:graphicData>
            </a:graphic>
          </wp:anchor>
        </w:drawing>
      </w:r>
      <w:r w:rsidR="00136A18">
        <w:rPr>
          <w:rFonts w:ascii="Arial" w:hAnsi="Arial" w:cs="Arial"/>
          <w:b/>
          <w:i/>
          <w:noProof/>
          <w:sz w:val="28"/>
          <w:szCs w:val="28"/>
          <w:lang w:eastAsia="en-GB"/>
        </w:rPr>
        <mc:AlternateContent>
          <mc:Choice Requires="wps">
            <w:drawing>
              <wp:anchor distT="0" distB="0" distL="114300" distR="114300" simplePos="0" relativeHeight="251662336" behindDoc="0" locked="0" layoutInCell="1" allowOverlap="1">
                <wp:simplePos x="0" y="0"/>
                <wp:positionH relativeFrom="column">
                  <wp:posOffset>-250190</wp:posOffset>
                </wp:positionH>
                <wp:positionV relativeFrom="paragraph">
                  <wp:posOffset>-2619375</wp:posOffset>
                </wp:positionV>
                <wp:extent cx="6738620" cy="1332865"/>
                <wp:effectExtent l="0" t="0" r="0" b="190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8620" cy="1332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19.7pt;margin-top:-206.25pt;width:530.6pt;height:104.9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" filled="f" stroked="f">
                <v:textbox style="mso-fit-shape-to-text:t">
                  <w:txbxContent>
                    <w:p w:rsidR="00885F0E"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b/>
                          <w:color w:val="FFFFFF" w:themeColor="background1"/>
                          <w:sz w:val="40"/>
                          <w:szCs w:val="40"/>
                        </w:rPr>
                      </w:pPr>
                    </w:p>
                    <w:p w:rsidR="00885F0E" w:rsidRPr="00C831BF" w:rsidRDefault="00885F0E" w:rsidP="00E70B14">
                      <w:pPr>
                        <w:rPr>
                          <w:rFonts w:ascii="Arial" w:hAnsi="Arial" w:cs="Arial"/>
                          <w:color w:val="FFFFFF" w:themeColor="background1"/>
                        </w:rPr>
                      </w:pPr>
                    </w:p>
                    <w:p w:rsidR="00885F0E" w:rsidRPr="00C831BF" w:rsidRDefault="00885F0E" w:rsidP="00E70B14">
                      <w:pPr>
                        <w:spacing w:line="360" w:lineRule="auto"/>
                        <w:rPr>
                          <w:rFonts w:ascii="Arial" w:hAnsi="Arial" w:cs="Arial"/>
                          <w:color w:val="FFFFFF" w:themeColor="background1"/>
                        </w:rPr>
                      </w:pPr>
                    </w:p>
                    <w:p w:rsidR="00885F0E" w:rsidRPr="00C831BF" w:rsidRDefault="00885F0E" w:rsidP="00E70B14"/>
                  </w:txbxContent>
                </v:textbox>
              </v:shape>
            </w:pict>
          </mc:Fallback>
        </mc:AlternateContent>
      </w:r>
    </w:p>
    <w:p w:rsidR="002C34E5" w:rsidRDefault="002C34E5" w:rsidP="002C34E5">
      <w:pPr>
        <w:pStyle w:val="Default"/>
        <w:jc w:val="center"/>
        <w:rPr>
          <w:b/>
          <w:bCs/>
        </w:rPr>
      </w:pPr>
      <w:r w:rsidRPr="002C34E5">
        <w:rPr>
          <w:b/>
          <w:bCs/>
        </w:rPr>
        <w:lastRenderedPageBreak/>
        <w:t>Torquay Neighbourhood Plan Information Statement</w:t>
      </w:r>
    </w:p>
    <w:p w:rsidR="002C34E5" w:rsidRPr="002C34E5" w:rsidRDefault="002C34E5" w:rsidP="002C34E5">
      <w:pPr>
        <w:pStyle w:val="Default"/>
        <w:jc w:val="center"/>
      </w:pPr>
    </w:p>
    <w:p w:rsidR="002C34E5" w:rsidRDefault="002C34E5" w:rsidP="002C34E5">
      <w:pPr>
        <w:pStyle w:val="Default"/>
        <w:rPr>
          <w:sz w:val="20"/>
          <w:szCs w:val="20"/>
        </w:rPr>
      </w:pPr>
      <w:r>
        <w:rPr>
          <w:sz w:val="20"/>
          <w:szCs w:val="20"/>
        </w:rPr>
        <w:t>A referendum relating to the Torquay Neighbourhood Plan will be held on Thursday 2 May 2019</w:t>
      </w:r>
    </w:p>
    <w:p w:rsidR="002C34E5" w:rsidRDefault="002C34E5" w:rsidP="002C34E5">
      <w:pPr>
        <w:pStyle w:val="Default"/>
        <w:rPr>
          <w:sz w:val="20"/>
          <w:szCs w:val="20"/>
        </w:rPr>
      </w:pPr>
      <w:r>
        <w:rPr>
          <w:sz w:val="20"/>
          <w:szCs w:val="20"/>
        </w:rPr>
        <w:t>.</w:t>
      </w:r>
    </w:p>
    <w:p w:rsidR="002C34E5" w:rsidRDefault="002C34E5" w:rsidP="002C34E5">
      <w:pPr>
        <w:pStyle w:val="Default"/>
        <w:rPr>
          <w:b/>
          <w:bCs/>
          <w:sz w:val="20"/>
          <w:szCs w:val="20"/>
        </w:rPr>
      </w:pPr>
      <w:r>
        <w:rPr>
          <w:sz w:val="20"/>
          <w:szCs w:val="20"/>
        </w:rPr>
        <w:t xml:space="preserve">The question which will be asked in the referendum is </w:t>
      </w:r>
      <w:r>
        <w:rPr>
          <w:b/>
          <w:bCs/>
          <w:sz w:val="20"/>
          <w:szCs w:val="20"/>
        </w:rPr>
        <w:t xml:space="preserve">‘Do you want Torbay Council to use the neighbourhood plan for Torquay to help it decide planning applications in the neighbourhood area?’ </w:t>
      </w:r>
    </w:p>
    <w:p w:rsidR="002C34E5" w:rsidRDefault="002C34E5" w:rsidP="002C34E5">
      <w:pPr>
        <w:pStyle w:val="Default"/>
        <w:rPr>
          <w:sz w:val="20"/>
          <w:szCs w:val="20"/>
        </w:rPr>
      </w:pPr>
    </w:p>
    <w:p w:rsidR="002C34E5" w:rsidRDefault="002C34E5" w:rsidP="002C34E5">
      <w:pPr>
        <w:pStyle w:val="Default"/>
        <w:rPr>
          <w:sz w:val="20"/>
          <w:szCs w:val="20"/>
        </w:rPr>
      </w:pPr>
      <w:r>
        <w:rPr>
          <w:sz w:val="20"/>
          <w:szCs w:val="20"/>
        </w:rPr>
        <w:t xml:space="preserve">The referendum area is identified on the map which is included with this information statement. The referendum area reflects the area that has been designated as the Torquay Neighbourhood Area. </w:t>
      </w:r>
    </w:p>
    <w:p w:rsidR="002C34E5" w:rsidRDefault="002C34E5" w:rsidP="002C34E5">
      <w:pPr>
        <w:pStyle w:val="Default"/>
        <w:rPr>
          <w:sz w:val="20"/>
          <w:szCs w:val="20"/>
        </w:rPr>
      </w:pPr>
    </w:p>
    <w:p w:rsidR="002C34E5" w:rsidRDefault="002C34E5" w:rsidP="002C34E5">
      <w:pPr>
        <w:pStyle w:val="Default"/>
        <w:rPr>
          <w:sz w:val="20"/>
          <w:szCs w:val="20"/>
        </w:rPr>
      </w:pPr>
      <w:r>
        <w:rPr>
          <w:sz w:val="20"/>
          <w:szCs w:val="20"/>
        </w:rPr>
        <w:t xml:space="preserve">A person is entitled to vote in the referendum if on 2 May 2019:- </w:t>
      </w:r>
    </w:p>
    <w:p w:rsidR="002C34E5" w:rsidRDefault="002C34E5" w:rsidP="00BF2EDE">
      <w:pPr>
        <w:pStyle w:val="Default"/>
        <w:numPr>
          <w:ilvl w:val="0"/>
          <w:numId w:val="3"/>
        </w:numPr>
        <w:spacing w:after="27"/>
        <w:rPr>
          <w:sz w:val="20"/>
          <w:szCs w:val="20"/>
        </w:rPr>
      </w:pPr>
      <w:r>
        <w:rPr>
          <w:sz w:val="20"/>
          <w:szCs w:val="20"/>
        </w:rPr>
        <w:t>He or she is entitled to vote in an election of any Councillor of Torbay Council whose area is in the referendum area; and</w:t>
      </w:r>
    </w:p>
    <w:p w:rsidR="002C34E5" w:rsidRDefault="002C34E5" w:rsidP="00BF2EDE">
      <w:pPr>
        <w:pStyle w:val="Default"/>
        <w:numPr>
          <w:ilvl w:val="0"/>
          <w:numId w:val="3"/>
        </w:numPr>
        <w:rPr>
          <w:sz w:val="20"/>
          <w:szCs w:val="20"/>
        </w:rPr>
      </w:pPr>
      <w:r>
        <w:rPr>
          <w:sz w:val="20"/>
          <w:szCs w:val="20"/>
        </w:rPr>
        <w:t>His or her qualifying address for the election is in the referendum area. A person’s qualifying address is, in relation to a person registered in the register of electors, the address in respect of which he or she is entitled to be so registered.</w:t>
      </w:r>
    </w:p>
    <w:p w:rsidR="002C34E5" w:rsidRDefault="002C34E5" w:rsidP="002C34E5">
      <w:pPr>
        <w:pStyle w:val="Default"/>
        <w:rPr>
          <w:sz w:val="20"/>
          <w:szCs w:val="20"/>
        </w:rPr>
      </w:pPr>
    </w:p>
    <w:p w:rsidR="002C34E5" w:rsidRDefault="002C34E5" w:rsidP="002C34E5">
      <w:pPr>
        <w:pStyle w:val="Default"/>
        <w:rPr>
          <w:sz w:val="20"/>
          <w:szCs w:val="20"/>
        </w:rPr>
      </w:pPr>
      <w:r w:rsidRPr="00712429">
        <w:rPr>
          <w:sz w:val="20"/>
          <w:szCs w:val="20"/>
        </w:rPr>
        <w:t xml:space="preserve">The referendum expenses limit that will apply in relation to the referendum is </w:t>
      </w:r>
      <w:r w:rsidR="00712429" w:rsidRPr="00712429">
        <w:rPr>
          <w:sz w:val="20"/>
          <w:szCs w:val="20"/>
        </w:rPr>
        <w:t>£5,256.95</w:t>
      </w:r>
      <w:r w:rsidRPr="00712429">
        <w:rPr>
          <w:sz w:val="20"/>
          <w:szCs w:val="20"/>
        </w:rPr>
        <w:t xml:space="preserve">. The number of persons entitled to vote in the referendum by reference to which that limit has been calculated is </w:t>
      </w:r>
      <w:r w:rsidR="00712429" w:rsidRPr="00712429">
        <w:rPr>
          <w:sz w:val="20"/>
          <w:szCs w:val="20"/>
        </w:rPr>
        <w:t>49,067</w:t>
      </w:r>
      <w:r w:rsidR="00712429">
        <w:rPr>
          <w:sz w:val="20"/>
          <w:szCs w:val="20"/>
        </w:rPr>
        <w:t>.</w:t>
      </w:r>
    </w:p>
    <w:p w:rsidR="002C34E5" w:rsidRDefault="002C34E5" w:rsidP="002C34E5">
      <w:pPr>
        <w:pStyle w:val="Default"/>
        <w:rPr>
          <w:sz w:val="20"/>
          <w:szCs w:val="20"/>
        </w:rPr>
      </w:pPr>
    </w:p>
    <w:p w:rsidR="002C34E5" w:rsidRDefault="002C34E5" w:rsidP="002C34E5">
      <w:pPr>
        <w:pStyle w:val="Default"/>
        <w:rPr>
          <w:sz w:val="20"/>
          <w:szCs w:val="20"/>
        </w:rPr>
      </w:pPr>
      <w:r>
        <w:rPr>
          <w:sz w:val="20"/>
          <w:szCs w:val="20"/>
        </w:rPr>
        <w:t xml:space="preserve">The referendum will be conducted in accordance with procedures which are similar to those used at local government elections. </w:t>
      </w:r>
    </w:p>
    <w:p w:rsidR="002C34E5" w:rsidRDefault="002C34E5" w:rsidP="002C34E5">
      <w:pPr>
        <w:pStyle w:val="Default"/>
        <w:rPr>
          <w:sz w:val="20"/>
          <w:szCs w:val="20"/>
        </w:rPr>
      </w:pPr>
    </w:p>
    <w:p w:rsidR="002C34E5" w:rsidRDefault="002C34E5" w:rsidP="002C34E5">
      <w:pPr>
        <w:pStyle w:val="Default"/>
        <w:rPr>
          <w:sz w:val="20"/>
          <w:szCs w:val="20"/>
        </w:rPr>
      </w:pPr>
      <w:r>
        <w:rPr>
          <w:sz w:val="20"/>
          <w:szCs w:val="20"/>
        </w:rPr>
        <w:t xml:space="preserve">A copy of the specified documents, that is those documents listed below, may be inspected during normal opening hours at: </w:t>
      </w:r>
    </w:p>
    <w:p w:rsidR="002C34E5" w:rsidRDefault="002C34E5" w:rsidP="002C34E5">
      <w:pPr>
        <w:pStyle w:val="Default"/>
        <w:rPr>
          <w:sz w:val="20"/>
          <w:szCs w:val="20"/>
        </w:rPr>
      </w:pPr>
    </w:p>
    <w:p w:rsidR="002C34E5" w:rsidRDefault="002C34E5" w:rsidP="007828AD">
      <w:pPr>
        <w:pStyle w:val="Default"/>
        <w:numPr>
          <w:ilvl w:val="0"/>
          <w:numId w:val="13"/>
        </w:numPr>
        <w:rPr>
          <w:sz w:val="20"/>
          <w:szCs w:val="20"/>
        </w:rPr>
      </w:pPr>
      <w:r>
        <w:rPr>
          <w:sz w:val="20"/>
          <w:szCs w:val="20"/>
        </w:rPr>
        <w:t>Torquay Library, Lymington Road, Torquay, TQ1 3DT</w:t>
      </w:r>
    </w:p>
    <w:p w:rsidR="007828AD" w:rsidRDefault="007828AD" w:rsidP="007828AD">
      <w:pPr>
        <w:pStyle w:val="Default"/>
        <w:numPr>
          <w:ilvl w:val="0"/>
          <w:numId w:val="12"/>
        </w:numPr>
        <w:rPr>
          <w:sz w:val="20"/>
          <w:szCs w:val="20"/>
        </w:rPr>
      </w:pPr>
      <w:r>
        <w:rPr>
          <w:sz w:val="20"/>
          <w:szCs w:val="20"/>
        </w:rPr>
        <w:t>Torquay Town Hall, Castle Circus, Torquay, TQ1 3DR</w:t>
      </w:r>
      <w:bookmarkStart w:id="0" w:name="_GoBack"/>
      <w:bookmarkEnd w:id="0"/>
    </w:p>
    <w:p w:rsidR="007828AD" w:rsidRDefault="007828AD" w:rsidP="002C34E5">
      <w:pPr>
        <w:pStyle w:val="Default"/>
        <w:rPr>
          <w:sz w:val="20"/>
          <w:szCs w:val="20"/>
        </w:rPr>
      </w:pPr>
    </w:p>
    <w:p w:rsidR="002C34E5" w:rsidRDefault="002C34E5" w:rsidP="002C34E5">
      <w:pPr>
        <w:pStyle w:val="Default"/>
        <w:rPr>
          <w:sz w:val="20"/>
          <w:szCs w:val="20"/>
        </w:rPr>
      </w:pPr>
    </w:p>
    <w:p w:rsidR="002C34E5" w:rsidRDefault="002C34E5" w:rsidP="002C34E5">
      <w:pPr>
        <w:pStyle w:val="Default"/>
        <w:rPr>
          <w:sz w:val="20"/>
          <w:szCs w:val="20"/>
        </w:rPr>
      </w:pPr>
      <w:r>
        <w:rPr>
          <w:sz w:val="20"/>
          <w:szCs w:val="20"/>
        </w:rPr>
        <w:t>The documents are also available for public view</w:t>
      </w:r>
      <w:r w:rsidR="00D013EC">
        <w:rPr>
          <w:sz w:val="20"/>
          <w:szCs w:val="20"/>
        </w:rPr>
        <w:t>ing on Torbay Council’s website.</w:t>
      </w:r>
      <w:r>
        <w:rPr>
          <w:sz w:val="20"/>
          <w:szCs w:val="20"/>
        </w:rPr>
        <w:t xml:space="preserve"> </w:t>
      </w:r>
    </w:p>
    <w:p w:rsidR="002C34E5" w:rsidRPr="00D013EC" w:rsidRDefault="002C34E5" w:rsidP="002C34E5">
      <w:pPr>
        <w:pStyle w:val="Default"/>
        <w:rPr>
          <w:i/>
          <w:sz w:val="20"/>
          <w:szCs w:val="20"/>
        </w:rPr>
      </w:pPr>
    </w:p>
    <w:p w:rsidR="00D013EC" w:rsidRDefault="00D013EC" w:rsidP="00D013EC">
      <w:pPr>
        <w:pStyle w:val="Default"/>
        <w:rPr>
          <w:sz w:val="20"/>
          <w:szCs w:val="20"/>
        </w:rPr>
      </w:pPr>
      <w:r>
        <w:rPr>
          <w:sz w:val="20"/>
          <w:szCs w:val="20"/>
        </w:rPr>
        <w:t>The following specified documents are also available for public viewing on Torbay Council’s website:</w:t>
      </w:r>
    </w:p>
    <w:p w:rsidR="00D013EC" w:rsidRDefault="00D013EC" w:rsidP="00D013EC">
      <w:pPr>
        <w:pStyle w:val="Default"/>
        <w:rPr>
          <w:sz w:val="20"/>
          <w:szCs w:val="20"/>
        </w:rPr>
      </w:pPr>
    </w:p>
    <w:p w:rsidR="00D013EC" w:rsidRDefault="00D013EC" w:rsidP="00BF2EDE">
      <w:pPr>
        <w:pStyle w:val="Default"/>
        <w:numPr>
          <w:ilvl w:val="0"/>
          <w:numId w:val="4"/>
        </w:numPr>
        <w:spacing w:after="47"/>
        <w:rPr>
          <w:sz w:val="20"/>
          <w:szCs w:val="20"/>
        </w:rPr>
      </w:pPr>
      <w:r>
        <w:rPr>
          <w:sz w:val="20"/>
          <w:szCs w:val="20"/>
        </w:rPr>
        <w:t>The referendum version of the</w:t>
      </w:r>
      <w:r w:rsidR="006575D9">
        <w:rPr>
          <w:sz w:val="20"/>
          <w:szCs w:val="20"/>
        </w:rPr>
        <w:t xml:space="preserve"> draft</w:t>
      </w:r>
      <w:r>
        <w:rPr>
          <w:sz w:val="20"/>
          <w:szCs w:val="20"/>
        </w:rPr>
        <w:t xml:space="preserve"> Torquay Neighbourhood Plan;</w:t>
      </w:r>
    </w:p>
    <w:p w:rsidR="00D66BFC" w:rsidRDefault="007828AD" w:rsidP="00D66BFC">
      <w:pPr>
        <w:pStyle w:val="Default"/>
        <w:numPr>
          <w:ilvl w:val="1"/>
          <w:numId w:val="4"/>
        </w:numPr>
        <w:spacing w:after="47"/>
        <w:rPr>
          <w:sz w:val="20"/>
          <w:szCs w:val="20"/>
        </w:rPr>
      </w:pPr>
      <w:hyperlink r:id="rId10" w:history="1">
        <w:r w:rsidR="00D66BFC" w:rsidRPr="008F3577">
          <w:rPr>
            <w:rStyle w:val="Hyperlink"/>
            <w:sz w:val="20"/>
            <w:szCs w:val="20"/>
          </w:rPr>
          <w:t>https://www.torbay.gov.uk/council/voting-and-elections/elections-and-referendums/</w:t>
        </w:r>
      </w:hyperlink>
    </w:p>
    <w:p w:rsidR="00D013EC" w:rsidRDefault="00D013EC" w:rsidP="00BF2EDE">
      <w:pPr>
        <w:pStyle w:val="Default"/>
        <w:numPr>
          <w:ilvl w:val="0"/>
          <w:numId w:val="4"/>
        </w:numPr>
        <w:spacing w:after="47"/>
        <w:rPr>
          <w:sz w:val="20"/>
          <w:szCs w:val="20"/>
        </w:rPr>
      </w:pPr>
      <w:r>
        <w:rPr>
          <w:sz w:val="20"/>
          <w:szCs w:val="20"/>
        </w:rPr>
        <w:t>Referendum Information Statement;</w:t>
      </w:r>
    </w:p>
    <w:p w:rsidR="00D013EC" w:rsidRDefault="007828AD" w:rsidP="00BF2EDE">
      <w:pPr>
        <w:pStyle w:val="Default"/>
        <w:numPr>
          <w:ilvl w:val="1"/>
          <w:numId w:val="4"/>
        </w:numPr>
        <w:spacing w:after="47"/>
        <w:rPr>
          <w:sz w:val="20"/>
          <w:szCs w:val="20"/>
        </w:rPr>
      </w:pPr>
      <w:hyperlink r:id="rId11" w:history="1">
        <w:r w:rsidR="00D013EC" w:rsidRPr="008F3577">
          <w:rPr>
            <w:rStyle w:val="Hyperlink"/>
            <w:sz w:val="20"/>
            <w:szCs w:val="20"/>
          </w:rPr>
          <w:t>https://www.torbay.gov.uk/council/voting-and-elections/elections-and-referendums/</w:t>
        </w:r>
      </w:hyperlink>
    </w:p>
    <w:p w:rsidR="00D013EC" w:rsidRDefault="00D013EC" w:rsidP="00BF2EDE">
      <w:pPr>
        <w:pStyle w:val="Default"/>
        <w:numPr>
          <w:ilvl w:val="0"/>
          <w:numId w:val="4"/>
        </w:numPr>
        <w:spacing w:after="47"/>
        <w:rPr>
          <w:sz w:val="20"/>
          <w:szCs w:val="20"/>
        </w:rPr>
      </w:pPr>
      <w:r>
        <w:rPr>
          <w:sz w:val="20"/>
          <w:szCs w:val="20"/>
        </w:rPr>
        <w:t>The report of the independent examiner into the draft Neighbourhood Plan;</w:t>
      </w:r>
    </w:p>
    <w:p w:rsidR="00D66BFC" w:rsidRDefault="007828AD" w:rsidP="00D66BFC">
      <w:pPr>
        <w:pStyle w:val="Default"/>
        <w:numPr>
          <w:ilvl w:val="1"/>
          <w:numId w:val="4"/>
        </w:numPr>
        <w:spacing w:after="47"/>
        <w:rPr>
          <w:sz w:val="20"/>
          <w:szCs w:val="20"/>
        </w:rPr>
      </w:pPr>
      <w:hyperlink r:id="rId12" w:history="1">
        <w:r w:rsidR="00D66BFC" w:rsidRPr="008F3577">
          <w:rPr>
            <w:rStyle w:val="Hyperlink"/>
            <w:sz w:val="20"/>
            <w:szCs w:val="20"/>
          </w:rPr>
          <w:t>https://www.torbay.gov.uk/council/voting-and-elections/elections-and-referendums/</w:t>
        </w:r>
      </w:hyperlink>
    </w:p>
    <w:p w:rsidR="00D013EC" w:rsidRDefault="00D013EC" w:rsidP="00BF2EDE">
      <w:pPr>
        <w:pStyle w:val="Default"/>
        <w:numPr>
          <w:ilvl w:val="0"/>
          <w:numId w:val="4"/>
        </w:numPr>
        <w:spacing w:after="47"/>
        <w:rPr>
          <w:sz w:val="20"/>
          <w:szCs w:val="20"/>
        </w:rPr>
      </w:pPr>
      <w:r>
        <w:rPr>
          <w:sz w:val="20"/>
          <w:szCs w:val="20"/>
        </w:rPr>
        <w:t>Copies of the written representations submitted to the independent examiner;</w:t>
      </w:r>
    </w:p>
    <w:p w:rsidR="00D013EC" w:rsidRDefault="007828AD" w:rsidP="00BF2EDE">
      <w:pPr>
        <w:pStyle w:val="Default"/>
        <w:numPr>
          <w:ilvl w:val="1"/>
          <w:numId w:val="4"/>
        </w:numPr>
        <w:spacing w:after="47"/>
        <w:rPr>
          <w:sz w:val="20"/>
          <w:szCs w:val="20"/>
        </w:rPr>
      </w:pPr>
      <w:hyperlink r:id="rId13" w:history="1">
        <w:r w:rsidR="00D013EC" w:rsidRPr="00156862">
          <w:rPr>
            <w:rStyle w:val="Hyperlink"/>
            <w:sz w:val="20"/>
            <w:szCs w:val="20"/>
          </w:rPr>
          <w:t>https://www.torbay.gov.uk/council/policies/planning-policies/neighbourhood-plans/submission-neighbourhood-plans-representations/</w:t>
        </w:r>
      </w:hyperlink>
      <w:r w:rsidR="00D013EC">
        <w:rPr>
          <w:sz w:val="20"/>
          <w:szCs w:val="20"/>
        </w:rPr>
        <w:t xml:space="preserve"> </w:t>
      </w:r>
    </w:p>
    <w:p w:rsidR="00D013EC" w:rsidRDefault="00D013EC" w:rsidP="00BF2EDE">
      <w:pPr>
        <w:pStyle w:val="Default"/>
        <w:numPr>
          <w:ilvl w:val="0"/>
          <w:numId w:val="4"/>
        </w:numPr>
        <w:spacing w:after="47"/>
        <w:rPr>
          <w:sz w:val="20"/>
          <w:szCs w:val="20"/>
        </w:rPr>
      </w:pPr>
      <w:r>
        <w:rPr>
          <w:sz w:val="20"/>
          <w:szCs w:val="20"/>
        </w:rPr>
        <w:t>A Decision Statement of the Local Planning Authority’s satisfaction that the draft Neighbourhood Plan meets the basic conditions specified by statute and complies with the provision made by or under Sections 38A and 38B of the Planning and Compulsory Purchase Act 2004;</w:t>
      </w:r>
    </w:p>
    <w:p w:rsidR="00D013EC" w:rsidRDefault="007828AD" w:rsidP="00BF2EDE">
      <w:pPr>
        <w:pStyle w:val="Default"/>
        <w:numPr>
          <w:ilvl w:val="1"/>
          <w:numId w:val="4"/>
        </w:numPr>
        <w:spacing w:after="47"/>
        <w:rPr>
          <w:sz w:val="20"/>
          <w:szCs w:val="20"/>
        </w:rPr>
      </w:pPr>
      <w:hyperlink r:id="rId14" w:history="1">
        <w:r w:rsidR="00D013EC" w:rsidRPr="00156862">
          <w:rPr>
            <w:rStyle w:val="Hyperlink"/>
            <w:sz w:val="20"/>
            <w:szCs w:val="20"/>
          </w:rPr>
          <w:t>https://www.torbay.gov.uk/DemocraticServices/ieListDocuments.aspx?CId=163&amp;MId=10661&amp;Ver=4</w:t>
        </w:r>
      </w:hyperlink>
      <w:r w:rsidR="00D013EC">
        <w:rPr>
          <w:sz w:val="20"/>
          <w:szCs w:val="20"/>
        </w:rPr>
        <w:t xml:space="preserve"> </w:t>
      </w:r>
    </w:p>
    <w:p w:rsidR="00D013EC" w:rsidRDefault="00D013EC" w:rsidP="00BF2EDE">
      <w:pPr>
        <w:pStyle w:val="Default"/>
        <w:numPr>
          <w:ilvl w:val="0"/>
          <w:numId w:val="4"/>
        </w:numPr>
        <w:spacing w:after="47"/>
        <w:rPr>
          <w:sz w:val="20"/>
          <w:szCs w:val="20"/>
        </w:rPr>
      </w:pPr>
      <w:r>
        <w:rPr>
          <w:sz w:val="20"/>
          <w:szCs w:val="20"/>
        </w:rPr>
        <w:t>A statement that sets out general information as to town and country planning including neighbourhood planning and the referendum;</w:t>
      </w:r>
    </w:p>
    <w:p w:rsidR="00D013EC" w:rsidRPr="00D66BFC" w:rsidRDefault="00D66BFC" w:rsidP="00BF2EDE">
      <w:pPr>
        <w:pStyle w:val="Default"/>
        <w:numPr>
          <w:ilvl w:val="1"/>
          <w:numId w:val="4"/>
        </w:numPr>
        <w:spacing w:after="47"/>
        <w:rPr>
          <w:sz w:val="20"/>
          <w:szCs w:val="20"/>
        </w:rPr>
      </w:pPr>
      <w:r>
        <w:rPr>
          <w:sz w:val="20"/>
          <w:szCs w:val="20"/>
        </w:rPr>
        <w:t>As s</w:t>
      </w:r>
      <w:r w:rsidRPr="00D66BFC">
        <w:rPr>
          <w:sz w:val="20"/>
          <w:szCs w:val="20"/>
        </w:rPr>
        <w:t>et out below</w:t>
      </w:r>
    </w:p>
    <w:p w:rsidR="00D013EC" w:rsidRPr="005947D0" w:rsidRDefault="00D013EC" w:rsidP="00BF2EDE">
      <w:pPr>
        <w:pStyle w:val="Default"/>
        <w:numPr>
          <w:ilvl w:val="0"/>
          <w:numId w:val="4"/>
        </w:numPr>
        <w:rPr>
          <w:sz w:val="20"/>
          <w:szCs w:val="20"/>
        </w:rPr>
      </w:pPr>
      <w:r w:rsidRPr="005947D0">
        <w:rPr>
          <w:sz w:val="20"/>
          <w:szCs w:val="20"/>
        </w:rPr>
        <w:t>Map of the Torquay referendum area.</w:t>
      </w:r>
    </w:p>
    <w:p w:rsidR="00D013EC" w:rsidRPr="005947D0" w:rsidRDefault="005947D0" w:rsidP="00BF2EDE">
      <w:pPr>
        <w:pStyle w:val="Default"/>
        <w:numPr>
          <w:ilvl w:val="1"/>
          <w:numId w:val="4"/>
        </w:numPr>
        <w:rPr>
          <w:sz w:val="20"/>
          <w:szCs w:val="20"/>
        </w:rPr>
      </w:pPr>
      <w:r w:rsidRPr="005947D0">
        <w:rPr>
          <w:sz w:val="20"/>
          <w:szCs w:val="20"/>
        </w:rPr>
        <w:t>As set out below</w:t>
      </w:r>
    </w:p>
    <w:p w:rsidR="00D013EC" w:rsidRPr="005947D0" w:rsidRDefault="00D013EC">
      <w:pPr>
        <w:rPr>
          <w:rFonts w:ascii="Arial" w:hAnsi="Arial" w:cs="Arial"/>
          <w:i/>
          <w:color w:val="000000"/>
          <w:sz w:val="20"/>
          <w:szCs w:val="20"/>
          <w:highlight w:val="yellow"/>
          <w:lang w:eastAsia="en-GB"/>
        </w:rPr>
      </w:pPr>
      <w:r w:rsidRPr="005947D0">
        <w:rPr>
          <w:i/>
          <w:sz w:val="20"/>
          <w:szCs w:val="20"/>
          <w:highlight w:val="yellow"/>
        </w:rPr>
        <w:br w:type="page"/>
      </w:r>
    </w:p>
    <w:p w:rsidR="002C34E5" w:rsidRPr="00275C61" w:rsidRDefault="00D013EC" w:rsidP="002C34E5">
      <w:pPr>
        <w:pStyle w:val="Default"/>
        <w:rPr>
          <w:b/>
        </w:rPr>
      </w:pPr>
      <w:r w:rsidRPr="00275C61">
        <w:rPr>
          <w:b/>
          <w:noProof/>
        </w:rPr>
        <w:lastRenderedPageBreak/>
        <w:drawing>
          <wp:anchor distT="0" distB="0" distL="114300" distR="114300" simplePos="0" relativeHeight="251665408" behindDoc="0" locked="0" layoutInCell="1" allowOverlap="1">
            <wp:simplePos x="0" y="0"/>
            <wp:positionH relativeFrom="margin">
              <wp:align>center</wp:align>
            </wp:positionH>
            <wp:positionV relativeFrom="paragraph">
              <wp:posOffset>269875</wp:posOffset>
            </wp:positionV>
            <wp:extent cx="6665595" cy="6680200"/>
            <wp:effectExtent l="0" t="0" r="1905"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65595" cy="6680200"/>
                    </a:xfrm>
                    <a:prstGeom prst="rect">
                      <a:avLst/>
                    </a:prstGeom>
                    <a:noFill/>
                    <a:ln>
                      <a:noFill/>
                    </a:ln>
                  </pic:spPr>
                </pic:pic>
              </a:graphicData>
            </a:graphic>
          </wp:anchor>
        </w:drawing>
      </w:r>
      <w:r w:rsidRPr="00275C61">
        <w:rPr>
          <w:b/>
        </w:rPr>
        <w:t>Map of the Torquay Referendum area</w:t>
      </w:r>
    </w:p>
    <w:p w:rsidR="00D013EC" w:rsidRDefault="00D013EC" w:rsidP="002C34E5">
      <w:pPr>
        <w:pStyle w:val="Default"/>
        <w:rPr>
          <w:i/>
          <w:sz w:val="20"/>
          <w:szCs w:val="20"/>
        </w:rPr>
      </w:pPr>
    </w:p>
    <w:p w:rsidR="00D013EC" w:rsidRDefault="00D013EC" w:rsidP="002C34E5">
      <w:pPr>
        <w:pStyle w:val="Default"/>
        <w:rPr>
          <w:i/>
          <w:sz w:val="20"/>
          <w:szCs w:val="20"/>
        </w:rPr>
      </w:pPr>
    </w:p>
    <w:p w:rsidR="00BF2EDE" w:rsidRDefault="00BF2EDE">
      <w:pPr>
        <w:rPr>
          <w:rFonts w:ascii="Arial" w:hAnsi="Arial" w:cs="Arial"/>
          <w:i/>
          <w:color w:val="000000"/>
          <w:sz w:val="20"/>
          <w:szCs w:val="20"/>
          <w:lang w:eastAsia="en-GB"/>
        </w:rPr>
      </w:pPr>
      <w:r>
        <w:rPr>
          <w:i/>
          <w:sz w:val="20"/>
          <w:szCs w:val="20"/>
        </w:rPr>
        <w:br w:type="page"/>
      </w:r>
    </w:p>
    <w:p w:rsidR="00BF2EDE" w:rsidRDefault="00BF2EDE" w:rsidP="00BF2EDE">
      <w:pPr>
        <w:jc w:val="center"/>
        <w:rPr>
          <w:rFonts w:ascii="Arial" w:hAnsi="Arial" w:cs="Arial"/>
          <w:b/>
          <w:sz w:val="28"/>
          <w:szCs w:val="28"/>
        </w:rPr>
      </w:pPr>
      <w:r w:rsidRPr="0036647A">
        <w:rPr>
          <w:rFonts w:ascii="Arial" w:hAnsi="Arial" w:cs="Arial"/>
          <w:b/>
          <w:sz w:val="28"/>
          <w:szCs w:val="28"/>
        </w:rPr>
        <w:lastRenderedPageBreak/>
        <w:t>Neighbourhood Plan</w:t>
      </w:r>
      <w:r>
        <w:rPr>
          <w:rFonts w:ascii="Arial" w:hAnsi="Arial" w:cs="Arial"/>
          <w:b/>
          <w:sz w:val="28"/>
          <w:szCs w:val="28"/>
        </w:rPr>
        <w:t xml:space="preserve"> Referendum </w:t>
      </w:r>
    </w:p>
    <w:p w:rsidR="00BF2EDE" w:rsidRPr="0036647A" w:rsidRDefault="00BF2EDE" w:rsidP="00BF2EDE">
      <w:pPr>
        <w:jc w:val="center"/>
        <w:rPr>
          <w:rFonts w:ascii="Arial" w:hAnsi="Arial" w:cs="Arial"/>
          <w:b/>
          <w:sz w:val="28"/>
          <w:szCs w:val="28"/>
        </w:rPr>
      </w:pPr>
      <w:r>
        <w:rPr>
          <w:rFonts w:ascii="Arial" w:hAnsi="Arial" w:cs="Arial"/>
          <w:b/>
          <w:sz w:val="28"/>
          <w:szCs w:val="28"/>
        </w:rPr>
        <w:t>Statement of general information on planning, neighbourhood plans and neighbourhood plan referendums.</w:t>
      </w:r>
    </w:p>
    <w:p w:rsidR="00BF2EDE" w:rsidRDefault="00BF2EDE" w:rsidP="00BF2EDE">
      <w:pPr>
        <w:jc w:val="center"/>
        <w:rPr>
          <w:rFonts w:ascii="Arial" w:hAnsi="Arial" w:cs="Arial"/>
          <w:b/>
          <w:sz w:val="28"/>
          <w:szCs w:val="28"/>
        </w:rPr>
      </w:pPr>
    </w:p>
    <w:p w:rsidR="00BF2EDE" w:rsidRPr="00871BD5" w:rsidRDefault="00BF2EDE" w:rsidP="00BF2EDE">
      <w:r w:rsidRPr="00871BD5">
        <w:rPr>
          <w:rFonts w:ascii="Arial" w:hAnsi="Arial" w:cs="Arial"/>
        </w:rPr>
        <w:t>On Thursday 2 May 2019 there will be referendums for Torquay, Paignton and Brixham Peninsula Neighbourhood Plans.</w:t>
      </w:r>
    </w:p>
    <w:p w:rsidR="00BF2EDE" w:rsidRDefault="00BF2EDE" w:rsidP="00BF2EDE">
      <w:pPr>
        <w:rPr>
          <w:rFonts w:ascii="Arial" w:hAnsi="Arial" w:cs="Arial"/>
          <w:b/>
          <w:shd w:val="clear" w:color="auto" w:fill="FFFFFF"/>
        </w:rPr>
      </w:pPr>
    </w:p>
    <w:p w:rsidR="00BF2EDE" w:rsidRPr="00871BD5" w:rsidRDefault="00BF2EDE" w:rsidP="00BF2EDE">
      <w:pPr>
        <w:rPr>
          <w:rFonts w:ascii="Arial" w:hAnsi="Arial" w:cs="Arial"/>
          <w:b/>
          <w:shd w:val="clear" w:color="auto" w:fill="FFFFFF"/>
        </w:rPr>
      </w:pPr>
      <w:r w:rsidRPr="00871BD5">
        <w:rPr>
          <w:rFonts w:ascii="Arial" w:hAnsi="Arial" w:cs="Arial"/>
          <w:b/>
          <w:shd w:val="clear" w:color="auto" w:fill="FFFFFF"/>
        </w:rPr>
        <w:t>What are Neighbourhood Plans?</w:t>
      </w:r>
    </w:p>
    <w:p w:rsidR="00BF2EDE" w:rsidRPr="00871BD5" w:rsidRDefault="00BF2EDE" w:rsidP="00BF2EDE">
      <w:pPr>
        <w:rPr>
          <w:rFonts w:ascii="Arial" w:hAnsi="Arial" w:cs="Arial"/>
          <w:b/>
          <w:shd w:val="clear" w:color="auto" w:fill="FFFFFF"/>
        </w:rPr>
      </w:pPr>
    </w:p>
    <w:p w:rsidR="00BF2EDE" w:rsidRPr="00871BD5" w:rsidRDefault="00BF2EDE" w:rsidP="00BF2EDE">
      <w:pPr>
        <w:shd w:val="clear" w:color="auto" w:fill="FFFFFF"/>
        <w:rPr>
          <w:rFonts w:ascii="Arial" w:hAnsi="Arial" w:cs="Arial"/>
          <w:lang w:eastAsia="en-GB"/>
        </w:rPr>
      </w:pPr>
      <w:r w:rsidRPr="00871BD5">
        <w:rPr>
          <w:rFonts w:ascii="Arial" w:hAnsi="Arial" w:cs="Arial"/>
          <w:lang w:eastAsia="en-GB"/>
        </w:rPr>
        <w:t>Neighbourhood Plans help local communities play a direct role in planning the areas in which they live and work.</w:t>
      </w:r>
    </w:p>
    <w:p w:rsidR="00BF2EDE" w:rsidRPr="00871BD5" w:rsidRDefault="00BF2EDE" w:rsidP="00BF2EDE">
      <w:pPr>
        <w:shd w:val="clear" w:color="auto" w:fill="FFFFFF"/>
        <w:rPr>
          <w:rFonts w:ascii="Arial" w:hAnsi="Arial" w:cs="Arial"/>
          <w:lang w:eastAsia="en-GB"/>
        </w:rPr>
      </w:pPr>
    </w:p>
    <w:p w:rsidR="00BF2EDE" w:rsidRPr="00871BD5" w:rsidRDefault="00BF2EDE" w:rsidP="00BF2EDE">
      <w:pPr>
        <w:shd w:val="clear" w:color="auto" w:fill="FFFFFF"/>
        <w:rPr>
          <w:rFonts w:ascii="Arial" w:hAnsi="Arial" w:cs="Arial"/>
          <w:lang w:eastAsia="en-GB"/>
        </w:rPr>
      </w:pPr>
      <w:r w:rsidRPr="00871BD5">
        <w:rPr>
          <w:rFonts w:ascii="Arial" w:hAnsi="Arial" w:cs="Arial"/>
          <w:lang w:eastAsia="en-GB"/>
        </w:rPr>
        <w:t>They are prepared by Town or Parish Councils (or Neighbourhood Forums in locations where Town or Parish councils don’t exist) who are known as the ‘Qualifying Body’. The plans need to align with the strategic needs and priorities of the wider local area.</w:t>
      </w:r>
    </w:p>
    <w:p w:rsidR="00BF2EDE" w:rsidRPr="00D66BFC" w:rsidRDefault="00BF2EDE" w:rsidP="00BF2EDE">
      <w:pPr>
        <w:shd w:val="clear" w:color="auto" w:fill="FFFFFF"/>
        <w:rPr>
          <w:rFonts w:ascii="Arial" w:hAnsi="Arial" w:cs="Arial"/>
          <w:lang w:eastAsia="en-GB"/>
        </w:rPr>
      </w:pPr>
    </w:p>
    <w:p w:rsidR="00BF2EDE" w:rsidRPr="00D66BFC" w:rsidRDefault="00BF2EDE" w:rsidP="00BF2EDE">
      <w:pPr>
        <w:pStyle w:val="NormalWeb"/>
        <w:spacing w:before="0" w:beforeAutospacing="0" w:after="240" w:afterAutospacing="0"/>
        <w:rPr>
          <w:rFonts w:ascii="Arial" w:hAnsi="Arial" w:cs="Arial"/>
        </w:rPr>
      </w:pPr>
      <w:r w:rsidRPr="00D66BFC">
        <w:rPr>
          <w:rFonts w:ascii="Arial" w:hAnsi="Arial" w:cs="Arial"/>
        </w:rPr>
        <w:t>In Torquay and Paignton, plans have been prepared by Neighbourhood Forums. In the Brixham Peninsula (the town of Brixham plus the Churston/Galmpton and Broadsands area) the Town Council has prepared the plan. The plans themselves have been prepared by the community, with support from but independently of Torbay Council.</w:t>
      </w:r>
    </w:p>
    <w:p w:rsidR="00BF2EDE" w:rsidRPr="00871BD5" w:rsidRDefault="00BF2EDE" w:rsidP="00BF2EDE">
      <w:pPr>
        <w:rPr>
          <w:rFonts w:ascii="Arial" w:hAnsi="Arial" w:cs="Arial"/>
          <w:lang w:eastAsia="en-GB"/>
        </w:rPr>
      </w:pPr>
      <w:r w:rsidRPr="00D66BFC">
        <w:rPr>
          <w:rFonts w:ascii="Arial" w:hAnsi="Arial" w:cs="Arial"/>
          <w:lang w:eastAsia="en-GB"/>
        </w:rPr>
        <w:t>They give</w:t>
      </w:r>
      <w:r w:rsidRPr="00871BD5">
        <w:rPr>
          <w:rFonts w:ascii="Arial" w:hAnsi="Arial" w:cs="Arial"/>
          <w:lang w:eastAsia="en-GB"/>
        </w:rPr>
        <w:t xml:space="preserve"> local communities the power to set out a vision for their area so they can shape growth and influence the type of developments they want. They can be used to:</w:t>
      </w:r>
    </w:p>
    <w:p w:rsidR="00BF2EDE" w:rsidRPr="00871BD5" w:rsidRDefault="00BF2EDE" w:rsidP="00BF2EDE">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Develop a shared vision for a neighbourhood.</w:t>
      </w:r>
    </w:p>
    <w:p w:rsidR="00BF2EDE" w:rsidRPr="00871BD5" w:rsidRDefault="00BF2EDE" w:rsidP="00BF2EDE">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Choose where new homes, shops, offices and other development should be built.</w:t>
      </w:r>
    </w:p>
    <w:p w:rsidR="00BF2EDE" w:rsidRPr="00871BD5" w:rsidRDefault="00BF2EDE" w:rsidP="00BF2EDE">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Identify and protect important local green spaces.</w:t>
      </w:r>
    </w:p>
    <w:p w:rsidR="00BF2EDE" w:rsidRPr="00871BD5" w:rsidRDefault="00BF2EDE" w:rsidP="00BF2EDE">
      <w:pPr>
        <w:numPr>
          <w:ilvl w:val="0"/>
          <w:numId w:val="5"/>
        </w:numPr>
        <w:shd w:val="clear" w:color="auto" w:fill="FFFFFF"/>
        <w:spacing w:before="75" w:after="75"/>
        <w:ind w:left="795" w:right="75"/>
        <w:rPr>
          <w:rFonts w:ascii="Arial" w:hAnsi="Arial" w:cs="Arial"/>
          <w:lang w:eastAsia="en-GB"/>
        </w:rPr>
      </w:pPr>
      <w:r w:rsidRPr="00871BD5">
        <w:rPr>
          <w:rFonts w:ascii="Arial" w:hAnsi="Arial" w:cs="Arial"/>
          <w:lang w:eastAsia="en-GB"/>
        </w:rPr>
        <w:t>Influence what new buildings should look like.</w:t>
      </w:r>
    </w:p>
    <w:p w:rsidR="00BF2EDE" w:rsidRPr="00871BD5" w:rsidRDefault="00BF2EDE" w:rsidP="00BF2EDE">
      <w:pPr>
        <w:shd w:val="clear" w:color="auto" w:fill="FFFFFF"/>
        <w:spacing w:before="75" w:after="75"/>
        <w:ind w:right="75"/>
        <w:rPr>
          <w:rFonts w:ascii="Arial" w:hAnsi="Arial" w:cs="Arial"/>
          <w:lang w:eastAsia="en-GB"/>
        </w:rPr>
      </w:pPr>
    </w:p>
    <w:p w:rsidR="00BF2EDE" w:rsidRPr="00871BD5" w:rsidRDefault="00BF2EDE" w:rsidP="00BF2EDE">
      <w:pPr>
        <w:autoSpaceDE w:val="0"/>
        <w:autoSpaceDN w:val="0"/>
        <w:adjustRightInd w:val="0"/>
        <w:rPr>
          <w:rFonts w:ascii="Arial" w:hAnsi="Arial" w:cs="Arial"/>
          <w:b/>
          <w:lang w:eastAsia="en-GB"/>
        </w:rPr>
      </w:pPr>
      <w:r w:rsidRPr="00871BD5">
        <w:rPr>
          <w:rFonts w:ascii="Arial" w:hAnsi="Arial" w:cs="Arial"/>
          <w:b/>
          <w:lang w:eastAsia="en-GB"/>
        </w:rPr>
        <w:t>What is a neighbourhood area?</w:t>
      </w:r>
    </w:p>
    <w:p w:rsidR="00BF2EDE" w:rsidRPr="00871BD5" w:rsidRDefault="00BF2EDE" w:rsidP="00BF2EDE">
      <w:pPr>
        <w:autoSpaceDE w:val="0"/>
        <w:autoSpaceDN w:val="0"/>
        <w:adjustRightInd w:val="0"/>
        <w:rPr>
          <w:rFonts w:ascii="Arial" w:hAnsi="Arial" w:cs="Arial"/>
          <w:b/>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A neighbourhood area can cover single streets or large urban or rural areas. They are proposed by the Town Councils or Neighbourhood Forums. In this instance, the neighbourhood areas are for Torquay, Paignton and Brixham Peninsula. Maps are included in applications for designation for each area, which are included on the respective webpages.</w:t>
      </w:r>
    </w:p>
    <w:p w:rsidR="00BF2EDE" w:rsidRPr="00871BD5" w:rsidRDefault="00BF2EDE" w:rsidP="00BF2EDE">
      <w:pPr>
        <w:shd w:val="clear" w:color="auto" w:fill="FFFFFF"/>
        <w:rPr>
          <w:rFonts w:ascii="Arial" w:hAnsi="Arial" w:cs="Arial"/>
          <w:b/>
          <w:lang w:eastAsia="en-GB"/>
        </w:rPr>
      </w:pPr>
    </w:p>
    <w:p w:rsidR="00BF2EDE" w:rsidRPr="00871BD5" w:rsidRDefault="00BF2EDE" w:rsidP="00BF2EDE">
      <w:pPr>
        <w:shd w:val="clear" w:color="auto" w:fill="FFFFFF"/>
        <w:rPr>
          <w:rFonts w:ascii="Arial" w:hAnsi="Arial" w:cs="Arial"/>
          <w:b/>
          <w:lang w:eastAsia="en-GB"/>
        </w:rPr>
      </w:pPr>
      <w:r w:rsidRPr="00871BD5">
        <w:rPr>
          <w:rFonts w:ascii="Arial" w:hAnsi="Arial" w:cs="Arial"/>
          <w:b/>
          <w:lang w:eastAsia="en-GB"/>
        </w:rPr>
        <w:t xml:space="preserve">What stage are the Neighbourhood Plans at? </w:t>
      </w:r>
    </w:p>
    <w:p w:rsidR="00BF2EDE" w:rsidRPr="00871BD5" w:rsidRDefault="00BF2EDE" w:rsidP="00BF2EDE">
      <w:pPr>
        <w:shd w:val="clear" w:color="auto" w:fill="FFFFFF"/>
        <w:rPr>
          <w:rFonts w:ascii="Arial" w:hAnsi="Arial" w:cs="Arial"/>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 xml:space="preserve">The three Neighbourhood Plans has been prepared over a number of years by the Forums and Brixham Town Council, including several rounds of public consultation. The three Plans were submitted to Torbay Council in 2017 and have each successfully passed an independent examination.  </w:t>
      </w:r>
    </w:p>
    <w:p w:rsidR="00BF2EDE" w:rsidRPr="00871BD5" w:rsidRDefault="00BF2EDE" w:rsidP="00BF2EDE">
      <w:pPr>
        <w:autoSpaceDE w:val="0"/>
        <w:autoSpaceDN w:val="0"/>
        <w:adjustRightInd w:val="0"/>
        <w:rPr>
          <w:rFonts w:ascii="Arial" w:hAnsi="Arial" w:cs="Arial"/>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 xml:space="preserve">The independent examination was carried out by an independent expert who considered whether the Plans met specific legal tests - known as “basic conditions” (see further below). Each of the three Plans passed these basic conditions with a number of modifications being recommended. </w:t>
      </w:r>
    </w:p>
    <w:p w:rsidR="00BF2EDE" w:rsidRPr="00871BD5" w:rsidRDefault="00BF2EDE" w:rsidP="00BF2EDE">
      <w:pPr>
        <w:autoSpaceDE w:val="0"/>
        <w:autoSpaceDN w:val="0"/>
        <w:adjustRightInd w:val="0"/>
        <w:rPr>
          <w:rFonts w:ascii="Arial" w:hAnsi="Arial" w:cs="Arial"/>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Torbay Council voted unanimously on 15</w:t>
      </w:r>
      <w:r w:rsidRPr="00871BD5">
        <w:rPr>
          <w:rFonts w:ascii="Arial" w:hAnsi="Arial" w:cs="Arial"/>
          <w:vertAlign w:val="superscript"/>
          <w:lang w:eastAsia="en-GB"/>
        </w:rPr>
        <w:t>th</w:t>
      </w:r>
      <w:r w:rsidRPr="00871BD5">
        <w:rPr>
          <w:rFonts w:ascii="Arial" w:hAnsi="Arial" w:cs="Arial"/>
          <w:lang w:eastAsia="en-GB"/>
        </w:rPr>
        <w:t xml:space="preserve"> November 2018, that the Plans should be put to referendum.  </w:t>
      </w:r>
      <w:r w:rsidRPr="00871BD5">
        <w:rPr>
          <w:rFonts w:ascii="Arial" w:hAnsi="Arial" w:cs="Arial"/>
          <w:b/>
          <w:lang w:eastAsia="en-GB"/>
        </w:rPr>
        <w:t>The Referendum is on 2</w:t>
      </w:r>
      <w:r w:rsidRPr="00871BD5">
        <w:rPr>
          <w:rFonts w:ascii="Arial" w:hAnsi="Arial" w:cs="Arial"/>
          <w:b/>
          <w:vertAlign w:val="superscript"/>
          <w:lang w:eastAsia="en-GB"/>
        </w:rPr>
        <w:t>nd</w:t>
      </w:r>
      <w:r w:rsidRPr="00871BD5">
        <w:rPr>
          <w:rFonts w:ascii="Arial" w:hAnsi="Arial" w:cs="Arial"/>
          <w:b/>
          <w:lang w:eastAsia="en-GB"/>
        </w:rPr>
        <w:t xml:space="preserve"> May 2019 </w:t>
      </w:r>
    </w:p>
    <w:p w:rsidR="00BF2EDE" w:rsidRPr="00871BD5" w:rsidRDefault="00BF2EDE" w:rsidP="00BF2EDE">
      <w:pPr>
        <w:autoSpaceDE w:val="0"/>
        <w:autoSpaceDN w:val="0"/>
        <w:adjustRightInd w:val="0"/>
        <w:rPr>
          <w:rFonts w:ascii="Arial" w:hAnsi="Arial" w:cs="Arial"/>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 xml:space="preserve">If the Plans achieve support from more than 50% of those voting for that Plan, they will come into force and will be “made” (i.e. Adopted) by Torbay Council. </w:t>
      </w:r>
    </w:p>
    <w:p w:rsidR="00BF2EDE" w:rsidRPr="00871BD5" w:rsidRDefault="00BF2EDE" w:rsidP="00BF2EDE">
      <w:pPr>
        <w:autoSpaceDE w:val="0"/>
        <w:autoSpaceDN w:val="0"/>
        <w:adjustRightInd w:val="0"/>
        <w:rPr>
          <w:rFonts w:ascii="Arial" w:hAnsi="Arial" w:cs="Arial"/>
          <w:lang w:eastAsia="en-GB"/>
        </w:rPr>
      </w:pPr>
    </w:p>
    <w:p w:rsidR="00BF2EDE" w:rsidRPr="00871BD5" w:rsidRDefault="00BF2EDE" w:rsidP="00BF2EDE">
      <w:pPr>
        <w:shd w:val="clear" w:color="auto" w:fill="FFFFFF"/>
        <w:rPr>
          <w:rFonts w:ascii="Arial" w:hAnsi="Arial" w:cs="Arial"/>
          <w:b/>
          <w:lang w:eastAsia="en-GB"/>
        </w:rPr>
      </w:pPr>
      <w:r w:rsidRPr="00871BD5">
        <w:rPr>
          <w:rFonts w:ascii="Arial" w:hAnsi="Arial" w:cs="Arial"/>
          <w:b/>
          <w:lang w:eastAsia="en-GB"/>
        </w:rPr>
        <w:t>What will the Neighbourhood Plans be used for?</w:t>
      </w:r>
    </w:p>
    <w:p w:rsidR="00BF2EDE" w:rsidRPr="00871BD5" w:rsidRDefault="00BF2EDE" w:rsidP="00BF2EDE">
      <w:pPr>
        <w:shd w:val="clear" w:color="auto" w:fill="FFFFFF"/>
        <w:rPr>
          <w:rFonts w:ascii="Arial" w:hAnsi="Arial" w:cs="Arial"/>
          <w:b/>
          <w:lang w:eastAsia="en-GB"/>
        </w:rPr>
      </w:pPr>
    </w:p>
    <w:p w:rsidR="00BF2EDE" w:rsidRPr="00871BD5" w:rsidRDefault="00BF2EDE" w:rsidP="00BF2EDE">
      <w:pPr>
        <w:shd w:val="clear" w:color="auto" w:fill="FFFFFF"/>
        <w:rPr>
          <w:rFonts w:ascii="Arial" w:hAnsi="Arial" w:cs="Arial"/>
          <w:lang w:eastAsia="en-GB"/>
        </w:rPr>
      </w:pPr>
      <w:r w:rsidRPr="00871BD5">
        <w:rPr>
          <w:rFonts w:ascii="Arial" w:hAnsi="Arial" w:cs="Arial"/>
          <w:lang w:eastAsia="en-GB"/>
        </w:rPr>
        <w:t xml:space="preserve">The Neighbourhood Plans have already reached a stage where they are a material consideration that the Council must consider when it makes decisions on Planning Applications. </w:t>
      </w:r>
    </w:p>
    <w:p w:rsidR="00BF2EDE" w:rsidRPr="00871BD5" w:rsidRDefault="00BF2EDE" w:rsidP="00BF2EDE">
      <w:pPr>
        <w:shd w:val="clear" w:color="auto" w:fill="FFFFFF"/>
        <w:rPr>
          <w:rFonts w:ascii="Arial" w:hAnsi="Arial" w:cs="Arial"/>
          <w:lang w:eastAsia="en-GB"/>
        </w:rPr>
      </w:pPr>
    </w:p>
    <w:p w:rsidR="00BF2EDE" w:rsidRPr="00871BD5" w:rsidRDefault="00BF2EDE" w:rsidP="00BF2EDE">
      <w:pPr>
        <w:shd w:val="clear" w:color="auto" w:fill="FFFFFF"/>
        <w:rPr>
          <w:rFonts w:ascii="Arial" w:hAnsi="Arial" w:cs="Arial"/>
          <w:lang w:eastAsia="en-GB"/>
        </w:rPr>
      </w:pPr>
      <w:r w:rsidRPr="00871BD5">
        <w:rPr>
          <w:rFonts w:ascii="Arial" w:hAnsi="Arial" w:cs="Arial"/>
          <w:lang w:eastAsia="en-GB"/>
        </w:rPr>
        <w:t xml:space="preserve">When the Plans pass referendum and come into force, they will be used by Torbay Council to determine planning applications. </w:t>
      </w:r>
    </w:p>
    <w:p w:rsidR="00BF2EDE" w:rsidRPr="00871BD5" w:rsidRDefault="00BF2EDE" w:rsidP="00BF2EDE">
      <w:pPr>
        <w:shd w:val="clear" w:color="auto" w:fill="FFFFFF"/>
        <w:rPr>
          <w:rFonts w:ascii="Arial" w:hAnsi="Arial" w:cs="Arial"/>
          <w:lang w:eastAsia="en-GB"/>
        </w:rPr>
      </w:pPr>
    </w:p>
    <w:p w:rsidR="00BF2EDE" w:rsidRDefault="00BF2EDE" w:rsidP="00BF2EDE">
      <w:pPr>
        <w:shd w:val="clear" w:color="auto" w:fill="FFFFFF"/>
        <w:rPr>
          <w:rFonts w:ascii="Arial" w:hAnsi="Arial" w:cs="Arial"/>
          <w:lang w:eastAsia="en-GB"/>
        </w:rPr>
      </w:pPr>
      <w:r w:rsidRPr="00871BD5">
        <w:rPr>
          <w:rFonts w:ascii="Arial" w:hAnsi="Arial" w:cs="Arial"/>
          <w:lang w:eastAsia="en-GB"/>
        </w:rPr>
        <w:t xml:space="preserve">In formal terms, the Neighbourhood Plans, alongside the Torbay Local Plan will be the “development plan” for Torbay. Planning Law requires that applications for planning permission be determined in accordance with the development plan, unless material considerations indicate otherwise.  </w:t>
      </w:r>
    </w:p>
    <w:p w:rsidR="00DA0A63" w:rsidRDefault="00DA0A63" w:rsidP="00BF2EDE">
      <w:pPr>
        <w:shd w:val="clear" w:color="auto" w:fill="FFFFFF"/>
        <w:rPr>
          <w:rFonts w:ascii="Arial" w:hAnsi="Arial" w:cs="Arial"/>
          <w:lang w:eastAsia="en-GB"/>
        </w:rPr>
      </w:pPr>
    </w:p>
    <w:p w:rsidR="00DA0A63" w:rsidRDefault="00DA0A63" w:rsidP="00DA0A63">
      <w:pPr>
        <w:autoSpaceDE w:val="0"/>
        <w:autoSpaceDN w:val="0"/>
        <w:adjustRightInd w:val="0"/>
        <w:rPr>
          <w:rFonts w:ascii="Arial" w:hAnsi="Arial" w:cs="Arial"/>
          <w:b/>
          <w:color w:val="333333"/>
        </w:rPr>
      </w:pPr>
      <w:r w:rsidRPr="00154164">
        <w:rPr>
          <w:rFonts w:ascii="Arial" w:hAnsi="Arial" w:cs="Arial"/>
          <w:b/>
          <w:color w:val="333333"/>
        </w:rPr>
        <w:t>The ‘Basic Conditions’</w:t>
      </w:r>
      <w:r>
        <w:rPr>
          <w:rFonts w:ascii="Arial" w:hAnsi="Arial" w:cs="Arial"/>
          <w:b/>
          <w:color w:val="333333"/>
        </w:rPr>
        <w:t xml:space="preserve"> of a Neighbourhood Plan</w:t>
      </w:r>
    </w:p>
    <w:p w:rsidR="00DA0A63" w:rsidRPr="00154164" w:rsidRDefault="00DA0A63" w:rsidP="00DA0A63">
      <w:pPr>
        <w:autoSpaceDE w:val="0"/>
        <w:autoSpaceDN w:val="0"/>
        <w:adjustRightInd w:val="0"/>
        <w:rPr>
          <w:rFonts w:ascii="Arial" w:hAnsi="Arial" w:cs="Arial"/>
          <w:b/>
          <w:color w:val="333333"/>
        </w:rPr>
      </w:pPr>
    </w:p>
    <w:p w:rsidR="00DA0A63" w:rsidRDefault="00DA0A63" w:rsidP="00DA0A63">
      <w:pPr>
        <w:autoSpaceDE w:val="0"/>
        <w:autoSpaceDN w:val="0"/>
        <w:adjustRightInd w:val="0"/>
        <w:rPr>
          <w:rFonts w:ascii="Arial" w:hAnsi="Arial" w:cs="Arial"/>
          <w:color w:val="333333"/>
        </w:rPr>
      </w:pPr>
      <w:r>
        <w:rPr>
          <w:rFonts w:ascii="Arial" w:hAnsi="Arial" w:cs="Arial"/>
          <w:color w:val="333333"/>
        </w:rPr>
        <w:t xml:space="preserve">The Neighbourhood Plan has been examined against, and passed, a set of legal tests known as the “basic conditions”. These are: </w:t>
      </w:r>
    </w:p>
    <w:p w:rsidR="00DA0A63" w:rsidRPr="00F13211" w:rsidRDefault="00DA0A63" w:rsidP="00DA0A63">
      <w:pPr>
        <w:pStyle w:val="ListParagraph"/>
        <w:numPr>
          <w:ilvl w:val="0"/>
          <w:numId w:val="11"/>
        </w:numPr>
        <w:autoSpaceDE w:val="0"/>
        <w:autoSpaceDN w:val="0"/>
        <w:adjustRightInd w:val="0"/>
        <w:rPr>
          <w:rFonts w:ascii="Arial" w:hAnsi="Arial" w:cs="Arial"/>
          <w:color w:val="333333"/>
        </w:rPr>
      </w:pPr>
      <w:r w:rsidRPr="00F13211">
        <w:rPr>
          <w:rFonts w:ascii="Arial" w:hAnsi="Arial" w:cs="Arial"/>
          <w:color w:val="333333"/>
        </w:rPr>
        <w:t>Has regard to national policy and guidance from the Secretary of State.</w:t>
      </w:r>
    </w:p>
    <w:p w:rsidR="00DA0A63" w:rsidRPr="00810F85" w:rsidRDefault="00DA0A63" w:rsidP="00DA0A63">
      <w:pPr>
        <w:pStyle w:val="ListParagraph"/>
        <w:numPr>
          <w:ilvl w:val="0"/>
          <w:numId w:val="9"/>
        </w:numPr>
        <w:autoSpaceDE w:val="0"/>
        <w:autoSpaceDN w:val="0"/>
        <w:adjustRightInd w:val="0"/>
        <w:rPr>
          <w:rFonts w:ascii="Arial" w:hAnsi="Arial" w:cs="Arial"/>
          <w:color w:val="333333"/>
        </w:rPr>
      </w:pPr>
      <w:r w:rsidRPr="00810F85">
        <w:rPr>
          <w:rFonts w:ascii="Arial" w:hAnsi="Arial" w:cs="Arial"/>
          <w:color w:val="333333"/>
        </w:rPr>
        <w:t>The making of the Neighbourhood Plan contributes to the achievement of sustainable</w:t>
      </w:r>
      <w:r>
        <w:rPr>
          <w:rFonts w:ascii="Arial" w:hAnsi="Arial" w:cs="Arial"/>
          <w:color w:val="333333"/>
        </w:rPr>
        <w:t xml:space="preserve"> development.</w:t>
      </w:r>
    </w:p>
    <w:p w:rsidR="00DA0A63" w:rsidRPr="00810F85" w:rsidRDefault="00DA0A63" w:rsidP="00DA0A63">
      <w:pPr>
        <w:pStyle w:val="ListParagraph"/>
        <w:numPr>
          <w:ilvl w:val="0"/>
          <w:numId w:val="10"/>
        </w:numPr>
        <w:autoSpaceDE w:val="0"/>
        <w:autoSpaceDN w:val="0"/>
        <w:adjustRightInd w:val="0"/>
        <w:rPr>
          <w:rFonts w:ascii="Arial" w:hAnsi="Arial" w:cs="Arial"/>
          <w:color w:val="333333"/>
        </w:rPr>
      </w:pPr>
      <w:r w:rsidRPr="00810F85">
        <w:rPr>
          <w:rFonts w:ascii="Arial" w:hAnsi="Arial" w:cs="Arial"/>
          <w:color w:val="333333"/>
        </w:rPr>
        <w:t>The making of the Neighbourhood Plan is in general conformity with the strategic</w:t>
      </w:r>
      <w:r>
        <w:rPr>
          <w:rFonts w:ascii="Arial" w:hAnsi="Arial" w:cs="Arial"/>
          <w:color w:val="333333"/>
        </w:rPr>
        <w:t xml:space="preserve"> </w:t>
      </w:r>
      <w:r w:rsidRPr="00810F85">
        <w:rPr>
          <w:rFonts w:ascii="Arial" w:hAnsi="Arial" w:cs="Arial"/>
          <w:color w:val="333333"/>
        </w:rPr>
        <w:t>policies contained within t</w:t>
      </w:r>
      <w:r>
        <w:rPr>
          <w:rFonts w:ascii="Arial" w:hAnsi="Arial" w:cs="Arial"/>
          <w:color w:val="333333"/>
        </w:rPr>
        <w:t>he development plan for the area.</w:t>
      </w:r>
    </w:p>
    <w:p w:rsidR="00DA0A63" w:rsidRPr="00810F85" w:rsidRDefault="00DA0A63" w:rsidP="00DA0A63">
      <w:pPr>
        <w:pStyle w:val="ListParagraph"/>
        <w:numPr>
          <w:ilvl w:val="0"/>
          <w:numId w:val="10"/>
        </w:numPr>
        <w:autoSpaceDE w:val="0"/>
        <w:autoSpaceDN w:val="0"/>
        <w:adjustRightInd w:val="0"/>
        <w:rPr>
          <w:rFonts w:ascii="Arial" w:hAnsi="Arial" w:cs="Arial"/>
          <w:color w:val="333333"/>
        </w:rPr>
      </w:pPr>
      <w:r w:rsidRPr="00810F85">
        <w:rPr>
          <w:rFonts w:ascii="Arial" w:hAnsi="Arial" w:cs="Arial"/>
          <w:color w:val="333333"/>
        </w:rPr>
        <w:t>The making of the Neighbourhood Plan does not breach, or otherwise compatible with, European Union (EU) obligations (including the Strategic Environmental</w:t>
      </w:r>
      <w:r>
        <w:rPr>
          <w:rFonts w:ascii="Arial" w:hAnsi="Arial" w:cs="Arial"/>
          <w:color w:val="333333"/>
        </w:rPr>
        <w:t xml:space="preserve"> </w:t>
      </w:r>
      <w:r w:rsidRPr="00810F85">
        <w:rPr>
          <w:rFonts w:ascii="Arial" w:hAnsi="Arial" w:cs="Arial"/>
          <w:color w:val="333333"/>
        </w:rPr>
        <w:t>A</w:t>
      </w:r>
      <w:r>
        <w:rPr>
          <w:rFonts w:ascii="Arial" w:hAnsi="Arial" w:cs="Arial"/>
          <w:color w:val="333333"/>
        </w:rPr>
        <w:t>ssessment Directive 2001/42/EC).</w:t>
      </w:r>
    </w:p>
    <w:p w:rsidR="00DA0A63" w:rsidRPr="00F91875" w:rsidRDefault="00DA0A63" w:rsidP="00DA0A63">
      <w:pPr>
        <w:pStyle w:val="ListParagraph"/>
        <w:numPr>
          <w:ilvl w:val="0"/>
          <w:numId w:val="10"/>
        </w:numPr>
        <w:autoSpaceDE w:val="0"/>
        <w:autoSpaceDN w:val="0"/>
        <w:adjustRightInd w:val="0"/>
      </w:pPr>
      <w:r w:rsidRPr="00810F85">
        <w:rPr>
          <w:rFonts w:ascii="Arial" w:hAnsi="Arial" w:cs="Arial"/>
          <w:color w:val="333333"/>
        </w:rPr>
        <w:t>The making of the Neighbourhood Plan is not likely to have a significant effect on a European site (as defined in the Conservation of Habitats and Species Regulations</w:t>
      </w:r>
      <w:r>
        <w:rPr>
          <w:rFonts w:ascii="Arial" w:hAnsi="Arial" w:cs="Arial"/>
          <w:color w:val="333333"/>
        </w:rPr>
        <w:t xml:space="preserve"> </w:t>
      </w:r>
      <w:r w:rsidRPr="00810F85">
        <w:rPr>
          <w:rFonts w:ascii="Arial" w:hAnsi="Arial" w:cs="Arial"/>
          <w:color w:val="333333"/>
        </w:rPr>
        <w:t>2010)</w:t>
      </w:r>
      <w:r>
        <w:rPr>
          <w:rFonts w:ascii="Arial" w:hAnsi="Arial" w:cs="Arial"/>
          <w:color w:val="333333"/>
        </w:rPr>
        <w:t>.</w:t>
      </w:r>
    </w:p>
    <w:p w:rsidR="00DA0A63" w:rsidRDefault="00DA0A63" w:rsidP="00DA0A63">
      <w:pPr>
        <w:autoSpaceDE w:val="0"/>
        <w:autoSpaceDN w:val="0"/>
        <w:adjustRightInd w:val="0"/>
        <w:rPr>
          <w:rFonts w:ascii="Arial" w:hAnsi="Arial" w:cs="Arial"/>
          <w:color w:val="4F81BD" w:themeColor="accent1"/>
          <w:sz w:val="20"/>
          <w:szCs w:val="20"/>
        </w:rPr>
      </w:pPr>
    </w:p>
    <w:p w:rsidR="00DA0A63" w:rsidRDefault="00DA0A63" w:rsidP="00DA0A63">
      <w:pPr>
        <w:shd w:val="clear" w:color="auto" w:fill="FFFFFF"/>
        <w:rPr>
          <w:rFonts w:ascii="Arial" w:hAnsi="Arial" w:cs="Arial"/>
          <w:b/>
          <w:color w:val="333333"/>
          <w:lang w:eastAsia="en-GB"/>
        </w:rPr>
      </w:pPr>
      <w:r w:rsidRPr="0036647A">
        <w:rPr>
          <w:rFonts w:ascii="Arial" w:hAnsi="Arial" w:cs="Arial"/>
          <w:b/>
          <w:color w:val="333333"/>
          <w:lang w:eastAsia="en-GB"/>
        </w:rPr>
        <w:t>If we have a Neighbourhood Plan does it mean that we don’t have to use the Local Plan?</w:t>
      </w:r>
    </w:p>
    <w:p w:rsidR="00DA0A63" w:rsidRPr="0036647A" w:rsidRDefault="00DA0A63" w:rsidP="00DA0A63">
      <w:pPr>
        <w:shd w:val="clear" w:color="auto" w:fill="FFFFFF"/>
        <w:rPr>
          <w:rFonts w:ascii="Arial" w:hAnsi="Arial" w:cs="Arial"/>
          <w:b/>
          <w:color w:val="333333"/>
          <w:lang w:eastAsia="en-GB"/>
        </w:rPr>
      </w:pPr>
    </w:p>
    <w:p w:rsidR="00DA0A63" w:rsidRPr="0036647A" w:rsidRDefault="00DA0A63" w:rsidP="00DA0A63">
      <w:pPr>
        <w:shd w:val="clear" w:color="auto" w:fill="FFFFFF"/>
        <w:rPr>
          <w:rFonts w:ascii="Arial" w:hAnsi="Arial" w:cs="Arial"/>
          <w:color w:val="333333"/>
          <w:lang w:eastAsia="en-GB"/>
        </w:rPr>
      </w:pPr>
      <w:r w:rsidRPr="0036647A">
        <w:rPr>
          <w:rFonts w:ascii="Arial" w:hAnsi="Arial" w:cs="Arial"/>
          <w:color w:val="333333"/>
          <w:lang w:eastAsia="en-GB"/>
        </w:rPr>
        <w:t xml:space="preserve">No - the Local Plan remains part of the development plan and will continue to be used to determine planning applications. Neighbourhood Plans will </w:t>
      </w:r>
      <w:r>
        <w:rPr>
          <w:rFonts w:ascii="Arial" w:hAnsi="Arial" w:cs="Arial"/>
          <w:color w:val="333333"/>
          <w:lang w:eastAsia="en-GB"/>
        </w:rPr>
        <w:t>be read alongside the Local Plan when considering planning applications</w:t>
      </w:r>
      <w:r w:rsidRPr="0036647A">
        <w:rPr>
          <w:rFonts w:ascii="Arial" w:hAnsi="Arial" w:cs="Arial"/>
          <w:color w:val="333333"/>
          <w:lang w:eastAsia="en-GB"/>
        </w:rPr>
        <w:t>. They need to conform to the overarching adopted Local Plan for Torbay but will form part of the development plan for their area.</w:t>
      </w:r>
    </w:p>
    <w:p w:rsidR="00DA0A63" w:rsidRPr="0036647A" w:rsidRDefault="00DA0A63" w:rsidP="00DA0A63">
      <w:pPr>
        <w:shd w:val="clear" w:color="auto" w:fill="FFFFFF"/>
        <w:rPr>
          <w:rFonts w:ascii="Arial" w:hAnsi="Arial" w:cs="Arial"/>
          <w:color w:val="333333"/>
          <w:lang w:eastAsia="en-GB"/>
        </w:rPr>
      </w:pPr>
    </w:p>
    <w:p w:rsidR="00DA0A63" w:rsidRDefault="00DA0A63" w:rsidP="00DA0A63">
      <w:pPr>
        <w:shd w:val="clear" w:color="auto" w:fill="FFFFFF"/>
        <w:rPr>
          <w:rFonts w:ascii="Arial" w:hAnsi="Arial" w:cs="Arial"/>
          <w:color w:val="FABA00"/>
          <w:lang w:eastAsia="en-GB"/>
        </w:rPr>
      </w:pPr>
      <w:r w:rsidRPr="00154164">
        <w:rPr>
          <w:rFonts w:ascii="Arial" w:hAnsi="Arial" w:cs="Arial"/>
          <w:b/>
          <w:color w:val="333333"/>
          <w:lang w:eastAsia="en-GB"/>
        </w:rPr>
        <w:t>Which carries more planning weight -</w:t>
      </w:r>
      <w:r w:rsidRPr="0036647A">
        <w:rPr>
          <w:rFonts w:ascii="Arial" w:hAnsi="Arial" w:cs="Arial"/>
          <w:color w:val="333333"/>
          <w:lang w:eastAsia="en-GB"/>
        </w:rPr>
        <w:t xml:space="preserve"> </w:t>
      </w:r>
      <w:r w:rsidRPr="0036647A">
        <w:rPr>
          <w:rFonts w:ascii="Arial" w:hAnsi="Arial" w:cs="Arial"/>
          <w:b/>
          <w:color w:val="333333"/>
          <w:lang w:eastAsia="en-GB"/>
        </w:rPr>
        <w:t>a Neighbourhood Plan or the Torbay Local Plan?</w:t>
      </w:r>
      <w:r w:rsidRPr="0036647A">
        <w:rPr>
          <w:rFonts w:ascii="Arial" w:hAnsi="Arial" w:cs="Arial"/>
          <w:color w:val="FABA00"/>
          <w:lang w:eastAsia="en-GB"/>
        </w:rPr>
        <w:t xml:space="preserve"> </w:t>
      </w:r>
    </w:p>
    <w:p w:rsidR="00DA0A63" w:rsidRPr="0036647A" w:rsidRDefault="00DA0A63" w:rsidP="00DA0A63">
      <w:pPr>
        <w:shd w:val="clear" w:color="auto" w:fill="FFFFFF"/>
        <w:rPr>
          <w:rFonts w:ascii="Arial" w:hAnsi="Arial" w:cs="Arial"/>
          <w:color w:val="FABA00"/>
          <w:lang w:eastAsia="en-GB"/>
        </w:rPr>
      </w:pPr>
    </w:p>
    <w:p w:rsidR="00DA0A63" w:rsidRDefault="00DA0A63" w:rsidP="00DA0A63">
      <w:pPr>
        <w:shd w:val="clear" w:color="auto" w:fill="FFFFFF"/>
        <w:rPr>
          <w:rFonts w:ascii="Arial" w:hAnsi="Arial" w:cs="Arial"/>
          <w:color w:val="333333"/>
          <w:lang w:eastAsia="en-GB"/>
        </w:rPr>
      </w:pPr>
      <w:r w:rsidRPr="0036647A">
        <w:rPr>
          <w:rFonts w:ascii="Arial" w:hAnsi="Arial" w:cs="Arial"/>
          <w:color w:val="333333"/>
          <w:lang w:eastAsia="en-GB"/>
        </w:rPr>
        <w:t xml:space="preserve">The weight (importance) that is attached to a particular policy can only be decided when considering a specific proposal. </w:t>
      </w:r>
      <w:r>
        <w:rPr>
          <w:rFonts w:ascii="Arial" w:hAnsi="Arial" w:cs="Arial"/>
          <w:color w:val="333333"/>
          <w:lang w:eastAsia="en-GB"/>
        </w:rPr>
        <w:t xml:space="preserve">Once a neighbourhood plan has been brought into force, its policies take precedence over existing non-strategic policies in the local area. </w:t>
      </w:r>
    </w:p>
    <w:p w:rsidR="00DA0A63" w:rsidRDefault="00DA0A63" w:rsidP="00DA0A63">
      <w:pPr>
        <w:shd w:val="clear" w:color="auto" w:fill="FFFFFF"/>
        <w:rPr>
          <w:rFonts w:ascii="Arial" w:hAnsi="Arial" w:cs="Arial"/>
          <w:color w:val="333333"/>
          <w:lang w:eastAsia="en-GB"/>
        </w:rPr>
      </w:pPr>
    </w:p>
    <w:p w:rsidR="00DA0A63" w:rsidRPr="0036647A" w:rsidRDefault="00DA0A63" w:rsidP="00DA0A63">
      <w:pPr>
        <w:shd w:val="clear" w:color="auto" w:fill="FFFFFF"/>
        <w:rPr>
          <w:rFonts w:ascii="Arial" w:hAnsi="Arial" w:cs="Arial"/>
          <w:color w:val="333333"/>
          <w:lang w:eastAsia="en-GB"/>
        </w:rPr>
      </w:pPr>
      <w:r w:rsidRPr="0036647A">
        <w:rPr>
          <w:rFonts w:ascii="Arial" w:hAnsi="Arial" w:cs="Arial"/>
          <w:color w:val="333333"/>
          <w:lang w:eastAsia="en-GB"/>
        </w:rPr>
        <w:t>Planning decisions will be based primarily around policies in adopted Neighbourhood Plans and the Local Plan.</w:t>
      </w:r>
      <w:r>
        <w:rPr>
          <w:rFonts w:ascii="Arial" w:hAnsi="Arial" w:cs="Arial"/>
          <w:color w:val="333333"/>
          <w:lang w:eastAsia="en-GB"/>
        </w:rPr>
        <w:t xml:space="preserve"> However other “material considerations” will need to be taken into account by decision makers.  In particular the National Planning Policy Framework (NPPF) is a material consideration in determining planning applications.  Other legal requirements will also affect the way in which applications are determined. </w:t>
      </w:r>
    </w:p>
    <w:p w:rsidR="00BF2EDE" w:rsidRPr="00871BD5" w:rsidRDefault="00BF2EDE" w:rsidP="00BF2EDE">
      <w:pPr>
        <w:shd w:val="clear" w:color="auto" w:fill="FFFFFF"/>
        <w:rPr>
          <w:rFonts w:ascii="Arial" w:hAnsi="Arial" w:cs="Arial"/>
          <w:lang w:eastAsia="en-GB"/>
        </w:rPr>
      </w:pPr>
    </w:p>
    <w:p w:rsidR="00BF2EDE" w:rsidRPr="00871BD5" w:rsidRDefault="00BF2EDE" w:rsidP="00BF2EDE">
      <w:pPr>
        <w:shd w:val="clear" w:color="auto" w:fill="FFFFFF"/>
        <w:rPr>
          <w:rFonts w:ascii="Arial" w:hAnsi="Arial" w:cs="Arial"/>
          <w:b/>
        </w:rPr>
      </w:pPr>
      <w:r w:rsidRPr="00871BD5">
        <w:rPr>
          <w:rFonts w:ascii="Arial" w:hAnsi="Arial" w:cs="Arial"/>
          <w:b/>
        </w:rPr>
        <w:t>Why am I being asked to vote?</w:t>
      </w:r>
    </w:p>
    <w:p w:rsidR="00BF2EDE" w:rsidRPr="00871BD5" w:rsidRDefault="00BF2EDE" w:rsidP="00BF2EDE">
      <w:pPr>
        <w:shd w:val="clear" w:color="auto" w:fill="FFFFFF"/>
        <w:rPr>
          <w:rFonts w:ascii="Arial" w:hAnsi="Arial" w:cs="Arial"/>
          <w:b/>
        </w:rPr>
      </w:pPr>
    </w:p>
    <w:p w:rsidR="00BF2EDE" w:rsidRDefault="00BF2EDE" w:rsidP="00BF2EDE">
      <w:pPr>
        <w:rPr>
          <w:rFonts w:ascii="Arial" w:hAnsi="Arial" w:cs="Arial"/>
        </w:rPr>
      </w:pPr>
      <w:r w:rsidRPr="00871BD5">
        <w:rPr>
          <w:rFonts w:ascii="Arial" w:hAnsi="Arial" w:cs="Arial"/>
        </w:rPr>
        <w:t>One of the requirements of neighbourhood planning is that community vote, through a referendum, on whether a Neighbourhood Plan should be adopted by the local planning authority.</w:t>
      </w:r>
    </w:p>
    <w:p w:rsidR="00BF2EDE" w:rsidRPr="00871BD5" w:rsidRDefault="00BF2EDE" w:rsidP="00BF2EDE">
      <w:pPr>
        <w:rPr>
          <w:rFonts w:ascii="Arial" w:hAnsi="Arial" w:cs="Arial"/>
        </w:rPr>
      </w:pPr>
    </w:p>
    <w:p w:rsidR="00BF2EDE" w:rsidRPr="00871BD5" w:rsidRDefault="00BF2EDE" w:rsidP="00BF2EDE">
      <w:pPr>
        <w:shd w:val="clear" w:color="auto" w:fill="FFFFFF"/>
        <w:rPr>
          <w:rFonts w:ascii="Arial" w:hAnsi="Arial" w:cs="Arial"/>
          <w:b/>
        </w:rPr>
      </w:pPr>
      <w:r w:rsidRPr="00871BD5">
        <w:rPr>
          <w:rFonts w:ascii="Arial" w:hAnsi="Arial" w:cs="Arial"/>
          <w:b/>
        </w:rPr>
        <w:t>How do I vote in the referendum?</w:t>
      </w:r>
    </w:p>
    <w:p w:rsidR="00BF2EDE" w:rsidRPr="00871BD5" w:rsidRDefault="00BF2EDE" w:rsidP="00BF2EDE">
      <w:pPr>
        <w:shd w:val="clear" w:color="auto" w:fill="FFFFFF"/>
        <w:rPr>
          <w:rFonts w:ascii="Arial" w:hAnsi="Arial" w:cs="Arial"/>
          <w:b/>
        </w:rPr>
      </w:pPr>
    </w:p>
    <w:p w:rsidR="00BF2EDE" w:rsidRPr="00871BD5" w:rsidRDefault="00BF2EDE" w:rsidP="00BF2EDE">
      <w:pPr>
        <w:shd w:val="clear" w:color="auto" w:fill="FFFFFF"/>
        <w:rPr>
          <w:rFonts w:ascii="Arial" w:hAnsi="Arial" w:cs="Arial"/>
        </w:rPr>
      </w:pPr>
      <w:r w:rsidRPr="00871BD5">
        <w:rPr>
          <w:rFonts w:ascii="Arial" w:hAnsi="Arial" w:cs="Arial"/>
        </w:rPr>
        <w:t>The referendum will ask you to answer a question as to whether or not you want Torbay Council to use the Neighbourhood Plans for your area, being either Torquay, Paignton or Brixham Peninsula, to help us decide planning applications in the neighbourhood area. You will only vote on the plan which relates to where you live.</w:t>
      </w:r>
    </w:p>
    <w:p w:rsidR="00BF2EDE" w:rsidRPr="00871BD5" w:rsidRDefault="00BF2EDE" w:rsidP="00BF2EDE">
      <w:pPr>
        <w:shd w:val="clear" w:color="auto" w:fill="FFFFFF"/>
        <w:rPr>
          <w:rFonts w:ascii="Arial" w:hAnsi="Arial" w:cs="Arial"/>
        </w:rPr>
      </w:pPr>
    </w:p>
    <w:p w:rsidR="00BF2EDE" w:rsidRPr="00BF2EDE" w:rsidRDefault="00BF2EDE" w:rsidP="00BF2EDE">
      <w:pPr>
        <w:pStyle w:val="NormalWeb"/>
        <w:spacing w:before="0" w:beforeAutospacing="0" w:after="240" w:afterAutospacing="0"/>
        <w:rPr>
          <w:rFonts w:ascii="Arial" w:hAnsi="Arial" w:cs="Arial"/>
          <w:lang w:eastAsia="en-US"/>
        </w:rPr>
      </w:pPr>
      <w:r w:rsidRPr="00BF2EDE">
        <w:rPr>
          <w:rFonts w:ascii="Arial" w:hAnsi="Arial" w:cs="Arial"/>
          <w:lang w:eastAsia="en-US"/>
        </w:rPr>
        <w:t>You vote at your local polling station on Thursday 2 May by putting a cross (X) in the ‘Yes’ or ‘No’ box on your ballot paper. Put a cross in only one box or your vote will not be counted.</w:t>
      </w: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 xml:space="preserve">If more people vote ‘yes’ for each of the Neighbourhood Plans then they will become part of the development plan and Torbay Council will use them alongside the Local Plan to help it decide planning applications in the relevant areas. </w:t>
      </w:r>
    </w:p>
    <w:p w:rsidR="00BF2EDE" w:rsidRPr="00871BD5" w:rsidRDefault="00BF2EDE" w:rsidP="00BF2EDE">
      <w:pPr>
        <w:autoSpaceDE w:val="0"/>
        <w:autoSpaceDN w:val="0"/>
        <w:adjustRightInd w:val="0"/>
        <w:rPr>
          <w:rFonts w:ascii="Arial" w:hAnsi="Arial" w:cs="Arial"/>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If more people vote ‘no’ than ‘yes’, then planning applications will be decided without using the Neighbourhood Plans.</w:t>
      </w:r>
    </w:p>
    <w:p w:rsidR="00BF2EDE" w:rsidRPr="00871BD5" w:rsidRDefault="00BF2EDE" w:rsidP="00BF2EDE">
      <w:pPr>
        <w:autoSpaceDE w:val="0"/>
        <w:autoSpaceDN w:val="0"/>
        <w:adjustRightInd w:val="0"/>
        <w:rPr>
          <w:rFonts w:ascii="Arial" w:hAnsi="Arial" w:cs="Arial"/>
          <w:lang w:eastAsia="en-GB"/>
        </w:rPr>
      </w:pPr>
    </w:p>
    <w:p w:rsidR="00BF2EDE" w:rsidRPr="00871BD5" w:rsidRDefault="00BF2EDE" w:rsidP="00BF2EDE">
      <w:pPr>
        <w:autoSpaceDE w:val="0"/>
        <w:autoSpaceDN w:val="0"/>
        <w:adjustRightInd w:val="0"/>
        <w:rPr>
          <w:rFonts w:ascii="Arial" w:hAnsi="Arial" w:cs="Arial"/>
          <w:lang w:eastAsia="en-GB"/>
        </w:rPr>
      </w:pPr>
      <w:r w:rsidRPr="00871BD5">
        <w:rPr>
          <w:rFonts w:ascii="Arial" w:hAnsi="Arial" w:cs="Arial"/>
          <w:lang w:eastAsia="en-GB"/>
        </w:rPr>
        <w:t>For clarity, each plan will be counted and considered separately.</w:t>
      </w:r>
    </w:p>
    <w:p w:rsidR="00BF2EDE" w:rsidRPr="00871BD5" w:rsidRDefault="00BF2EDE" w:rsidP="00BF2EDE">
      <w:pPr>
        <w:shd w:val="clear" w:color="auto" w:fill="FFFFFF"/>
        <w:rPr>
          <w:rFonts w:ascii="Arial" w:hAnsi="Arial" w:cs="Arial"/>
        </w:rPr>
      </w:pPr>
    </w:p>
    <w:p w:rsidR="00BF2EDE" w:rsidRPr="00871BD5" w:rsidRDefault="00BF2EDE" w:rsidP="00BF2EDE">
      <w:pPr>
        <w:autoSpaceDE w:val="0"/>
        <w:autoSpaceDN w:val="0"/>
        <w:adjustRightInd w:val="0"/>
        <w:rPr>
          <w:rFonts w:ascii="Arial" w:hAnsi="Arial" w:cs="Arial"/>
          <w:b/>
        </w:rPr>
      </w:pPr>
      <w:r w:rsidRPr="00871BD5">
        <w:rPr>
          <w:rFonts w:ascii="Arial" w:hAnsi="Arial" w:cs="Arial"/>
          <w:b/>
        </w:rPr>
        <w:t>Can I vote?</w:t>
      </w:r>
    </w:p>
    <w:p w:rsidR="00BF2EDE" w:rsidRPr="00871BD5" w:rsidRDefault="00BF2EDE" w:rsidP="00BF2EDE">
      <w:pPr>
        <w:autoSpaceDE w:val="0"/>
        <w:autoSpaceDN w:val="0"/>
        <w:adjustRightInd w:val="0"/>
        <w:rPr>
          <w:rFonts w:ascii="Arial" w:hAnsi="Arial" w:cs="Arial"/>
          <w:b/>
        </w:rPr>
      </w:pPr>
    </w:p>
    <w:p w:rsidR="00BF2EDE" w:rsidRPr="001C5988" w:rsidRDefault="00BF2EDE" w:rsidP="00BF2EDE">
      <w:pPr>
        <w:autoSpaceDE w:val="0"/>
        <w:autoSpaceDN w:val="0"/>
        <w:adjustRightInd w:val="0"/>
        <w:rPr>
          <w:rFonts w:ascii="Arial" w:hAnsi="Arial" w:cs="Arial"/>
          <w:color w:val="333333"/>
        </w:rPr>
      </w:pPr>
      <w:r w:rsidRPr="001C5988">
        <w:rPr>
          <w:rFonts w:ascii="Arial" w:hAnsi="Arial" w:cs="Arial"/>
          <w:color w:val="333333"/>
        </w:rPr>
        <w:t xml:space="preserve">You can vote in the </w:t>
      </w:r>
      <w:r>
        <w:rPr>
          <w:rFonts w:ascii="Arial" w:hAnsi="Arial" w:cs="Arial"/>
          <w:color w:val="333333"/>
        </w:rPr>
        <w:t xml:space="preserve">Neighbourhood Plan </w:t>
      </w:r>
      <w:r w:rsidRPr="001C5988">
        <w:rPr>
          <w:rFonts w:ascii="Arial" w:hAnsi="Arial" w:cs="Arial"/>
          <w:color w:val="333333"/>
        </w:rPr>
        <w:t>referendum if:</w:t>
      </w:r>
    </w:p>
    <w:p w:rsidR="00BF2EDE" w:rsidRPr="001C5988" w:rsidRDefault="00BF2EDE" w:rsidP="00BF2EDE">
      <w:pPr>
        <w:pStyle w:val="ListParagraph"/>
        <w:numPr>
          <w:ilvl w:val="0"/>
          <w:numId w:val="6"/>
        </w:numPr>
        <w:autoSpaceDE w:val="0"/>
        <w:autoSpaceDN w:val="0"/>
        <w:adjustRightInd w:val="0"/>
        <w:rPr>
          <w:rFonts w:ascii="Arial" w:hAnsi="Arial" w:cs="Arial"/>
          <w:color w:val="333333"/>
        </w:rPr>
      </w:pPr>
      <w:r w:rsidRPr="001C5988">
        <w:rPr>
          <w:rFonts w:ascii="Arial" w:hAnsi="Arial" w:cs="Arial"/>
          <w:color w:val="333333"/>
        </w:rPr>
        <w:t>You are registered to vote in local council elections;</w:t>
      </w:r>
    </w:p>
    <w:p w:rsidR="00BF2EDE" w:rsidRDefault="00BF2EDE" w:rsidP="00BF2EDE">
      <w:pPr>
        <w:pStyle w:val="ListParagraph"/>
        <w:numPr>
          <w:ilvl w:val="0"/>
          <w:numId w:val="6"/>
        </w:numPr>
        <w:autoSpaceDE w:val="0"/>
        <w:autoSpaceDN w:val="0"/>
        <w:adjustRightInd w:val="0"/>
        <w:rPr>
          <w:rFonts w:ascii="Arial" w:hAnsi="Arial" w:cs="Arial"/>
          <w:color w:val="333333"/>
        </w:rPr>
      </w:pPr>
      <w:r w:rsidRPr="001C5988">
        <w:rPr>
          <w:rFonts w:ascii="Arial" w:hAnsi="Arial" w:cs="Arial"/>
          <w:color w:val="333333"/>
        </w:rPr>
        <w:t xml:space="preserve">The address at which you are registered to vote in a local council election, as shown in the register of electors, is in </w:t>
      </w:r>
      <w:r>
        <w:rPr>
          <w:rFonts w:ascii="Arial" w:hAnsi="Arial" w:cs="Arial"/>
          <w:color w:val="333333"/>
        </w:rPr>
        <w:t>one of the r</w:t>
      </w:r>
      <w:r w:rsidRPr="001C5988">
        <w:rPr>
          <w:rFonts w:ascii="Arial" w:hAnsi="Arial" w:cs="Arial"/>
          <w:color w:val="333333"/>
        </w:rPr>
        <w:t xml:space="preserve">eferendum </w:t>
      </w:r>
      <w:r>
        <w:rPr>
          <w:rFonts w:ascii="Arial" w:hAnsi="Arial" w:cs="Arial"/>
          <w:color w:val="333333"/>
        </w:rPr>
        <w:t>a</w:t>
      </w:r>
      <w:r w:rsidRPr="001C5988">
        <w:rPr>
          <w:rFonts w:ascii="Arial" w:hAnsi="Arial" w:cs="Arial"/>
          <w:color w:val="333333"/>
        </w:rPr>
        <w:t>rea</w:t>
      </w:r>
      <w:r>
        <w:rPr>
          <w:rFonts w:ascii="Arial" w:hAnsi="Arial" w:cs="Arial"/>
          <w:color w:val="333333"/>
        </w:rPr>
        <w:t>s</w:t>
      </w:r>
      <w:r w:rsidRPr="001C5988">
        <w:rPr>
          <w:rFonts w:ascii="Arial" w:hAnsi="Arial" w:cs="Arial"/>
          <w:color w:val="333333"/>
        </w:rPr>
        <w:t xml:space="preserve"> assuming that you are entitled to be registered at this address; and</w:t>
      </w:r>
    </w:p>
    <w:p w:rsidR="00BF2EDE" w:rsidRDefault="00BF2EDE" w:rsidP="00BF2EDE">
      <w:pPr>
        <w:pStyle w:val="ListParagraph"/>
        <w:numPr>
          <w:ilvl w:val="0"/>
          <w:numId w:val="6"/>
        </w:numPr>
        <w:autoSpaceDE w:val="0"/>
        <w:autoSpaceDN w:val="0"/>
        <w:adjustRightInd w:val="0"/>
        <w:rPr>
          <w:rFonts w:ascii="Arial" w:hAnsi="Arial" w:cs="Arial"/>
          <w:color w:val="333333"/>
        </w:rPr>
      </w:pPr>
      <w:r>
        <w:rPr>
          <w:rFonts w:ascii="Arial" w:hAnsi="Arial" w:cs="Arial"/>
          <w:color w:val="333333"/>
        </w:rPr>
        <w:t xml:space="preserve">You are 18 years of age or over </w:t>
      </w:r>
      <w:r w:rsidRPr="00BF2EDE">
        <w:rPr>
          <w:rFonts w:ascii="Arial" w:hAnsi="Arial" w:cs="Arial"/>
          <w:color w:val="333333"/>
        </w:rPr>
        <w:t>on Thursday 2 May 2019</w:t>
      </w:r>
    </w:p>
    <w:p w:rsidR="00BF2EDE" w:rsidRPr="00640427" w:rsidRDefault="00BF2EDE" w:rsidP="00BF2EDE">
      <w:pPr>
        <w:pStyle w:val="ListParagraph"/>
        <w:autoSpaceDE w:val="0"/>
        <w:autoSpaceDN w:val="0"/>
        <w:adjustRightInd w:val="0"/>
        <w:rPr>
          <w:rFonts w:ascii="Arial" w:hAnsi="Arial" w:cs="Arial"/>
          <w:color w:val="333333"/>
        </w:rPr>
      </w:pPr>
    </w:p>
    <w:p w:rsidR="00BF2EDE" w:rsidRPr="00BF2EDE" w:rsidRDefault="00BF2EDE" w:rsidP="00BF2EDE">
      <w:pPr>
        <w:pStyle w:val="NormalWeb"/>
        <w:spacing w:before="0" w:beforeAutospacing="0" w:after="240" w:afterAutospacing="0"/>
        <w:rPr>
          <w:rFonts w:ascii="Arial" w:hAnsi="Arial" w:cs="Arial"/>
          <w:color w:val="333333"/>
          <w:lang w:eastAsia="en-US"/>
        </w:rPr>
      </w:pPr>
      <w:r w:rsidRPr="00BF2EDE">
        <w:rPr>
          <w:rFonts w:ascii="Arial" w:hAnsi="Arial" w:cs="Arial"/>
          <w:color w:val="333333"/>
          <w:lang w:eastAsia="en-US"/>
        </w:rPr>
        <w:t xml:space="preserve">If you need to register, the easiest way to do this is by going online </w:t>
      </w:r>
      <w:r>
        <w:rPr>
          <w:rFonts w:ascii="Arial" w:hAnsi="Arial" w:cs="Arial"/>
          <w:color w:val="333333"/>
          <w:lang w:eastAsia="en-US"/>
        </w:rPr>
        <w:t xml:space="preserve">at </w:t>
      </w:r>
      <w:hyperlink r:id="rId16" w:history="1">
        <w:r w:rsidRPr="008F3577">
          <w:rPr>
            <w:rStyle w:val="Hyperlink"/>
            <w:rFonts w:ascii="Arial" w:hAnsi="Arial" w:cs="Arial"/>
            <w:lang w:eastAsia="en-US"/>
          </w:rPr>
          <w:t>www.gov.uk/registertovote</w:t>
        </w:r>
      </w:hyperlink>
      <w:r>
        <w:rPr>
          <w:rFonts w:ascii="Arial" w:hAnsi="Arial" w:cs="Arial"/>
          <w:color w:val="333333"/>
          <w:lang w:eastAsia="en-US"/>
        </w:rPr>
        <w:t xml:space="preserve"> </w:t>
      </w:r>
      <w:r w:rsidRPr="00BF2EDE">
        <w:rPr>
          <w:rFonts w:ascii="Arial" w:hAnsi="Arial" w:cs="Arial"/>
          <w:color w:val="333333"/>
          <w:lang w:eastAsia="en-US"/>
        </w:rPr>
        <w:t>before the deadline on Friday 12 April 2019. You will need your National Insurance number.</w:t>
      </w:r>
      <w:r>
        <w:rPr>
          <w:rFonts w:ascii="Arial" w:hAnsi="Arial" w:cs="Arial"/>
          <w:color w:val="333333"/>
          <w:sz w:val="22"/>
          <w:szCs w:val="22"/>
        </w:rPr>
        <w:t xml:space="preserve"> </w:t>
      </w:r>
      <w:r w:rsidRPr="00BF2EDE">
        <w:rPr>
          <w:rFonts w:ascii="Arial" w:hAnsi="Arial" w:cs="Arial"/>
          <w:color w:val="333333"/>
          <w:lang w:eastAsia="en-US"/>
        </w:rPr>
        <w:t>If you need a paper form, please call us on 01803 208008.</w:t>
      </w:r>
    </w:p>
    <w:p w:rsidR="00BF2EDE" w:rsidRDefault="00BF2EDE" w:rsidP="00BF2EDE">
      <w:pPr>
        <w:autoSpaceDE w:val="0"/>
        <w:autoSpaceDN w:val="0"/>
        <w:adjustRightInd w:val="0"/>
        <w:rPr>
          <w:rFonts w:ascii="Arial" w:hAnsi="Arial" w:cs="Arial"/>
          <w:color w:val="333333"/>
        </w:rPr>
      </w:pPr>
      <w:r w:rsidRPr="001C5988">
        <w:rPr>
          <w:rFonts w:ascii="Arial" w:hAnsi="Arial" w:cs="Arial"/>
          <w:color w:val="333333"/>
        </w:rPr>
        <w:t>The referendum will be conducted based on procedures which are similar to those used at</w:t>
      </w:r>
      <w:r>
        <w:rPr>
          <w:rFonts w:ascii="Arial" w:hAnsi="Arial" w:cs="Arial"/>
          <w:color w:val="333333"/>
        </w:rPr>
        <w:t xml:space="preserve"> </w:t>
      </w:r>
      <w:r w:rsidRPr="001C5988">
        <w:rPr>
          <w:rFonts w:ascii="Arial" w:hAnsi="Arial" w:cs="Arial"/>
          <w:color w:val="333333"/>
        </w:rPr>
        <w:t>local government elections.</w:t>
      </w:r>
      <w:r>
        <w:rPr>
          <w:rFonts w:ascii="Arial" w:hAnsi="Arial" w:cs="Arial"/>
          <w:color w:val="333333"/>
        </w:rPr>
        <w:t xml:space="preserve"> </w:t>
      </w:r>
    </w:p>
    <w:p w:rsidR="00BF2EDE" w:rsidRDefault="00BF2EDE" w:rsidP="00BF2EDE">
      <w:pPr>
        <w:shd w:val="clear" w:color="auto" w:fill="FFFFFF"/>
        <w:rPr>
          <w:rFonts w:ascii="Arial" w:hAnsi="Arial" w:cs="Arial"/>
          <w:color w:val="333333"/>
        </w:rPr>
      </w:pPr>
    </w:p>
    <w:p w:rsidR="00DA0A63" w:rsidRDefault="00DA0A63">
      <w:pPr>
        <w:rPr>
          <w:rFonts w:ascii="Arial" w:hAnsi="Arial" w:cs="Arial"/>
          <w:b/>
          <w:color w:val="333333"/>
        </w:rPr>
      </w:pPr>
      <w:r>
        <w:rPr>
          <w:rFonts w:ascii="Arial" w:hAnsi="Arial" w:cs="Arial"/>
          <w:b/>
          <w:color w:val="333333"/>
        </w:rPr>
        <w:br w:type="page"/>
      </w:r>
    </w:p>
    <w:p w:rsidR="00BF2EDE" w:rsidRDefault="00BF2EDE" w:rsidP="00BF2EDE">
      <w:pPr>
        <w:autoSpaceDE w:val="0"/>
        <w:autoSpaceDN w:val="0"/>
        <w:adjustRightInd w:val="0"/>
        <w:rPr>
          <w:rFonts w:ascii="Arial" w:hAnsi="Arial" w:cs="Arial"/>
          <w:b/>
          <w:color w:val="333333"/>
        </w:rPr>
      </w:pPr>
      <w:r>
        <w:rPr>
          <w:rFonts w:ascii="Arial" w:hAnsi="Arial" w:cs="Arial"/>
          <w:b/>
          <w:color w:val="333333"/>
        </w:rPr>
        <w:lastRenderedPageBreak/>
        <w:t>How do I vote</w:t>
      </w:r>
      <w:r w:rsidRPr="007E1B2D">
        <w:rPr>
          <w:rFonts w:ascii="Arial" w:hAnsi="Arial" w:cs="Arial"/>
          <w:b/>
          <w:color w:val="333333"/>
        </w:rPr>
        <w:t>?</w:t>
      </w:r>
      <w:r>
        <w:rPr>
          <w:rFonts w:ascii="Arial" w:hAnsi="Arial" w:cs="Arial"/>
          <w:b/>
          <w:color w:val="333333"/>
        </w:rPr>
        <w:t xml:space="preserve"> </w:t>
      </w:r>
    </w:p>
    <w:p w:rsidR="00BE43FC" w:rsidRDefault="00BE43FC" w:rsidP="00BF2EDE">
      <w:pPr>
        <w:autoSpaceDE w:val="0"/>
        <w:autoSpaceDN w:val="0"/>
        <w:adjustRightInd w:val="0"/>
        <w:rPr>
          <w:rFonts w:ascii="Arial" w:hAnsi="Arial" w:cs="Arial"/>
          <w:b/>
          <w:color w:val="333333"/>
        </w:rPr>
      </w:pPr>
    </w:p>
    <w:p w:rsidR="00BF2EDE" w:rsidRDefault="00BF2EDE" w:rsidP="00BF2EDE">
      <w:pPr>
        <w:autoSpaceDE w:val="0"/>
        <w:autoSpaceDN w:val="0"/>
        <w:adjustRightInd w:val="0"/>
        <w:rPr>
          <w:rFonts w:ascii="Arial" w:hAnsi="Arial" w:cs="Arial"/>
          <w:color w:val="333333"/>
        </w:rPr>
      </w:pPr>
      <w:r w:rsidRPr="007E1B2D">
        <w:rPr>
          <w:rFonts w:ascii="Arial" w:hAnsi="Arial" w:cs="Arial"/>
          <w:color w:val="333333"/>
        </w:rPr>
        <w:t>There are three ways of voting:</w:t>
      </w:r>
    </w:p>
    <w:p w:rsidR="00BF2EDE" w:rsidRPr="007E1B2D" w:rsidRDefault="00BF2EDE" w:rsidP="00BF2EDE">
      <w:pPr>
        <w:autoSpaceDE w:val="0"/>
        <w:autoSpaceDN w:val="0"/>
        <w:adjustRightInd w:val="0"/>
        <w:rPr>
          <w:rFonts w:ascii="Arial" w:hAnsi="Arial" w:cs="Arial"/>
          <w:color w:val="333333"/>
        </w:rPr>
      </w:pPr>
    </w:p>
    <w:p w:rsidR="00BF2EDE" w:rsidRPr="007E1B2D" w:rsidRDefault="00BF2EDE" w:rsidP="00BF2EDE">
      <w:pPr>
        <w:autoSpaceDE w:val="0"/>
        <w:autoSpaceDN w:val="0"/>
        <w:adjustRightInd w:val="0"/>
        <w:rPr>
          <w:rFonts w:ascii="Arial" w:hAnsi="Arial" w:cs="Arial"/>
          <w:b/>
          <w:color w:val="333333"/>
        </w:rPr>
      </w:pPr>
      <w:r w:rsidRPr="007E1B2D">
        <w:rPr>
          <w:rFonts w:ascii="Arial" w:hAnsi="Arial" w:cs="Arial"/>
          <w:b/>
          <w:color w:val="333333"/>
        </w:rPr>
        <w:t>1. In person on Thursday 2 May 2019:</w:t>
      </w:r>
    </w:p>
    <w:p w:rsidR="00BE43FC" w:rsidRDefault="00BE43FC" w:rsidP="00BF2EDE">
      <w:pPr>
        <w:autoSpaceDE w:val="0"/>
        <w:autoSpaceDN w:val="0"/>
        <w:adjustRightInd w:val="0"/>
        <w:rPr>
          <w:rFonts w:ascii="Arial" w:hAnsi="Arial" w:cs="Arial"/>
          <w:color w:val="333333"/>
        </w:rPr>
      </w:pPr>
    </w:p>
    <w:p w:rsidR="00BF2EDE" w:rsidRPr="007E1B2D" w:rsidRDefault="00BF2EDE" w:rsidP="00BF2EDE">
      <w:pPr>
        <w:autoSpaceDE w:val="0"/>
        <w:autoSpaceDN w:val="0"/>
        <w:adjustRightInd w:val="0"/>
        <w:rPr>
          <w:rFonts w:ascii="Arial" w:hAnsi="Arial" w:cs="Arial"/>
          <w:color w:val="333333"/>
        </w:rPr>
      </w:pPr>
      <w:r>
        <w:rPr>
          <w:rFonts w:ascii="Arial" w:hAnsi="Arial" w:cs="Arial"/>
          <w:color w:val="333333"/>
        </w:rPr>
        <w:t>Vote a</w:t>
      </w:r>
      <w:r w:rsidRPr="007E1B2D">
        <w:rPr>
          <w:rFonts w:ascii="Arial" w:hAnsi="Arial" w:cs="Arial"/>
          <w:color w:val="333333"/>
        </w:rPr>
        <w:t>t your local polling station. It is easy and a member of staff will always help if you</w:t>
      </w:r>
      <w:r>
        <w:rPr>
          <w:rFonts w:ascii="Arial" w:hAnsi="Arial" w:cs="Arial"/>
          <w:color w:val="333333"/>
        </w:rPr>
        <w:t xml:space="preserve"> a</w:t>
      </w:r>
      <w:r w:rsidRPr="007E1B2D">
        <w:rPr>
          <w:rFonts w:ascii="Arial" w:hAnsi="Arial" w:cs="Arial"/>
          <w:color w:val="333333"/>
        </w:rPr>
        <w:t>ren</w:t>
      </w:r>
      <w:r>
        <w:rPr>
          <w:rFonts w:ascii="Arial" w:hAnsi="Arial" w:cs="Arial"/>
          <w:color w:val="333333"/>
        </w:rPr>
        <w:t xml:space="preserve">’t </w:t>
      </w:r>
      <w:r w:rsidRPr="007E1B2D">
        <w:rPr>
          <w:rFonts w:ascii="Arial" w:hAnsi="Arial" w:cs="Arial"/>
          <w:color w:val="333333"/>
        </w:rPr>
        <w:t xml:space="preserve">sure what to do. </w:t>
      </w:r>
    </w:p>
    <w:p w:rsidR="00BF2EDE" w:rsidRDefault="00BF2EDE" w:rsidP="00BF2EDE">
      <w:pPr>
        <w:autoSpaceDE w:val="0"/>
        <w:autoSpaceDN w:val="0"/>
        <w:adjustRightInd w:val="0"/>
        <w:rPr>
          <w:rFonts w:ascii="Arial" w:hAnsi="Arial" w:cs="Arial"/>
          <w:color w:val="333333"/>
        </w:rPr>
      </w:pPr>
    </w:p>
    <w:p w:rsidR="00BF2EDE" w:rsidRPr="00B16FA0" w:rsidRDefault="00BF2EDE" w:rsidP="00BF2EDE">
      <w:pPr>
        <w:rPr>
          <w:rFonts w:cstheme="minorHAnsi"/>
        </w:rPr>
      </w:pPr>
      <w:r w:rsidRPr="007E1B2D">
        <w:rPr>
          <w:rFonts w:ascii="Arial" w:hAnsi="Arial" w:cs="Arial"/>
          <w:color w:val="333333"/>
        </w:rPr>
        <w:t xml:space="preserve">You will receive a poll card confirming your polling station for </w:t>
      </w:r>
      <w:r>
        <w:rPr>
          <w:rFonts w:ascii="Arial" w:hAnsi="Arial" w:cs="Arial"/>
          <w:color w:val="333333"/>
        </w:rPr>
        <w:t xml:space="preserve">the local elections and </w:t>
      </w:r>
      <w:r w:rsidRPr="007E1B2D">
        <w:rPr>
          <w:rFonts w:ascii="Arial" w:hAnsi="Arial" w:cs="Arial"/>
          <w:color w:val="333333"/>
        </w:rPr>
        <w:t>this referendum. If you</w:t>
      </w:r>
      <w:r>
        <w:rPr>
          <w:rFonts w:ascii="Arial" w:hAnsi="Arial" w:cs="Arial"/>
          <w:color w:val="333333"/>
        </w:rPr>
        <w:t xml:space="preserve"> </w:t>
      </w:r>
      <w:r w:rsidRPr="007E1B2D">
        <w:rPr>
          <w:rFonts w:ascii="Arial" w:hAnsi="Arial" w:cs="Arial"/>
          <w:color w:val="333333"/>
        </w:rPr>
        <w:t xml:space="preserve">do not receive your poll card, you can contact our Helpline on </w:t>
      </w:r>
      <w:r w:rsidRPr="00BE43FC">
        <w:rPr>
          <w:rFonts w:ascii="Arial" w:hAnsi="Arial" w:cs="Arial"/>
          <w:color w:val="333333"/>
        </w:rPr>
        <w:t>01803 208008</w:t>
      </w:r>
      <w:r w:rsidRPr="007E1B2D">
        <w:rPr>
          <w:rFonts w:ascii="Arial" w:hAnsi="Arial" w:cs="Arial"/>
          <w:color w:val="FF0000"/>
        </w:rPr>
        <w:t xml:space="preserve"> </w:t>
      </w:r>
      <w:r w:rsidRPr="007E1B2D">
        <w:rPr>
          <w:rFonts w:ascii="Arial" w:hAnsi="Arial" w:cs="Arial"/>
          <w:color w:val="333333"/>
        </w:rPr>
        <w:t>or</w:t>
      </w:r>
      <w:r>
        <w:rPr>
          <w:rFonts w:ascii="Arial" w:hAnsi="Arial" w:cs="Arial"/>
          <w:color w:val="333333"/>
        </w:rPr>
        <w:t xml:space="preserve"> </w:t>
      </w:r>
      <w:r w:rsidRPr="007E1B2D">
        <w:rPr>
          <w:rFonts w:ascii="Arial" w:hAnsi="Arial" w:cs="Arial"/>
          <w:color w:val="333333"/>
        </w:rPr>
        <w:t xml:space="preserve">email us on </w:t>
      </w:r>
      <w:hyperlink r:id="rId17" w:history="1">
        <w:r w:rsidR="00BE43FC" w:rsidRPr="008F3577">
          <w:rPr>
            <w:rStyle w:val="Hyperlink"/>
            <w:rFonts w:ascii="Arial" w:hAnsi="Arial" w:cs="Arial"/>
          </w:rPr>
          <w:t>electoral.registration@torbay.gov.uk</w:t>
        </w:r>
      </w:hyperlink>
      <w:r w:rsidR="00BE43FC">
        <w:rPr>
          <w:rFonts w:ascii="Arial" w:hAnsi="Arial" w:cs="Arial"/>
          <w:color w:val="333333"/>
        </w:rPr>
        <w:t xml:space="preserve">  to</w:t>
      </w:r>
      <w:r w:rsidRPr="007E1B2D">
        <w:rPr>
          <w:rFonts w:ascii="Arial" w:hAnsi="Arial" w:cs="Arial"/>
          <w:color w:val="333333"/>
        </w:rPr>
        <w:t xml:space="preserve"> find out where your polling station is.</w:t>
      </w:r>
      <w:r>
        <w:rPr>
          <w:rFonts w:ascii="Arial" w:hAnsi="Arial" w:cs="Arial"/>
          <w:color w:val="333333"/>
        </w:rPr>
        <w:t xml:space="preserve"> </w:t>
      </w:r>
      <w:r w:rsidRPr="007E1B2D">
        <w:rPr>
          <w:rFonts w:ascii="Arial" w:hAnsi="Arial" w:cs="Arial"/>
          <w:color w:val="333333"/>
        </w:rPr>
        <w:t>Polling Station</w:t>
      </w:r>
      <w:r>
        <w:rPr>
          <w:rFonts w:ascii="Arial" w:hAnsi="Arial" w:cs="Arial"/>
          <w:color w:val="333333"/>
        </w:rPr>
        <w:t>s</w:t>
      </w:r>
      <w:r w:rsidRPr="007E1B2D">
        <w:rPr>
          <w:rFonts w:ascii="Arial" w:hAnsi="Arial" w:cs="Arial"/>
          <w:color w:val="333333"/>
        </w:rPr>
        <w:t xml:space="preserve"> will be open from 7am to 10pm.</w:t>
      </w:r>
    </w:p>
    <w:p w:rsidR="00BF2EDE" w:rsidRDefault="00BF2EDE" w:rsidP="00BF2EDE">
      <w:pPr>
        <w:autoSpaceDE w:val="0"/>
        <w:autoSpaceDN w:val="0"/>
        <w:adjustRightInd w:val="0"/>
        <w:rPr>
          <w:rFonts w:ascii="Arial" w:hAnsi="Arial" w:cs="Arial"/>
          <w:color w:val="333333"/>
        </w:rPr>
      </w:pPr>
    </w:p>
    <w:p w:rsidR="00BF2EDE" w:rsidRDefault="00BF2EDE" w:rsidP="00BF2EDE">
      <w:pPr>
        <w:autoSpaceDE w:val="0"/>
        <w:autoSpaceDN w:val="0"/>
        <w:adjustRightInd w:val="0"/>
        <w:rPr>
          <w:rFonts w:ascii="Arial" w:hAnsi="Arial" w:cs="Arial"/>
          <w:b/>
          <w:color w:val="333333"/>
        </w:rPr>
      </w:pPr>
      <w:r w:rsidRPr="007E1B2D">
        <w:rPr>
          <w:rFonts w:ascii="Arial" w:hAnsi="Arial" w:cs="Arial"/>
          <w:b/>
          <w:color w:val="333333"/>
        </w:rPr>
        <w:t>2. By post:</w:t>
      </w:r>
    </w:p>
    <w:p w:rsidR="00BE43FC" w:rsidRPr="007E1B2D" w:rsidRDefault="00BE43FC" w:rsidP="00BF2EDE">
      <w:pPr>
        <w:autoSpaceDE w:val="0"/>
        <w:autoSpaceDN w:val="0"/>
        <w:adjustRightInd w:val="0"/>
        <w:rPr>
          <w:rFonts w:ascii="Arial" w:hAnsi="Arial" w:cs="Arial"/>
          <w:b/>
          <w:color w:val="333333"/>
        </w:rPr>
      </w:pPr>
    </w:p>
    <w:p w:rsidR="00BF2EDE" w:rsidRPr="00DA0A63" w:rsidRDefault="00BF2EDE" w:rsidP="00BF2EDE">
      <w:pPr>
        <w:pStyle w:val="NormalWeb"/>
        <w:shd w:val="clear" w:color="auto" w:fill="FFFFFF"/>
        <w:spacing w:before="0" w:beforeAutospacing="0" w:after="0" w:afterAutospacing="0"/>
        <w:rPr>
          <w:rFonts w:ascii="Arial" w:hAnsi="Arial" w:cs="Arial"/>
          <w:color w:val="333333"/>
          <w:lang w:eastAsia="en-US"/>
        </w:rPr>
      </w:pPr>
      <w:r w:rsidRPr="00DA0A63">
        <w:rPr>
          <w:rFonts w:ascii="Arial" w:hAnsi="Arial" w:cs="Arial"/>
          <w:color w:val="333333"/>
          <w:lang w:eastAsia="en-US"/>
        </w:rPr>
        <w:t>If you are unable to get to the polling station on polling day, you can apply to vote by post. Any person on the register can apply for a postal vote. The deadline for applications is 5pm on Monday 15 April 2019.</w:t>
      </w:r>
    </w:p>
    <w:p w:rsidR="00BF2EDE" w:rsidRPr="00B16FA0" w:rsidRDefault="00BF2EDE" w:rsidP="00BF2EDE">
      <w:pPr>
        <w:pStyle w:val="NormalWeb"/>
        <w:shd w:val="clear" w:color="auto" w:fill="FFFFFF"/>
        <w:spacing w:before="0" w:beforeAutospacing="0" w:after="0" w:afterAutospacing="0"/>
        <w:rPr>
          <w:rFonts w:ascii="Arial" w:eastAsiaTheme="minorHAnsi" w:hAnsi="Arial" w:cs="Arial"/>
          <w:color w:val="333333"/>
          <w:sz w:val="22"/>
          <w:szCs w:val="22"/>
          <w:lang w:eastAsia="en-US"/>
        </w:rPr>
      </w:pPr>
    </w:p>
    <w:p w:rsidR="00BF2EDE" w:rsidRPr="00B16FA0" w:rsidRDefault="00BF2EDE" w:rsidP="00BF2EDE">
      <w:pPr>
        <w:pStyle w:val="ListParagraph"/>
        <w:numPr>
          <w:ilvl w:val="0"/>
          <w:numId w:val="7"/>
        </w:numPr>
        <w:autoSpaceDE w:val="0"/>
        <w:autoSpaceDN w:val="0"/>
        <w:adjustRightInd w:val="0"/>
        <w:rPr>
          <w:rFonts w:ascii="Arial" w:hAnsi="Arial" w:cs="Arial"/>
          <w:color w:val="333333"/>
        </w:rPr>
      </w:pPr>
      <w:r w:rsidRPr="007E1B2D">
        <w:rPr>
          <w:rFonts w:ascii="Arial" w:hAnsi="Arial" w:cs="Arial"/>
          <w:color w:val="333333"/>
        </w:rPr>
        <w:t>If you have a postal vote already, you will receive a poll card confirming this</w:t>
      </w:r>
      <w:r>
        <w:rPr>
          <w:rFonts w:ascii="Arial" w:hAnsi="Arial" w:cs="Arial"/>
          <w:color w:val="333333"/>
        </w:rPr>
        <w:t>.</w:t>
      </w:r>
    </w:p>
    <w:p w:rsidR="00BF2EDE" w:rsidRDefault="00BF2EDE" w:rsidP="00BF2EDE">
      <w:pPr>
        <w:pStyle w:val="ListParagraph"/>
        <w:numPr>
          <w:ilvl w:val="0"/>
          <w:numId w:val="7"/>
        </w:numPr>
        <w:autoSpaceDE w:val="0"/>
        <w:autoSpaceDN w:val="0"/>
        <w:adjustRightInd w:val="0"/>
        <w:rPr>
          <w:rFonts w:ascii="Arial" w:hAnsi="Arial" w:cs="Arial"/>
          <w:color w:val="333333"/>
        </w:rPr>
      </w:pPr>
      <w:r w:rsidRPr="00B16FA0">
        <w:rPr>
          <w:rFonts w:ascii="Arial" w:hAnsi="Arial" w:cs="Arial"/>
          <w:color w:val="333333"/>
        </w:rPr>
        <w:t>If you want to vote by post, you will need to submit an application:</w:t>
      </w:r>
      <w:r>
        <w:rPr>
          <w:rFonts w:ascii="Arial" w:hAnsi="Arial" w:cs="Arial"/>
          <w:color w:val="333333"/>
        </w:rPr>
        <w:t xml:space="preserve"> </w:t>
      </w:r>
    </w:p>
    <w:p w:rsidR="00BF2EDE" w:rsidRPr="00B16FA0" w:rsidRDefault="007828AD" w:rsidP="00BF2EDE">
      <w:pPr>
        <w:pStyle w:val="ListParagraph"/>
        <w:autoSpaceDE w:val="0"/>
        <w:autoSpaceDN w:val="0"/>
        <w:adjustRightInd w:val="0"/>
        <w:rPr>
          <w:rFonts w:ascii="Arial" w:hAnsi="Arial" w:cs="Arial"/>
          <w:color w:val="333333"/>
        </w:rPr>
      </w:pPr>
      <w:hyperlink r:id="rId18" w:tooltip="Register to vote" w:history="1">
        <w:r w:rsidR="00BF2EDE" w:rsidRPr="00B16FA0">
          <w:rPr>
            <w:rStyle w:val="Hyperlink"/>
            <w:rFonts w:ascii="Arial" w:hAnsi="Arial" w:cs="Arial"/>
            <w:color w:val="0032A2"/>
          </w:rPr>
          <w:t>Register to vote by post</w:t>
        </w:r>
      </w:hyperlink>
      <w:r w:rsidR="00BF2EDE" w:rsidRPr="00B16FA0">
        <w:rPr>
          <w:rFonts w:ascii="Arial" w:hAnsi="Arial" w:cs="Arial"/>
          <w:color w:val="333333"/>
        </w:rPr>
        <w:t xml:space="preserve"> </w:t>
      </w:r>
    </w:p>
    <w:p w:rsidR="00BF2EDE" w:rsidRPr="00B16FA0" w:rsidRDefault="00BF2EDE" w:rsidP="00BF2EDE">
      <w:pPr>
        <w:pStyle w:val="ListParagraph"/>
        <w:numPr>
          <w:ilvl w:val="0"/>
          <w:numId w:val="7"/>
        </w:numPr>
        <w:autoSpaceDE w:val="0"/>
        <w:autoSpaceDN w:val="0"/>
        <w:adjustRightInd w:val="0"/>
        <w:rPr>
          <w:rFonts w:ascii="Arial" w:hAnsi="Arial" w:cs="Arial"/>
          <w:color w:val="333333"/>
        </w:rPr>
      </w:pPr>
      <w:r w:rsidRPr="00B16FA0">
        <w:rPr>
          <w:rFonts w:ascii="Arial" w:hAnsi="Arial" w:cs="Arial"/>
          <w:color w:val="333333"/>
        </w:rPr>
        <w:t>If you are unable to do this you can complete an application form and send it to the Electoral Registration Officer at this address:</w:t>
      </w:r>
    </w:p>
    <w:p w:rsidR="00BF2EDE" w:rsidRPr="007E1B2D" w:rsidRDefault="00BF2EDE" w:rsidP="00BF2EDE">
      <w:pPr>
        <w:autoSpaceDE w:val="0"/>
        <w:autoSpaceDN w:val="0"/>
        <w:adjustRightInd w:val="0"/>
        <w:ind w:left="720" w:firstLine="720"/>
        <w:rPr>
          <w:rFonts w:ascii="Arial" w:hAnsi="Arial" w:cs="Arial"/>
          <w:color w:val="333333"/>
        </w:rPr>
      </w:pPr>
      <w:r>
        <w:rPr>
          <w:rFonts w:ascii="Arial" w:hAnsi="Arial" w:cs="Arial"/>
          <w:color w:val="333333"/>
        </w:rPr>
        <w:t>Torbay</w:t>
      </w:r>
      <w:r w:rsidRPr="007E1B2D">
        <w:rPr>
          <w:rFonts w:ascii="Arial" w:hAnsi="Arial" w:cs="Arial"/>
          <w:color w:val="333333"/>
        </w:rPr>
        <w:t xml:space="preserve"> Council</w:t>
      </w:r>
    </w:p>
    <w:p w:rsidR="00BF2EDE" w:rsidRDefault="00BF2EDE" w:rsidP="00BF2EDE">
      <w:pPr>
        <w:autoSpaceDE w:val="0"/>
        <w:autoSpaceDN w:val="0"/>
        <w:adjustRightInd w:val="0"/>
        <w:ind w:left="720" w:firstLine="720"/>
        <w:rPr>
          <w:rFonts w:ascii="Arial" w:hAnsi="Arial" w:cs="Arial"/>
          <w:color w:val="333333"/>
        </w:rPr>
      </w:pPr>
      <w:r>
        <w:rPr>
          <w:rFonts w:ascii="Arial" w:hAnsi="Arial" w:cs="Arial" w:hint="eastAsia"/>
          <w:color w:val="333333"/>
        </w:rPr>
        <w:t>Torquay Town Hall</w:t>
      </w:r>
    </w:p>
    <w:p w:rsidR="00BF2EDE" w:rsidRDefault="00BF2EDE" w:rsidP="00BF2EDE">
      <w:pPr>
        <w:autoSpaceDE w:val="0"/>
        <w:autoSpaceDN w:val="0"/>
        <w:adjustRightInd w:val="0"/>
        <w:ind w:left="720" w:firstLine="720"/>
        <w:rPr>
          <w:rFonts w:ascii="Arial" w:hAnsi="Arial" w:cs="Arial"/>
          <w:color w:val="333333"/>
        </w:rPr>
      </w:pPr>
      <w:r>
        <w:rPr>
          <w:rFonts w:ascii="Arial" w:hAnsi="Arial" w:cs="Arial"/>
          <w:color w:val="333333"/>
        </w:rPr>
        <w:t>Castle Circus</w:t>
      </w:r>
    </w:p>
    <w:p w:rsidR="00BF2EDE" w:rsidRDefault="00BF2EDE" w:rsidP="00BF2EDE">
      <w:pPr>
        <w:autoSpaceDE w:val="0"/>
        <w:autoSpaceDN w:val="0"/>
        <w:adjustRightInd w:val="0"/>
        <w:ind w:left="720" w:firstLine="720"/>
        <w:rPr>
          <w:rFonts w:ascii="Arial" w:hAnsi="Arial" w:cs="Arial"/>
          <w:color w:val="333333"/>
        </w:rPr>
      </w:pPr>
      <w:r>
        <w:rPr>
          <w:rFonts w:ascii="Arial" w:hAnsi="Arial" w:cs="Arial"/>
          <w:color w:val="333333"/>
        </w:rPr>
        <w:t>Torquay</w:t>
      </w:r>
    </w:p>
    <w:p w:rsidR="00BF2EDE" w:rsidRDefault="00BF2EDE" w:rsidP="00BF2EDE">
      <w:pPr>
        <w:autoSpaceDE w:val="0"/>
        <w:autoSpaceDN w:val="0"/>
        <w:adjustRightInd w:val="0"/>
        <w:ind w:left="720" w:firstLine="720"/>
        <w:rPr>
          <w:rFonts w:ascii="Arial" w:hAnsi="Arial" w:cs="Arial"/>
          <w:color w:val="333333"/>
        </w:rPr>
      </w:pPr>
      <w:r>
        <w:rPr>
          <w:rFonts w:ascii="Arial" w:hAnsi="Arial" w:cs="Arial"/>
          <w:color w:val="333333"/>
        </w:rPr>
        <w:t>TQ1 3DR</w:t>
      </w:r>
    </w:p>
    <w:p w:rsidR="00BF2EDE" w:rsidRDefault="00BF2EDE" w:rsidP="00BF2EDE">
      <w:pPr>
        <w:autoSpaceDE w:val="0"/>
        <w:autoSpaceDN w:val="0"/>
        <w:adjustRightInd w:val="0"/>
        <w:ind w:left="720" w:firstLine="720"/>
        <w:rPr>
          <w:rFonts w:ascii="Arial" w:hAnsi="Arial" w:cs="Arial"/>
          <w:color w:val="333333"/>
        </w:rPr>
      </w:pPr>
    </w:p>
    <w:p w:rsidR="00BF2EDE" w:rsidRDefault="00BF2EDE" w:rsidP="00BF2EDE">
      <w:pPr>
        <w:autoSpaceDE w:val="0"/>
        <w:autoSpaceDN w:val="0"/>
        <w:adjustRightInd w:val="0"/>
        <w:rPr>
          <w:rFonts w:ascii="Arial" w:hAnsi="Arial" w:cs="Arial"/>
          <w:b/>
          <w:color w:val="333333"/>
        </w:rPr>
      </w:pPr>
      <w:r>
        <w:rPr>
          <w:rFonts w:ascii="Arial" w:hAnsi="Arial" w:cs="Arial"/>
          <w:b/>
          <w:color w:val="333333"/>
        </w:rPr>
        <w:t xml:space="preserve">3. </w:t>
      </w:r>
      <w:r w:rsidRPr="00154164">
        <w:rPr>
          <w:rFonts w:ascii="Arial" w:hAnsi="Arial" w:cs="Arial"/>
          <w:b/>
          <w:color w:val="333333"/>
        </w:rPr>
        <w:t>By proxy:</w:t>
      </w:r>
    </w:p>
    <w:p w:rsidR="00DA0A63" w:rsidRDefault="00DA0A63" w:rsidP="00BF2EDE">
      <w:pPr>
        <w:autoSpaceDE w:val="0"/>
        <w:autoSpaceDN w:val="0"/>
        <w:adjustRightInd w:val="0"/>
        <w:rPr>
          <w:rFonts w:ascii="Arial" w:hAnsi="Arial" w:cs="Arial"/>
          <w:b/>
          <w:color w:val="333333"/>
        </w:rPr>
      </w:pPr>
    </w:p>
    <w:p w:rsidR="00BF2EDE" w:rsidRDefault="00BF2EDE" w:rsidP="00BF2EDE">
      <w:pPr>
        <w:autoSpaceDE w:val="0"/>
        <w:autoSpaceDN w:val="0"/>
        <w:adjustRightInd w:val="0"/>
        <w:rPr>
          <w:rFonts w:ascii="Arial" w:hAnsi="Arial" w:cs="Arial"/>
          <w:color w:val="333333"/>
        </w:rPr>
      </w:pPr>
      <w:r w:rsidRPr="00076CF7">
        <w:rPr>
          <w:rFonts w:ascii="Arial" w:hAnsi="Arial" w:cs="Arial"/>
          <w:color w:val="333333"/>
        </w:rPr>
        <w:t>If you can’t get to the polling station and don’t wish to vote by post, you may be able to vote by proxy. This means allowing somebody that you trust to vote on your behalf</w:t>
      </w:r>
      <w:r>
        <w:rPr>
          <w:rFonts w:ascii="Arial" w:hAnsi="Arial" w:cs="Arial"/>
          <w:color w:val="333333"/>
        </w:rPr>
        <w:t>.</w:t>
      </w:r>
      <w:r w:rsidRPr="00056746">
        <w:rPr>
          <w:rFonts w:ascii="Arial" w:hAnsi="Arial" w:cs="Arial"/>
          <w:color w:val="333333"/>
        </w:rPr>
        <w:t xml:space="preserve"> Anyone can be your proxy as long as they are eligible to vote and are willing to vote</w:t>
      </w:r>
      <w:r>
        <w:rPr>
          <w:rFonts w:ascii="Arial" w:hAnsi="Arial" w:cs="Arial"/>
          <w:color w:val="333333"/>
        </w:rPr>
        <w:t xml:space="preserve"> </w:t>
      </w:r>
      <w:r w:rsidRPr="00056746">
        <w:rPr>
          <w:rFonts w:ascii="Arial" w:hAnsi="Arial" w:cs="Arial"/>
          <w:color w:val="333333"/>
        </w:rPr>
        <w:t>on your behalf. You will have to tell them how you want to vote.</w:t>
      </w:r>
      <w:r>
        <w:rPr>
          <w:rFonts w:ascii="Arial" w:hAnsi="Arial" w:cs="Arial"/>
          <w:color w:val="333333"/>
        </w:rPr>
        <w:t xml:space="preserve"> </w:t>
      </w:r>
      <w:r w:rsidRPr="00076CF7">
        <w:rPr>
          <w:rFonts w:ascii="Arial" w:hAnsi="Arial" w:cs="Arial"/>
          <w:color w:val="333333"/>
        </w:rPr>
        <w:t>When you apply for a proxy vote, you must say why you cannot vote in person</w:t>
      </w:r>
      <w:r>
        <w:rPr>
          <w:rFonts w:ascii="Arial" w:hAnsi="Arial" w:cs="Arial"/>
          <w:color w:val="333333"/>
        </w:rPr>
        <w:t>.</w:t>
      </w:r>
    </w:p>
    <w:p w:rsidR="00BF2EDE" w:rsidRPr="007E64E7" w:rsidRDefault="00BF2EDE" w:rsidP="00BF2EDE">
      <w:pPr>
        <w:autoSpaceDE w:val="0"/>
        <w:autoSpaceDN w:val="0"/>
        <w:adjustRightInd w:val="0"/>
        <w:rPr>
          <w:rFonts w:ascii="Arial" w:hAnsi="Arial" w:cs="Arial"/>
          <w:color w:val="333333"/>
        </w:rPr>
      </w:pPr>
    </w:p>
    <w:p w:rsidR="00BF2EDE" w:rsidRDefault="00BF2EDE" w:rsidP="00BF2EDE">
      <w:pPr>
        <w:pStyle w:val="ListParagraph"/>
        <w:numPr>
          <w:ilvl w:val="0"/>
          <w:numId w:val="8"/>
        </w:numPr>
        <w:autoSpaceDE w:val="0"/>
        <w:autoSpaceDN w:val="0"/>
        <w:adjustRightInd w:val="0"/>
        <w:rPr>
          <w:rFonts w:ascii="Arial" w:hAnsi="Arial" w:cs="Arial"/>
          <w:color w:val="333333"/>
        </w:rPr>
      </w:pPr>
      <w:r w:rsidRPr="00056746">
        <w:rPr>
          <w:rFonts w:ascii="Arial" w:hAnsi="Arial" w:cs="Arial"/>
          <w:color w:val="333333"/>
        </w:rPr>
        <w:t>If you have a proxy vote already, you will receive a poll card confirming this</w:t>
      </w:r>
      <w:r>
        <w:rPr>
          <w:rFonts w:ascii="Arial" w:hAnsi="Arial" w:cs="Arial"/>
          <w:color w:val="333333"/>
        </w:rPr>
        <w:t>.</w:t>
      </w:r>
    </w:p>
    <w:p w:rsidR="00BF2EDE" w:rsidRPr="001E6A3E" w:rsidRDefault="00BF2EDE" w:rsidP="00BF2EDE">
      <w:pPr>
        <w:pStyle w:val="ListParagraph"/>
        <w:numPr>
          <w:ilvl w:val="0"/>
          <w:numId w:val="8"/>
        </w:numPr>
        <w:autoSpaceDE w:val="0"/>
        <w:autoSpaceDN w:val="0"/>
        <w:adjustRightInd w:val="0"/>
        <w:rPr>
          <w:rFonts w:ascii="Arial" w:hAnsi="Arial" w:cs="Arial"/>
          <w:color w:val="333333"/>
        </w:rPr>
      </w:pPr>
      <w:r w:rsidRPr="001E6A3E">
        <w:rPr>
          <w:rFonts w:ascii="Arial" w:hAnsi="Arial" w:cs="Arial"/>
          <w:color w:val="333333"/>
        </w:rPr>
        <w:t>If you already have a postal vote and wish to change to a proxy you must tell us by </w:t>
      </w:r>
      <w:r w:rsidRPr="001E6A3E">
        <w:rPr>
          <w:rFonts w:ascii="Arial" w:hAnsi="Arial" w:cs="Arial"/>
          <w:bCs/>
          <w:color w:val="333333"/>
        </w:rPr>
        <w:t>5pm</w:t>
      </w:r>
      <w:r w:rsidRPr="001E6A3E">
        <w:rPr>
          <w:rFonts w:ascii="Arial" w:hAnsi="Arial" w:cs="Arial"/>
          <w:color w:val="333333"/>
        </w:rPr>
        <w:t> on </w:t>
      </w:r>
      <w:r w:rsidRPr="001E6A3E">
        <w:rPr>
          <w:rFonts w:ascii="Arial" w:hAnsi="Arial" w:cs="Arial"/>
          <w:bCs/>
          <w:color w:val="333333"/>
        </w:rPr>
        <w:t>Monday 15 April 2019</w:t>
      </w:r>
      <w:r w:rsidRPr="001E6A3E">
        <w:rPr>
          <w:rFonts w:ascii="Arial" w:hAnsi="Arial" w:cs="Arial"/>
          <w:color w:val="333333"/>
        </w:rPr>
        <w:t>. The deadline for new proxy applications is </w:t>
      </w:r>
      <w:r w:rsidRPr="001E6A3E">
        <w:rPr>
          <w:rFonts w:ascii="Arial" w:hAnsi="Arial" w:cs="Arial"/>
          <w:bCs/>
          <w:color w:val="333333"/>
        </w:rPr>
        <w:t>5pm</w:t>
      </w:r>
      <w:r w:rsidRPr="001E6A3E">
        <w:rPr>
          <w:rFonts w:ascii="Arial" w:hAnsi="Arial" w:cs="Arial"/>
          <w:color w:val="333333"/>
        </w:rPr>
        <w:t> on </w:t>
      </w:r>
      <w:r w:rsidRPr="001E6A3E">
        <w:rPr>
          <w:rFonts w:ascii="Arial" w:hAnsi="Arial" w:cs="Arial"/>
          <w:bCs/>
          <w:color w:val="333333"/>
        </w:rPr>
        <w:t>Wednesday 24 April 2019.</w:t>
      </w:r>
      <w:r w:rsidRPr="001E6A3E">
        <w:rPr>
          <w:rStyle w:val="Strong"/>
          <w:rFonts w:cstheme="minorHAnsi"/>
        </w:rPr>
        <w:t xml:space="preserve"> </w:t>
      </w:r>
      <w:hyperlink r:id="rId19" w:history="1">
        <w:r w:rsidRPr="001E6A3E">
          <w:rPr>
            <w:rStyle w:val="Hyperlink"/>
            <w:rFonts w:ascii="Arial" w:hAnsi="Arial" w:cs="Arial"/>
          </w:rPr>
          <w:t>http://www.aboutmyvote.co.uk/register-to-vote/apply-to-vote-by-proxy</w:t>
        </w:r>
      </w:hyperlink>
    </w:p>
    <w:p w:rsidR="00BF2EDE" w:rsidRPr="001E6A3E" w:rsidRDefault="00BF2EDE" w:rsidP="00BF2EDE">
      <w:pPr>
        <w:pStyle w:val="ListParagraph"/>
        <w:numPr>
          <w:ilvl w:val="0"/>
          <w:numId w:val="8"/>
        </w:numPr>
        <w:shd w:val="clear" w:color="auto" w:fill="FFFFFF"/>
        <w:autoSpaceDE w:val="0"/>
        <w:autoSpaceDN w:val="0"/>
        <w:adjustRightInd w:val="0"/>
        <w:rPr>
          <w:rFonts w:ascii="Arial" w:hAnsi="Arial" w:cs="Arial"/>
          <w:color w:val="333333"/>
        </w:rPr>
      </w:pPr>
      <w:r w:rsidRPr="001E6A3E">
        <w:rPr>
          <w:rFonts w:ascii="Arial" w:hAnsi="Arial" w:cs="Arial"/>
          <w:color w:val="333333"/>
        </w:rPr>
        <w:t>You can also complete an application form and send it to the Electoral Registration Officer to arrive by 5pm on 24 April 2019 at this address:</w:t>
      </w:r>
    </w:p>
    <w:p w:rsidR="00BF2EDE" w:rsidRPr="00056746" w:rsidRDefault="00BF2EDE" w:rsidP="00BF2EDE">
      <w:pPr>
        <w:autoSpaceDE w:val="0"/>
        <w:autoSpaceDN w:val="0"/>
        <w:adjustRightInd w:val="0"/>
        <w:ind w:left="1080" w:firstLine="360"/>
        <w:rPr>
          <w:rFonts w:ascii="Arial" w:hAnsi="Arial" w:cs="Arial"/>
          <w:color w:val="333333"/>
        </w:rPr>
      </w:pPr>
      <w:r w:rsidRPr="00056746">
        <w:rPr>
          <w:rFonts w:ascii="Arial" w:hAnsi="Arial" w:cs="Arial"/>
          <w:color w:val="333333"/>
        </w:rPr>
        <w:t>Torbay Council</w:t>
      </w:r>
    </w:p>
    <w:p w:rsidR="00BF2EDE" w:rsidRPr="00056746" w:rsidRDefault="00BF2EDE" w:rsidP="00BF2EDE">
      <w:pPr>
        <w:autoSpaceDE w:val="0"/>
        <w:autoSpaceDN w:val="0"/>
        <w:adjustRightInd w:val="0"/>
        <w:ind w:left="720" w:firstLine="720"/>
        <w:rPr>
          <w:rFonts w:ascii="Arial" w:hAnsi="Arial" w:cs="Arial"/>
          <w:color w:val="333333"/>
        </w:rPr>
      </w:pPr>
      <w:r w:rsidRPr="00056746">
        <w:rPr>
          <w:rFonts w:ascii="Arial" w:hAnsi="Arial" w:cs="Arial" w:hint="eastAsia"/>
          <w:color w:val="333333"/>
        </w:rPr>
        <w:t>Torquay Town hall</w:t>
      </w:r>
    </w:p>
    <w:p w:rsidR="00BF2EDE" w:rsidRPr="00056746" w:rsidRDefault="00BF2EDE" w:rsidP="00BF2EDE">
      <w:pPr>
        <w:autoSpaceDE w:val="0"/>
        <w:autoSpaceDN w:val="0"/>
        <w:adjustRightInd w:val="0"/>
        <w:ind w:left="1440"/>
        <w:rPr>
          <w:rFonts w:ascii="Arial" w:hAnsi="Arial" w:cs="Arial"/>
          <w:color w:val="333333"/>
        </w:rPr>
      </w:pPr>
      <w:r w:rsidRPr="00056746">
        <w:rPr>
          <w:rFonts w:ascii="Arial" w:hAnsi="Arial" w:cs="Arial"/>
          <w:color w:val="333333"/>
        </w:rPr>
        <w:t>Castle Circus</w:t>
      </w:r>
    </w:p>
    <w:p w:rsidR="00BF2EDE" w:rsidRPr="00056746" w:rsidRDefault="00BF2EDE" w:rsidP="00BF2EDE">
      <w:pPr>
        <w:autoSpaceDE w:val="0"/>
        <w:autoSpaceDN w:val="0"/>
        <w:adjustRightInd w:val="0"/>
        <w:ind w:left="720" w:firstLine="720"/>
        <w:rPr>
          <w:rFonts w:ascii="Arial" w:hAnsi="Arial" w:cs="Arial"/>
          <w:color w:val="333333"/>
        </w:rPr>
      </w:pPr>
      <w:r w:rsidRPr="00056746">
        <w:rPr>
          <w:rFonts w:ascii="Arial" w:hAnsi="Arial" w:cs="Arial"/>
          <w:color w:val="333333"/>
        </w:rPr>
        <w:t>Torquay</w:t>
      </w:r>
    </w:p>
    <w:p w:rsidR="00BF2EDE" w:rsidRPr="00056746" w:rsidRDefault="00BF2EDE" w:rsidP="00BF2EDE">
      <w:pPr>
        <w:autoSpaceDE w:val="0"/>
        <w:autoSpaceDN w:val="0"/>
        <w:adjustRightInd w:val="0"/>
        <w:ind w:left="720" w:firstLine="720"/>
        <w:rPr>
          <w:rFonts w:ascii="Arial" w:hAnsi="Arial" w:cs="Arial"/>
          <w:color w:val="333333"/>
        </w:rPr>
      </w:pPr>
      <w:r w:rsidRPr="00056746">
        <w:rPr>
          <w:rFonts w:ascii="Arial" w:hAnsi="Arial" w:cs="Arial"/>
          <w:color w:val="333333"/>
        </w:rPr>
        <w:t>TQ1 3DR</w:t>
      </w:r>
    </w:p>
    <w:p w:rsidR="00BF2EDE" w:rsidRDefault="00BF2EDE" w:rsidP="00BF2EDE">
      <w:pPr>
        <w:autoSpaceDE w:val="0"/>
        <w:autoSpaceDN w:val="0"/>
        <w:adjustRightInd w:val="0"/>
        <w:rPr>
          <w:rFonts w:ascii="Arial" w:hAnsi="Arial" w:cs="Arial"/>
          <w:b/>
          <w:color w:val="333333"/>
        </w:rPr>
      </w:pPr>
    </w:p>
    <w:p w:rsidR="00BF2EDE" w:rsidRPr="00DA0A63" w:rsidRDefault="00BF2EDE" w:rsidP="00BF2EDE">
      <w:pPr>
        <w:pStyle w:val="NormalWeb"/>
        <w:shd w:val="clear" w:color="auto" w:fill="FFFFFF"/>
        <w:spacing w:before="0" w:beforeAutospacing="0" w:after="0" w:afterAutospacing="0"/>
        <w:rPr>
          <w:rFonts w:ascii="Arial" w:eastAsiaTheme="minorHAnsi" w:hAnsi="Arial" w:cs="Arial"/>
          <w:color w:val="333333"/>
          <w:lang w:eastAsia="en-US"/>
        </w:rPr>
      </w:pPr>
      <w:r w:rsidRPr="00DA0A63">
        <w:rPr>
          <w:rFonts w:ascii="Arial" w:eastAsiaTheme="minorHAnsi" w:hAnsi="Arial" w:cs="Arial"/>
          <w:color w:val="333333"/>
          <w:lang w:eastAsia="en-US"/>
        </w:rPr>
        <w:lastRenderedPageBreak/>
        <w:t>In certain circumstances, where you have an emergency that means you cannot go to the polling station in person you can apply for an emergency proxy up to 5pm on the day of the poll.</w:t>
      </w:r>
    </w:p>
    <w:p w:rsidR="00BF2EDE" w:rsidRDefault="00BF2EDE" w:rsidP="00BF2EDE">
      <w:pPr>
        <w:autoSpaceDE w:val="0"/>
        <w:autoSpaceDN w:val="0"/>
        <w:adjustRightInd w:val="0"/>
        <w:rPr>
          <w:rFonts w:ascii="Arial" w:hAnsi="Arial" w:cs="Arial"/>
          <w:b/>
          <w:color w:val="333333"/>
        </w:rPr>
      </w:pPr>
    </w:p>
    <w:p w:rsidR="00BF2EDE" w:rsidRDefault="00BF2EDE" w:rsidP="00BF2EDE">
      <w:pPr>
        <w:autoSpaceDE w:val="0"/>
        <w:autoSpaceDN w:val="0"/>
        <w:adjustRightInd w:val="0"/>
        <w:rPr>
          <w:rFonts w:ascii="Arial" w:hAnsi="Arial" w:cs="Arial"/>
          <w:b/>
          <w:color w:val="333333"/>
          <w:lang w:eastAsia="en-GB"/>
        </w:rPr>
      </w:pPr>
      <w:r w:rsidRPr="009264A8">
        <w:rPr>
          <w:rFonts w:ascii="Arial" w:hAnsi="Arial" w:cs="Arial"/>
          <w:b/>
          <w:color w:val="333333"/>
          <w:lang w:eastAsia="en-GB"/>
        </w:rPr>
        <w:t xml:space="preserve">How to find out more </w:t>
      </w:r>
    </w:p>
    <w:p w:rsidR="00BF2EDE" w:rsidRDefault="00BF2EDE" w:rsidP="00BF2EDE">
      <w:pPr>
        <w:autoSpaceDE w:val="0"/>
        <w:autoSpaceDN w:val="0"/>
        <w:adjustRightInd w:val="0"/>
        <w:rPr>
          <w:rFonts w:ascii="Arial" w:hAnsi="Arial" w:cs="Arial"/>
          <w:b/>
          <w:color w:val="FF0000"/>
          <w:lang w:eastAsia="en-GB"/>
        </w:rPr>
      </w:pPr>
    </w:p>
    <w:p w:rsidR="00BF2EDE" w:rsidRPr="00275C61" w:rsidRDefault="00BF2EDE" w:rsidP="00BF2EDE">
      <w:pPr>
        <w:autoSpaceDE w:val="0"/>
        <w:autoSpaceDN w:val="0"/>
        <w:adjustRightInd w:val="0"/>
        <w:rPr>
          <w:rStyle w:val="Hyperlink"/>
          <w:lang w:eastAsia="en-GB"/>
        </w:rPr>
      </w:pPr>
      <w:r w:rsidRPr="009264A8">
        <w:rPr>
          <w:rFonts w:ascii="Arial" w:hAnsi="Arial" w:cs="Arial"/>
          <w:color w:val="333333"/>
          <w:lang w:eastAsia="en-GB"/>
        </w:rPr>
        <w:t xml:space="preserve">Further general information on neighbourhood planning, including </w:t>
      </w:r>
      <w:r>
        <w:rPr>
          <w:rFonts w:ascii="Arial" w:hAnsi="Arial" w:cs="Arial"/>
          <w:color w:val="333333"/>
          <w:lang w:eastAsia="en-GB"/>
        </w:rPr>
        <w:t xml:space="preserve">the Neighbourhood Plans for </w:t>
      </w:r>
      <w:r w:rsidRPr="009264A8">
        <w:rPr>
          <w:rFonts w:ascii="Arial" w:hAnsi="Arial" w:cs="Arial"/>
          <w:color w:val="333333"/>
          <w:lang w:eastAsia="en-GB"/>
        </w:rPr>
        <w:t>Torquay, Paignton and Brixham</w:t>
      </w:r>
      <w:r>
        <w:rPr>
          <w:rFonts w:ascii="Arial" w:hAnsi="Arial" w:cs="Arial"/>
          <w:color w:val="333333"/>
          <w:lang w:eastAsia="en-GB"/>
        </w:rPr>
        <w:t xml:space="preserve">, related documents, and further FAQ’s </w:t>
      </w:r>
      <w:r w:rsidRPr="009264A8">
        <w:rPr>
          <w:rFonts w:ascii="Arial" w:hAnsi="Arial" w:cs="Arial"/>
          <w:color w:val="333333"/>
          <w:lang w:eastAsia="en-GB"/>
        </w:rPr>
        <w:t>can b</w:t>
      </w:r>
      <w:r w:rsidRPr="001A2AA3">
        <w:rPr>
          <w:rFonts w:ascii="Arial" w:hAnsi="Arial" w:cs="Arial"/>
          <w:lang w:eastAsia="en-GB"/>
        </w:rPr>
        <w:t>e found</w:t>
      </w:r>
      <w:r w:rsidRPr="001A2AA3">
        <w:rPr>
          <w:rFonts w:ascii="Arial" w:hAnsi="Arial" w:cs="Arial"/>
        </w:rPr>
        <w:t xml:space="preserve"> at </w:t>
      </w:r>
      <w:hyperlink r:id="rId20" w:history="1">
        <w:r w:rsidRPr="00275C61">
          <w:rPr>
            <w:rStyle w:val="Hyperlink"/>
            <w:rFonts w:ascii="Arial" w:hAnsi="Arial" w:cs="Arial"/>
            <w:lang w:eastAsia="en-GB"/>
          </w:rPr>
          <w:t>https://www.torbay.gov.uk/council/policies/planning-policies/neighbourhood-plans/</w:t>
        </w:r>
      </w:hyperlink>
      <w:r w:rsidRPr="00275C61">
        <w:rPr>
          <w:rStyle w:val="Hyperlink"/>
          <w:lang w:eastAsia="en-GB"/>
        </w:rPr>
        <w:t xml:space="preserve">  </w:t>
      </w:r>
    </w:p>
    <w:p w:rsidR="00BF2EDE" w:rsidRDefault="00BF2EDE" w:rsidP="00BF2EDE">
      <w:pPr>
        <w:autoSpaceDE w:val="0"/>
        <w:autoSpaceDN w:val="0"/>
        <w:adjustRightInd w:val="0"/>
        <w:rPr>
          <w:rFonts w:ascii="Arial" w:hAnsi="Arial" w:cs="Arial"/>
          <w:color w:val="FF0000"/>
        </w:rPr>
      </w:pPr>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 xml:space="preserve">Each of the Forums/Town Council has a website.  Torbay Council does not moderate the content of these sites. </w:t>
      </w:r>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 xml:space="preserve">Torquay Neighbourhood Forum:   </w:t>
      </w:r>
      <w:hyperlink r:id="rId21" w:history="1">
        <w:r w:rsidRPr="006A1891">
          <w:rPr>
            <w:rStyle w:val="Hyperlink"/>
            <w:rFonts w:ascii="Arial" w:hAnsi="Arial" w:cs="Arial"/>
            <w:lang w:eastAsia="en-GB"/>
          </w:rPr>
          <w:t>http://torquaynp.org/</w:t>
        </w:r>
      </w:hyperlink>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 xml:space="preserve">Paignton Neighbourhood Forum:  </w:t>
      </w:r>
      <w:hyperlink r:id="rId22" w:history="1">
        <w:r w:rsidRPr="006A1891">
          <w:rPr>
            <w:rStyle w:val="Hyperlink"/>
            <w:rFonts w:ascii="Arial" w:hAnsi="Arial" w:cs="Arial"/>
            <w:lang w:eastAsia="en-GB"/>
          </w:rPr>
          <w:t>http://www.paigntonneighbourhoodplan.org.uk/</w:t>
        </w:r>
      </w:hyperlink>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 xml:space="preserve">Brixham Peninsula: </w:t>
      </w:r>
      <w:hyperlink r:id="rId23" w:history="1">
        <w:r w:rsidRPr="006A1891">
          <w:rPr>
            <w:rStyle w:val="Hyperlink"/>
            <w:rFonts w:ascii="Arial" w:hAnsi="Arial" w:cs="Arial"/>
            <w:lang w:eastAsia="en-GB"/>
          </w:rPr>
          <w:t>https://brixhampeninsula.com/</w:t>
        </w:r>
      </w:hyperlink>
      <w:r>
        <w:rPr>
          <w:rFonts w:ascii="Arial" w:hAnsi="Arial" w:cs="Arial"/>
          <w:color w:val="333333"/>
          <w:lang w:eastAsia="en-GB"/>
        </w:rPr>
        <w:t xml:space="preserve"> and  </w:t>
      </w:r>
      <w:hyperlink r:id="rId24" w:history="1">
        <w:r w:rsidRPr="006A1891">
          <w:rPr>
            <w:rStyle w:val="Hyperlink"/>
            <w:rFonts w:ascii="Arial" w:hAnsi="Arial" w:cs="Arial"/>
            <w:lang w:eastAsia="en-GB"/>
          </w:rPr>
          <w:t>http://www.brixhamtowncouncil.gov.uk/brixhampeninsulaneighbourhoodplan.php</w:t>
        </w:r>
      </w:hyperlink>
    </w:p>
    <w:p w:rsidR="00BF2EDE" w:rsidRDefault="00BF2EDE" w:rsidP="00BF2EDE">
      <w:pPr>
        <w:autoSpaceDE w:val="0"/>
        <w:autoSpaceDN w:val="0"/>
        <w:adjustRightInd w:val="0"/>
        <w:rPr>
          <w:rFonts w:ascii="Arial" w:hAnsi="Arial" w:cs="Arial"/>
          <w:color w:val="333333"/>
          <w:lang w:eastAsia="en-GB"/>
        </w:rPr>
      </w:pPr>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 xml:space="preserve">The current Torbay Local Plan was adopted in December 2015 and is available online at: </w:t>
      </w:r>
    </w:p>
    <w:p w:rsidR="00BF2EDE" w:rsidRDefault="007828AD" w:rsidP="00BF2EDE">
      <w:pPr>
        <w:autoSpaceDE w:val="0"/>
        <w:autoSpaceDN w:val="0"/>
        <w:adjustRightInd w:val="0"/>
        <w:rPr>
          <w:rFonts w:ascii="Arial" w:hAnsi="Arial" w:cs="Arial"/>
          <w:color w:val="333333"/>
          <w:lang w:eastAsia="en-GB"/>
        </w:rPr>
      </w:pPr>
      <w:hyperlink r:id="rId25" w:history="1">
        <w:r w:rsidR="00BF2EDE" w:rsidRPr="006A1891">
          <w:rPr>
            <w:rStyle w:val="Hyperlink"/>
            <w:rFonts w:ascii="Arial" w:hAnsi="Arial" w:cs="Arial"/>
            <w:lang w:eastAsia="en-GB"/>
          </w:rPr>
          <w:t>https://www.torbay.gov.uk/council/policies/planning-policies/local-plan/</w:t>
        </w:r>
      </w:hyperlink>
    </w:p>
    <w:p w:rsidR="00BF2EDE" w:rsidRDefault="00BF2EDE" w:rsidP="00BF2EDE">
      <w:pPr>
        <w:autoSpaceDE w:val="0"/>
        <w:autoSpaceDN w:val="0"/>
        <w:adjustRightInd w:val="0"/>
        <w:rPr>
          <w:rFonts w:ascii="Arial" w:hAnsi="Arial" w:cs="Arial"/>
          <w:color w:val="333333"/>
          <w:lang w:eastAsia="en-GB"/>
        </w:rPr>
      </w:pPr>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The Government’s Planning policies are set out in the National Planning Policy Framework,</w:t>
      </w:r>
      <w:r w:rsidRPr="006D0278">
        <w:rPr>
          <w:rFonts w:ascii="Arial" w:hAnsi="Arial" w:cs="Arial"/>
          <w:color w:val="333333"/>
          <w:lang w:eastAsia="en-GB"/>
        </w:rPr>
        <w:t xml:space="preserve"> </w:t>
      </w:r>
      <w:r>
        <w:rPr>
          <w:rFonts w:ascii="Arial" w:hAnsi="Arial" w:cs="Arial"/>
          <w:color w:val="333333"/>
          <w:lang w:eastAsia="en-GB"/>
        </w:rPr>
        <w:t>which is available at</w:t>
      </w:r>
    </w:p>
    <w:p w:rsidR="00BF2EDE" w:rsidRDefault="007828AD" w:rsidP="00BF2EDE">
      <w:pPr>
        <w:autoSpaceDE w:val="0"/>
        <w:autoSpaceDN w:val="0"/>
        <w:adjustRightInd w:val="0"/>
        <w:rPr>
          <w:rFonts w:ascii="Arial" w:hAnsi="Arial" w:cs="Arial"/>
          <w:color w:val="333333"/>
          <w:lang w:eastAsia="en-GB"/>
        </w:rPr>
      </w:pPr>
      <w:hyperlink r:id="rId26" w:history="1">
        <w:r w:rsidR="00BF2EDE" w:rsidRPr="006A1891">
          <w:rPr>
            <w:rStyle w:val="Hyperlink"/>
            <w:rFonts w:ascii="Arial" w:hAnsi="Arial" w:cs="Arial"/>
            <w:lang w:eastAsia="en-GB"/>
          </w:rPr>
          <w:t>https://www.gov.uk/government/publications/national-planning-policy-framework--2</w:t>
        </w:r>
      </w:hyperlink>
    </w:p>
    <w:p w:rsidR="00BF2EDE" w:rsidRDefault="00BF2EDE" w:rsidP="00BF2EDE">
      <w:pPr>
        <w:autoSpaceDE w:val="0"/>
        <w:autoSpaceDN w:val="0"/>
        <w:adjustRightInd w:val="0"/>
        <w:rPr>
          <w:rFonts w:ascii="Arial" w:hAnsi="Arial" w:cs="Arial"/>
          <w:color w:val="333333"/>
          <w:lang w:eastAsia="en-GB"/>
        </w:rPr>
      </w:pPr>
    </w:p>
    <w:p w:rsidR="00BF2EDE" w:rsidRDefault="00BF2EDE" w:rsidP="00BF2EDE">
      <w:pPr>
        <w:autoSpaceDE w:val="0"/>
        <w:autoSpaceDN w:val="0"/>
        <w:adjustRightInd w:val="0"/>
        <w:rPr>
          <w:rFonts w:ascii="Arial" w:hAnsi="Arial" w:cs="Arial"/>
          <w:color w:val="333333"/>
          <w:lang w:eastAsia="en-GB"/>
        </w:rPr>
      </w:pPr>
      <w:r>
        <w:rPr>
          <w:rFonts w:ascii="Arial" w:hAnsi="Arial" w:cs="Arial"/>
          <w:color w:val="333333"/>
          <w:lang w:eastAsia="en-GB"/>
        </w:rPr>
        <w:t xml:space="preserve">The Government also publishes on-line practice guidance notes on a wide range of matters, including neighbourhood plans at: </w:t>
      </w:r>
    </w:p>
    <w:p w:rsidR="00BF2EDE" w:rsidRDefault="007828AD" w:rsidP="00BF2EDE">
      <w:pPr>
        <w:autoSpaceDE w:val="0"/>
        <w:autoSpaceDN w:val="0"/>
        <w:adjustRightInd w:val="0"/>
        <w:rPr>
          <w:rStyle w:val="Hyperlink"/>
          <w:rFonts w:ascii="Arial" w:hAnsi="Arial" w:cs="Arial"/>
          <w:lang w:eastAsia="en-GB"/>
        </w:rPr>
      </w:pPr>
      <w:hyperlink r:id="rId27" w:history="1">
        <w:r w:rsidR="00BF2EDE" w:rsidRPr="006A1891">
          <w:rPr>
            <w:rStyle w:val="Hyperlink"/>
            <w:rFonts w:ascii="Arial" w:hAnsi="Arial" w:cs="Arial"/>
            <w:lang w:eastAsia="en-GB"/>
          </w:rPr>
          <w:t>https://www.gov.uk/government/collections/planning-practice-guidance</w:t>
        </w:r>
      </w:hyperlink>
    </w:p>
    <w:p w:rsidR="00BF2EDE" w:rsidRDefault="00BF2EDE" w:rsidP="00BF2EDE">
      <w:pPr>
        <w:autoSpaceDE w:val="0"/>
        <w:autoSpaceDN w:val="0"/>
        <w:adjustRightInd w:val="0"/>
        <w:rPr>
          <w:rFonts w:ascii="Arial" w:hAnsi="Arial" w:cs="Arial"/>
          <w:color w:val="333333"/>
          <w:lang w:eastAsia="en-GB"/>
        </w:rPr>
      </w:pPr>
    </w:p>
    <w:p w:rsidR="00BF2EDE" w:rsidRPr="00DA0A63" w:rsidRDefault="00BF2EDE" w:rsidP="00BF2EDE">
      <w:pPr>
        <w:autoSpaceDE w:val="0"/>
        <w:autoSpaceDN w:val="0"/>
        <w:adjustRightInd w:val="0"/>
        <w:rPr>
          <w:rStyle w:val="Hyperlink"/>
        </w:rPr>
      </w:pPr>
      <w:r w:rsidRPr="009264A8">
        <w:rPr>
          <w:rFonts w:ascii="Arial" w:hAnsi="Arial" w:cs="Arial"/>
          <w:color w:val="333333"/>
          <w:lang w:eastAsia="en-GB"/>
        </w:rPr>
        <w:t>For queries about planning issues and neighbourhood planning in general,</w:t>
      </w:r>
      <w:r>
        <w:rPr>
          <w:rFonts w:ascii="Arial" w:hAnsi="Arial" w:cs="Arial"/>
          <w:color w:val="333333"/>
          <w:lang w:eastAsia="en-GB"/>
        </w:rPr>
        <w:t xml:space="preserve"> </w:t>
      </w:r>
      <w:r w:rsidRPr="009264A8">
        <w:rPr>
          <w:rFonts w:ascii="Arial" w:hAnsi="Arial" w:cs="Arial"/>
          <w:color w:val="333333"/>
          <w:lang w:eastAsia="en-GB"/>
        </w:rPr>
        <w:t xml:space="preserve">please contact </w:t>
      </w:r>
      <w:r w:rsidRPr="0005238D">
        <w:rPr>
          <w:rFonts w:ascii="Arial" w:hAnsi="Arial" w:cs="Arial"/>
          <w:color w:val="333333"/>
          <w:lang w:eastAsia="en-GB"/>
        </w:rPr>
        <w:t>Torbay Council’s Planning</w:t>
      </w:r>
      <w:r w:rsidRPr="009264A8">
        <w:rPr>
          <w:rFonts w:ascii="Arial" w:hAnsi="Arial" w:cs="Arial"/>
          <w:color w:val="333333"/>
          <w:lang w:eastAsia="en-GB"/>
        </w:rPr>
        <w:t xml:space="preserve"> Team on</w:t>
      </w:r>
      <w:r w:rsidRPr="009264A8">
        <w:rPr>
          <w:rFonts w:ascii="Arial" w:hAnsi="Arial" w:cs="Arial"/>
          <w:color w:val="4F81BD" w:themeColor="accent1"/>
        </w:rPr>
        <w:t xml:space="preserve"> </w:t>
      </w:r>
      <w:hyperlink r:id="rId28" w:history="1">
        <w:r w:rsidRPr="00DA0A63">
          <w:rPr>
            <w:rStyle w:val="Hyperlink"/>
            <w:rFonts w:ascii="Arial" w:hAnsi="Arial" w:cs="Arial"/>
            <w:color w:val="auto"/>
            <w:u w:val="none"/>
            <w:shd w:val="clear" w:color="auto" w:fill="FFFFFF"/>
          </w:rPr>
          <w:t>01803 208804</w:t>
        </w:r>
      </w:hyperlink>
      <w:r w:rsidRPr="00DA0A63">
        <w:rPr>
          <w:rFonts w:ascii="Arial" w:hAnsi="Arial" w:cs="Arial"/>
        </w:rPr>
        <w:t xml:space="preserve"> </w:t>
      </w:r>
      <w:r w:rsidRPr="009264A8">
        <w:rPr>
          <w:rFonts w:ascii="Arial" w:hAnsi="Arial" w:cs="Arial"/>
        </w:rPr>
        <w:t xml:space="preserve">or email </w:t>
      </w:r>
      <w:hyperlink r:id="rId29" w:history="1">
        <w:r w:rsidRPr="00DA0A63">
          <w:rPr>
            <w:rStyle w:val="Hyperlink"/>
            <w:rFonts w:ascii="Arial" w:hAnsi="Arial" w:cs="Arial"/>
            <w:lang w:eastAsia="en-GB"/>
          </w:rPr>
          <w:t>future.planning@torbay.gov.uk</w:t>
        </w:r>
      </w:hyperlink>
      <w:r w:rsidRPr="00DA0A63">
        <w:rPr>
          <w:rStyle w:val="Hyperlink"/>
          <w:lang w:eastAsia="en-GB"/>
        </w:rPr>
        <w:t xml:space="preserve">. </w:t>
      </w:r>
    </w:p>
    <w:p w:rsidR="00BF2EDE" w:rsidRPr="009264A8" w:rsidRDefault="00BF2EDE" w:rsidP="00BF2EDE">
      <w:pPr>
        <w:autoSpaceDE w:val="0"/>
        <w:autoSpaceDN w:val="0"/>
        <w:adjustRightInd w:val="0"/>
        <w:rPr>
          <w:rFonts w:ascii="Arial" w:hAnsi="Arial" w:cs="Arial"/>
          <w:color w:val="4F81BD" w:themeColor="accent1"/>
        </w:rPr>
      </w:pPr>
    </w:p>
    <w:p w:rsidR="00BF2EDE" w:rsidRPr="001C2517" w:rsidRDefault="00BF2EDE" w:rsidP="00BF2EDE">
      <w:pPr>
        <w:autoSpaceDE w:val="0"/>
        <w:autoSpaceDN w:val="0"/>
        <w:adjustRightInd w:val="0"/>
        <w:rPr>
          <w:rFonts w:ascii="Arial" w:hAnsi="Arial" w:cs="Arial"/>
          <w:color w:val="4F81BD" w:themeColor="accent1"/>
        </w:rPr>
      </w:pPr>
      <w:r w:rsidRPr="009264A8">
        <w:rPr>
          <w:rFonts w:ascii="Arial" w:hAnsi="Arial" w:cs="Arial"/>
          <w:color w:val="333333"/>
          <w:lang w:eastAsia="en-GB"/>
        </w:rPr>
        <w:t>For more information about voting and the arrangements for this referendum, please contact our Electoral Services office on </w:t>
      </w:r>
      <w:hyperlink r:id="rId30" w:history="1">
        <w:r w:rsidRPr="00DA0A63">
          <w:rPr>
            <w:rStyle w:val="Hyperlink"/>
            <w:rFonts w:ascii="Arial" w:hAnsi="Arial" w:cs="Arial"/>
            <w:color w:val="auto"/>
            <w:u w:val="none"/>
            <w:shd w:val="clear" w:color="auto" w:fill="FFFFFF"/>
          </w:rPr>
          <w:t>01803 208008</w:t>
        </w:r>
      </w:hyperlink>
      <w:r w:rsidRPr="009264A8">
        <w:rPr>
          <w:rFonts w:ascii="Arial" w:hAnsi="Arial" w:cs="Arial"/>
        </w:rPr>
        <w:t xml:space="preserve"> </w:t>
      </w:r>
      <w:r w:rsidRPr="009264A8">
        <w:rPr>
          <w:rFonts w:ascii="Arial" w:hAnsi="Arial" w:cs="Arial"/>
          <w:color w:val="333333"/>
          <w:lang w:eastAsia="en-GB"/>
        </w:rPr>
        <w:t xml:space="preserve">or email </w:t>
      </w:r>
      <w:hyperlink r:id="rId31" w:history="1">
        <w:r w:rsidR="00DA0A63" w:rsidRPr="008F3577">
          <w:rPr>
            <w:rStyle w:val="Hyperlink"/>
            <w:rFonts w:ascii="Arial" w:hAnsi="Arial" w:cs="Arial"/>
            <w:lang w:eastAsia="en-GB"/>
          </w:rPr>
          <w:t>electoral.registration@torbay.gov.uk</w:t>
        </w:r>
      </w:hyperlink>
    </w:p>
    <w:p w:rsidR="00EE4902" w:rsidRDefault="00EE4902" w:rsidP="002C34E5">
      <w:pPr>
        <w:pStyle w:val="Default"/>
        <w:rPr>
          <w:i/>
          <w:sz w:val="20"/>
          <w:szCs w:val="20"/>
        </w:rPr>
      </w:pPr>
    </w:p>
    <w:p w:rsidR="00EE4902" w:rsidRPr="002C34E5" w:rsidRDefault="00EE4902" w:rsidP="002C34E5">
      <w:pPr>
        <w:pStyle w:val="Default"/>
        <w:rPr>
          <w:i/>
          <w:sz w:val="20"/>
          <w:szCs w:val="20"/>
        </w:rPr>
      </w:pPr>
    </w:p>
    <w:p w:rsidR="00EE4902" w:rsidRDefault="00EE4902" w:rsidP="00EE4902">
      <w:pPr>
        <w:rPr>
          <w:rFonts w:ascii="Arial" w:hAnsi="Arial" w:cs="Arial"/>
        </w:rPr>
      </w:pPr>
      <w:r w:rsidRPr="004C6003">
        <w:rPr>
          <w:rFonts w:ascii="Arial" w:hAnsi="Arial" w:cs="Arial"/>
        </w:rPr>
        <w:t>Prepared by Caroline Taylor, Counting Officer</w:t>
      </w:r>
      <w:r w:rsidR="00DA0A63" w:rsidRPr="004C6003">
        <w:rPr>
          <w:rFonts w:ascii="Arial" w:hAnsi="Arial" w:cs="Arial"/>
        </w:rPr>
        <w:t xml:space="preserve"> and Andrew England, Assistant Direct</w:t>
      </w:r>
      <w:r w:rsidR="005947D0">
        <w:rPr>
          <w:rFonts w:ascii="Arial" w:hAnsi="Arial" w:cs="Arial"/>
        </w:rPr>
        <w:t>or</w:t>
      </w:r>
      <w:r w:rsidR="00DA0A63" w:rsidRPr="004C6003">
        <w:rPr>
          <w:rFonts w:ascii="Arial" w:hAnsi="Arial" w:cs="Arial"/>
        </w:rPr>
        <w:t xml:space="preserve"> of Planning</w:t>
      </w:r>
      <w:r w:rsidR="005947D0">
        <w:rPr>
          <w:rFonts w:ascii="Arial" w:hAnsi="Arial" w:cs="Arial"/>
        </w:rPr>
        <w:t xml:space="preserve"> and Transportation</w:t>
      </w:r>
      <w:r w:rsidRPr="004C6003">
        <w:rPr>
          <w:rFonts w:ascii="Arial" w:hAnsi="Arial" w:cs="Arial"/>
        </w:rPr>
        <w:t>, Torbay Council, Town Hall, Torquay, TQ1 3DR</w:t>
      </w:r>
    </w:p>
    <w:p w:rsidR="004C6003" w:rsidRPr="004C6003" w:rsidRDefault="004C6003" w:rsidP="00EE4902">
      <w:pPr>
        <w:rPr>
          <w:rFonts w:ascii="Arial" w:hAnsi="Arial" w:cs="Arial"/>
        </w:rPr>
      </w:pPr>
    </w:p>
    <w:p w:rsidR="002C34E5" w:rsidRPr="004C6003" w:rsidRDefault="00EE4902" w:rsidP="00EE4902">
      <w:r w:rsidRPr="004C6003">
        <w:rPr>
          <w:rFonts w:ascii="Arial" w:hAnsi="Arial" w:cs="Arial"/>
        </w:rPr>
        <w:t>Tuesday 19 March 2019</w:t>
      </w:r>
    </w:p>
    <w:p w:rsidR="002C34E5" w:rsidRDefault="002C34E5" w:rsidP="002C34E5"/>
    <w:p w:rsidR="00D4484A" w:rsidRDefault="00D4484A" w:rsidP="00D4484A">
      <w:pPr>
        <w:rPr>
          <w:rFonts w:ascii="Arial" w:hAnsi="Arial" w:cs="Arial"/>
          <w:b/>
          <w:i/>
        </w:rPr>
      </w:pPr>
    </w:p>
    <w:p w:rsidR="00DA0D42" w:rsidRPr="004C6003" w:rsidRDefault="00DA0D42" w:rsidP="00DA0D42">
      <w:pPr>
        <w:pStyle w:val="Title"/>
        <w:pBdr>
          <w:top w:val="single" w:sz="6" w:space="1" w:color="auto"/>
        </w:pBdr>
        <w:spacing w:line="320" w:lineRule="exact"/>
        <w:jc w:val="left"/>
        <w:rPr>
          <w:rFonts w:ascii="Arial" w:hAnsi="Arial" w:cs="Arial"/>
          <w:sz w:val="24"/>
        </w:rPr>
      </w:pPr>
      <w:r w:rsidRPr="004C6003">
        <w:rPr>
          <w:rFonts w:ascii="Arial" w:hAnsi="Arial" w:cs="Arial"/>
          <w:sz w:val="24"/>
        </w:rPr>
        <w:t>To request a copy of the guidance pack in another format or language phone 01803 208008.</w:t>
      </w:r>
    </w:p>
    <w:p w:rsidR="00DA0D42" w:rsidRPr="004C6003" w:rsidRDefault="00DA0D42" w:rsidP="00DA0D42">
      <w:pPr>
        <w:pStyle w:val="Title"/>
        <w:pBdr>
          <w:top w:val="single" w:sz="6" w:space="1" w:color="auto"/>
        </w:pBdr>
        <w:spacing w:line="320" w:lineRule="exact"/>
        <w:jc w:val="left"/>
        <w:rPr>
          <w:rFonts w:ascii="Arial" w:hAnsi="Arial" w:cs="Arial"/>
          <w:sz w:val="24"/>
        </w:rPr>
      </w:pPr>
    </w:p>
    <w:p w:rsidR="00DA0D42" w:rsidRPr="004C6003" w:rsidRDefault="00DA0D42" w:rsidP="00DA0D42">
      <w:pPr>
        <w:pStyle w:val="Title"/>
        <w:pBdr>
          <w:top w:val="single" w:sz="6" w:space="1" w:color="auto"/>
        </w:pBdr>
        <w:spacing w:line="320" w:lineRule="exact"/>
        <w:jc w:val="left"/>
        <w:rPr>
          <w:rFonts w:ascii="Arial" w:hAnsi="Arial" w:cs="Arial"/>
          <w:b w:val="0"/>
          <w:i/>
          <w:sz w:val="24"/>
        </w:rPr>
      </w:pPr>
      <w:r w:rsidRPr="004C6003">
        <w:rPr>
          <w:rFonts w:ascii="Arial" w:hAnsi="Arial" w:cs="Arial"/>
          <w:sz w:val="24"/>
        </w:rPr>
        <w:t>Please note observer forms can only be produced in English and not in any alternative languages or formats. Please phone 01803 208008 if you require further information</w:t>
      </w:r>
      <w:r w:rsidRPr="004C6003">
        <w:rPr>
          <w:rFonts w:ascii="Arial" w:hAnsi="Arial" w:cs="Arial"/>
          <w:i/>
          <w:sz w:val="24"/>
        </w:rPr>
        <w:t>.</w:t>
      </w:r>
    </w:p>
    <w:sectPr w:rsidR="00DA0D42" w:rsidRPr="004C6003" w:rsidSect="005E7D59">
      <w:pgSz w:w="11909" w:h="16834" w:code="9"/>
      <w:pgMar w:top="1135" w:right="1440" w:bottom="993" w:left="1440" w:header="0" w:footer="720"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4D71" w:rsidRDefault="00634D71">
      <w:r>
        <w:separator/>
      </w:r>
    </w:p>
  </w:endnote>
  <w:endnote w:type="continuationSeparator" w:id="0">
    <w:p w:rsidR="00634D71" w:rsidRDefault="00634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 B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4D71" w:rsidRDefault="00634D71">
      <w:r>
        <w:separator/>
      </w:r>
    </w:p>
  </w:footnote>
  <w:footnote w:type="continuationSeparator" w:id="0">
    <w:p w:rsidR="00634D71" w:rsidRDefault="00634D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86E16"/>
    <w:multiLevelType w:val="hybridMultilevel"/>
    <w:tmpl w:val="E2DED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8C68BD"/>
    <w:multiLevelType w:val="hybridMultilevel"/>
    <w:tmpl w:val="7C30C7AE"/>
    <w:lvl w:ilvl="0" w:tplc="A7DA03EA">
      <w:start w:val="1"/>
      <w:numFmt w:val="bullet"/>
      <w:pStyle w:val="ECbulletstyle"/>
      <w:lvlText w:val=""/>
      <w:lvlJc w:val="left"/>
      <w:pPr>
        <w:tabs>
          <w:tab w:val="num" w:pos="567"/>
        </w:tabs>
        <w:ind w:left="567" w:hanging="567"/>
      </w:pPr>
      <w:rPr>
        <w:rFonts w:ascii="Symbol" w:hAnsi="Symbol" w:hint="default"/>
        <w:color w:val="0099CC"/>
      </w:rPr>
    </w:lvl>
    <w:lvl w:ilvl="1" w:tplc="04090003">
      <w:start w:val="1"/>
      <w:numFmt w:val="bullet"/>
      <w:lvlText w:val=""/>
      <w:lvlJc w:val="left"/>
      <w:pPr>
        <w:tabs>
          <w:tab w:val="num" w:pos="1647"/>
        </w:tabs>
        <w:ind w:left="1647" w:hanging="567"/>
      </w:pPr>
      <w:rPr>
        <w:rFonts w:ascii="Symbol" w:hAnsi="Symbol" w:hint="default"/>
        <w:color w:val="auto"/>
      </w:rPr>
    </w:lvl>
    <w:lvl w:ilvl="2" w:tplc="04090005">
      <w:numFmt w:val="bullet"/>
      <w:lvlText w:val="-"/>
      <w:lvlJc w:val="left"/>
      <w:pPr>
        <w:tabs>
          <w:tab w:val="num" w:pos="2160"/>
        </w:tabs>
        <w:ind w:left="2160" w:hanging="360"/>
      </w:pPr>
      <w:rPr>
        <w:rFonts w:ascii="Swis721 Lt BT" w:eastAsia="Times New Roman" w:hAnsi="Swis721 Lt BT"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CD30B8B"/>
    <w:multiLevelType w:val="hybridMultilevel"/>
    <w:tmpl w:val="797E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DF3D4B"/>
    <w:multiLevelType w:val="multilevel"/>
    <w:tmpl w:val="49D60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AD234C"/>
    <w:multiLevelType w:val="hybridMultilevel"/>
    <w:tmpl w:val="B11E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45157B"/>
    <w:multiLevelType w:val="hybridMultilevel"/>
    <w:tmpl w:val="8DB24B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FF3D68"/>
    <w:multiLevelType w:val="hybridMultilevel"/>
    <w:tmpl w:val="EF6A5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650FC4"/>
    <w:multiLevelType w:val="hybridMultilevel"/>
    <w:tmpl w:val="05B0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4CB721F"/>
    <w:multiLevelType w:val="hybridMultilevel"/>
    <w:tmpl w:val="CB922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766F96"/>
    <w:multiLevelType w:val="hybridMultilevel"/>
    <w:tmpl w:val="17E63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547461"/>
    <w:multiLevelType w:val="hybridMultilevel"/>
    <w:tmpl w:val="E5322A2A"/>
    <w:lvl w:ilvl="0" w:tplc="166A5016">
      <w:start w:val="1"/>
      <w:numFmt w:val="bullet"/>
      <w:pStyle w:val="Bulletpoints"/>
      <w:lvlText w:val=""/>
      <w:lvlJc w:val="left"/>
      <w:pPr>
        <w:ind w:left="720" w:hanging="360"/>
      </w:pPr>
      <w:rPr>
        <w:rFonts w:ascii="Symbol" w:hAnsi="Symbol" w:hint="default"/>
        <w:color w:val="0099C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E811FB"/>
    <w:multiLevelType w:val="hybridMultilevel"/>
    <w:tmpl w:val="CE3ED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8D25165"/>
    <w:multiLevelType w:val="hybridMultilevel"/>
    <w:tmpl w:val="B2784E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0"/>
  </w:num>
  <w:num w:numId="3">
    <w:abstractNumId w:val="9"/>
  </w:num>
  <w:num w:numId="4">
    <w:abstractNumId w:val="5"/>
  </w:num>
  <w:num w:numId="5">
    <w:abstractNumId w:val="3"/>
  </w:num>
  <w:num w:numId="6">
    <w:abstractNumId w:val="11"/>
  </w:num>
  <w:num w:numId="7">
    <w:abstractNumId w:val="0"/>
  </w:num>
  <w:num w:numId="8">
    <w:abstractNumId w:val="7"/>
  </w:num>
  <w:num w:numId="9">
    <w:abstractNumId w:val="2"/>
  </w:num>
  <w:num w:numId="10">
    <w:abstractNumId w:val="4"/>
  </w:num>
  <w:num w:numId="11">
    <w:abstractNumId w:val="12"/>
  </w:num>
  <w:num w:numId="12">
    <w:abstractNumId w:val="8"/>
  </w:num>
  <w:num w:numId="13">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71"/>
  <w:displayHorizontalDrawingGridEvery w:val="0"/>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20F"/>
    <w:rsid w:val="00006174"/>
    <w:rsid w:val="00010761"/>
    <w:rsid w:val="00023278"/>
    <w:rsid w:val="0003673B"/>
    <w:rsid w:val="0003778C"/>
    <w:rsid w:val="00045E32"/>
    <w:rsid w:val="00046CD5"/>
    <w:rsid w:val="000562A4"/>
    <w:rsid w:val="000625F0"/>
    <w:rsid w:val="0007141F"/>
    <w:rsid w:val="0007174E"/>
    <w:rsid w:val="000725B1"/>
    <w:rsid w:val="00072785"/>
    <w:rsid w:val="00076F5C"/>
    <w:rsid w:val="000855D8"/>
    <w:rsid w:val="00085EB6"/>
    <w:rsid w:val="000972AB"/>
    <w:rsid w:val="000B2F83"/>
    <w:rsid w:val="000B35BF"/>
    <w:rsid w:val="000B3EA8"/>
    <w:rsid w:val="000B6F8B"/>
    <w:rsid w:val="000C554E"/>
    <w:rsid w:val="000C6171"/>
    <w:rsid w:val="000D34DE"/>
    <w:rsid w:val="000D4DEB"/>
    <w:rsid w:val="000D50AB"/>
    <w:rsid w:val="000E2572"/>
    <w:rsid w:val="000E4FC4"/>
    <w:rsid w:val="000E576F"/>
    <w:rsid w:val="00117B54"/>
    <w:rsid w:val="001202D5"/>
    <w:rsid w:val="001206AE"/>
    <w:rsid w:val="001265BE"/>
    <w:rsid w:val="00136A18"/>
    <w:rsid w:val="001431F8"/>
    <w:rsid w:val="00145A02"/>
    <w:rsid w:val="001460A1"/>
    <w:rsid w:val="00152D4E"/>
    <w:rsid w:val="00167A61"/>
    <w:rsid w:val="001725E9"/>
    <w:rsid w:val="001741AE"/>
    <w:rsid w:val="001803D1"/>
    <w:rsid w:val="00180C61"/>
    <w:rsid w:val="00184521"/>
    <w:rsid w:val="00185072"/>
    <w:rsid w:val="00195947"/>
    <w:rsid w:val="00196F8D"/>
    <w:rsid w:val="001A4D25"/>
    <w:rsid w:val="001A66DB"/>
    <w:rsid w:val="001B03EC"/>
    <w:rsid w:val="001B4895"/>
    <w:rsid w:val="001B705E"/>
    <w:rsid w:val="001C4740"/>
    <w:rsid w:val="001C545D"/>
    <w:rsid w:val="001C71E5"/>
    <w:rsid w:val="001E5B5A"/>
    <w:rsid w:val="001F39E6"/>
    <w:rsid w:val="001F6E1B"/>
    <w:rsid w:val="00203ED3"/>
    <w:rsid w:val="002067D7"/>
    <w:rsid w:val="00207CB4"/>
    <w:rsid w:val="00217C41"/>
    <w:rsid w:val="00220053"/>
    <w:rsid w:val="0022073D"/>
    <w:rsid w:val="00221A4A"/>
    <w:rsid w:val="00221D83"/>
    <w:rsid w:val="002223D0"/>
    <w:rsid w:val="00232A7A"/>
    <w:rsid w:val="002358D3"/>
    <w:rsid w:val="00243EC3"/>
    <w:rsid w:val="00244DD2"/>
    <w:rsid w:val="002508E4"/>
    <w:rsid w:val="00254430"/>
    <w:rsid w:val="00263D7A"/>
    <w:rsid w:val="00271117"/>
    <w:rsid w:val="00275C61"/>
    <w:rsid w:val="002776CC"/>
    <w:rsid w:val="00283835"/>
    <w:rsid w:val="00284393"/>
    <w:rsid w:val="002843A4"/>
    <w:rsid w:val="00297E5D"/>
    <w:rsid w:val="002A47B2"/>
    <w:rsid w:val="002B3685"/>
    <w:rsid w:val="002B48EB"/>
    <w:rsid w:val="002B6362"/>
    <w:rsid w:val="002C0285"/>
    <w:rsid w:val="002C34E5"/>
    <w:rsid w:val="002C4190"/>
    <w:rsid w:val="002D6955"/>
    <w:rsid w:val="002F6D97"/>
    <w:rsid w:val="00333D4A"/>
    <w:rsid w:val="00341346"/>
    <w:rsid w:val="00364824"/>
    <w:rsid w:val="0037169E"/>
    <w:rsid w:val="00376088"/>
    <w:rsid w:val="00382B8B"/>
    <w:rsid w:val="003A1873"/>
    <w:rsid w:val="003B150C"/>
    <w:rsid w:val="003B5175"/>
    <w:rsid w:val="003B5AAB"/>
    <w:rsid w:val="003C3659"/>
    <w:rsid w:val="003C68FB"/>
    <w:rsid w:val="003C7927"/>
    <w:rsid w:val="003D4914"/>
    <w:rsid w:val="003D79AE"/>
    <w:rsid w:val="003F30D8"/>
    <w:rsid w:val="003F5EA3"/>
    <w:rsid w:val="00413F34"/>
    <w:rsid w:val="0042008F"/>
    <w:rsid w:val="00422CAC"/>
    <w:rsid w:val="004344C5"/>
    <w:rsid w:val="00437294"/>
    <w:rsid w:val="0043798D"/>
    <w:rsid w:val="00440B62"/>
    <w:rsid w:val="00441682"/>
    <w:rsid w:val="0044197C"/>
    <w:rsid w:val="004422F4"/>
    <w:rsid w:val="00446C25"/>
    <w:rsid w:val="00447778"/>
    <w:rsid w:val="00454EF0"/>
    <w:rsid w:val="00456238"/>
    <w:rsid w:val="0045636D"/>
    <w:rsid w:val="00461037"/>
    <w:rsid w:val="00467252"/>
    <w:rsid w:val="00493BBF"/>
    <w:rsid w:val="004A0C22"/>
    <w:rsid w:val="004A2692"/>
    <w:rsid w:val="004A3A5B"/>
    <w:rsid w:val="004A44B5"/>
    <w:rsid w:val="004A463A"/>
    <w:rsid w:val="004B20E3"/>
    <w:rsid w:val="004B64A2"/>
    <w:rsid w:val="004C09D5"/>
    <w:rsid w:val="004C207A"/>
    <w:rsid w:val="004C6003"/>
    <w:rsid w:val="004C642F"/>
    <w:rsid w:val="004D023F"/>
    <w:rsid w:val="004D4EC8"/>
    <w:rsid w:val="004D5FCE"/>
    <w:rsid w:val="004D690E"/>
    <w:rsid w:val="004E084A"/>
    <w:rsid w:val="004E2431"/>
    <w:rsid w:val="004E5B8C"/>
    <w:rsid w:val="004F1094"/>
    <w:rsid w:val="004F6837"/>
    <w:rsid w:val="00500065"/>
    <w:rsid w:val="00503593"/>
    <w:rsid w:val="00513E6F"/>
    <w:rsid w:val="0051726D"/>
    <w:rsid w:val="00520C82"/>
    <w:rsid w:val="00527353"/>
    <w:rsid w:val="0053405F"/>
    <w:rsid w:val="005410B5"/>
    <w:rsid w:val="00544271"/>
    <w:rsid w:val="0054636C"/>
    <w:rsid w:val="0055036B"/>
    <w:rsid w:val="00554D96"/>
    <w:rsid w:val="005645B4"/>
    <w:rsid w:val="00565740"/>
    <w:rsid w:val="00570F5E"/>
    <w:rsid w:val="00576893"/>
    <w:rsid w:val="0058629E"/>
    <w:rsid w:val="00591E82"/>
    <w:rsid w:val="005942E8"/>
    <w:rsid w:val="005947D0"/>
    <w:rsid w:val="00596530"/>
    <w:rsid w:val="0059693C"/>
    <w:rsid w:val="005A7AE2"/>
    <w:rsid w:val="005A7F5E"/>
    <w:rsid w:val="005B56FA"/>
    <w:rsid w:val="005C10D9"/>
    <w:rsid w:val="005C2D42"/>
    <w:rsid w:val="005D3FB6"/>
    <w:rsid w:val="005D4208"/>
    <w:rsid w:val="005E5B24"/>
    <w:rsid w:val="005E79B8"/>
    <w:rsid w:val="005E7D59"/>
    <w:rsid w:val="005F166D"/>
    <w:rsid w:val="005F556B"/>
    <w:rsid w:val="0060117B"/>
    <w:rsid w:val="00603D71"/>
    <w:rsid w:val="006073E4"/>
    <w:rsid w:val="00612999"/>
    <w:rsid w:val="0062281D"/>
    <w:rsid w:val="006303FB"/>
    <w:rsid w:val="00634D71"/>
    <w:rsid w:val="00634D79"/>
    <w:rsid w:val="006452FC"/>
    <w:rsid w:val="00652367"/>
    <w:rsid w:val="006575D9"/>
    <w:rsid w:val="00657EF5"/>
    <w:rsid w:val="006656DA"/>
    <w:rsid w:val="00671602"/>
    <w:rsid w:val="00681CA3"/>
    <w:rsid w:val="006905B9"/>
    <w:rsid w:val="00692523"/>
    <w:rsid w:val="00695C45"/>
    <w:rsid w:val="006965B6"/>
    <w:rsid w:val="006972C4"/>
    <w:rsid w:val="006A3A8C"/>
    <w:rsid w:val="006A718F"/>
    <w:rsid w:val="006C60CA"/>
    <w:rsid w:val="00701F00"/>
    <w:rsid w:val="0070318F"/>
    <w:rsid w:val="00712429"/>
    <w:rsid w:val="00714266"/>
    <w:rsid w:val="007150D3"/>
    <w:rsid w:val="00740D08"/>
    <w:rsid w:val="00746847"/>
    <w:rsid w:val="00752836"/>
    <w:rsid w:val="00755F11"/>
    <w:rsid w:val="00760960"/>
    <w:rsid w:val="0076389E"/>
    <w:rsid w:val="0076436F"/>
    <w:rsid w:val="007675AF"/>
    <w:rsid w:val="00767F37"/>
    <w:rsid w:val="00775637"/>
    <w:rsid w:val="0078225C"/>
    <w:rsid w:val="007828AD"/>
    <w:rsid w:val="00785856"/>
    <w:rsid w:val="007968F8"/>
    <w:rsid w:val="007A44E7"/>
    <w:rsid w:val="007A4780"/>
    <w:rsid w:val="007A6455"/>
    <w:rsid w:val="007A6A36"/>
    <w:rsid w:val="007B054B"/>
    <w:rsid w:val="007C29EB"/>
    <w:rsid w:val="007E0840"/>
    <w:rsid w:val="007E0DBC"/>
    <w:rsid w:val="007E4345"/>
    <w:rsid w:val="007E7D28"/>
    <w:rsid w:val="007F59BD"/>
    <w:rsid w:val="008003C4"/>
    <w:rsid w:val="00804800"/>
    <w:rsid w:val="00805818"/>
    <w:rsid w:val="00814CD6"/>
    <w:rsid w:val="00816259"/>
    <w:rsid w:val="008203B0"/>
    <w:rsid w:val="00820712"/>
    <w:rsid w:val="008277E5"/>
    <w:rsid w:val="0083020A"/>
    <w:rsid w:val="00836BCB"/>
    <w:rsid w:val="00837844"/>
    <w:rsid w:val="00841B7B"/>
    <w:rsid w:val="00852FE6"/>
    <w:rsid w:val="008534A8"/>
    <w:rsid w:val="00853C1F"/>
    <w:rsid w:val="00856E04"/>
    <w:rsid w:val="00870087"/>
    <w:rsid w:val="00872D27"/>
    <w:rsid w:val="00881C9E"/>
    <w:rsid w:val="008844FA"/>
    <w:rsid w:val="00885EF1"/>
    <w:rsid w:val="00885F0E"/>
    <w:rsid w:val="008947CD"/>
    <w:rsid w:val="008957B2"/>
    <w:rsid w:val="008973C6"/>
    <w:rsid w:val="008A182F"/>
    <w:rsid w:val="008A5AE8"/>
    <w:rsid w:val="008C0CB8"/>
    <w:rsid w:val="008C2BDD"/>
    <w:rsid w:val="008C7944"/>
    <w:rsid w:val="008D75B4"/>
    <w:rsid w:val="008E0E3B"/>
    <w:rsid w:val="008E10B4"/>
    <w:rsid w:val="008E1713"/>
    <w:rsid w:val="008E2289"/>
    <w:rsid w:val="008E24AF"/>
    <w:rsid w:val="008F4EBD"/>
    <w:rsid w:val="008F5E62"/>
    <w:rsid w:val="0090328E"/>
    <w:rsid w:val="00904301"/>
    <w:rsid w:val="00920400"/>
    <w:rsid w:val="00931F44"/>
    <w:rsid w:val="0094239B"/>
    <w:rsid w:val="00945313"/>
    <w:rsid w:val="009517B3"/>
    <w:rsid w:val="009534C0"/>
    <w:rsid w:val="00953AB8"/>
    <w:rsid w:val="009601E6"/>
    <w:rsid w:val="00961AC7"/>
    <w:rsid w:val="00966431"/>
    <w:rsid w:val="009719CD"/>
    <w:rsid w:val="00977479"/>
    <w:rsid w:val="00981DAE"/>
    <w:rsid w:val="009914C9"/>
    <w:rsid w:val="009919DF"/>
    <w:rsid w:val="009934CD"/>
    <w:rsid w:val="0099427A"/>
    <w:rsid w:val="0099607D"/>
    <w:rsid w:val="00996FAB"/>
    <w:rsid w:val="009A3FE8"/>
    <w:rsid w:val="009A61D8"/>
    <w:rsid w:val="009B7200"/>
    <w:rsid w:val="009D138A"/>
    <w:rsid w:val="009F1365"/>
    <w:rsid w:val="009F46C7"/>
    <w:rsid w:val="009F53B8"/>
    <w:rsid w:val="009F5853"/>
    <w:rsid w:val="009F7B48"/>
    <w:rsid w:val="00A05649"/>
    <w:rsid w:val="00A0789C"/>
    <w:rsid w:val="00A17620"/>
    <w:rsid w:val="00A20ACA"/>
    <w:rsid w:val="00A21FEC"/>
    <w:rsid w:val="00A227FA"/>
    <w:rsid w:val="00A241A2"/>
    <w:rsid w:val="00A30317"/>
    <w:rsid w:val="00A337F9"/>
    <w:rsid w:val="00A3749B"/>
    <w:rsid w:val="00A4120F"/>
    <w:rsid w:val="00A502BA"/>
    <w:rsid w:val="00A5281E"/>
    <w:rsid w:val="00A531D7"/>
    <w:rsid w:val="00A57DC9"/>
    <w:rsid w:val="00A62100"/>
    <w:rsid w:val="00A6375E"/>
    <w:rsid w:val="00A63C91"/>
    <w:rsid w:val="00A731BC"/>
    <w:rsid w:val="00A734DD"/>
    <w:rsid w:val="00A7626C"/>
    <w:rsid w:val="00A80963"/>
    <w:rsid w:val="00A8136C"/>
    <w:rsid w:val="00A87B93"/>
    <w:rsid w:val="00AB69AF"/>
    <w:rsid w:val="00AC311B"/>
    <w:rsid w:val="00AC6B6B"/>
    <w:rsid w:val="00AE0B9D"/>
    <w:rsid w:val="00AF4213"/>
    <w:rsid w:val="00AF7FA1"/>
    <w:rsid w:val="00B22EFF"/>
    <w:rsid w:val="00B25F37"/>
    <w:rsid w:val="00B26C20"/>
    <w:rsid w:val="00B417FF"/>
    <w:rsid w:val="00B614E4"/>
    <w:rsid w:val="00B664C9"/>
    <w:rsid w:val="00B6667E"/>
    <w:rsid w:val="00B7304E"/>
    <w:rsid w:val="00B7469D"/>
    <w:rsid w:val="00B74BF8"/>
    <w:rsid w:val="00B81231"/>
    <w:rsid w:val="00B9771E"/>
    <w:rsid w:val="00BA5CA4"/>
    <w:rsid w:val="00BB0489"/>
    <w:rsid w:val="00BC3441"/>
    <w:rsid w:val="00BD3306"/>
    <w:rsid w:val="00BD6283"/>
    <w:rsid w:val="00BD7E7A"/>
    <w:rsid w:val="00BE2D1F"/>
    <w:rsid w:val="00BE3903"/>
    <w:rsid w:val="00BE43FC"/>
    <w:rsid w:val="00BE5B64"/>
    <w:rsid w:val="00BE5DBF"/>
    <w:rsid w:val="00BF2EDE"/>
    <w:rsid w:val="00BF3549"/>
    <w:rsid w:val="00BF403A"/>
    <w:rsid w:val="00BF5AA3"/>
    <w:rsid w:val="00BF7767"/>
    <w:rsid w:val="00C01377"/>
    <w:rsid w:val="00C01AFF"/>
    <w:rsid w:val="00C179D0"/>
    <w:rsid w:val="00C266D5"/>
    <w:rsid w:val="00C33856"/>
    <w:rsid w:val="00C35D06"/>
    <w:rsid w:val="00C35F82"/>
    <w:rsid w:val="00C36C1A"/>
    <w:rsid w:val="00C417C1"/>
    <w:rsid w:val="00C419A9"/>
    <w:rsid w:val="00C42A7D"/>
    <w:rsid w:val="00C44815"/>
    <w:rsid w:val="00C46ABC"/>
    <w:rsid w:val="00C47DCD"/>
    <w:rsid w:val="00C65C14"/>
    <w:rsid w:val="00C77FAA"/>
    <w:rsid w:val="00C85BF5"/>
    <w:rsid w:val="00C90E63"/>
    <w:rsid w:val="00C9195D"/>
    <w:rsid w:val="00C95E27"/>
    <w:rsid w:val="00CB38A3"/>
    <w:rsid w:val="00CC0405"/>
    <w:rsid w:val="00CC1D19"/>
    <w:rsid w:val="00CC4ECE"/>
    <w:rsid w:val="00CC5AB5"/>
    <w:rsid w:val="00CD13BF"/>
    <w:rsid w:val="00CD1961"/>
    <w:rsid w:val="00CE340A"/>
    <w:rsid w:val="00CE561A"/>
    <w:rsid w:val="00CF67E8"/>
    <w:rsid w:val="00D013EC"/>
    <w:rsid w:val="00D020D8"/>
    <w:rsid w:val="00D023E1"/>
    <w:rsid w:val="00D03C54"/>
    <w:rsid w:val="00D03C57"/>
    <w:rsid w:val="00D04381"/>
    <w:rsid w:val="00D102B9"/>
    <w:rsid w:val="00D13870"/>
    <w:rsid w:val="00D142C5"/>
    <w:rsid w:val="00D16384"/>
    <w:rsid w:val="00D167D3"/>
    <w:rsid w:val="00D16DCC"/>
    <w:rsid w:val="00D218F4"/>
    <w:rsid w:val="00D2286A"/>
    <w:rsid w:val="00D378D1"/>
    <w:rsid w:val="00D413C7"/>
    <w:rsid w:val="00D43580"/>
    <w:rsid w:val="00D4484A"/>
    <w:rsid w:val="00D50A3A"/>
    <w:rsid w:val="00D622D4"/>
    <w:rsid w:val="00D6435A"/>
    <w:rsid w:val="00D66BFC"/>
    <w:rsid w:val="00D71F9C"/>
    <w:rsid w:val="00D73A6F"/>
    <w:rsid w:val="00D75775"/>
    <w:rsid w:val="00D75C54"/>
    <w:rsid w:val="00D8097A"/>
    <w:rsid w:val="00D8577A"/>
    <w:rsid w:val="00D870AD"/>
    <w:rsid w:val="00DA0996"/>
    <w:rsid w:val="00DA0A63"/>
    <w:rsid w:val="00DA0D42"/>
    <w:rsid w:val="00DB06CF"/>
    <w:rsid w:val="00DC0E0F"/>
    <w:rsid w:val="00DD26D4"/>
    <w:rsid w:val="00DD399A"/>
    <w:rsid w:val="00DD4AF8"/>
    <w:rsid w:val="00DD5C6C"/>
    <w:rsid w:val="00DE1213"/>
    <w:rsid w:val="00DE3F89"/>
    <w:rsid w:val="00DF2649"/>
    <w:rsid w:val="00DF2A93"/>
    <w:rsid w:val="00DF372A"/>
    <w:rsid w:val="00DF44C0"/>
    <w:rsid w:val="00E02B6D"/>
    <w:rsid w:val="00E2046A"/>
    <w:rsid w:val="00E21409"/>
    <w:rsid w:val="00E23209"/>
    <w:rsid w:val="00E244E0"/>
    <w:rsid w:val="00E25CE5"/>
    <w:rsid w:val="00E41F24"/>
    <w:rsid w:val="00E53B9B"/>
    <w:rsid w:val="00E604D3"/>
    <w:rsid w:val="00E62D34"/>
    <w:rsid w:val="00E70B14"/>
    <w:rsid w:val="00E74BBF"/>
    <w:rsid w:val="00E81289"/>
    <w:rsid w:val="00EB21C0"/>
    <w:rsid w:val="00EB610A"/>
    <w:rsid w:val="00EB7B2F"/>
    <w:rsid w:val="00EC1CC5"/>
    <w:rsid w:val="00EC40A5"/>
    <w:rsid w:val="00ED1CB9"/>
    <w:rsid w:val="00ED2777"/>
    <w:rsid w:val="00ED72D4"/>
    <w:rsid w:val="00ED74D9"/>
    <w:rsid w:val="00EE3A92"/>
    <w:rsid w:val="00EE419B"/>
    <w:rsid w:val="00EE43BA"/>
    <w:rsid w:val="00EE45C4"/>
    <w:rsid w:val="00EE4902"/>
    <w:rsid w:val="00EE5253"/>
    <w:rsid w:val="00EE5BF1"/>
    <w:rsid w:val="00EF1789"/>
    <w:rsid w:val="00EF25C5"/>
    <w:rsid w:val="00F06337"/>
    <w:rsid w:val="00F10455"/>
    <w:rsid w:val="00F1360D"/>
    <w:rsid w:val="00F13B89"/>
    <w:rsid w:val="00F213C2"/>
    <w:rsid w:val="00F270B3"/>
    <w:rsid w:val="00F35F84"/>
    <w:rsid w:val="00F43A51"/>
    <w:rsid w:val="00F45788"/>
    <w:rsid w:val="00F50E0C"/>
    <w:rsid w:val="00F527DA"/>
    <w:rsid w:val="00F537D6"/>
    <w:rsid w:val="00F55BDD"/>
    <w:rsid w:val="00F739DC"/>
    <w:rsid w:val="00F77A34"/>
    <w:rsid w:val="00F82143"/>
    <w:rsid w:val="00F872D4"/>
    <w:rsid w:val="00F957A3"/>
    <w:rsid w:val="00F9674A"/>
    <w:rsid w:val="00F97903"/>
    <w:rsid w:val="00FA0EA0"/>
    <w:rsid w:val="00FB07F3"/>
    <w:rsid w:val="00FB46A3"/>
    <w:rsid w:val="00FB4DEC"/>
    <w:rsid w:val="00FC1477"/>
    <w:rsid w:val="00FC755A"/>
    <w:rsid w:val="00FC76BD"/>
    <w:rsid w:val="00FD1C9C"/>
    <w:rsid w:val="00FE08BF"/>
    <w:rsid w:val="00FE0AD0"/>
    <w:rsid w:val="00FE574A"/>
    <w:rsid w:val="00FF2DFA"/>
    <w:rsid w:val="00FF3A10"/>
    <w:rsid w:val="00FF5BB6"/>
    <w:rsid w:val="00FF650A"/>
    <w:rsid w:val="00FF7629"/>
    <w:rsid w:val="00FF7E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docId w15:val="{74A92020-8361-482D-A97C-3265A1406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9A9"/>
    <w:rPr>
      <w:sz w:val="24"/>
      <w:szCs w:val="24"/>
      <w:lang w:eastAsia="en-US"/>
    </w:rPr>
  </w:style>
  <w:style w:type="paragraph" w:styleId="Heading1">
    <w:name w:val="heading 1"/>
    <w:basedOn w:val="Normal"/>
    <w:next w:val="Normal"/>
    <w:qFormat/>
    <w:rsid w:val="008F4EBD"/>
    <w:pPr>
      <w:keepNext/>
      <w:pBdr>
        <w:bottom w:val="single" w:sz="4" w:space="1" w:color="auto"/>
      </w:pBdr>
      <w:jc w:val="center"/>
      <w:outlineLvl w:val="0"/>
    </w:pPr>
    <w:rPr>
      <w:rFonts w:ascii="Arial" w:hAnsi="Arial"/>
      <w:b/>
    </w:rPr>
  </w:style>
  <w:style w:type="paragraph" w:styleId="Heading2">
    <w:name w:val="heading 2"/>
    <w:basedOn w:val="Normal"/>
    <w:next w:val="Normal"/>
    <w:qFormat/>
    <w:rsid w:val="003F30D8"/>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F30D8"/>
    <w:pPr>
      <w:keepNext/>
      <w:spacing w:before="240" w:after="60"/>
      <w:outlineLvl w:val="2"/>
    </w:pPr>
    <w:rPr>
      <w:rFonts w:ascii="Arial" w:hAnsi="Arial" w:cs="Arial"/>
      <w:b/>
      <w:bCs/>
      <w:sz w:val="26"/>
      <w:szCs w:val="26"/>
    </w:rPr>
  </w:style>
  <w:style w:type="paragraph" w:styleId="Heading4">
    <w:name w:val="heading 4"/>
    <w:basedOn w:val="Normal"/>
    <w:next w:val="Normal"/>
    <w:qFormat/>
    <w:rsid w:val="003F30D8"/>
    <w:pPr>
      <w:keepNext/>
      <w:spacing w:before="240" w:after="60"/>
      <w:outlineLvl w:val="3"/>
    </w:pPr>
    <w:rPr>
      <w:b/>
      <w:bCs/>
      <w:sz w:val="28"/>
      <w:szCs w:val="28"/>
    </w:rPr>
  </w:style>
  <w:style w:type="paragraph" w:styleId="Heading5">
    <w:name w:val="heading 5"/>
    <w:basedOn w:val="Normal"/>
    <w:next w:val="Normal"/>
    <w:qFormat/>
    <w:rsid w:val="003F30D8"/>
    <w:pPr>
      <w:spacing w:before="240" w:after="60"/>
      <w:outlineLvl w:val="4"/>
    </w:pPr>
    <w:rPr>
      <w:b/>
      <w:bCs/>
      <w:i/>
      <w:iCs/>
      <w:sz w:val="26"/>
      <w:szCs w:val="26"/>
    </w:rPr>
  </w:style>
  <w:style w:type="paragraph" w:styleId="Heading6">
    <w:name w:val="heading 6"/>
    <w:basedOn w:val="Normal"/>
    <w:next w:val="Normal"/>
    <w:qFormat/>
    <w:rsid w:val="003F30D8"/>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A63C91"/>
    <w:rPr>
      <w:color w:val="0000FF"/>
      <w:u w:val="single"/>
    </w:rPr>
  </w:style>
  <w:style w:type="paragraph" w:styleId="Footer">
    <w:name w:val="footer"/>
    <w:basedOn w:val="Normal"/>
    <w:rsid w:val="00527353"/>
    <w:pPr>
      <w:tabs>
        <w:tab w:val="center" w:pos="4153"/>
        <w:tab w:val="right" w:pos="8306"/>
      </w:tabs>
    </w:pPr>
  </w:style>
  <w:style w:type="character" w:styleId="PageNumber">
    <w:name w:val="page number"/>
    <w:basedOn w:val="DefaultParagraphFont"/>
    <w:rsid w:val="00527353"/>
  </w:style>
  <w:style w:type="paragraph" w:customStyle="1" w:styleId="Default">
    <w:name w:val="Default"/>
    <w:rsid w:val="001206AE"/>
    <w:pPr>
      <w:autoSpaceDE w:val="0"/>
      <w:autoSpaceDN w:val="0"/>
      <w:adjustRightInd w:val="0"/>
    </w:pPr>
    <w:rPr>
      <w:rFonts w:ascii="Arial" w:hAnsi="Arial" w:cs="Arial"/>
      <w:color w:val="000000"/>
      <w:sz w:val="24"/>
      <w:szCs w:val="24"/>
    </w:rPr>
  </w:style>
  <w:style w:type="paragraph" w:styleId="Title">
    <w:name w:val="Title"/>
    <w:basedOn w:val="Normal"/>
    <w:qFormat/>
    <w:rsid w:val="003F30D8"/>
    <w:pPr>
      <w:jc w:val="center"/>
    </w:pPr>
    <w:rPr>
      <w:b/>
      <w:sz w:val="22"/>
    </w:rPr>
  </w:style>
  <w:style w:type="paragraph" w:styleId="Subtitle">
    <w:name w:val="Subtitle"/>
    <w:basedOn w:val="Normal"/>
    <w:qFormat/>
    <w:rsid w:val="003F30D8"/>
    <w:pPr>
      <w:jc w:val="center"/>
    </w:pPr>
    <w:rPr>
      <w:rFonts w:ascii="Arial" w:hAnsi="Arial"/>
      <w:b/>
      <w:sz w:val="28"/>
    </w:rPr>
  </w:style>
  <w:style w:type="paragraph" w:styleId="BodyText2">
    <w:name w:val="Body Text 2"/>
    <w:basedOn w:val="Normal"/>
    <w:rsid w:val="003F30D8"/>
    <w:rPr>
      <w:rFonts w:ascii="Arial" w:hAnsi="Arial"/>
      <w:b/>
      <w:i/>
      <w:color w:val="FF0000"/>
      <w:szCs w:val="20"/>
      <w:lang w:eastAsia="en-GB"/>
    </w:rPr>
  </w:style>
  <w:style w:type="paragraph" w:styleId="BodyText3">
    <w:name w:val="Body Text 3"/>
    <w:basedOn w:val="Normal"/>
    <w:rsid w:val="003F30D8"/>
    <w:rPr>
      <w:rFonts w:ascii="Times" w:hAnsi="Times"/>
      <w:sz w:val="20"/>
      <w:szCs w:val="20"/>
      <w:lang w:eastAsia="en-GB"/>
    </w:rPr>
  </w:style>
  <w:style w:type="paragraph" w:styleId="BalloonText">
    <w:name w:val="Balloon Text"/>
    <w:basedOn w:val="Normal"/>
    <w:link w:val="BalloonTextChar"/>
    <w:uiPriority w:val="99"/>
    <w:semiHidden/>
    <w:unhideWhenUsed/>
    <w:rsid w:val="008844FA"/>
    <w:rPr>
      <w:rFonts w:ascii="Tahoma" w:hAnsi="Tahoma" w:cs="Tahoma"/>
      <w:sz w:val="16"/>
      <w:szCs w:val="16"/>
    </w:rPr>
  </w:style>
  <w:style w:type="character" w:customStyle="1" w:styleId="BalloonTextChar">
    <w:name w:val="Balloon Text Char"/>
    <w:basedOn w:val="DefaultParagraphFont"/>
    <w:link w:val="BalloonText"/>
    <w:uiPriority w:val="99"/>
    <w:semiHidden/>
    <w:rsid w:val="008844FA"/>
    <w:rPr>
      <w:rFonts w:ascii="Tahoma" w:hAnsi="Tahoma" w:cs="Tahoma"/>
      <w:sz w:val="16"/>
      <w:szCs w:val="16"/>
      <w:lang w:eastAsia="en-US"/>
    </w:rPr>
  </w:style>
  <w:style w:type="paragraph" w:styleId="ListParagraph">
    <w:name w:val="List Paragraph"/>
    <w:basedOn w:val="Normal"/>
    <w:uiPriority w:val="34"/>
    <w:qFormat/>
    <w:rsid w:val="007E0DBC"/>
    <w:pPr>
      <w:ind w:left="720"/>
      <w:contextualSpacing/>
    </w:pPr>
  </w:style>
  <w:style w:type="table" w:styleId="TableGrid">
    <w:name w:val="Table Grid"/>
    <w:basedOn w:val="TableNormal"/>
    <w:uiPriority w:val="59"/>
    <w:rsid w:val="004A4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503593"/>
    <w:pPr>
      <w:tabs>
        <w:tab w:val="center" w:pos="4513"/>
        <w:tab w:val="right" w:pos="9026"/>
      </w:tabs>
    </w:pPr>
  </w:style>
  <w:style w:type="character" w:customStyle="1" w:styleId="HeaderChar">
    <w:name w:val="Header Char"/>
    <w:basedOn w:val="DefaultParagraphFont"/>
    <w:link w:val="Header"/>
    <w:uiPriority w:val="99"/>
    <w:semiHidden/>
    <w:rsid w:val="00503593"/>
    <w:rPr>
      <w:sz w:val="24"/>
      <w:szCs w:val="24"/>
      <w:lang w:eastAsia="en-US"/>
    </w:rPr>
  </w:style>
  <w:style w:type="paragraph" w:customStyle="1" w:styleId="ECbox">
    <w:name w:val="*EC_box"/>
    <w:basedOn w:val="Default"/>
    <w:next w:val="Default"/>
    <w:uiPriority w:val="99"/>
    <w:rsid w:val="00185072"/>
    <w:rPr>
      <w:color w:val="auto"/>
    </w:rPr>
  </w:style>
  <w:style w:type="paragraph" w:customStyle="1" w:styleId="ECB-head">
    <w:name w:val="*EC_B-head"/>
    <w:basedOn w:val="Normal"/>
    <w:rsid w:val="00185072"/>
    <w:pPr>
      <w:spacing w:after="240"/>
      <w:outlineLvl w:val="2"/>
    </w:pPr>
    <w:rPr>
      <w:rFonts w:ascii="Arial" w:hAnsi="Arial"/>
      <w:sz w:val="28"/>
    </w:rPr>
  </w:style>
  <w:style w:type="paragraph" w:customStyle="1" w:styleId="ECbulletstyle">
    <w:name w:val="*EC_bullet style"/>
    <w:basedOn w:val="Normal"/>
    <w:rsid w:val="00F9674A"/>
    <w:pPr>
      <w:numPr>
        <w:numId w:val="1"/>
      </w:numPr>
    </w:pPr>
    <w:rPr>
      <w:rFonts w:ascii="Arial" w:hAnsi="Arial"/>
    </w:rPr>
  </w:style>
  <w:style w:type="character" w:styleId="FollowedHyperlink">
    <w:name w:val="FollowedHyperlink"/>
    <w:basedOn w:val="DefaultParagraphFont"/>
    <w:uiPriority w:val="99"/>
    <w:semiHidden/>
    <w:unhideWhenUsed/>
    <w:rsid w:val="00BB0489"/>
    <w:rPr>
      <w:color w:val="800080" w:themeColor="followedHyperlink"/>
      <w:u w:val="single"/>
    </w:rPr>
  </w:style>
  <w:style w:type="paragraph" w:customStyle="1" w:styleId="Body">
    <w:name w:val="Body"/>
    <w:rsid w:val="00554D96"/>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rPr>
  </w:style>
  <w:style w:type="paragraph" w:customStyle="1" w:styleId="ECtablecolumnheading">
    <w:name w:val="*EC_table column heading"/>
    <w:basedOn w:val="Normal"/>
    <w:rsid w:val="005C10D9"/>
    <w:rPr>
      <w:rFonts w:ascii="Arial" w:hAnsi="Arial"/>
      <w:b/>
      <w:color w:val="003366"/>
    </w:rPr>
  </w:style>
  <w:style w:type="paragraph" w:customStyle="1" w:styleId="ECparanonumber">
    <w:name w:val="*EC _para_no_number"/>
    <w:basedOn w:val="Normal"/>
    <w:rsid w:val="00596530"/>
    <w:pPr>
      <w:spacing w:after="240"/>
    </w:pPr>
    <w:rPr>
      <w:rFonts w:ascii="Arial" w:hAnsi="Arial"/>
    </w:rPr>
  </w:style>
  <w:style w:type="paragraph" w:customStyle="1" w:styleId="ECA-head">
    <w:name w:val="*EC_A-head"/>
    <w:basedOn w:val="Normal"/>
    <w:link w:val="ECA-headCharChar"/>
    <w:rsid w:val="00596530"/>
    <w:pPr>
      <w:keepNext/>
      <w:spacing w:after="240"/>
      <w:outlineLvl w:val="1"/>
    </w:pPr>
    <w:rPr>
      <w:rFonts w:ascii="Arial" w:hAnsi="Arial"/>
      <w:color w:val="003366"/>
      <w:sz w:val="48"/>
    </w:rPr>
  </w:style>
  <w:style w:type="character" w:customStyle="1" w:styleId="ECA-headCharChar">
    <w:name w:val="*EC_A-head Char Char"/>
    <w:link w:val="ECA-head"/>
    <w:locked/>
    <w:rsid w:val="00596530"/>
    <w:rPr>
      <w:rFonts w:ascii="Arial" w:hAnsi="Arial"/>
      <w:color w:val="003366"/>
      <w:sz w:val="48"/>
      <w:szCs w:val="24"/>
      <w:lang w:eastAsia="en-US"/>
    </w:rPr>
  </w:style>
  <w:style w:type="paragraph" w:customStyle="1" w:styleId="Bulletpoints">
    <w:name w:val="Bullet points"/>
    <w:qFormat/>
    <w:rsid w:val="00596530"/>
    <w:pPr>
      <w:numPr>
        <w:numId w:val="2"/>
      </w:numPr>
      <w:tabs>
        <w:tab w:val="left" w:pos="567"/>
      </w:tabs>
      <w:ind w:left="567" w:hanging="567"/>
    </w:pPr>
    <w:rPr>
      <w:rFonts w:ascii="Arial" w:hAnsi="Arial"/>
      <w:sz w:val="24"/>
      <w:szCs w:val="24"/>
      <w:lang w:eastAsia="en-US"/>
    </w:rPr>
  </w:style>
  <w:style w:type="paragraph" w:styleId="TOCHeading">
    <w:name w:val="TOC Heading"/>
    <w:basedOn w:val="Heading1"/>
    <w:next w:val="Normal"/>
    <w:uiPriority w:val="39"/>
    <w:unhideWhenUsed/>
    <w:qFormat/>
    <w:rsid w:val="000625F0"/>
    <w:pPr>
      <w:keepLines/>
      <w:pBdr>
        <w:bottom w:val="none" w:sz="0" w:space="0" w:color="auto"/>
      </w:pBdr>
      <w:spacing w:before="240" w:line="259" w:lineRule="auto"/>
      <w:jc w:val="left"/>
      <w:outlineLvl w:val="9"/>
    </w:pPr>
    <w:rPr>
      <w:rFonts w:asciiTheme="majorHAnsi" w:eastAsiaTheme="majorEastAsia" w:hAnsiTheme="majorHAnsi" w:cstheme="majorBidi"/>
      <w:b w:val="0"/>
      <w:color w:val="365F91" w:themeColor="accent1" w:themeShade="BF"/>
      <w:sz w:val="32"/>
      <w:szCs w:val="32"/>
      <w:lang w:val="en-US"/>
    </w:rPr>
  </w:style>
  <w:style w:type="paragraph" w:styleId="TOC3">
    <w:name w:val="toc 3"/>
    <w:basedOn w:val="Normal"/>
    <w:next w:val="Normal"/>
    <w:autoRedefine/>
    <w:uiPriority w:val="39"/>
    <w:unhideWhenUsed/>
    <w:rsid w:val="000625F0"/>
    <w:pPr>
      <w:spacing w:after="100"/>
      <w:ind w:left="480"/>
    </w:pPr>
  </w:style>
  <w:style w:type="paragraph" w:styleId="TOC2">
    <w:name w:val="toc 2"/>
    <w:basedOn w:val="Normal"/>
    <w:next w:val="Normal"/>
    <w:autoRedefine/>
    <w:uiPriority w:val="39"/>
    <w:unhideWhenUsed/>
    <w:rsid w:val="000625F0"/>
    <w:pPr>
      <w:spacing w:after="100"/>
      <w:ind w:left="240"/>
    </w:pPr>
  </w:style>
  <w:style w:type="paragraph" w:styleId="NoSpacing">
    <w:name w:val="No Spacing"/>
    <w:uiPriority w:val="1"/>
    <w:qFormat/>
    <w:rsid w:val="00836BCB"/>
    <w:rPr>
      <w:rFonts w:asciiTheme="minorHAnsi" w:eastAsiaTheme="minorHAnsi" w:hAnsiTheme="minorHAnsi" w:cstheme="minorBidi"/>
      <w:sz w:val="22"/>
      <w:szCs w:val="22"/>
      <w:lang w:eastAsia="en-US"/>
    </w:rPr>
  </w:style>
  <w:style w:type="paragraph" w:customStyle="1" w:styleId="legp2paratext1">
    <w:name w:val="legp2paratext1"/>
    <w:basedOn w:val="Normal"/>
    <w:rsid w:val="002C34E5"/>
    <w:pPr>
      <w:shd w:val="clear" w:color="auto" w:fill="FFFFFF"/>
      <w:spacing w:after="120" w:line="360" w:lineRule="atLeast"/>
      <w:ind w:firstLine="240"/>
      <w:jc w:val="both"/>
    </w:pPr>
    <w:rPr>
      <w:color w:val="494949"/>
      <w:sz w:val="19"/>
      <w:szCs w:val="19"/>
      <w:lang w:eastAsia="en-GB"/>
    </w:rPr>
  </w:style>
  <w:style w:type="paragraph" w:customStyle="1" w:styleId="legclearfix2">
    <w:name w:val="legclearfix2"/>
    <w:basedOn w:val="Normal"/>
    <w:rsid w:val="002C34E5"/>
    <w:pPr>
      <w:shd w:val="clear" w:color="auto" w:fill="FFFFFF"/>
      <w:spacing w:after="120" w:line="360" w:lineRule="atLeast"/>
    </w:pPr>
    <w:rPr>
      <w:color w:val="494949"/>
      <w:sz w:val="19"/>
      <w:szCs w:val="19"/>
      <w:lang w:eastAsia="en-GB"/>
    </w:rPr>
  </w:style>
  <w:style w:type="character" w:customStyle="1" w:styleId="legds2">
    <w:name w:val="legds2"/>
    <w:basedOn w:val="DefaultParagraphFont"/>
    <w:rsid w:val="002C34E5"/>
    <w:rPr>
      <w:vanish w:val="0"/>
      <w:webHidden w:val="0"/>
      <w:specVanish w:val="0"/>
    </w:rPr>
  </w:style>
  <w:style w:type="paragraph" w:styleId="NormalWeb">
    <w:name w:val="Normal (Web)"/>
    <w:basedOn w:val="Normal"/>
    <w:uiPriority w:val="99"/>
    <w:unhideWhenUsed/>
    <w:rsid w:val="00BF2EDE"/>
    <w:pPr>
      <w:spacing w:before="100" w:beforeAutospacing="1" w:after="100" w:afterAutospacing="1"/>
    </w:pPr>
    <w:rPr>
      <w:lang w:eastAsia="en-GB"/>
    </w:rPr>
  </w:style>
  <w:style w:type="character" w:styleId="Strong">
    <w:name w:val="Strong"/>
    <w:basedOn w:val="DefaultParagraphFont"/>
    <w:uiPriority w:val="22"/>
    <w:qFormat/>
    <w:rsid w:val="00BF2ED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07867">
      <w:bodyDiv w:val="1"/>
      <w:marLeft w:val="0"/>
      <w:marRight w:val="0"/>
      <w:marTop w:val="0"/>
      <w:marBottom w:val="0"/>
      <w:divBdr>
        <w:top w:val="none" w:sz="0" w:space="0" w:color="auto"/>
        <w:left w:val="none" w:sz="0" w:space="0" w:color="auto"/>
        <w:bottom w:val="none" w:sz="0" w:space="0" w:color="auto"/>
        <w:right w:val="none" w:sz="0" w:space="0" w:color="auto"/>
      </w:divBdr>
    </w:div>
    <w:div w:id="337852189">
      <w:bodyDiv w:val="1"/>
      <w:marLeft w:val="0"/>
      <w:marRight w:val="0"/>
      <w:marTop w:val="0"/>
      <w:marBottom w:val="0"/>
      <w:divBdr>
        <w:top w:val="none" w:sz="0" w:space="0" w:color="auto"/>
        <w:left w:val="none" w:sz="0" w:space="0" w:color="auto"/>
        <w:bottom w:val="none" w:sz="0" w:space="0" w:color="auto"/>
        <w:right w:val="none" w:sz="0" w:space="0" w:color="auto"/>
      </w:divBdr>
    </w:div>
    <w:div w:id="941452119">
      <w:bodyDiv w:val="1"/>
      <w:marLeft w:val="0"/>
      <w:marRight w:val="0"/>
      <w:marTop w:val="0"/>
      <w:marBottom w:val="0"/>
      <w:divBdr>
        <w:top w:val="none" w:sz="0" w:space="0" w:color="auto"/>
        <w:left w:val="none" w:sz="0" w:space="0" w:color="auto"/>
        <w:bottom w:val="none" w:sz="0" w:space="0" w:color="auto"/>
        <w:right w:val="none" w:sz="0" w:space="0" w:color="auto"/>
      </w:divBdr>
    </w:div>
    <w:div w:id="1568691090">
      <w:bodyDiv w:val="1"/>
      <w:marLeft w:val="0"/>
      <w:marRight w:val="0"/>
      <w:marTop w:val="0"/>
      <w:marBottom w:val="0"/>
      <w:divBdr>
        <w:top w:val="none" w:sz="0" w:space="0" w:color="auto"/>
        <w:left w:val="none" w:sz="0" w:space="0" w:color="auto"/>
        <w:bottom w:val="none" w:sz="0" w:space="0" w:color="auto"/>
        <w:right w:val="none" w:sz="0" w:space="0" w:color="auto"/>
      </w:divBdr>
    </w:div>
    <w:div w:id="1614509101">
      <w:bodyDiv w:val="1"/>
      <w:marLeft w:val="0"/>
      <w:marRight w:val="0"/>
      <w:marTop w:val="0"/>
      <w:marBottom w:val="0"/>
      <w:divBdr>
        <w:top w:val="none" w:sz="0" w:space="0" w:color="auto"/>
        <w:left w:val="none" w:sz="0" w:space="0" w:color="auto"/>
        <w:bottom w:val="none" w:sz="0" w:space="0" w:color="auto"/>
        <w:right w:val="none" w:sz="0" w:space="0" w:color="auto"/>
      </w:divBdr>
    </w:div>
    <w:div w:id="1644650326">
      <w:bodyDiv w:val="1"/>
      <w:marLeft w:val="0"/>
      <w:marRight w:val="0"/>
      <w:marTop w:val="0"/>
      <w:marBottom w:val="0"/>
      <w:divBdr>
        <w:top w:val="none" w:sz="0" w:space="0" w:color="auto"/>
        <w:left w:val="none" w:sz="0" w:space="0" w:color="auto"/>
        <w:bottom w:val="none" w:sz="0" w:space="0" w:color="auto"/>
        <w:right w:val="none" w:sz="0" w:space="0" w:color="auto"/>
      </w:divBdr>
    </w:div>
    <w:div w:id="1940717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orbay.gov.uk/council/policies/planning-policies/neighbourhood-plans/submission-neighbourhood-plans-representations/" TargetMode="External"/><Relationship Id="rId18" Type="http://schemas.openxmlformats.org/officeDocument/2006/relationships/hyperlink" Target="https://www.torbay.gov.uk/council/voting-and-elections/register-to-vote/" TargetMode="External"/><Relationship Id="rId26" Type="http://schemas.openxmlformats.org/officeDocument/2006/relationships/hyperlink" Target="https://www.gov.uk/government/publications/national-planning-policy-framework--2" TargetMode="External"/><Relationship Id="rId3" Type="http://schemas.openxmlformats.org/officeDocument/2006/relationships/styles" Target="styles.xml"/><Relationship Id="rId21" Type="http://schemas.openxmlformats.org/officeDocument/2006/relationships/hyperlink" Target="http://torquaynp.org/" TargetMode="External"/><Relationship Id="rId7" Type="http://schemas.openxmlformats.org/officeDocument/2006/relationships/endnotes" Target="endnotes.xml"/><Relationship Id="rId12" Type="http://schemas.openxmlformats.org/officeDocument/2006/relationships/hyperlink" Target="https://www.torbay.gov.uk/council/voting-and-elections/elections-and-referendums/" TargetMode="External"/><Relationship Id="rId17" Type="http://schemas.openxmlformats.org/officeDocument/2006/relationships/hyperlink" Target="mailto:electoral.registration@torbay.gov.uk" TargetMode="External"/><Relationship Id="rId25" Type="http://schemas.openxmlformats.org/officeDocument/2006/relationships/hyperlink" Target="https://www.torbay.gov.uk/council/policies/planning-policies/local-pla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gov.uk/registertovote" TargetMode="External"/><Relationship Id="rId20" Type="http://schemas.openxmlformats.org/officeDocument/2006/relationships/hyperlink" Target="https://www.torbay.gov.uk/council/policies/planning-policies/neighbourhood-plans/" TargetMode="External"/><Relationship Id="rId29" Type="http://schemas.openxmlformats.org/officeDocument/2006/relationships/hyperlink" Target="mailto:%20future.planning@torbay.gov.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orbay.gov.uk/council/voting-and-elections/elections-and-referendums/" TargetMode="External"/><Relationship Id="rId24" Type="http://schemas.openxmlformats.org/officeDocument/2006/relationships/hyperlink" Target="http://www.brixhamtowncouncil.gov.uk/brixhampeninsulaneighbourhoodplan.ph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hyperlink" Target="https://brixhampeninsula.com/" TargetMode="External"/><Relationship Id="rId28" Type="http://schemas.openxmlformats.org/officeDocument/2006/relationships/hyperlink" Target="tel:01803208804" TargetMode="External"/><Relationship Id="rId10" Type="http://schemas.openxmlformats.org/officeDocument/2006/relationships/hyperlink" Target="https://www.torbay.gov.uk/council/voting-and-elections/elections-and-referendums/" TargetMode="External"/><Relationship Id="rId19" Type="http://schemas.openxmlformats.org/officeDocument/2006/relationships/hyperlink" Target="http://www.aboutmyvote.co.uk/register-to-vote/apply-to-vote-by-proxy" TargetMode="External"/><Relationship Id="rId31" Type="http://schemas.openxmlformats.org/officeDocument/2006/relationships/hyperlink" Target="mailto:electoral.registration@torbay.gov.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torbay.gov.uk/DemocraticServices/ieListDocuments.aspx?CId=163&amp;MId=10661&amp;Ver=4" TargetMode="External"/><Relationship Id="rId22" Type="http://schemas.openxmlformats.org/officeDocument/2006/relationships/hyperlink" Target="http://www.paigntonneighbourhoodplan.org.uk/" TargetMode="External"/><Relationship Id="rId27" Type="http://schemas.openxmlformats.org/officeDocument/2006/relationships/hyperlink" Target="https://www.gov.uk/government/collections/planning-practice-guidance" TargetMode="External"/><Relationship Id="rId30" Type="http://schemas.openxmlformats.org/officeDocument/2006/relationships/hyperlink" Target="tel:018032080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1CC5DCB-B141-4F86-B80E-2AD6F4F623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8</Pages>
  <Words>2222</Words>
  <Characters>13965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Introduction</vt:lpstr>
    </vt:vector>
  </TitlesOfParts>
  <Company>Torbay Council</Company>
  <LinksUpToDate>false</LinksUpToDate>
  <CharactersWithSpaces>16155</CharactersWithSpaces>
  <SharedDoc>false</SharedDoc>
  <HLinks>
    <vt:vector size="6" baseType="variant">
      <vt:variant>
        <vt:i4>4915200</vt:i4>
      </vt:variant>
      <vt:variant>
        <vt:i4>0</vt:i4>
      </vt:variant>
      <vt:variant>
        <vt:i4>0</vt:i4>
      </vt:variant>
      <vt:variant>
        <vt:i4>5</vt:i4>
      </vt:variant>
      <vt:variant>
        <vt:lpwstr>http://www.electoralcommission.org.uk/guidance/resources-for-those-we-regulate/candidates-and-agents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creator>Torbay Council</dc:creator>
  <cp:lastModifiedBy>Hayden, Catherine</cp:lastModifiedBy>
  <cp:revision>12</cp:revision>
  <cp:lastPrinted>2018-12-12T13:56:00Z</cp:lastPrinted>
  <dcterms:created xsi:type="dcterms:W3CDTF">2019-03-11T15:55:00Z</dcterms:created>
  <dcterms:modified xsi:type="dcterms:W3CDTF">2019-03-15T10:04:00Z</dcterms:modified>
</cp:coreProperties>
</file>