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44" w:rsidRPr="00E86A44" w:rsidRDefault="00E86A44" w:rsidP="00E86A44">
      <w:pPr>
        <w:autoSpaceDE w:val="0"/>
        <w:autoSpaceDN w:val="0"/>
        <w:adjustRightInd w:val="0"/>
        <w:rPr>
          <w:rFonts w:asciiTheme="minorHAnsi" w:hAnsiTheme="minorHAnsi" w:cs="TT4BA7o00"/>
          <w:b/>
          <w:noProof/>
          <w:sz w:val="36"/>
          <w:szCs w:val="24"/>
          <w:lang w:eastAsia="en-GB"/>
        </w:rPr>
      </w:pPr>
      <w:bookmarkStart w:id="0" w:name="_GoBack"/>
      <w:bookmarkEnd w:id="0"/>
      <w:r w:rsidRPr="00E86A44">
        <w:rPr>
          <w:rFonts w:asciiTheme="minorHAnsi" w:hAnsiTheme="minorHAnsi" w:cs="TT4BA7o00"/>
          <w:b/>
          <w:noProof/>
          <w:sz w:val="36"/>
          <w:szCs w:val="24"/>
          <w:lang w:eastAsia="en-GB"/>
        </w:rPr>
        <w:drawing>
          <wp:anchor distT="0" distB="0" distL="114300" distR="114300" simplePos="0" relativeHeight="251659264" behindDoc="0" locked="0" layoutInCell="1" allowOverlap="1">
            <wp:simplePos x="0" y="0"/>
            <wp:positionH relativeFrom="column">
              <wp:posOffset>3856355</wp:posOffset>
            </wp:positionH>
            <wp:positionV relativeFrom="paragraph">
              <wp:posOffset>-19685</wp:posOffset>
            </wp:positionV>
            <wp:extent cx="2144395" cy="972185"/>
            <wp:effectExtent l="19050" t="0" r="8255" b="0"/>
            <wp:wrapSquare wrapText="bothSides"/>
            <wp:docPr id="2" name="Picture 5" descr="sty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yle3"/>
                    <pic:cNvPicPr>
                      <a:picLocks noChangeAspect="1" noChangeArrowheads="1"/>
                    </pic:cNvPicPr>
                  </pic:nvPicPr>
                  <pic:blipFill>
                    <a:blip r:embed="rId8" cstate="print"/>
                    <a:srcRect/>
                    <a:stretch>
                      <a:fillRect/>
                    </a:stretch>
                  </pic:blipFill>
                  <pic:spPr bwMode="auto">
                    <a:xfrm>
                      <a:off x="0" y="0"/>
                      <a:ext cx="2144395" cy="972185"/>
                    </a:xfrm>
                    <a:prstGeom prst="rect">
                      <a:avLst/>
                    </a:prstGeom>
                    <a:noFill/>
                    <a:ln w="9525">
                      <a:noFill/>
                      <a:miter lim="800000"/>
                      <a:headEnd/>
                      <a:tailEnd/>
                    </a:ln>
                  </pic:spPr>
                </pic:pic>
              </a:graphicData>
            </a:graphic>
          </wp:anchor>
        </w:drawing>
      </w:r>
      <w:r w:rsidRPr="00E86A44">
        <w:rPr>
          <w:rFonts w:asciiTheme="minorHAnsi" w:hAnsiTheme="minorHAnsi" w:cs="TT4BA7o00"/>
          <w:b/>
          <w:noProof/>
          <w:sz w:val="36"/>
          <w:szCs w:val="24"/>
          <w:lang w:eastAsia="en-GB"/>
        </w:rPr>
        <w:t>Annual Report 201</w:t>
      </w:r>
      <w:r w:rsidR="00103157">
        <w:rPr>
          <w:rFonts w:asciiTheme="minorHAnsi" w:hAnsiTheme="minorHAnsi" w:cs="TT4BA7o00"/>
          <w:b/>
          <w:noProof/>
          <w:sz w:val="36"/>
          <w:szCs w:val="24"/>
          <w:lang w:eastAsia="en-GB"/>
        </w:rPr>
        <w:t>6</w:t>
      </w:r>
      <w:r w:rsidRPr="00E86A44">
        <w:rPr>
          <w:rFonts w:asciiTheme="minorHAnsi" w:hAnsiTheme="minorHAnsi" w:cs="TT4BA7o00"/>
          <w:b/>
          <w:noProof/>
          <w:sz w:val="36"/>
          <w:szCs w:val="24"/>
          <w:lang w:eastAsia="en-GB"/>
        </w:rPr>
        <w:t>/201</w:t>
      </w:r>
      <w:r w:rsidR="00103157">
        <w:rPr>
          <w:rFonts w:asciiTheme="minorHAnsi" w:hAnsiTheme="minorHAnsi" w:cs="TT4BA7o00"/>
          <w:b/>
          <w:noProof/>
          <w:sz w:val="36"/>
          <w:szCs w:val="24"/>
          <w:lang w:eastAsia="en-GB"/>
        </w:rPr>
        <w:t>7</w:t>
      </w:r>
    </w:p>
    <w:p w:rsidR="001C4930" w:rsidRPr="00E86A44" w:rsidRDefault="001C4930" w:rsidP="00E86A44">
      <w:pPr>
        <w:rPr>
          <w:rFonts w:asciiTheme="minorHAnsi" w:hAnsiTheme="minorHAnsi"/>
        </w:rPr>
      </w:pPr>
    </w:p>
    <w:p w:rsidR="00287157" w:rsidRDefault="00287157" w:rsidP="00E86A44">
      <w:pPr>
        <w:rPr>
          <w:rFonts w:asciiTheme="minorHAnsi" w:hAnsiTheme="minorHAnsi"/>
          <w:b/>
        </w:rPr>
      </w:pPr>
    </w:p>
    <w:p w:rsidR="00287157" w:rsidRDefault="00287157" w:rsidP="00E86A44">
      <w:pPr>
        <w:rPr>
          <w:rFonts w:asciiTheme="minorHAnsi" w:hAnsiTheme="minorHAnsi"/>
          <w:b/>
        </w:rPr>
      </w:pPr>
    </w:p>
    <w:p w:rsidR="00E86A44" w:rsidRPr="00E86A44" w:rsidRDefault="00E86A44" w:rsidP="00E86A44">
      <w:pPr>
        <w:rPr>
          <w:rFonts w:asciiTheme="minorHAnsi" w:hAnsiTheme="minorHAnsi"/>
          <w:b/>
        </w:rPr>
      </w:pPr>
      <w:r w:rsidRPr="00E86A44">
        <w:rPr>
          <w:rFonts w:asciiTheme="minorHAnsi" w:hAnsiTheme="minorHAnsi"/>
          <w:b/>
        </w:rPr>
        <w:t>Foreword</w:t>
      </w:r>
    </w:p>
    <w:p w:rsidR="00E4058E" w:rsidRPr="00287157" w:rsidRDefault="00E4058E" w:rsidP="00E4058E">
      <w:pPr>
        <w:rPr>
          <w:rFonts w:asciiTheme="minorHAnsi" w:hAnsiTheme="minorHAnsi" w:cs="Arial"/>
          <w:szCs w:val="24"/>
        </w:rPr>
      </w:pPr>
      <w:r w:rsidRPr="00287157">
        <w:rPr>
          <w:rFonts w:asciiTheme="minorHAnsi" w:hAnsiTheme="minorHAnsi" w:cs="Arial"/>
          <w:szCs w:val="24"/>
        </w:rPr>
        <w:t xml:space="preserve">It has been a busy year for the </w:t>
      </w:r>
      <w:r w:rsidR="000C120E" w:rsidRPr="00287157">
        <w:rPr>
          <w:rFonts w:asciiTheme="minorHAnsi" w:hAnsiTheme="minorHAnsi" w:cs="Arial"/>
          <w:szCs w:val="24"/>
        </w:rPr>
        <w:t>overview and scrutiny t</w:t>
      </w:r>
      <w:r w:rsidRPr="00287157">
        <w:rPr>
          <w:rFonts w:asciiTheme="minorHAnsi" w:hAnsiTheme="minorHAnsi" w:cs="Arial"/>
          <w:szCs w:val="24"/>
        </w:rPr>
        <w:t>eam.  I would like to thank all those Members of the Board and the other Councillors who have played their part.  In particular</w:t>
      </w:r>
      <w:r w:rsidR="000C120E" w:rsidRPr="00287157">
        <w:rPr>
          <w:rFonts w:asciiTheme="minorHAnsi" w:hAnsiTheme="minorHAnsi" w:cs="Arial"/>
          <w:szCs w:val="24"/>
        </w:rPr>
        <w:t>,</w:t>
      </w:r>
      <w:r w:rsidRPr="00287157">
        <w:rPr>
          <w:rFonts w:asciiTheme="minorHAnsi" w:hAnsiTheme="minorHAnsi" w:cs="Arial"/>
          <w:szCs w:val="24"/>
        </w:rPr>
        <w:t xml:space="preserve"> I would like to thank the Vice Chairman and </w:t>
      </w:r>
      <w:r w:rsidR="000C120E" w:rsidRPr="00287157">
        <w:rPr>
          <w:rFonts w:asciiTheme="minorHAnsi" w:hAnsiTheme="minorHAnsi" w:cs="Arial"/>
          <w:szCs w:val="24"/>
        </w:rPr>
        <w:t>Overview and Scrutiny Lead Members</w:t>
      </w:r>
      <w:r w:rsidRPr="00287157">
        <w:rPr>
          <w:rFonts w:asciiTheme="minorHAnsi" w:hAnsiTheme="minorHAnsi" w:cs="Arial"/>
          <w:szCs w:val="24"/>
        </w:rPr>
        <w:t xml:space="preserve"> who have </w:t>
      </w:r>
      <w:r w:rsidR="000C120E" w:rsidRPr="00287157">
        <w:rPr>
          <w:rFonts w:asciiTheme="minorHAnsi" w:hAnsiTheme="minorHAnsi" w:cs="Arial"/>
          <w:szCs w:val="24"/>
        </w:rPr>
        <w:t>worked so hard during the year chairing the task and f</w:t>
      </w:r>
      <w:r w:rsidRPr="00287157">
        <w:rPr>
          <w:rFonts w:asciiTheme="minorHAnsi" w:hAnsiTheme="minorHAnsi" w:cs="Arial"/>
          <w:szCs w:val="24"/>
        </w:rPr>
        <w:t xml:space="preserve">inish </w:t>
      </w:r>
      <w:r w:rsidR="000C120E" w:rsidRPr="00287157">
        <w:rPr>
          <w:rFonts w:asciiTheme="minorHAnsi" w:hAnsiTheme="minorHAnsi" w:cs="Arial"/>
          <w:szCs w:val="24"/>
        </w:rPr>
        <w:t>g</w:t>
      </w:r>
      <w:r w:rsidRPr="00287157">
        <w:rPr>
          <w:rFonts w:asciiTheme="minorHAnsi" w:hAnsiTheme="minorHAnsi" w:cs="Arial"/>
          <w:szCs w:val="24"/>
        </w:rPr>
        <w:t>roups</w:t>
      </w:r>
      <w:r w:rsidR="000C120E" w:rsidRPr="00287157">
        <w:rPr>
          <w:rFonts w:asciiTheme="minorHAnsi" w:hAnsiTheme="minorHAnsi" w:cs="Arial"/>
          <w:szCs w:val="24"/>
        </w:rPr>
        <w:t>, review panels and other meetings.</w:t>
      </w:r>
    </w:p>
    <w:p w:rsidR="00E4058E" w:rsidRPr="00287157" w:rsidRDefault="00E4058E" w:rsidP="00E4058E">
      <w:pPr>
        <w:rPr>
          <w:rFonts w:asciiTheme="minorHAnsi" w:hAnsiTheme="minorHAnsi" w:cs="Arial"/>
          <w:szCs w:val="24"/>
        </w:rPr>
      </w:pPr>
      <w:r w:rsidRPr="00287157">
        <w:rPr>
          <w:rFonts w:asciiTheme="minorHAnsi" w:hAnsiTheme="minorHAnsi" w:cs="Arial"/>
          <w:szCs w:val="24"/>
        </w:rPr>
        <w:t xml:space="preserve">I would also like to thank the officers who have supported the Board over the past twelve months.  A special thank you to Kate Spencer for all her hard work and dedication to the role of lead officer for </w:t>
      </w:r>
      <w:r w:rsidR="000C120E" w:rsidRPr="00287157">
        <w:rPr>
          <w:rFonts w:asciiTheme="minorHAnsi" w:hAnsiTheme="minorHAnsi" w:cs="Arial"/>
          <w:szCs w:val="24"/>
        </w:rPr>
        <w:t>overview and scrutiny.</w:t>
      </w:r>
    </w:p>
    <w:p w:rsidR="000C120E" w:rsidRPr="00287157" w:rsidRDefault="00E4058E" w:rsidP="00E4058E">
      <w:pPr>
        <w:rPr>
          <w:rFonts w:asciiTheme="minorHAnsi" w:hAnsiTheme="minorHAnsi" w:cs="Arial"/>
          <w:szCs w:val="24"/>
        </w:rPr>
      </w:pPr>
      <w:r w:rsidRPr="00287157">
        <w:rPr>
          <w:rFonts w:asciiTheme="minorHAnsi" w:hAnsiTheme="minorHAnsi" w:cs="Arial"/>
          <w:szCs w:val="24"/>
        </w:rPr>
        <w:t xml:space="preserve">Once again it has been a challenging time for </w:t>
      </w:r>
      <w:r w:rsidR="000C120E" w:rsidRPr="00287157">
        <w:rPr>
          <w:rFonts w:asciiTheme="minorHAnsi" w:hAnsiTheme="minorHAnsi" w:cs="Arial"/>
          <w:szCs w:val="24"/>
        </w:rPr>
        <w:t>the Council</w:t>
      </w:r>
      <w:r w:rsidRPr="00287157">
        <w:rPr>
          <w:rFonts w:asciiTheme="minorHAnsi" w:hAnsiTheme="minorHAnsi" w:cs="Arial"/>
          <w:szCs w:val="24"/>
        </w:rPr>
        <w:t xml:space="preserve"> with the difficulty of finding millions of pounds worth of savings in the budget.  </w:t>
      </w:r>
      <w:r w:rsidR="000C120E" w:rsidRPr="00287157">
        <w:rPr>
          <w:rFonts w:asciiTheme="minorHAnsi" w:hAnsiTheme="minorHAnsi" w:cs="Arial"/>
          <w:szCs w:val="24"/>
        </w:rPr>
        <w:t>The Board has played a valuable role in scrutinising the proposals for these savings.  The Board has a</w:t>
      </w:r>
      <w:r w:rsidRPr="00287157">
        <w:rPr>
          <w:rFonts w:asciiTheme="minorHAnsi" w:hAnsiTheme="minorHAnsi" w:cs="Arial"/>
          <w:szCs w:val="24"/>
        </w:rPr>
        <w:t xml:space="preserve">lso </w:t>
      </w:r>
      <w:r w:rsidR="000C120E" w:rsidRPr="00287157">
        <w:rPr>
          <w:rFonts w:asciiTheme="minorHAnsi" w:hAnsiTheme="minorHAnsi" w:cs="Arial"/>
          <w:szCs w:val="24"/>
        </w:rPr>
        <w:t xml:space="preserve">been </w:t>
      </w:r>
      <w:r w:rsidRPr="00287157">
        <w:rPr>
          <w:rFonts w:asciiTheme="minorHAnsi" w:hAnsiTheme="minorHAnsi" w:cs="Arial"/>
          <w:szCs w:val="24"/>
        </w:rPr>
        <w:t xml:space="preserve">involved in the changes taking place in the </w:t>
      </w:r>
      <w:r w:rsidR="000C120E" w:rsidRPr="00287157">
        <w:rPr>
          <w:rFonts w:asciiTheme="minorHAnsi" w:hAnsiTheme="minorHAnsi" w:cs="Arial"/>
          <w:szCs w:val="24"/>
        </w:rPr>
        <w:t>health s</w:t>
      </w:r>
      <w:r w:rsidRPr="00287157">
        <w:rPr>
          <w:rFonts w:asciiTheme="minorHAnsi" w:hAnsiTheme="minorHAnsi" w:cs="Arial"/>
          <w:szCs w:val="24"/>
        </w:rPr>
        <w:t>ervice locally. I would like to thank C</w:t>
      </w:r>
      <w:r w:rsidR="000C120E" w:rsidRPr="00287157">
        <w:rPr>
          <w:rFonts w:asciiTheme="minorHAnsi" w:hAnsiTheme="minorHAnsi" w:cs="Arial"/>
          <w:szCs w:val="24"/>
        </w:rPr>
        <w:t xml:space="preserve">ouncillors </w:t>
      </w:r>
      <w:r w:rsidRPr="00287157">
        <w:rPr>
          <w:rFonts w:asciiTheme="minorHAnsi" w:hAnsiTheme="minorHAnsi" w:cs="Arial"/>
          <w:szCs w:val="24"/>
        </w:rPr>
        <w:t>Bent and</w:t>
      </w:r>
      <w:r w:rsidR="000C120E" w:rsidRPr="00287157">
        <w:rPr>
          <w:rFonts w:asciiTheme="minorHAnsi" w:hAnsiTheme="minorHAnsi" w:cs="Arial"/>
          <w:szCs w:val="24"/>
        </w:rPr>
        <w:t xml:space="preserve"> Barnby for the lead they took o</w:t>
      </w:r>
      <w:r w:rsidRPr="00287157">
        <w:rPr>
          <w:rFonts w:asciiTheme="minorHAnsi" w:hAnsiTheme="minorHAnsi" w:cs="Arial"/>
          <w:szCs w:val="24"/>
        </w:rPr>
        <w:t>n this important issue.  They had a number of vital meetings with the CCG both locally and at a</w:t>
      </w:r>
      <w:r w:rsidR="000C120E" w:rsidRPr="00287157">
        <w:rPr>
          <w:rFonts w:asciiTheme="minorHAnsi" w:hAnsiTheme="minorHAnsi" w:cs="Arial"/>
          <w:szCs w:val="24"/>
        </w:rPr>
        <w:t xml:space="preserve"> regional</w:t>
      </w:r>
      <w:r w:rsidRPr="00287157">
        <w:rPr>
          <w:rFonts w:asciiTheme="minorHAnsi" w:hAnsiTheme="minorHAnsi" w:cs="Arial"/>
          <w:szCs w:val="24"/>
        </w:rPr>
        <w:t xml:space="preserve"> level.  </w:t>
      </w:r>
    </w:p>
    <w:p w:rsidR="00E4058E" w:rsidRPr="00287157" w:rsidRDefault="004956D1" w:rsidP="00E4058E">
      <w:pPr>
        <w:rPr>
          <w:rFonts w:asciiTheme="minorHAnsi" w:hAnsiTheme="minorHAnsi" w:cs="Arial"/>
          <w:szCs w:val="24"/>
        </w:rPr>
      </w:pPr>
      <w:r>
        <w:rPr>
          <w:rFonts w:asciiTheme="minorHAnsi" w:hAnsiTheme="minorHAnsi" w:cs="Arial"/>
          <w:szCs w:val="24"/>
        </w:rPr>
        <w:t>T</w:t>
      </w:r>
      <w:r w:rsidR="00E4058E" w:rsidRPr="00287157">
        <w:rPr>
          <w:rFonts w:asciiTheme="minorHAnsi" w:hAnsiTheme="minorHAnsi" w:cs="Arial"/>
          <w:szCs w:val="24"/>
        </w:rPr>
        <w:t xml:space="preserve">he Board took a lead role in </w:t>
      </w:r>
      <w:r w:rsidR="000C120E" w:rsidRPr="00287157">
        <w:rPr>
          <w:rFonts w:asciiTheme="minorHAnsi" w:hAnsiTheme="minorHAnsi" w:cs="Arial"/>
          <w:szCs w:val="24"/>
        </w:rPr>
        <w:t xml:space="preserve">developing </w:t>
      </w:r>
      <w:r w:rsidR="00E4058E" w:rsidRPr="00287157">
        <w:rPr>
          <w:rFonts w:asciiTheme="minorHAnsi" w:hAnsiTheme="minorHAnsi" w:cs="Arial"/>
          <w:szCs w:val="24"/>
        </w:rPr>
        <w:t>the Efficiency Plan</w:t>
      </w:r>
      <w:r>
        <w:rPr>
          <w:rFonts w:asciiTheme="minorHAnsi" w:hAnsiTheme="minorHAnsi" w:cs="Arial"/>
          <w:szCs w:val="24"/>
        </w:rPr>
        <w:t>,</w:t>
      </w:r>
      <w:r w:rsidR="00E4058E" w:rsidRPr="00287157">
        <w:rPr>
          <w:rFonts w:asciiTheme="minorHAnsi" w:hAnsiTheme="minorHAnsi" w:cs="Arial"/>
          <w:szCs w:val="24"/>
        </w:rPr>
        <w:t xml:space="preserve"> holding meetings in August and providing advice to officers and the Executive.  The </w:t>
      </w:r>
      <w:r w:rsidR="000C120E" w:rsidRPr="00287157">
        <w:rPr>
          <w:rFonts w:asciiTheme="minorHAnsi" w:hAnsiTheme="minorHAnsi" w:cs="Arial"/>
          <w:szCs w:val="24"/>
        </w:rPr>
        <w:t xml:space="preserve">delivery of the </w:t>
      </w:r>
      <w:r w:rsidR="00E4058E" w:rsidRPr="00287157">
        <w:rPr>
          <w:rFonts w:asciiTheme="minorHAnsi" w:hAnsiTheme="minorHAnsi" w:cs="Arial"/>
          <w:szCs w:val="24"/>
        </w:rPr>
        <w:t>Plan continues to be a priority for the Board going forward</w:t>
      </w:r>
      <w:r w:rsidR="000C120E" w:rsidRPr="00287157">
        <w:rPr>
          <w:rFonts w:asciiTheme="minorHAnsi" w:hAnsiTheme="minorHAnsi" w:cs="Arial"/>
          <w:szCs w:val="24"/>
        </w:rPr>
        <w:t>.  Therefore, the Board’s Work Programme for next year will be focused around the numerous Transformation Projects detailed within the Plan</w:t>
      </w:r>
      <w:r w:rsidR="00E4058E" w:rsidRPr="00287157">
        <w:rPr>
          <w:rFonts w:asciiTheme="minorHAnsi" w:hAnsiTheme="minorHAnsi" w:cs="Arial"/>
          <w:szCs w:val="24"/>
        </w:rPr>
        <w:t xml:space="preserve">.  </w:t>
      </w:r>
    </w:p>
    <w:p w:rsidR="00E4058E" w:rsidRPr="00E4058E" w:rsidRDefault="00E4058E" w:rsidP="00E4058E">
      <w:pPr>
        <w:rPr>
          <w:rFonts w:asciiTheme="minorHAnsi" w:hAnsiTheme="minorHAnsi" w:cs="Arial"/>
          <w:szCs w:val="24"/>
        </w:rPr>
      </w:pPr>
      <w:r w:rsidRPr="00287157">
        <w:rPr>
          <w:rFonts w:asciiTheme="minorHAnsi" w:hAnsiTheme="minorHAnsi" w:cs="Arial"/>
          <w:szCs w:val="24"/>
        </w:rPr>
        <w:t xml:space="preserve">The following twelve months will continue to be challenging both for </w:t>
      </w:r>
      <w:r w:rsidR="000C120E" w:rsidRPr="00287157">
        <w:rPr>
          <w:rFonts w:asciiTheme="minorHAnsi" w:hAnsiTheme="minorHAnsi" w:cs="Arial"/>
          <w:szCs w:val="24"/>
        </w:rPr>
        <w:t>overview and scrutiny and the Council as a whole.</w:t>
      </w:r>
      <w:r w:rsidRPr="00287157">
        <w:rPr>
          <w:rFonts w:asciiTheme="minorHAnsi" w:hAnsiTheme="minorHAnsi" w:cs="Arial"/>
          <w:szCs w:val="24"/>
        </w:rPr>
        <w:t xml:space="preserve">  We will continue to play our part a</w:t>
      </w:r>
      <w:r w:rsidR="000C120E" w:rsidRPr="00287157">
        <w:rPr>
          <w:rFonts w:asciiTheme="minorHAnsi" w:hAnsiTheme="minorHAnsi" w:cs="Arial"/>
          <w:szCs w:val="24"/>
        </w:rPr>
        <w:t>nd work with the Executive and o</w:t>
      </w:r>
      <w:r w:rsidRPr="00287157">
        <w:rPr>
          <w:rFonts w:asciiTheme="minorHAnsi" w:hAnsiTheme="minorHAnsi" w:cs="Arial"/>
          <w:szCs w:val="24"/>
        </w:rPr>
        <w:t xml:space="preserve">fficers to </w:t>
      </w:r>
      <w:r w:rsidR="00287157" w:rsidRPr="00287157">
        <w:rPr>
          <w:rFonts w:asciiTheme="minorHAnsi" w:hAnsiTheme="minorHAnsi" w:cs="Arial"/>
          <w:szCs w:val="24"/>
        </w:rPr>
        <w:t>create a prosperous and healthy Torbay, meaning that our communities are able to thrive.</w:t>
      </w:r>
    </w:p>
    <w:p w:rsidR="00E86A44" w:rsidRPr="00E86A44" w:rsidRDefault="00F971B9" w:rsidP="00E86A44">
      <w:pPr>
        <w:rPr>
          <w:rFonts w:asciiTheme="minorHAnsi" w:hAnsiTheme="minorHAnsi"/>
        </w:rPr>
      </w:pPr>
      <w:r>
        <w:rPr>
          <w:rFonts w:asciiTheme="minorHAnsi" w:hAnsiTheme="minorHAnsi"/>
        </w:rPr>
        <w:t>Councillor Chris Lewis</w:t>
      </w:r>
      <w:r w:rsidR="00E86A44" w:rsidRPr="00E86A44">
        <w:rPr>
          <w:rFonts w:asciiTheme="minorHAnsi" w:hAnsiTheme="minorHAnsi"/>
        </w:rPr>
        <w:br/>
        <w:t>Overview and Scrutiny Co-ordinator</w:t>
      </w:r>
    </w:p>
    <w:p w:rsidR="00287157" w:rsidRDefault="00287157">
      <w:pPr>
        <w:spacing w:after="200" w:line="276" w:lineRule="auto"/>
        <w:rPr>
          <w:rFonts w:asciiTheme="minorHAnsi" w:hAnsiTheme="minorHAnsi"/>
          <w:b/>
        </w:rPr>
      </w:pPr>
      <w:r>
        <w:rPr>
          <w:rFonts w:asciiTheme="minorHAnsi" w:hAnsiTheme="minorHAnsi"/>
          <w:b/>
        </w:rPr>
        <w:br w:type="page"/>
      </w:r>
    </w:p>
    <w:p w:rsidR="00E86A44" w:rsidRPr="00E86A44" w:rsidRDefault="00E86A44" w:rsidP="00E86A44">
      <w:pPr>
        <w:rPr>
          <w:rFonts w:asciiTheme="minorHAnsi" w:hAnsiTheme="minorHAnsi"/>
        </w:rPr>
      </w:pPr>
      <w:r w:rsidRPr="00E86A44">
        <w:rPr>
          <w:rFonts w:asciiTheme="minorHAnsi" w:hAnsiTheme="minorHAnsi"/>
          <w:b/>
        </w:rPr>
        <w:lastRenderedPageBreak/>
        <w:t>Introduction</w:t>
      </w:r>
    </w:p>
    <w:p w:rsidR="00E86A44" w:rsidRPr="00E86A44" w:rsidRDefault="00E86A44" w:rsidP="00E86A44">
      <w:pPr>
        <w:rPr>
          <w:rFonts w:asciiTheme="minorHAnsi" w:hAnsiTheme="minorHAnsi" w:cs="Arial"/>
          <w:szCs w:val="24"/>
        </w:rPr>
      </w:pPr>
      <w:r w:rsidRPr="00E86A44">
        <w:rPr>
          <w:rFonts w:asciiTheme="minorHAnsi" w:hAnsiTheme="minorHAnsi" w:cs="Arial"/>
          <w:szCs w:val="24"/>
        </w:rPr>
        <w:t>Overview and scrutiny…</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is one of the ways the Council improves services and the quality of people’s lives in Torbay</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acts as the Council’s “watchdog” and challenges decisions taken by the Mayor and looks at decisions in more detail</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reviews existing policies and issues of concern</w:t>
      </w:r>
    </w:p>
    <w:p w:rsidR="00E86A44" w:rsidRPr="00103157"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is a constructive and independent way of looking at an issue, highlighting areas that work well and suggesting where improvements can be made</w:t>
      </w:r>
      <w:r w:rsidR="00103157">
        <w:rPr>
          <w:rFonts w:asciiTheme="minorHAnsi" w:hAnsiTheme="minorHAnsi" w:cs="Arial"/>
          <w:color w:val="000000"/>
          <w:szCs w:val="24"/>
        </w:rPr>
        <w:t>.</w:t>
      </w:r>
    </w:p>
    <w:p w:rsidR="00103157" w:rsidRDefault="00103157" w:rsidP="00103157">
      <w:pPr>
        <w:rPr>
          <w:rFonts w:asciiTheme="minorHAnsi" w:hAnsiTheme="minorHAnsi" w:cs="Arial"/>
          <w:szCs w:val="24"/>
        </w:rPr>
      </w:pPr>
      <w:r>
        <w:rPr>
          <w:rFonts w:asciiTheme="minorHAnsi" w:hAnsiTheme="minorHAnsi" w:cs="Arial"/>
          <w:color w:val="000000"/>
          <w:szCs w:val="24"/>
        </w:rPr>
        <w:t>The Council agreed that the overview and scrutiny should operate in accordance with following principles:</w:t>
      </w: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Focusing on the issues which matter:</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Policy Development is of equal importance to “holding to account”</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The Forward Plan is the key tool for managing the decision making process</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keepNext/>
        <w:numPr>
          <w:ilvl w:val="0"/>
          <w:numId w:val="1"/>
        </w:numPr>
        <w:autoSpaceDE w:val="0"/>
        <w:autoSpaceDN w:val="0"/>
        <w:adjustRightInd w:val="0"/>
        <w:rPr>
          <w:rFonts w:asciiTheme="minorHAnsi" w:hAnsiTheme="minorHAnsi" w:cs="Arial"/>
          <w:szCs w:val="24"/>
        </w:rPr>
      </w:pPr>
      <w:r>
        <w:rPr>
          <w:rFonts w:asciiTheme="minorHAnsi" w:hAnsiTheme="minorHAnsi" w:cs="Arial"/>
          <w:szCs w:val="24"/>
        </w:rPr>
        <w:t>The relationship between overview and scrutiny and the executive should seek to complement one another</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Pr="003A4C4A"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All Councillors should have the opportunity to help shape policy decisions at an early stage</w:t>
      </w:r>
    </w:p>
    <w:p w:rsidR="00E86A44" w:rsidRPr="00E86A44" w:rsidRDefault="00E86A44" w:rsidP="00E86A44">
      <w:pPr>
        <w:rPr>
          <w:rFonts w:asciiTheme="minorHAnsi" w:hAnsiTheme="minorHAnsi" w:cs="Arial"/>
          <w:szCs w:val="24"/>
        </w:rPr>
      </w:pPr>
      <w:r w:rsidRPr="00E86A44">
        <w:rPr>
          <w:rFonts w:asciiTheme="minorHAnsi" w:hAnsiTheme="minorHAnsi" w:cs="Arial"/>
          <w:szCs w:val="24"/>
        </w:rPr>
        <w:t>This report gives details of the work which has been undertaken by the Overview and Scrutiny Board over the course of 20</w:t>
      </w:r>
      <w:r w:rsidR="00103157">
        <w:rPr>
          <w:rFonts w:asciiTheme="minorHAnsi" w:hAnsiTheme="minorHAnsi" w:cs="Arial"/>
          <w:szCs w:val="24"/>
        </w:rPr>
        <w:t>16/2017.</w:t>
      </w:r>
    </w:p>
    <w:p w:rsidR="00F971B9" w:rsidRPr="00F971B9" w:rsidRDefault="00103157" w:rsidP="00E86A44">
      <w:pPr>
        <w:rPr>
          <w:rFonts w:asciiTheme="minorHAnsi" w:hAnsiTheme="minorHAnsi"/>
          <w:b/>
          <w:szCs w:val="24"/>
        </w:rPr>
      </w:pPr>
      <w:r>
        <w:rPr>
          <w:rFonts w:asciiTheme="minorHAnsi" w:hAnsiTheme="minorHAnsi"/>
          <w:b/>
          <w:szCs w:val="24"/>
        </w:rPr>
        <w:t xml:space="preserve">The operation of overview and scrutiny </w:t>
      </w:r>
    </w:p>
    <w:p w:rsidR="002901B9" w:rsidRDefault="00103157" w:rsidP="00E86A44">
      <w:pPr>
        <w:rPr>
          <w:rFonts w:asciiTheme="minorHAnsi" w:hAnsiTheme="minorHAnsi"/>
          <w:szCs w:val="24"/>
        </w:rPr>
      </w:pPr>
      <w:r>
        <w:rPr>
          <w:rFonts w:asciiTheme="minorHAnsi" w:hAnsiTheme="minorHAnsi"/>
          <w:szCs w:val="24"/>
        </w:rPr>
        <w:t xml:space="preserve">The Council re-appointed </w:t>
      </w:r>
      <w:r w:rsidR="002901B9">
        <w:rPr>
          <w:rFonts w:asciiTheme="minorHAnsi" w:hAnsiTheme="minorHAnsi"/>
          <w:szCs w:val="24"/>
        </w:rPr>
        <w:t xml:space="preserve">Councillor Lewis </w:t>
      </w:r>
      <w:r>
        <w:rPr>
          <w:rFonts w:asciiTheme="minorHAnsi" w:hAnsiTheme="minorHAnsi"/>
          <w:szCs w:val="24"/>
        </w:rPr>
        <w:t>a</w:t>
      </w:r>
      <w:r w:rsidR="002901B9">
        <w:rPr>
          <w:rFonts w:asciiTheme="minorHAnsi" w:hAnsiTheme="minorHAnsi"/>
          <w:szCs w:val="24"/>
        </w:rPr>
        <w:t xml:space="preserve">s the Overview and Scrutiny Co-ordinator </w:t>
      </w:r>
      <w:r>
        <w:rPr>
          <w:rFonts w:asciiTheme="minorHAnsi" w:hAnsiTheme="minorHAnsi"/>
          <w:szCs w:val="24"/>
        </w:rPr>
        <w:t xml:space="preserve">in May 2016.  He is </w:t>
      </w:r>
      <w:r w:rsidR="002901B9">
        <w:rPr>
          <w:rFonts w:asciiTheme="minorHAnsi" w:hAnsiTheme="minorHAnsi"/>
          <w:szCs w:val="24"/>
        </w:rPr>
        <w:t>supported by Councillors Barnby, Bent</w:t>
      </w:r>
      <w:r>
        <w:rPr>
          <w:rFonts w:asciiTheme="minorHAnsi" w:hAnsiTheme="minorHAnsi"/>
          <w:szCs w:val="24"/>
        </w:rPr>
        <w:t>, Doggett</w:t>
      </w:r>
      <w:r w:rsidR="002901B9">
        <w:rPr>
          <w:rFonts w:asciiTheme="minorHAnsi" w:hAnsiTheme="minorHAnsi"/>
          <w:szCs w:val="24"/>
        </w:rPr>
        <w:t xml:space="preserve"> and Stocks as Overview and Scrutiny Lead Members.</w:t>
      </w:r>
    </w:p>
    <w:p w:rsidR="00F971B9" w:rsidRDefault="002901B9" w:rsidP="00F971B9">
      <w:pPr>
        <w:rPr>
          <w:rFonts w:asciiTheme="minorHAnsi" w:hAnsiTheme="minorHAnsi"/>
          <w:szCs w:val="24"/>
        </w:rPr>
      </w:pPr>
      <w:r>
        <w:rPr>
          <w:rFonts w:asciiTheme="minorHAnsi" w:hAnsiTheme="minorHAnsi"/>
          <w:szCs w:val="24"/>
        </w:rPr>
        <w:t xml:space="preserve">The membership of the Overview and Scrutiny Board comprised </w:t>
      </w:r>
      <w:r w:rsidR="00F971B9">
        <w:rPr>
          <w:rFonts w:asciiTheme="minorHAnsi" w:hAnsiTheme="minorHAnsi"/>
          <w:szCs w:val="24"/>
        </w:rPr>
        <w:t xml:space="preserve">Councillors Barnby, Bye, Bent, </w:t>
      </w:r>
      <w:r w:rsidR="00103157">
        <w:rPr>
          <w:rFonts w:asciiTheme="minorHAnsi" w:hAnsiTheme="minorHAnsi"/>
          <w:szCs w:val="24"/>
        </w:rPr>
        <w:t>Doggett,</w:t>
      </w:r>
      <w:r w:rsidR="00F971B9">
        <w:rPr>
          <w:rFonts w:asciiTheme="minorHAnsi" w:hAnsiTheme="minorHAnsi"/>
          <w:szCs w:val="24"/>
        </w:rPr>
        <w:t xml:space="preserve"> Lewis, Stockman, Stocks, Tolchard and Tyerman.</w:t>
      </w:r>
    </w:p>
    <w:p w:rsidR="00103157" w:rsidRPr="00103157" w:rsidRDefault="00103157" w:rsidP="00103157">
      <w:pPr>
        <w:autoSpaceDE w:val="0"/>
        <w:autoSpaceDN w:val="0"/>
        <w:adjustRightInd w:val="0"/>
        <w:rPr>
          <w:rFonts w:asciiTheme="minorHAnsi" w:hAnsiTheme="minorHAnsi" w:cs="Arial"/>
          <w:b/>
          <w:szCs w:val="24"/>
        </w:rPr>
      </w:pPr>
      <w:r w:rsidRPr="00103157">
        <w:rPr>
          <w:rFonts w:asciiTheme="minorHAnsi" w:hAnsiTheme="minorHAnsi" w:cs="Arial"/>
          <w:b/>
          <w:szCs w:val="24"/>
        </w:rPr>
        <w:t>Focu</w:t>
      </w:r>
      <w:r w:rsidR="00121015">
        <w:rPr>
          <w:rFonts w:asciiTheme="minorHAnsi" w:hAnsiTheme="minorHAnsi" w:cs="Arial"/>
          <w:b/>
          <w:szCs w:val="24"/>
        </w:rPr>
        <w:t>sing on the issues which matter</w:t>
      </w:r>
    </w:p>
    <w:p w:rsidR="00103157" w:rsidRDefault="00121015" w:rsidP="00121015">
      <w:pPr>
        <w:autoSpaceDE w:val="0"/>
        <w:autoSpaceDN w:val="0"/>
        <w:adjustRightInd w:val="0"/>
        <w:rPr>
          <w:rFonts w:asciiTheme="minorHAnsi" w:hAnsiTheme="minorHAnsi" w:cs="Arial"/>
          <w:szCs w:val="24"/>
        </w:rPr>
      </w:pPr>
      <w:r>
        <w:rPr>
          <w:rFonts w:asciiTheme="minorHAnsi" w:hAnsiTheme="minorHAnsi" w:cs="Arial"/>
          <w:szCs w:val="24"/>
        </w:rPr>
        <w:t>The Overview and Scrutiny Board has continued to undertake its healthy scrutiny duty and established a review panel to consider the Clinical Commissioning Group’s proposals to reconfigure community services in Torbay and South Devon.  The Board has also scrutinised the development of the Sustainability and Transformation Plan and the merging review of acute services.</w:t>
      </w:r>
    </w:p>
    <w:p w:rsidR="00121015" w:rsidRPr="00121015" w:rsidRDefault="00121015" w:rsidP="00121015">
      <w:pPr>
        <w:autoSpaceDE w:val="0"/>
        <w:autoSpaceDN w:val="0"/>
        <w:adjustRightInd w:val="0"/>
        <w:rPr>
          <w:rFonts w:asciiTheme="minorHAnsi" w:hAnsiTheme="minorHAnsi" w:cs="Arial"/>
          <w:szCs w:val="24"/>
        </w:rPr>
      </w:pPr>
      <w:r>
        <w:rPr>
          <w:rFonts w:asciiTheme="minorHAnsi" w:hAnsiTheme="minorHAnsi" w:cs="Arial"/>
          <w:szCs w:val="24"/>
        </w:rPr>
        <w:lastRenderedPageBreak/>
        <w:t>The Board has worked closely with the Director of Children’s Services and the Executive Lead for Children’s and Adults Services on the development of the Children’s Services Medium Term Financial Strategy.  The Board will continue to monitor the implementation of the Strategy over the coming year.</w:t>
      </w:r>
    </w:p>
    <w:p w:rsidR="00103157" w:rsidRPr="009C2902" w:rsidRDefault="00121015" w:rsidP="00103157">
      <w:pPr>
        <w:autoSpaceDE w:val="0"/>
        <w:autoSpaceDN w:val="0"/>
        <w:adjustRightInd w:val="0"/>
        <w:rPr>
          <w:rFonts w:asciiTheme="minorHAnsi" w:hAnsiTheme="minorHAnsi" w:cs="Arial"/>
          <w:b/>
          <w:szCs w:val="24"/>
        </w:rPr>
      </w:pPr>
      <w:r>
        <w:rPr>
          <w:rFonts w:asciiTheme="minorHAnsi" w:hAnsiTheme="minorHAnsi" w:cs="Arial"/>
          <w:b/>
          <w:szCs w:val="24"/>
        </w:rPr>
        <w:t>Equal importance placed on p</w:t>
      </w:r>
      <w:r w:rsidR="00103157" w:rsidRPr="009C2902">
        <w:rPr>
          <w:rFonts w:asciiTheme="minorHAnsi" w:hAnsiTheme="minorHAnsi" w:cs="Arial"/>
          <w:b/>
          <w:szCs w:val="24"/>
        </w:rPr>
        <w:t xml:space="preserve">olicy </w:t>
      </w:r>
      <w:r>
        <w:rPr>
          <w:rFonts w:asciiTheme="minorHAnsi" w:hAnsiTheme="minorHAnsi" w:cs="Arial"/>
          <w:b/>
          <w:szCs w:val="24"/>
        </w:rPr>
        <w:t>d</w:t>
      </w:r>
      <w:r w:rsidR="00103157" w:rsidRPr="009C2902">
        <w:rPr>
          <w:rFonts w:asciiTheme="minorHAnsi" w:hAnsiTheme="minorHAnsi" w:cs="Arial"/>
          <w:b/>
          <w:szCs w:val="24"/>
        </w:rPr>
        <w:t>evelopment</w:t>
      </w:r>
    </w:p>
    <w:p w:rsidR="00103157" w:rsidRDefault="00121015" w:rsidP="00121015">
      <w:pPr>
        <w:autoSpaceDE w:val="0"/>
        <w:autoSpaceDN w:val="0"/>
        <w:adjustRightInd w:val="0"/>
        <w:rPr>
          <w:rFonts w:asciiTheme="minorHAnsi" w:hAnsiTheme="minorHAnsi" w:cs="Arial"/>
          <w:szCs w:val="24"/>
        </w:rPr>
      </w:pPr>
      <w:r>
        <w:rPr>
          <w:rFonts w:asciiTheme="minorHAnsi" w:hAnsiTheme="minorHAnsi" w:cs="Arial"/>
          <w:szCs w:val="24"/>
        </w:rPr>
        <w:t>The Board provided feedback during the development of a number of policies over the course of the year, including:</w:t>
      </w:r>
    </w:p>
    <w:p w:rsidR="00121015" w:rsidRDefault="00121015" w:rsidP="00121015">
      <w:pPr>
        <w:pStyle w:val="ListParagraph"/>
        <w:numPr>
          <w:ilvl w:val="0"/>
          <w:numId w:val="7"/>
        </w:numPr>
        <w:autoSpaceDE w:val="0"/>
        <w:autoSpaceDN w:val="0"/>
        <w:adjustRightInd w:val="0"/>
        <w:rPr>
          <w:rFonts w:asciiTheme="minorHAnsi" w:hAnsiTheme="minorHAnsi" w:cs="Arial"/>
          <w:szCs w:val="24"/>
        </w:rPr>
      </w:pPr>
      <w:r>
        <w:rPr>
          <w:rFonts w:asciiTheme="minorHAnsi" w:hAnsiTheme="minorHAnsi" w:cs="Arial"/>
          <w:szCs w:val="24"/>
        </w:rPr>
        <w:t>Parking Strategy</w:t>
      </w:r>
    </w:p>
    <w:p w:rsidR="00121015" w:rsidRDefault="00121015" w:rsidP="00121015">
      <w:pPr>
        <w:pStyle w:val="ListParagraph"/>
        <w:numPr>
          <w:ilvl w:val="0"/>
          <w:numId w:val="7"/>
        </w:numPr>
        <w:autoSpaceDE w:val="0"/>
        <w:autoSpaceDN w:val="0"/>
        <w:adjustRightInd w:val="0"/>
        <w:rPr>
          <w:rFonts w:asciiTheme="minorHAnsi" w:hAnsiTheme="minorHAnsi" w:cs="Arial"/>
          <w:szCs w:val="24"/>
        </w:rPr>
      </w:pPr>
      <w:r>
        <w:rPr>
          <w:rFonts w:asciiTheme="minorHAnsi" w:hAnsiTheme="minorHAnsi" w:cs="Arial"/>
          <w:szCs w:val="24"/>
        </w:rPr>
        <w:t>Destination Management Strategy</w:t>
      </w:r>
    </w:p>
    <w:p w:rsidR="00121015" w:rsidRDefault="00121015" w:rsidP="00121015">
      <w:pPr>
        <w:pStyle w:val="ListParagraph"/>
        <w:numPr>
          <w:ilvl w:val="0"/>
          <w:numId w:val="7"/>
        </w:numPr>
        <w:autoSpaceDE w:val="0"/>
        <w:autoSpaceDN w:val="0"/>
        <w:adjustRightInd w:val="0"/>
        <w:rPr>
          <w:rFonts w:asciiTheme="minorHAnsi" w:hAnsiTheme="minorHAnsi" w:cs="Arial"/>
          <w:szCs w:val="24"/>
        </w:rPr>
      </w:pPr>
      <w:r>
        <w:rPr>
          <w:rFonts w:asciiTheme="minorHAnsi" w:hAnsiTheme="minorHAnsi" w:cs="Arial"/>
          <w:szCs w:val="24"/>
        </w:rPr>
        <w:t>Healthy Torbay Supplementary Planning Document</w:t>
      </w:r>
    </w:p>
    <w:p w:rsidR="00121015" w:rsidRDefault="00121015" w:rsidP="00121015">
      <w:pPr>
        <w:autoSpaceDE w:val="0"/>
        <w:autoSpaceDN w:val="0"/>
        <w:adjustRightInd w:val="0"/>
        <w:rPr>
          <w:rFonts w:asciiTheme="minorHAnsi" w:hAnsiTheme="minorHAnsi" w:cs="Arial"/>
          <w:szCs w:val="24"/>
        </w:rPr>
      </w:pPr>
      <w:r>
        <w:rPr>
          <w:rFonts w:asciiTheme="minorHAnsi" w:hAnsiTheme="minorHAnsi" w:cs="Arial"/>
          <w:szCs w:val="24"/>
        </w:rPr>
        <w:t>In accordance with the Constitution, the Mayor also referred other policy framework documents to the Board to review (such as the Local Transport Plan Implementation Strategy).  Members of the Board reviewed these documents before determining that no formal response should be submitted to the Mayor as part of the consultation process.</w:t>
      </w:r>
    </w:p>
    <w:p w:rsidR="00103157" w:rsidRPr="00121015" w:rsidRDefault="00121015" w:rsidP="00121015">
      <w:pPr>
        <w:autoSpaceDE w:val="0"/>
        <w:autoSpaceDN w:val="0"/>
        <w:adjustRightInd w:val="0"/>
        <w:rPr>
          <w:rFonts w:asciiTheme="minorHAnsi" w:hAnsiTheme="minorHAnsi" w:cs="Arial"/>
          <w:szCs w:val="24"/>
        </w:rPr>
      </w:pPr>
      <w:r>
        <w:rPr>
          <w:rFonts w:asciiTheme="minorHAnsi" w:hAnsiTheme="minorHAnsi" w:cs="Arial"/>
          <w:szCs w:val="24"/>
        </w:rPr>
        <w:t>New policies, including the Capital Investment Fund and the creation of a Housing Company, were considered by the Board and recommendations made to the Council for consideration as decisions were made.</w:t>
      </w:r>
    </w:p>
    <w:p w:rsidR="00103157" w:rsidRPr="009C2902" w:rsidRDefault="00B00EF0" w:rsidP="009C2902">
      <w:pPr>
        <w:keepNext/>
        <w:autoSpaceDE w:val="0"/>
        <w:autoSpaceDN w:val="0"/>
        <w:adjustRightInd w:val="0"/>
        <w:rPr>
          <w:rFonts w:asciiTheme="minorHAnsi" w:hAnsiTheme="minorHAnsi" w:cs="Arial"/>
          <w:b/>
          <w:szCs w:val="24"/>
        </w:rPr>
      </w:pPr>
      <w:r>
        <w:rPr>
          <w:rFonts w:asciiTheme="minorHAnsi" w:hAnsiTheme="minorHAnsi" w:cs="Arial"/>
          <w:b/>
          <w:szCs w:val="24"/>
        </w:rPr>
        <w:t>Complementing the work of the executive</w:t>
      </w:r>
    </w:p>
    <w:p w:rsidR="00103157" w:rsidRDefault="00121015" w:rsidP="00121015">
      <w:pPr>
        <w:autoSpaceDE w:val="0"/>
        <w:autoSpaceDN w:val="0"/>
        <w:adjustRightInd w:val="0"/>
        <w:rPr>
          <w:rFonts w:asciiTheme="minorHAnsi" w:hAnsiTheme="minorHAnsi" w:cs="Arial"/>
          <w:szCs w:val="24"/>
        </w:rPr>
      </w:pPr>
      <w:r w:rsidRPr="00121015">
        <w:rPr>
          <w:rFonts w:asciiTheme="minorHAnsi" w:hAnsiTheme="minorHAnsi" w:cs="Arial"/>
          <w:szCs w:val="24"/>
        </w:rPr>
        <w:t>The</w:t>
      </w:r>
      <w:r>
        <w:rPr>
          <w:rFonts w:asciiTheme="minorHAnsi" w:hAnsiTheme="minorHAnsi" w:cs="Arial"/>
          <w:szCs w:val="24"/>
        </w:rPr>
        <w:t xml:space="preserve"> Overview and Scrutiny Board continue to seek to complement the work of the Mayor and his executive.</w:t>
      </w:r>
      <w:r w:rsidR="00721E78">
        <w:rPr>
          <w:rFonts w:asciiTheme="minorHAnsi" w:hAnsiTheme="minorHAnsi" w:cs="Arial"/>
          <w:szCs w:val="24"/>
        </w:rPr>
        <w:t xml:space="preserve">  The Board has held discussions with executive members on issues such as the lease of Torre Valley North playing fields, the creation of a Youth Trust for Torbay and the amendments to the Council Tax Support Scheme.</w:t>
      </w:r>
      <w:r w:rsidRPr="00121015">
        <w:rPr>
          <w:rFonts w:asciiTheme="minorHAnsi" w:hAnsiTheme="minorHAnsi" w:cs="Arial"/>
          <w:szCs w:val="24"/>
        </w:rPr>
        <w:t xml:space="preserve"> </w:t>
      </w:r>
    </w:p>
    <w:p w:rsidR="00721E78" w:rsidRPr="00121015" w:rsidRDefault="00721E78" w:rsidP="00121015">
      <w:pPr>
        <w:autoSpaceDE w:val="0"/>
        <w:autoSpaceDN w:val="0"/>
        <w:adjustRightInd w:val="0"/>
        <w:rPr>
          <w:rFonts w:asciiTheme="minorHAnsi" w:hAnsiTheme="minorHAnsi" w:cs="Arial"/>
          <w:szCs w:val="24"/>
        </w:rPr>
      </w:pPr>
      <w:r>
        <w:rPr>
          <w:rFonts w:asciiTheme="minorHAnsi" w:hAnsiTheme="minorHAnsi" w:cs="Arial"/>
          <w:szCs w:val="24"/>
        </w:rPr>
        <w:t>The Overview and Scrutiny Board also held a series of meetings to discuss the Mayor’s proposals for the budget for 2017/2018.</w:t>
      </w:r>
    </w:p>
    <w:p w:rsidR="00103157" w:rsidRPr="009C2902" w:rsidRDefault="00B00EF0" w:rsidP="009C2902">
      <w:pPr>
        <w:autoSpaceDE w:val="0"/>
        <w:autoSpaceDN w:val="0"/>
        <w:adjustRightInd w:val="0"/>
        <w:rPr>
          <w:rFonts w:asciiTheme="minorHAnsi" w:hAnsiTheme="minorHAnsi" w:cs="Arial"/>
          <w:b/>
          <w:szCs w:val="24"/>
        </w:rPr>
      </w:pPr>
      <w:r>
        <w:rPr>
          <w:rFonts w:asciiTheme="minorHAnsi" w:hAnsiTheme="minorHAnsi" w:cs="Arial"/>
          <w:b/>
          <w:szCs w:val="24"/>
        </w:rPr>
        <w:t>S</w:t>
      </w:r>
      <w:r w:rsidR="00103157" w:rsidRPr="009C2902">
        <w:rPr>
          <w:rFonts w:asciiTheme="minorHAnsi" w:hAnsiTheme="minorHAnsi" w:cs="Arial"/>
          <w:b/>
          <w:szCs w:val="24"/>
        </w:rPr>
        <w:t>hap</w:t>
      </w:r>
      <w:r>
        <w:rPr>
          <w:rFonts w:asciiTheme="minorHAnsi" w:hAnsiTheme="minorHAnsi" w:cs="Arial"/>
          <w:b/>
          <w:szCs w:val="24"/>
        </w:rPr>
        <w:t>ing</w:t>
      </w:r>
      <w:r w:rsidR="00103157" w:rsidRPr="009C2902">
        <w:rPr>
          <w:rFonts w:asciiTheme="minorHAnsi" w:hAnsiTheme="minorHAnsi" w:cs="Arial"/>
          <w:b/>
          <w:szCs w:val="24"/>
        </w:rPr>
        <w:t xml:space="preserve"> policy decisions at an early stage</w:t>
      </w:r>
    </w:p>
    <w:p w:rsidR="00103157" w:rsidRPr="00721E78" w:rsidRDefault="00721E78" w:rsidP="00E86A44">
      <w:pPr>
        <w:rPr>
          <w:rFonts w:asciiTheme="minorHAnsi" w:hAnsiTheme="minorHAnsi"/>
          <w:szCs w:val="24"/>
        </w:rPr>
      </w:pPr>
      <w:r w:rsidRPr="00721E78">
        <w:rPr>
          <w:rFonts w:asciiTheme="minorHAnsi" w:hAnsiTheme="minorHAnsi"/>
          <w:szCs w:val="24"/>
        </w:rPr>
        <w:t>Early debates have been held by the Overview and Scrutiny Board on issues such as the development of the Efficiency Plan and the progress of implementing the Masterplans which will see the redevelopment of Torbay’s town centres.</w:t>
      </w:r>
    </w:p>
    <w:p w:rsidR="00446D7A" w:rsidRPr="00446D7A" w:rsidRDefault="00446D7A" w:rsidP="00E86A44">
      <w:pPr>
        <w:rPr>
          <w:rFonts w:asciiTheme="minorHAnsi" w:hAnsiTheme="minorHAnsi"/>
          <w:b/>
          <w:szCs w:val="24"/>
        </w:rPr>
      </w:pPr>
      <w:r w:rsidRPr="00446D7A">
        <w:rPr>
          <w:rFonts w:asciiTheme="minorHAnsi" w:hAnsiTheme="minorHAnsi"/>
          <w:b/>
          <w:szCs w:val="24"/>
        </w:rPr>
        <w:t>Call-ins</w:t>
      </w:r>
    </w:p>
    <w:p w:rsidR="00446D7A" w:rsidRDefault="00446D7A" w:rsidP="00446D7A">
      <w:pPr>
        <w:rPr>
          <w:rFonts w:asciiTheme="minorHAnsi" w:hAnsiTheme="minorHAnsi"/>
          <w:szCs w:val="24"/>
        </w:rPr>
      </w:pPr>
      <w:r>
        <w:rPr>
          <w:rFonts w:asciiTheme="minorHAnsi" w:hAnsiTheme="minorHAnsi"/>
          <w:szCs w:val="24"/>
        </w:rPr>
        <w:t>The call-in process is one of the mechanisms which can be used to hold the Mayor to account.</w:t>
      </w:r>
    </w:p>
    <w:p w:rsidR="00446D7A" w:rsidRDefault="00446D7A" w:rsidP="00446D7A">
      <w:pPr>
        <w:rPr>
          <w:rFonts w:asciiTheme="minorHAnsi" w:hAnsiTheme="minorHAnsi"/>
          <w:szCs w:val="24"/>
        </w:rPr>
      </w:pPr>
      <w:r>
        <w:rPr>
          <w:rFonts w:asciiTheme="minorHAnsi" w:hAnsiTheme="minorHAnsi"/>
          <w:szCs w:val="24"/>
        </w:rPr>
        <w:t>The purpose of call-in is to examine the decisions reached by the Mayor (or other decision maker) and the reasoning behind those decisions.  The process enables further public debate to be held on the subject.  The Overview and Scrutiny Board can then consider whether the decision was appropriate and make recommendations accordingly.</w:t>
      </w:r>
    </w:p>
    <w:p w:rsidR="00446D7A" w:rsidRDefault="00446D7A" w:rsidP="000628D5">
      <w:pPr>
        <w:rPr>
          <w:rFonts w:asciiTheme="minorHAnsi" w:hAnsiTheme="minorHAnsi"/>
          <w:szCs w:val="24"/>
        </w:rPr>
      </w:pPr>
      <w:r>
        <w:rPr>
          <w:rFonts w:asciiTheme="minorHAnsi" w:hAnsiTheme="minorHAnsi"/>
          <w:szCs w:val="24"/>
        </w:rPr>
        <w:t xml:space="preserve">Over the course of the year, the Overview and Scrutiny Board have </w:t>
      </w:r>
      <w:r w:rsidR="00EB56B4">
        <w:rPr>
          <w:rFonts w:asciiTheme="minorHAnsi" w:hAnsiTheme="minorHAnsi"/>
          <w:szCs w:val="24"/>
        </w:rPr>
        <w:t>considered three</w:t>
      </w:r>
      <w:r>
        <w:rPr>
          <w:rFonts w:asciiTheme="minorHAnsi" w:hAnsiTheme="minorHAnsi"/>
          <w:szCs w:val="24"/>
        </w:rPr>
        <w:t xml:space="preserve"> call-ins</w:t>
      </w:r>
      <w:r w:rsidR="000628D5">
        <w:rPr>
          <w:rFonts w:asciiTheme="minorHAnsi" w:hAnsiTheme="minorHAnsi"/>
          <w:szCs w:val="24"/>
        </w:rPr>
        <w:t>.</w:t>
      </w:r>
    </w:p>
    <w:p w:rsidR="00A46949" w:rsidRPr="00A46949" w:rsidRDefault="00A46949" w:rsidP="009D7EF0">
      <w:pPr>
        <w:autoSpaceDE w:val="0"/>
        <w:autoSpaceDN w:val="0"/>
        <w:adjustRightInd w:val="0"/>
        <w:rPr>
          <w:rFonts w:asciiTheme="minorHAnsi" w:hAnsiTheme="minorHAnsi" w:cs="Arial"/>
          <w:b/>
          <w:szCs w:val="24"/>
        </w:rPr>
      </w:pPr>
      <w:r w:rsidRPr="00A46949">
        <w:rPr>
          <w:rFonts w:asciiTheme="minorHAnsi" w:hAnsiTheme="minorHAnsi" w:cs="Arial"/>
          <w:b/>
          <w:szCs w:val="24"/>
        </w:rPr>
        <w:lastRenderedPageBreak/>
        <w:t>Moving Forward</w:t>
      </w:r>
    </w:p>
    <w:p w:rsidR="000628D5" w:rsidRDefault="000628D5" w:rsidP="006905FA">
      <w:pPr>
        <w:autoSpaceDE w:val="0"/>
        <w:autoSpaceDN w:val="0"/>
        <w:adjustRightInd w:val="0"/>
        <w:rPr>
          <w:rFonts w:asciiTheme="minorHAnsi" w:hAnsiTheme="minorHAnsi" w:cs="Arial"/>
          <w:szCs w:val="24"/>
        </w:rPr>
      </w:pPr>
      <w:r>
        <w:rPr>
          <w:rFonts w:asciiTheme="minorHAnsi" w:hAnsiTheme="minorHAnsi" w:cs="Arial"/>
          <w:szCs w:val="24"/>
        </w:rPr>
        <w:t xml:space="preserve">The structure that has been in place for overview and scrutiny during the course of the year has been refined based on discussions with the Overview and Scrutiny Co-ordinator.  The establishment of the two Monitoring Working Parties for Children’s Services and Adults and Public Health will replace the Liaison </w:t>
      </w:r>
      <w:r w:rsidR="00155692">
        <w:rPr>
          <w:rFonts w:asciiTheme="minorHAnsi" w:hAnsiTheme="minorHAnsi" w:cs="Arial"/>
          <w:szCs w:val="24"/>
        </w:rPr>
        <w:t>Group</w:t>
      </w:r>
      <w:r>
        <w:rPr>
          <w:rFonts w:asciiTheme="minorHAnsi" w:hAnsiTheme="minorHAnsi" w:cs="Arial"/>
          <w:szCs w:val="24"/>
        </w:rPr>
        <w:t xml:space="preserve"> for the Joint Commissioning Team.  The Liaison Group</w:t>
      </w:r>
      <w:r w:rsidR="00155692">
        <w:rPr>
          <w:rFonts w:asciiTheme="minorHAnsi" w:hAnsiTheme="minorHAnsi" w:cs="Arial"/>
          <w:szCs w:val="24"/>
        </w:rPr>
        <w:t xml:space="preserve"> for the Joint Operations Team will continue.</w:t>
      </w:r>
    </w:p>
    <w:p w:rsidR="00155692" w:rsidRDefault="00155692" w:rsidP="006905FA">
      <w:pPr>
        <w:autoSpaceDE w:val="0"/>
        <w:autoSpaceDN w:val="0"/>
        <w:adjustRightInd w:val="0"/>
        <w:rPr>
          <w:rFonts w:asciiTheme="minorHAnsi" w:hAnsiTheme="minorHAnsi" w:cs="Arial"/>
          <w:szCs w:val="24"/>
        </w:rPr>
      </w:pPr>
      <w:r>
        <w:rPr>
          <w:rFonts w:asciiTheme="minorHAnsi" w:hAnsiTheme="minorHAnsi" w:cs="Arial"/>
          <w:szCs w:val="24"/>
        </w:rPr>
        <w:t>Feedback from the Monitoring Working Parties and the Liaison Group will be provided at the Overview and Scrutiny Briefings.  The Overview and Scrutiny Board will continue to meet on a monthly basis.  By having earlier discussions, the annual review of the Mayor’s budget proposals is expected to be more focused and, as a result, take place with fewer meetings.</w:t>
      </w:r>
    </w:p>
    <w:p w:rsidR="00155692" w:rsidRDefault="00155692" w:rsidP="00155692">
      <w:pPr>
        <w:autoSpaceDE w:val="0"/>
        <w:autoSpaceDN w:val="0"/>
        <w:adjustRightInd w:val="0"/>
        <w:rPr>
          <w:rFonts w:asciiTheme="minorHAnsi" w:hAnsiTheme="minorHAnsi" w:cs="Arial"/>
          <w:szCs w:val="24"/>
        </w:rPr>
      </w:pPr>
      <w:r>
        <w:rPr>
          <w:rFonts w:asciiTheme="minorHAnsi" w:hAnsiTheme="minorHAnsi" w:cs="Arial"/>
          <w:szCs w:val="24"/>
        </w:rPr>
        <w:t>Task-and-Finish Groups will continue to be established to review specific issues with formal reports and recommendations being agreed by the Overview and Scrutiny Board.</w:t>
      </w:r>
    </w:p>
    <w:p w:rsidR="00155692" w:rsidRDefault="00155692" w:rsidP="00155692">
      <w:pPr>
        <w:autoSpaceDE w:val="0"/>
        <w:autoSpaceDN w:val="0"/>
        <w:adjustRightInd w:val="0"/>
        <w:rPr>
          <w:rFonts w:asciiTheme="minorHAnsi" w:hAnsiTheme="minorHAnsi" w:cs="Arial"/>
          <w:szCs w:val="24"/>
        </w:rPr>
      </w:pPr>
      <w:r>
        <w:rPr>
          <w:rFonts w:asciiTheme="minorHAnsi" w:hAnsiTheme="minorHAnsi" w:cs="Arial"/>
          <w:szCs w:val="24"/>
        </w:rPr>
        <w:t>The structure of the Council’s overview and scrutiny function for the coming year is shown at the end of this document.</w:t>
      </w:r>
    </w:p>
    <w:p w:rsidR="00155692" w:rsidRDefault="00155692" w:rsidP="00155692">
      <w:pPr>
        <w:rPr>
          <w:rFonts w:asciiTheme="minorHAnsi" w:hAnsiTheme="minorHAnsi" w:cs="Arial"/>
          <w:szCs w:val="24"/>
        </w:rPr>
      </w:pPr>
      <w:r>
        <w:rPr>
          <w:rFonts w:asciiTheme="minorHAnsi" w:hAnsiTheme="minorHAnsi" w:cs="Arial"/>
          <w:b/>
          <w:szCs w:val="24"/>
        </w:rPr>
        <w:t>Future Work Programme</w:t>
      </w:r>
    </w:p>
    <w:p w:rsidR="00155692" w:rsidRDefault="00155692" w:rsidP="006905FA">
      <w:pPr>
        <w:autoSpaceDE w:val="0"/>
        <w:autoSpaceDN w:val="0"/>
        <w:adjustRightInd w:val="0"/>
        <w:rPr>
          <w:rFonts w:asciiTheme="minorHAnsi" w:hAnsiTheme="minorHAnsi" w:cs="Arial"/>
          <w:szCs w:val="24"/>
        </w:rPr>
      </w:pPr>
      <w:r>
        <w:rPr>
          <w:rFonts w:asciiTheme="minorHAnsi" w:hAnsiTheme="minorHAnsi" w:cs="Arial"/>
          <w:szCs w:val="24"/>
        </w:rPr>
        <w:t>The Board will continue to set its Work Programme with the Forward Plan being the key tool for managing the decision making process.  In focusing on the issues that matter, the Board will take an active role in ensuring that the Council’s Transformation Programme is delivered.  The Board will continue to respond to the Mayor’s consultations on his proposals for the Policy Framework.</w:t>
      </w:r>
    </w:p>
    <w:p w:rsidR="00155692" w:rsidRDefault="00155692" w:rsidP="00155692">
      <w:pPr>
        <w:rPr>
          <w:rFonts w:asciiTheme="minorHAnsi" w:hAnsiTheme="minorHAnsi" w:cs="Arial"/>
          <w:szCs w:val="24"/>
        </w:rPr>
      </w:pPr>
      <w:r>
        <w:rPr>
          <w:rFonts w:asciiTheme="minorHAnsi" w:hAnsiTheme="minorHAnsi" w:cs="Arial"/>
          <w:szCs w:val="24"/>
        </w:rPr>
        <w:t xml:space="preserve">The Council continues to be in a financially challenging position and the Board will </w:t>
      </w:r>
      <w:r w:rsidR="008314AF">
        <w:rPr>
          <w:rFonts w:asciiTheme="minorHAnsi" w:hAnsiTheme="minorHAnsi" w:cs="Arial"/>
          <w:szCs w:val="24"/>
        </w:rPr>
        <w:t xml:space="preserve">maintain its focus on ensuring that prioritised action continues at pace to deliver the changes that are needed to be made.  In accordance with the </w:t>
      </w:r>
      <w:r>
        <w:rPr>
          <w:rFonts w:asciiTheme="minorHAnsi" w:hAnsiTheme="minorHAnsi" w:cs="Arial"/>
          <w:szCs w:val="24"/>
        </w:rPr>
        <w:t>Principles of Overview and Scrutiny</w:t>
      </w:r>
      <w:r w:rsidR="008314AF">
        <w:rPr>
          <w:rFonts w:asciiTheme="minorHAnsi" w:hAnsiTheme="minorHAnsi" w:cs="Arial"/>
          <w:szCs w:val="24"/>
        </w:rPr>
        <w:t>, the</w:t>
      </w:r>
      <w:r>
        <w:rPr>
          <w:rFonts w:asciiTheme="minorHAnsi" w:hAnsiTheme="minorHAnsi" w:cs="Arial"/>
          <w:szCs w:val="24"/>
        </w:rPr>
        <w:t xml:space="preserve"> Board will </w:t>
      </w:r>
      <w:r w:rsidR="008314AF">
        <w:rPr>
          <w:rFonts w:asciiTheme="minorHAnsi" w:hAnsiTheme="minorHAnsi" w:cs="Arial"/>
          <w:szCs w:val="24"/>
        </w:rPr>
        <w:t xml:space="preserve">seek to involve all members </w:t>
      </w:r>
      <w:r>
        <w:rPr>
          <w:rFonts w:asciiTheme="minorHAnsi" w:hAnsiTheme="minorHAnsi" w:cs="Arial"/>
          <w:szCs w:val="24"/>
        </w:rPr>
        <w:t xml:space="preserve">in forthcoming issues from an early stage </w:t>
      </w:r>
      <w:r w:rsidR="008314AF">
        <w:rPr>
          <w:rFonts w:asciiTheme="minorHAnsi" w:hAnsiTheme="minorHAnsi" w:cs="Arial"/>
          <w:szCs w:val="24"/>
        </w:rPr>
        <w:t xml:space="preserve">and to complement the work of the executive.  It </w:t>
      </w:r>
      <w:r>
        <w:rPr>
          <w:rFonts w:asciiTheme="minorHAnsi" w:hAnsiTheme="minorHAnsi" w:cs="Arial"/>
          <w:szCs w:val="24"/>
        </w:rPr>
        <w:t>hopes that the Mayor and Executive will abide by these Principles as well.</w:t>
      </w:r>
    </w:p>
    <w:p w:rsidR="00155692" w:rsidRDefault="00155692" w:rsidP="00155692">
      <w:pPr>
        <w:rPr>
          <w:rFonts w:asciiTheme="minorHAnsi" w:hAnsiTheme="minorHAnsi" w:cs="Arial"/>
          <w:szCs w:val="24"/>
        </w:rPr>
      </w:pPr>
      <w:r>
        <w:rPr>
          <w:rFonts w:asciiTheme="minorHAnsi" w:hAnsiTheme="minorHAnsi" w:cs="Arial"/>
          <w:szCs w:val="24"/>
        </w:rPr>
        <w:t>The formal Work Programme will be agreed by the Overview and Scrutiny Board at its meeting in May 201</w:t>
      </w:r>
      <w:r w:rsidR="008314AF">
        <w:rPr>
          <w:rFonts w:asciiTheme="minorHAnsi" w:hAnsiTheme="minorHAnsi" w:cs="Arial"/>
          <w:szCs w:val="24"/>
        </w:rPr>
        <w:t>7</w:t>
      </w:r>
      <w:r>
        <w:rPr>
          <w:rFonts w:asciiTheme="minorHAnsi" w:hAnsiTheme="minorHAnsi" w:cs="Arial"/>
          <w:szCs w:val="24"/>
        </w:rPr>
        <w:t xml:space="preserve"> although it will continue to have the flexibility to react to issues as they arise, including holding the Mayor and Executive to account for their decisions and performance.</w:t>
      </w:r>
    </w:p>
    <w:p w:rsidR="001C4930" w:rsidRPr="001C4930" w:rsidRDefault="001C4930" w:rsidP="001C4930">
      <w:pPr>
        <w:rPr>
          <w:rFonts w:asciiTheme="minorHAnsi" w:hAnsiTheme="minorHAnsi" w:cs="Arial"/>
          <w:b/>
          <w:szCs w:val="24"/>
        </w:rPr>
      </w:pPr>
      <w:r w:rsidRPr="001C4930">
        <w:rPr>
          <w:rFonts w:asciiTheme="minorHAnsi" w:hAnsiTheme="minorHAnsi" w:cs="Arial"/>
          <w:b/>
          <w:szCs w:val="24"/>
        </w:rPr>
        <w:t xml:space="preserve">Contact </w:t>
      </w:r>
      <w:r>
        <w:rPr>
          <w:rFonts w:asciiTheme="minorHAnsi" w:hAnsiTheme="minorHAnsi" w:cs="Arial"/>
          <w:b/>
          <w:szCs w:val="24"/>
        </w:rPr>
        <w:t>Details</w:t>
      </w:r>
    </w:p>
    <w:p w:rsidR="001C4930" w:rsidRDefault="001C4930" w:rsidP="001C4930">
      <w:pPr>
        <w:rPr>
          <w:rFonts w:asciiTheme="minorHAnsi" w:hAnsiTheme="minorHAnsi" w:cs="Arial"/>
          <w:szCs w:val="24"/>
        </w:rPr>
      </w:pPr>
      <w:r>
        <w:rPr>
          <w:rFonts w:asciiTheme="minorHAnsi" w:hAnsiTheme="minorHAnsi" w:cs="Arial"/>
          <w:szCs w:val="24"/>
        </w:rPr>
        <w:t>Overview and Scrutiny</w:t>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hyperlink r:id="rId9" w:history="1">
        <w:r w:rsidR="00287157" w:rsidRPr="001C4930">
          <w:rPr>
            <w:rFonts w:asciiTheme="minorHAnsi" w:hAnsiTheme="minorHAnsi" w:cs="Arial"/>
            <w:szCs w:val="24"/>
          </w:rPr>
          <w:t>scrutiny@torbay.gov.uk</w:t>
        </w:r>
      </w:hyperlink>
      <w:r>
        <w:rPr>
          <w:rFonts w:asciiTheme="minorHAnsi" w:hAnsiTheme="minorHAnsi" w:cs="Arial"/>
          <w:szCs w:val="24"/>
        </w:rPr>
        <w:br/>
        <w:t>Torbay Council</w:t>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hyperlink r:id="rId10" w:history="1">
        <w:r w:rsidR="00287157" w:rsidRPr="001C4930">
          <w:rPr>
            <w:rStyle w:val="Hyperlink"/>
            <w:rFonts w:asciiTheme="minorHAnsi" w:hAnsiTheme="minorHAnsi" w:cs="Arial"/>
            <w:szCs w:val="24"/>
          </w:rPr>
          <w:t>www.torbay.gov.uk/scrutiny</w:t>
        </w:r>
      </w:hyperlink>
      <w:r w:rsidR="00287157">
        <w:rPr>
          <w:rStyle w:val="Hyperlink"/>
          <w:rFonts w:asciiTheme="minorHAnsi" w:hAnsiTheme="minorHAnsi" w:cs="Arial"/>
          <w:szCs w:val="24"/>
        </w:rPr>
        <w:br/>
      </w:r>
      <w:r>
        <w:rPr>
          <w:rFonts w:asciiTheme="minorHAnsi" w:hAnsiTheme="minorHAnsi" w:cs="Arial"/>
          <w:szCs w:val="24"/>
        </w:rPr>
        <w:t>Town Hall</w:t>
      </w:r>
      <w:r>
        <w:rPr>
          <w:rFonts w:asciiTheme="minorHAnsi" w:hAnsiTheme="minorHAnsi" w:cs="Arial"/>
          <w:szCs w:val="24"/>
        </w:rPr>
        <w:br/>
        <w:t>Torquay</w:t>
      </w:r>
      <w:r>
        <w:rPr>
          <w:rFonts w:asciiTheme="minorHAnsi" w:hAnsiTheme="minorHAnsi" w:cs="Arial"/>
          <w:szCs w:val="24"/>
        </w:rPr>
        <w:br/>
        <w:t>TQ1 3DR</w:t>
      </w:r>
    </w:p>
    <w:p w:rsidR="008314AF" w:rsidRDefault="008314AF" w:rsidP="001C4930">
      <w:r>
        <w:rPr>
          <w:rFonts w:asciiTheme="minorHAnsi" w:hAnsiTheme="minorHAnsi" w:cs="Arial"/>
          <w:szCs w:val="24"/>
        </w:rPr>
        <w:t>01803 207014</w:t>
      </w:r>
    </w:p>
    <w:p w:rsidR="008314AF" w:rsidRDefault="008314AF" w:rsidP="001C4930">
      <w:pPr>
        <w:rPr>
          <w:rFonts w:asciiTheme="minorHAnsi" w:hAnsiTheme="minorHAnsi" w:cs="Arial"/>
          <w:szCs w:val="24"/>
        </w:rPr>
        <w:sectPr w:rsidR="008314AF" w:rsidSect="00C23AF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8314AF" w:rsidRPr="008314AF" w:rsidRDefault="008314AF">
      <w:pPr>
        <w:rPr>
          <w:rFonts w:asciiTheme="minorHAnsi" w:hAnsiTheme="minorHAnsi"/>
          <w:b/>
          <w:sz w:val="28"/>
        </w:rPr>
      </w:pPr>
      <w:r w:rsidRPr="008314AF">
        <w:rPr>
          <w:rFonts w:asciiTheme="minorHAnsi" w:hAnsiTheme="minorHAnsi"/>
          <w:b/>
          <w:noProof/>
          <w:sz w:val="28"/>
          <w:lang w:eastAsia="en-GB"/>
        </w:rPr>
        <w:lastRenderedPageBreak/>
        <w:drawing>
          <wp:anchor distT="0" distB="0" distL="114300" distR="114300" simplePos="0" relativeHeight="251688960" behindDoc="0" locked="0" layoutInCell="1" allowOverlap="1">
            <wp:simplePos x="0" y="0"/>
            <wp:positionH relativeFrom="column">
              <wp:posOffset>7120890</wp:posOffset>
            </wp:positionH>
            <wp:positionV relativeFrom="paragraph">
              <wp:posOffset>22225</wp:posOffset>
            </wp:positionV>
            <wp:extent cx="2146935" cy="977265"/>
            <wp:effectExtent l="19050" t="0" r="5715" b="0"/>
            <wp:wrapSquare wrapText="bothSides"/>
            <wp:docPr id="1" name="Picture 5" descr="sty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yle3"/>
                    <pic:cNvPicPr>
                      <a:picLocks noChangeAspect="1" noChangeArrowheads="1"/>
                    </pic:cNvPicPr>
                  </pic:nvPicPr>
                  <pic:blipFill>
                    <a:blip r:embed="rId8" cstate="print"/>
                    <a:srcRect/>
                    <a:stretch>
                      <a:fillRect/>
                    </a:stretch>
                  </pic:blipFill>
                  <pic:spPr bwMode="auto">
                    <a:xfrm>
                      <a:off x="0" y="0"/>
                      <a:ext cx="2146935" cy="977265"/>
                    </a:xfrm>
                    <a:prstGeom prst="rect">
                      <a:avLst/>
                    </a:prstGeom>
                    <a:noFill/>
                    <a:ln w="9525">
                      <a:noFill/>
                      <a:miter lim="800000"/>
                      <a:headEnd/>
                      <a:tailEnd/>
                    </a:ln>
                  </pic:spPr>
                </pic:pic>
              </a:graphicData>
            </a:graphic>
          </wp:anchor>
        </w:drawing>
      </w:r>
      <w:r w:rsidRPr="008314AF">
        <w:rPr>
          <w:rFonts w:asciiTheme="minorHAnsi" w:hAnsiTheme="minorHAnsi"/>
          <w:b/>
          <w:sz w:val="28"/>
        </w:rPr>
        <w:t>Operation of Overview and Scrutiny in Torbay</w:t>
      </w:r>
    </w:p>
    <w:p w:rsidR="008314AF" w:rsidRPr="008314AF" w:rsidRDefault="003D5EB8">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36195</wp:posOffset>
                </wp:positionV>
                <wp:extent cx="2251710" cy="3994785"/>
                <wp:effectExtent l="6985" t="5715" r="8255" b="952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3994785"/>
                        </a:xfrm>
                        <a:prstGeom prst="rect">
                          <a:avLst/>
                        </a:prstGeom>
                        <a:solidFill>
                          <a:srgbClr val="FFFFFF"/>
                        </a:solidFill>
                        <a:ln w="9525">
                          <a:solidFill>
                            <a:srgbClr val="000000"/>
                          </a:solidFill>
                          <a:prstDash val="dashDot"/>
                          <a:miter lim="800000"/>
                          <a:headEnd/>
                          <a:tailEnd/>
                        </a:ln>
                      </wps:spPr>
                      <wps:txbx>
                        <w:txbxContent>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spacing w:after="0"/>
                              <w:jc w:val="center"/>
                              <w:rPr>
                                <w:rFonts w:asciiTheme="minorHAnsi" w:hAnsiTheme="minorHAnsi"/>
                              </w:rPr>
                            </w:pPr>
                          </w:p>
                          <w:p w:rsidR="008314AF" w:rsidRDefault="008314AF" w:rsidP="008314AF">
                            <w:pPr>
                              <w:spacing w:after="0"/>
                              <w:jc w:val="center"/>
                            </w:pPr>
                            <w:r>
                              <w:t>Every six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5pt;margin-top:2.85pt;width:177.3pt;height:3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">
                <v:stroke dashstyle="dashDot"/>
                <v:textbox>
                  <w:txbxContent>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jc w:val="center"/>
                        <w:rPr>
                          <w:rFonts w:asciiTheme="minorHAnsi" w:hAnsiTheme="minorHAnsi"/>
                        </w:rPr>
                      </w:pPr>
                    </w:p>
                    <w:p w:rsidR="008314AF" w:rsidRPr="008314AF" w:rsidRDefault="008314AF" w:rsidP="008314AF">
                      <w:pPr>
                        <w:spacing w:after="0"/>
                        <w:jc w:val="center"/>
                        <w:rPr>
                          <w:rFonts w:asciiTheme="minorHAnsi" w:hAnsiTheme="minorHAnsi"/>
                        </w:rPr>
                      </w:pPr>
                    </w:p>
                    <w:p w:rsidR="008314AF" w:rsidRDefault="008314AF" w:rsidP="008314AF">
                      <w:pPr>
                        <w:spacing w:after="0"/>
                        <w:jc w:val="center"/>
                      </w:pPr>
                      <w:r>
                        <w:t>Every six weeks</w:t>
                      </w:r>
                    </w:p>
                  </w:txbxContent>
                </v:textbox>
              </v:rect>
            </w:pict>
          </mc:Fallback>
        </mc:AlternateContent>
      </w:r>
      <w:r>
        <w:rPr>
          <w:rFonts w:asciiTheme="minorHAnsi" w:hAnsiTheme="minorHAnsi"/>
          <w:noProof/>
          <w:lang w:eastAsia="en-GB"/>
        </w:rPr>
        <mc:AlternateContent>
          <mc:Choice Requires="wps">
            <w:drawing>
              <wp:anchor distT="0" distB="0" distL="114300" distR="114300" simplePos="0" relativeHeight="251670528" behindDoc="0" locked="0" layoutInCell="1" allowOverlap="1">
                <wp:simplePos x="0" y="0"/>
                <wp:positionH relativeFrom="column">
                  <wp:posOffset>149860</wp:posOffset>
                </wp:positionH>
                <wp:positionV relativeFrom="paragraph">
                  <wp:posOffset>238760</wp:posOffset>
                </wp:positionV>
                <wp:extent cx="1951355" cy="969010"/>
                <wp:effectExtent l="6985" t="8255" r="13335" b="1333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969010"/>
                        </a:xfrm>
                        <a:prstGeom prst="roundRect">
                          <a:avLst>
                            <a:gd name="adj" fmla="val 16667"/>
                          </a:avLst>
                        </a:prstGeom>
                        <a:solidFill>
                          <a:srgbClr val="FFFFFF"/>
                        </a:solidFill>
                        <a:ln w="9525">
                          <a:solidFill>
                            <a:srgbClr val="000000"/>
                          </a:solidFill>
                          <a:round/>
                          <a:headEnd/>
                          <a:tailEnd/>
                        </a:ln>
                      </wps:spPr>
                      <wps:txbx>
                        <w:txbxContent>
                          <w:p w:rsidR="008314AF" w:rsidRPr="008314AF" w:rsidRDefault="008314AF" w:rsidP="008314AF">
                            <w:pPr>
                              <w:spacing w:before="240" w:after="0"/>
                              <w:jc w:val="center"/>
                              <w:rPr>
                                <w:rFonts w:asciiTheme="minorHAnsi" w:hAnsiTheme="minorHAnsi"/>
                              </w:rPr>
                            </w:pPr>
                            <w:r w:rsidRPr="008314AF">
                              <w:rPr>
                                <w:rFonts w:asciiTheme="minorHAnsi" w:hAnsiTheme="minorHAnsi"/>
                              </w:rPr>
                              <w:t>Children’s (Performance and Improvement) Working Party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7" style="position:absolute;margin-left:11.8pt;margin-top:18.8pt;width:153.65pt;height:7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">
                <v:textbox>
                  <w:txbxContent>
                    <w:p w:rsidR="008314AF" w:rsidRPr="008314AF" w:rsidRDefault="008314AF" w:rsidP="008314AF">
                      <w:pPr>
                        <w:spacing w:before="240" w:after="0"/>
                        <w:jc w:val="center"/>
                        <w:rPr>
                          <w:rFonts w:asciiTheme="minorHAnsi" w:hAnsiTheme="minorHAnsi"/>
                        </w:rPr>
                      </w:pPr>
                      <w:r w:rsidRPr="008314AF">
                        <w:rPr>
                          <w:rFonts w:asciiTheme="minorHAnsi" w:hAnsiTheme="minorHAnsi"/>
                        </w:rPr>
                        <w:t>Children’s (Performance and Improvement) Working Party</w:t>
                      </w:r>
                    </w:p>
                  </w:txbxContent>
                </v:textbox>
              </v:roundrect>
            </w:pict>
          </mc:Fallback>
        </mc:AlternateContent>
      </w:r>
    </w:p>
    <w:p w:rsidR="008314AF" w:rsidRPr="008314AF" w:rsidRDefault="008314AF">
      <w:pPr>
        <w:rPr>
          <w:rFonts w:asciiTheme="minorHAnsi" w:hAnsiTheme="minorHAnsi"/>
        </w:rPr>
      </w:pPr>
    </w:p>
    <w:p w:rsidR="008314AF" w:rsidRPr="008314AF" w:rsidRDefault="003D5EB8">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77696" behindDoc="0" locked="0" layoutInCell="1" allowOverlap="1">
                <wp:simplePos x="0" y="0"/>
                <wp:positionH relativeFrom="column">
                  <wp:posOffset>2237740</wp:posOffset>
                </wp:positionH>
                <wp:positionV relativeFrom="paragraph">
                  <wp:posOffset>260985</wp:posOffset>
                </wp:positionV>
                <wp:extent cx="955675" cy="641985"/>
                <wp:effectExtent l="27940" t="21590" r="73660" b="8890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64198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F7A8E" id="_x0000_t32" coordsize="21600,21600" o:spt="32" o:oned="t" path="m,l21600,21600e" filled="f">
                <v:path arrowok="t" fillok="f" o:connecttype="none"/>
                <o:lock v:ext="edit" shapetype="t"/>
              </v:shapetype>
              <v:shape id="AutoShape 18" o:spid="_x0000_s1026" type="#_x0000_t32" style="position:absolute;margin-left:176.2pt;margin-top:20.55pt;width:75.25pt;height:5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" strokeweight="3pt">
                <v:stroke endarrow="block"/>
              </v:shape>
            </w:pict>
          </mc:Fallback>
        </mc:AlternateContent>
      </w:r>
    </w:p>
    <w:p w:rsidR="008314AF" w:rsidRPr="008314AF" w:rsidRDefault="003D5EB8">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68480" behindDoc="0" locked="0" layoutInCell="1" allowOverlap="1">
                <wp:simplePos x="0" y="0"/>
                <wp:positionH relativeFrom="column">
                  <wp:posOffset>3193415</wp:posOffset>
                </wp:positionH>
                <wp:positionV relativeFrom="paragraph">
                  <wp:posOffset>128905</wp:posOffset>
                </wp:positionV>
                <wp:extent cx="2244725" cy="1339215"/>
                <wp:effectExtent l="12065" t="8890" r="10160" b="1397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1339215"/>
                        </a:xfrm>
                        <a:prstGeom prst="rect">
                          <a:avLst/>
                        </a:prstGeom>
                        <a:solidFill>
                          <a:srgbClr val="FFFFFF"/>
                        </a:solidFill>
                        <a:ln w="9525">
                          <a:solidFill>
                            <a:srgbClr val="000000"/>
                          </a:solidFill>
                          <a:prstDash val="dashDot"/>
                          <a:miter lim="800000"/>
                          <a:headEnd/>
                          <a:tailEnd/>
                        </a:ln>
                      </wps:spPr>
                      <wps:txbx>
                        <w:txbxContent>
                          <w:p w:rsidR="008314AF" w:rsidRPr="008314AF" w:rsidRDefault="008314AF" w:rsidP="008314AF">
                            <w:pPr>
                              <w:jc w:val="center"/>
                              <w:rPr>
                                <w:rFonts w:asciiTheme="minorHAnsi" w:hAnsiTheme="minorHAnsi"/>
                              </w:rPr>
                            </w:pPr>
                            <w:r w:rsidRPr="008314AF">
                              <w:rPr>
                                <w:rFonts w:asciiTheme="minorHAnsi" w:hAnsiTheme="minorHAnsi"/>
                              </w:rPr>
                              <w:t>Every two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251.45pt;margin-top:10.15pt;width:176.75pt;height:10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">
                <v:stroke dashstyle="dashDot"/>
                <v:textbox>
                  <w:txbxContent>
                    <w:p w:rsidR="008314AF" w:rsidRPr="008314AF" w:rsidRDefault="008314AF" w:rsidP="008314AF">
                      <w:pPr>
                        <w:jc w:val="center"/>
                        <w:rPr>
                          <w:rFonts w:asciiTheme="minorHAnsi" w:hAnsiTheme="minorHAnsi"/>
                        </w:rPr>
                      </w:pPr>
                      <w:r w:rsidRPr="008314AF">
                        <w:rPr>
                          <w:rFonts w:asciiTheme="minorHAnsi" w:hAnsiTheme="minorHAnsi"/>
                        </w:rPr>
                        <w:t>Every two months</w:t>
                      </w:r>
                    </w:p>
                  </w:txbxContent>
                </v:textbox>
              </v:rect>
            </w:pict>
          </mc:Fallback>
        </mc:AlternateContent>
      </w:r>
      <w:r>
        <w:rPr>
          <w:rFonts w:asciiTheme="minorHAnsi" w:hAnsiTheme="minorHAnsi"/>
          <w:noProof/>
          <w:lang w:eastAsia="en-GB"/>
        </w:rPr>
        <mc:AlternateContent>
          <mc:Choice Requires="wps">
            <w:drawing>
              <wp:anchor distT="0" distB="0" distL="114300" distR="114300" simplePos="0" relativeHeight="251667456" behindDoc="0" locked="0" layoutInCell="1" allowOverlap="1">
                <wp:simplePos x="0" y="0"/>
                <wp:positionH relativeFrom="column">
                  <wp:posOffset>6393815</wp:posOffset>
                </wp:positionH>
                <wp:positionV relativeFrom="paragraph">
                  <wp:posOffset>127000</wp:posOffset>
                </wp:positionV>
                <wp:extent cx="2244725" cy="1339215"/>
                <wp:effectExtent l="12065" t="6985" r="10160" b="635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1339215"/>
                        </a:xfrm>
                        <a:prstGeom prst="rect">
                          <a:avLst/>
                        </a:prstGeom>
                        <a:solidFill>
                          <a:srgbClr val="FFFFFF"/>
                        </a:solidFill>
                        <a:ln w="9525">
                          <a:solidFill>
                            <a:srgbClr val="000000"/>
                          </a:solidFill>
                          <a:prstDash val="dashDot"/>
                          <a:miter lim="800000"/>
                          <a:headEnd/>
                          <a:tailEnd/>
                        </a:ln>
                      </wps:spPr>
                      <wps:txbx>
                        <w:txbxContent>
                          <w:p w:rsidR="008314AF" w:rsidRPr="008314AF" w:rsidRDefault="008314AF" w:rsidP="008314AF">
                            <w:pPr>
                              <w:jc w:val="center"/>
                              <w:rPr>
                                <w:rFonts w:asciiTheme="minorHAnsi" w:hAnsiTheme="minorHAnsi"/>
                              </w:rPr>
                            </w:pPr>
                            <w:r w:rsidRPr="008314AF">
                              <w:rPr>
                                <w:rFonts w:asciiTheme="minorHAnsi" w:hAnsiTheme="minorHAnsi"/>
                              </w:rPr>
                              <w:t>Every 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503.45pt;margin-top:10pt;width:176.75pt;height:10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">
                <v:stroke dashstyle="dashDot"/>
                <v:textbox>
                  <w:txbxContent>
                    <w:p w:rsidR="008314AF" w:rsidRPr="008314AF" w:rsidRDefault="008314AF" w:rsidP="008314AF">
                      <w:pPr>
                        <w:jc w:val="center"/>
                        <w:rPr>
                          <w:rFonts w:asciiTheme="minorHAnsi" w:hAnsiTheme="minorHAnsi"/>
                        </w:rPr>
                      </w:pPr>
                      <w:r w:rsidRPr="008314AF">
                        <w:rPr>
                          <w:rFonts w:asciiTheme="minorHAnsi" w:hAnsiTheme="minorHAnsi"/>
                        </w:rPr>
                        <w:t>Every month</w:t>
                      </w:r>
                    </w:p>
                  </w:txbxContent>
                </v:textbox>
              </v:rect>
            </w:pict>
          </mc:Fallback>
        </mc:AlternateContent>
      </w:r>
    </w:p>
    <w:p w:rsidR="008314AF" w:rsidRPr="008314AF" w:rsidRDefault="003D5EB8">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74624" behindDoc="0" locked="0" layoutInCell="1" allowOverlap="1">
                <wp:simplePos x="0" y="0"/>
                <wp:positionH relativeFrom="column">
                  <wp:posOffset>6514465</wp:posOffset>
                </wp:positionH>
                <wp:positionV relativeFrom="paragraph">
                  <wp:posOffset>174625</wp:posOffset>
                </wp:positionV>
                <wp:extent cx="1951355" cy="709930"/>
                <wp:effectExtent l="27940" t="21590" r="20955" b="2095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709930"/>
                        </a:xfrm>
                        <a:prstGeom prst="roundRect">
                          <a:avLst>
                            <a:gd name="adj" fmla="val 16667"/>
                          </a:avLst>
                        </a:prstGeom>
                        <a:solidFill>
                          <a:srgbClr val="FFFFFF"/>
                        </a:solidFill>
                        <a:ln w="38100">
                          <a:solidFill>
                            <a:srgbClr val="000000"/>
                          </a:solidFill>
                          <a:round/>
                          <a:headEnd/>
                          <a:tailEnd/>
                        </a:ln>
                      </wps:spPr>
                      <wps:txbx>
                        <w:txbxContent>
                          <w:p w:rsidR="008314AF" w:rsidRPr="008314AF" w:rsidRDefault="008314AF" w:rsidP="008314AF">
                            <w:pPr>
                              <w:spacing w:before="120" w:after="0"/>
                              <w:jc w:val="center"/>
                              <w:rPr>
                                <w:rFonts w:asciiTheme="minorHAnsi" w:hAnsiTheme="minorHAnsi"/>
                                <w:b/>
                                <w:sz w:val="28"/>
                              </w:rPr>
                            </w:pPr>
                            <w:r w:rsidRPr="008314AF">
                              <w:rPr>
                                <w:rFonts w:asciiTheme="minorHAnsi" w:hAnsiTheme="minorHAnsi"/>
                                <w:b/>
                                <w:sz w:val="28"/>
                              </w:rPr>
                              <w:t>Overview and Scrutiny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0" style="position:absolute;margin-left:512.95pt;margin-top:13.75pt;width:153.65pt;height:5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" strokeweight="3pt">
                <v:textbox>
                  <w:txbxContent>
                    <w:p w:rsidR="008314AF" w:rsidRPr="008314AF" w:rsidRDefault="008314AF" w:rsidP="008314AF">
                      <w:pPr>
                        <w:spacing w:before="120" w:after="0"/>
                        <w:jc w:val="center"/>
                        <w:rPr>
                          <w:rFonts w:asciiTheme="minorHAnsi" w:hAnsiTheme="minorHAnsi"/>
                          <w:b/>
                          <w:sz w:val="28"/>
                        </w:rPr>
                      </w:pPr>
                      <w:r w:rsidRPr="008314AF">
                        <w:rPr>
                          <w:rFonts w:asciiTheme="minorHAnsi" w:hAnsiTheme="minorHAnsi"/>
                          <w:b/>
                          <w:sz w:val="28"/>
                        </w:rPr>
                        <w:t>Overview and Scrutiny Board</w:t>
                      </w:r>
                    </w:p>
                  </w:txbxContent>
                </v:textbox>
              </v:roundrect>
            </w:pict>
          </mc:Fallback>
        </mc:AlternateContent>
      </w:r>
      <w:r>
        <w:rPr>
          <w:rFonts w:asciiTheme="minorHAnsi" w:hAnsiTheme="minorHAnsi"/>
          <w:noProof/>
          <w:lang w:eastAsia="en-GB"/>
        </w:rPr>
        <mc:AlternateContent>
          <mc:Choice Requires="wps">
            <w:drawing>
              <wp:anchor distT="0" distB="0" distL="114300" distR="114300" simplePos="0" relativeHeight="251673600" behindDoc="0" locked="0" layoutInCell="1" allowOverlap="1">
                <wp:simplePos x="0" y="0"/>
                <wp:positionH relativeFrom="column">
                  <wp:posOffset>3331845</wp:posOffset>
                </wp:positionH>
                <wp:positionV relativeFrom="paragraph">
                  <wp:posOffset>174625</wp:posOffset>
                </wp:positionV>
                <wp:extent cx="1951355" cy="709930"/>
                <wp:effectExtent l="7620" t="12065" r="12700" b="11430"/>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709930"/>
                        </a:xfrm>
                        <a:prstGeom prst="roundRect">
                          <a:avLst>
                            <a:gd name="adj" fmla="val 16667"/>
                          </a:avLst>
                        </a:prstGeom>
                        <a:solidFill>
                          <a:srgbClr val="FFFFFF"/>
                        </a:solidFill>
                        <a:ln w="9525">
                          <a:solidFill>
                            <a:srgbClr val="000000"/>
                          </a:solidFill>
                          <a:round/>
                          <a:headEnd/>
                          <a:tailEnd/>
                        </a:ln>
                      </wps:spPr>
                      <wps:txbx>
                        <w:txbxContent>
                          <w:p w:rsidR="008314AF" w:rsidRPr="008314AF" w:rsidRDefault="008314AF" w:rsidP="008314AF">
                            <w:pPr>
                              <w:spacing w:before="200" w:after="0"/>
                              <w:jc w:val="center"/>
                              <w:rPr>
                                <w:rFonts w:asciiTheme="minorHAnsi" w:hAnsiTheme="minorHAnsi"/>
                              </w:rPr>
                            </w:pPr>
                            <w:r w:rsidRPr="008314AF">
                              <w:rPr>
                                <w:rFonts w:asciiTheme="minorHAnsi" w:hAnsiTheme="minorHAnsi"/>
                              </w:rPr>
                              <w:t>Overview and Scrutiny Briefing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1" style="position:absolute;margin-left:262.35pt;margin-top:13.75pt;width:153.65pt;height:5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">
                <v:textbox>
                  <w:txbxContent>
                    <w:p w:rsidR="008314AF" w:rsidRPr="008314AF" w:rsidRDefault="008314AF" w:rsidP="008314AF">
                      <w:pPr>
                        <w:spacing w:before="200" w:after="0"/>
                        <w:jc w:val="center"/>
                        <w:rPr>
                          <w:rFonts w:asciiTheme="minorHAnsi" w:hAnsiTheme="minorHAnsi"/>
                        </w:rPr>
                      </w:pPr>
                      <w:r w:rsidRPr="008314AF">
                        <w:rPr>
                          <w:rFonts w:asciiTheme="minorHAnsi" w:hAnsiTheme="minorHAnsi"/>
                        </w:rPr>
                        <w:t>Overview and Scrutiny Briefing</w:t>
                      </w:r>
                    </w:p>
                  </w:txbxContent>
                </v:textbox>
              </v:roundrect>
            </w:pict>
          </mc:Fallback>
        </mc:AlternateContent>
      </w:r>
      <w:r>
        <w:rPr>
          <w:rFonts w:asciiTheme="minorHAnsi" w:hAnsiTheme="minorHAnsi"/>
          <w:noProof/>
          <w:lang w:eastAsia="en-GB"/>
        </w:rPr>
        <mc:AlternateContent>
          <mc:Choice Requires="wps">
            <w:drawing>
              <wp:anchor distT="0" distB="0" distL="114300" distR="114300" simplePos="0" relativeHeight="251672576" behindDoc="0" locked="0" layoutInCell="1" allowOverlap="1">
                <wp:simplePos x="0" y="0"/>
                <wp:positionH relativeFrom="column">
                  <wp:posOffset>149860</wp:posOffset>
                </wp:positionH>
                <wp:positionV relativeFrom="paragraph">
                  <wp:posOffset>174625</wp:posOffset>
                </wp:positionV>
                <wp:extent cx="1951355" cy="969010"/>
                <wp:effectExtent l="6985" t="12065" r="13335" b="952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969010"/>
                        </a:xfrm>
                        <a:prstGeom prst="roundRect">
                          <a:avLst>
                            <a:gd name="adj" fmla="val 16667"/>
                          </a:avLst>
                        </a:prstGeom>
                        <a:solidFill>
                          <a:srgbClr val="FFFFFF"/>
                        </a:solidFill>
                        <a:ln w="9525">
                          <a:solidFill>
                            <a:srgbClr val="000000"/>
                          </a:solidFill>
                          <a:round/>
                          <a:headEnd/>
                          <a:tailEnd/>
                        </a:ln>
                      </wps:spPr>
                      <wps:txbx>
                        <w:txbxContent>
                          <w:p w:rsidR="008314AF" w:rsidRPr="008314AF" w:rsidRDefault="008314AF" w:rsidP="008314AF">
                            <w:pPr>
                              <w:spacing w:before="120" w:after="0"/>
                              <w:jc w:val="center"/>
                              <w:rPr>
                                <w:rFonts w:asciiTheme="minorHAnsi" w:hAnsiTheme="minorHAnsi"/>
                              </w:rPr>
                            </w:pPr>
                            <w:r w:rsidRPr="008314AF">
                              <w:rPr>
                                <w:rFonts w:asciiTheme="minorHAnsi" w:hAnsiTheme="minorHAnsi"/>
                              </w:rPr>
                              <w:t>Adults and Public Health (Performance and Improvement) Working Party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2" style="position:absolute;margin-left:11.8pt;margin-top:13.75pt;width:153.65pt;height:7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">
                <v:textbox>
                  <w:txbxContent>
                    <w:p w:rsidR="008314AF" w:rsidRPr="008314AF" w:rsidRDefault="008314AF" w:rsidP="008314AF">
                      <w:pPr>
                        <w:spacing w:before="120" w:after="0"/>
                        <w:jc w:val="center"/>
                        <w:rPr>
                          <w:rFonts w:asciiTheme="minorHAnsi" w:hAnsiTheme="minorHAnsi"/>
                        </w:rPr>
                      </w:pPr>
                      <w:r w:rsidRPr="008314AF">
                        <w:rPr>
                          <w:rFonts w:asciiTheme="minorHAnsi" w:hAnsiTheme="minorHAnsi"/>
                        </w:rPr>
                        <w:t>Adults and Public Health (Performance and Improvement) Working Party</w:t>
                      </w:r>
                    </w:p>
                  </w:txbxContent>
                </v:textbox>
              </v:roundrect>
            </w:pict>
          </mc:Fallback>
        </mc:AlternateContent>
      </w:r>
    </w:p>
    <w:p w:rsidR="008314AF" w:rsidRPr="008314AF" w:rsidRDefault="003D5EB8">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79744" behindDoc="0" locked="0" layoutInCell="1" allowOverlap="1">
                <wp:simplePos x="0" y="0"/>
                <wp:positionH relativeFrom="column">
                  <wp:posOffset>5438140</wp:posOffset>
                </wp:positionH>
                <wp:positionV relativeFrom="paragraph">
                  <wp:posOffset>245745</wp:posOffset>
                </wp:positionV>
                <wp:extent cx="955675" cy="0"/>
                <wp:effectExtent l="27940" t="88265" r="35560" b="9271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EEAD9" id="AutoShape 20" o:spid="_x0000_s1026" type="#_x0000_t32" style="position:absolute;margin-left:428.2pt;margin-top:19.35pt;width:75.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ONgIAAF8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" strokeweight="3pt">
                <v:stroke endarrow="block"/>
              </v:shape>
            </w:pict>
          </mc:Fallback>
        </mc:AlternateContent>
      </w:r>
      <w:r>
        <w:rPr>
          <w:rFonts w:asciiTheme="minorHAnsi" w:hAnsiTheme="minorHAnsi"/>
          <w:noProof/>
          <w:lang w:eastAsia="en-GB"/>
        </w:rPr>
        <mc:AlternateContent>
          <mc:Choice Requires="wps">
            <w:drawing>
              <wp:anchor distT="0" distB="0" distL="114300" distR="114300" simplePos="0" relativeHeight="251676672" behindDoc="0" locked="0" layoutInCell="1" allowOverlap="1">
                <wp:simplePos x="0" y="0"/>
                <wp:positionH relativeFrom="column">
                  <wp:posOffset>2237740</wp:posOffset>
                </wp:positionH>
                <wp:positionV relativeFrom="paragraph">
                  <wp:posOffset>245745</wp:posOffset>
                </wp:positionV>
                <wp:extent cx="955675" cy="0"/>
                <wp:effectExtent l="27940" t="88265" r="35560" b="9271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DE9C6" id="AutoShape 17" o:spid="_x0000_s1026" type="#_x0000_t32" style="position:absolute;margin-left:176.2pt;margin-top:19.35pt;width:75.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QTNg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" strokeweight="3pt">
                <v:stroke endarrow="block"/>
              </v:shape>
            </w:pict>
          </mc:Fallback>
        </mc:AlternateContent>
      </w:r>
    </w:p>
    <w:p w:rsidR="008314AF" w:rsidRPr="008314AF" w:rsidRDefault="008314AF">
      <w:pPr>
        <w:rPr>
          <w:rFonts w:asciiTheme="minorHAnsi" w:hAnsiTheme="minorHAnsi"/>
        </w:rPr>
      </w:pPr>
    </w:p>
    <w:p w:rsidR="008314AF" w:rsidRPr="008314AF" w:rsidRDefault="003D5EB8">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82816" behindDoc="0" locked="0" layoutInCell="1" allowOverlap="1">
                <wp:simplePos x="0" y="0"/>
                <wp:positionH relativeFrom="column">
                  <wp:posOffset>6266180</wp:posOffset>
                </wp:positionH>
                <wp:positionV relativeFrom="paragraph">
                  <wp:posOffset>265430</wp:posOffset>
                </wp:positionV>
                <wp:extent cx="334645" cy="208915"/>
                <wp:effectExtent l="27305" t="89535" r="66675" b="25400"/>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20891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54F13" id="AutoShape 23" o:spid="_x0000_s1026" type="#_x0000_t32" style="position:absolute;margin-left:493.4pt;margin-top:20.9pt;width:26.35pt;height:16.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" strokeweight="3pt">
                <v:stroke endarrow="block"/>
              </v:shape>
            </w:pict>
          </mc:Fallback>
        </mc:AlternateContent>
      </w:r>
      <w:r>
        <w:rPr>
          <w:rFonts w:asciiTheme="minorHAnsi" w:hAnsiTheme="minorHAnsi"/>
          <w:noProof/>
          <w:lang w:eastAsia="en-GB"/>
        </w:rPr>
        <mc:AlternateContent>
          <mc:Choice Requires="wps">
            <w:drawing>
              <wp:anchor distT="0" distB="0" distL="114300" distR="114300" simplePos="0" relativeHeight="251681792" behindDoc="0" locked="0" layoutInCell="1" allowOverlap="1">
                <wp:simplePos x="0" y="0"/>
                <wp:positionH relativeFrom="column">
                  <wp:posOffset>4980940</wp:posOffset>
                </wp:positionH>
                <wp:positionV relativeFrom="paragraph">
                  <wp:posOffset>175895</wp:posOffset>
                </wp:positionV>
                <wp:extent cx="635" cy="311150"/>
                <wp:effectExtent l="85090" t="38100" r="95250" b="2222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11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D1E05" id="AutoShape 22" o:spid="_x0000_s1026" type="#_x0000_t32" style="position:absolute;margin-left:392.2pt;margin-top:13.85pt;width:.05pt;height:2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" strokeweight="3pt">
                <v:stroke endarrow="block"/>
              </v:shape>
            </w:pict>
          </mc:Fallback>
        </mc:AlternateContent>
      </w:r>
      <w:r>
        <w:rPr>
          <w:rFonts w:asciiTheme="minorHAnsi" w:hAnsiTheme="minorHAnsi"/>
          <w:noProof/>
          <w:lang w:eastAsia="en-GB"/>
        </w:rPr>
        <mc:AlternateContent>
          <mc:Choice Requires="wps">
            <w:drawing>
              <wp:anchor distT="0" distB="0" distL="114300" distR="114300" simplePos="0" relativeHeight="251680768" behindDoc="0" locked="0" layoutInCell="1" allowOverlap="1">
                <wp:simplePos x="0" y="0"/>
                <wp:positionH relativeFrom="column">
                  <wp:posOffset>4639945</wp:posOffset>
                </wp:positionH>
                <wp:positionV relativeFrom="paragraph">
                  <wp:posOffset>175895</wp:posOffset>
                </wp:positionV>
                <wp:extent cx="0" cy="300355"/>
                <wp:effectExtent l="86995" t="19050" r="93980" b="3302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D3B77" id="AutoShape 21" o:spid="_x0000_s1026" type="#_x0000_t32" style="position:absolute;margin-left:365.35pt;margin-top:13.85pt;width:0;height:2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" strokeweight="3pt">
                <v:stroke endarrow="block"/>
              </v:shape>
            </w:pict>
          </mc:Fallback>
        </mc:AlternateContent>
      </w:r>
      <w:r>
        <w:rPr>
          <w:rFonts w:asciiTheme="minorHAnsi" w:hAnsiTheme="minorHAnsi"/>
          <w:noProof/>
          <w:lang w:eastAsia="en-GB"/>
        </w:rPr>
        <mc:AlternateContent>
          <mc:Choice Requires="wps">
            <w:drawing>
              <wp:anchor distT="0" distB="0" distL="114300" distR="114300" simplePos="0" relativeHeight="251678720" behindDoc="0" locked="0" layoutInCell="1" allowOverlap="1">
                <wp:simplePos x="0" y="0"/>
                <wp:positionH relativeFrom="column">
                  <wp:posOffset>2237740</wp:posOffset>
                </wp:positionH>
                <wp:positionV relativeFrom="paragraph">
                  <wp:posOffset>173990</wp:posOffset>
                </wp:positionV>
                <wp:extent cx="955675" cy="532765"/>
                <wp:effectExtent l="27940" t="83820" r="64135" b="2159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5675" cy="53276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FB5D1" id="AutoShape 19" o:spid="_x0000_s1026" type="#_x0000_t32" style="position:absolute;margin-left:176.2pt;margin-top:13.7pt;width:75.25pt;height:41.9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" strokeweight="3pt">
                <v:stroke endarrow="block"/>
              </v:shape>
            </w:pict>
          </mc:Fallback>
        </mc:AlternateContent>
      </w:r>
    </w:p>
    <w:p w:rsidR="008314AF" w:rsidRPr="008314AF" w:rsidRDefault="003D5EB8">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75648" behindDoc="0" locked="0" layoutInCell="1" allowOverlap="1">
                <wp:simplePos x="0" y="0"/>
                <wp:positionH relativeFrom="column">
                  <wp:posOffset>4314825</wp:posOffset>
                </wp:positionH>
                <wp:positionV relativeFrom="paragraph">
                  <wp:posOffset>205740</wp:posOffset>
                </wp:positionV>
                <wp:extent cx="1951355" cy="914400"/>
                <wp:effectExtent l="9525" t="6350" r="10795" b="1270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914400"/>
                        </a:xfrm>
                        <a:prstGeom prst="roundRect">
                          <a:avLst>
                            <a:gd name="adj" fmla="val 16667"/>
                          </a:avLst>
                        </a:prstGeom>
                        <a:solidFill>
                          <a:srgbClr val="FFFFFF"/>
                        </a:solidFill>
                        <a:ln w="9525">
                          <a:solidFill>
                            <a:srgbClr val="000000"/>
                          </a:solidFill>
                          <a:round/>
                          <a:headEnd/>
                          <a:tailEnd/>
                        </a:ln>
                      </wps:spPr>
                      <wps:txbx>
                        <w:txbxContent>
                          <w:p w:rsidR="008314AF" w:rsidRPr="008314AF" w:rsidRDefault="008314AF" w:rsidP="008314AF">
                            <w:pPr>
                              <w:spacing w:before="200" w:after="0"/>
                              <w:jc w:val="center"/>
                              <w:rPr>
                                <w:rFonts w:asciiTheme="minorHAnsi" w:hAnsiTheme="minorHAnsi"/>
                              </w:rPr>
                            </w:pPr>
                            <w:r w:rsidRPr="008314AF">
                              <w:rPr>
                                <w:rFonts w:asciiTheme="minorHAnsi" w:hAnsiTheme="minorHAnsi"/>
                              </w:rPr>
                              <w:t>Overview and Scrutiny Task and Finish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3" style="position:absolute;margin-left:339.75pt;margin-top:16.2pt;width:153.6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">
                <v:textbox>
                  <w:txbxContent>
                    <w:p w:rsidR="008314AF" w:rsidRPr="008314AF" w:rsidRDefault="008314AF" w:rsidP="008314AF">
                      <w:pPr>
                        <w:spacing w:before="200" w:after="0"/>
                        <w:jc w:val="center"/>
                        <w:rPr>
                          <w:rFonts w:asciiTheme="minorHAnsi" w:hAnsiTheme="minorHAnsi"/>
                        </w:rPr>
                      </w:pPr>
                      <w:r w:rsidRPr="008314AF">
                        <w:rPr>
                          <w:rFonts w:asciiTheme="minorHAnsi" w:hAnsiTheme="minorHAnsi"/>
                        </w:rPr>
                        <w:t>Overview and Scrutiny Task and Finish Groups</w:t>
                      </w:r>
                    </w:p>
                  </w:txbxContent>
                </v:textbox>
              </v:roundrect>
            </w:pict>
          </mc:Fallback>
        </mc:AlternateContent>
      </w:r>
      <w:r>
        <w:rPr>
          <w:rFonts w:asciiTheme="minorHAnsi" w:hAnsiTheme="minorHAnsi"/>
          <w:noProof/>
          <w:lang w:eastAsia="en-GB"/>
        </w:rPr>
        <mc:AlternateContent>
          <mc:Choice Requires="wps">
            <w:drawing>
              <wp:anchor distT="0" distB="0" distL="114300" distR="114300" simplePos="0" relativeHeight="251671552" behindDoc="0" locked="0" layoutInCell="1" allowOverlap="1">
                <wp:simplePos x="0" y="0"/>
                <wp:positionH relativeFrom="column">
                  <wp:posOffset>149860</wp:posOffset>
                </wp:positionH>
                <wp:positionV relativeFrom="paragraph">
                  <wp:posOffset>151130</wp:posOffset>
                </wp:positionV>
                <wp:extent cx="1951355" cy="969010"/>
                <wp:effectExtent l="6985" t="8890" r="13335" b="1270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969010"/>
                        </a:xfrm>
                        <a:prstGeom prst="roundRect">
                          <a:avLst>
                            <a:gd name="adj" fmla="val 16667"/>
                          </a:avLst>
                        </a:prstGeom>
                        <a:solidFill>
                          <a:srgbClr val="FFFFFF"/>
                        </a:solidFill>
                        <a:ln w="9525">
                          <a:solidFill>
                            <a:srgbClr val="000000"/>
                          </a:solidFill>
                          <a:round/>
                          <a:headEnd/>
                          <a:tailEnd/>
                        </a:ln>
                      </wps:spPr>
                      <wps:txbx>
                        <w:txbxContent>
                          <w:p w:rsidR="008314AF" w:rsidRPr="008314AF" w:rsidRDefault="008314AF" w:rsidP="008314AF">
                            <w:pPr>
                              <w:spacing w:before="240" w:after="0"/>
                              <w:jc w:val="center"/>
                              <w:rPr>
                                <w:rFonts w:asciiTheme="minorHAnsi" w:hAnsiTheme="minorHAnsi"/>
                              </w:rPr>
                            </w:pPr>
                            <w:r w:rsidRPr="008314AF">
                              <w:rPr>
                                <w:rFonts w:asciiTheme="minorHAnsi" w:hAnsiTheme="minorHAnsi"/>
                              </w:rPr>
                              <w:t>Joint Operations Monitoring and Liaison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4" style="position:absolute;margin-left:11.8pt;margin-top:11.9pt;width:153.65pt;height:7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">
                <v:textbox>
                  <w:txbxContent>
                    <w:p w:rsidR="008314AF" w:rsidRPr="008314AF" w:rsidRDefault="008314AF" w:rsidP="008314AF">
                      <w:pPr>
                        <w:spacing w:before="240" w:after="0"/>
                        <w:jc w:val="center"/>
                        <w:rPr>
                          <w:rFonts w:asciiTheme="minorHAnsi" w:hAnsiTheme="minorHAnsi"/>
                        </w:rPr>
                      </w:pPr>
                      <w:r w:rsidRPr="008314AF">
                        <w:rPr>
                          <w:rFonts w:asciiTheme="minorHAnsi" w:hAnsiTheme="minorHAnsi"/>
                        </w:rPr>
                        <w:t>Joint Operations Monitoring and Liaison Group</w:t>
                      </w:r>
                    </w:p>
                  </w:txbxContent>
                </v:textbox>
              </v:roundrect>
            </w:pict>
          </mc:Fallback>
        </mc:AlternateContent>
      </w:r>
      <w:r>
        <w:rPr>
          <w:rFonts w:asciiTheme="minorHAnsi" w:hAnsiTheme="minorHAnsi"/>
          <w:noProof/>
          <w:lang w:eastAsia="en-GB"/>
        </w:rPr>
        <mc:AlternateContent>
          <mc:Choice Requires="wps">
            <w:drawing>
              <wp:anchor distT="0" distB="0" distL="114300" distR="114300" simplePos="0" relativeHeight="251666432" behindDoc="0" locked="0" layoutInCell="1" allowOverlap="1">
                <wp:simplePos x="0" y="0"/>
                <wp:positionH relativeFrom="column">
                  <wp:posOffset>4149090</wp:posOffset>
                </wp:positionH>
                <wp:positionV relativeFrom="paragraph">
                  <wp:posOffset>151130</wp:posOffset>
                </wp:positionV>
                <wp:extent cx="2244725" cy="1242060"/>
                <wp:effectExtent l="5715" t="8890" r="6985" b="635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1242060"/>
                        </a:xfrm>
                        <a:prstGeom prst="rect">
                          <a:avLst/>
                        </a:prstGeom>
                        <a:solidFill>
                          <a:srgbClr val="FFFFFF"/>
                        </a:solidFill>
                        <a:ln w="9525">
                          <a:solidFill>
                            <a:srgbClr val="000000"/>
                          </a:solidFill>
                          <a:prstDash val="dashDot"/>
                          <a:miter lim="800000"/>
                          <a:headEnd/>
                          <a:tailEnd/>
                        </a:ln>
                      </wps:spPr>
                      <wps:txbx>
                        <w:txbxContent>
                          <w:p w:rsidR="008314AF" w:rsidRDefault="008314AF" w:rsidP="008314AF">
                            <w:pPr>
                              <w:jc w:val="center"/>
                            </w:pPr>
                          </w:p>
                          <w:p w:rsidR="008314AF" w:rsidRDefault="008314AF" w:rsidP="008314AF">
                            <w:pPr>
                              <w:jc w:val="center"/>
                            </w:pPr>
                          </w:p>
                          <w:p w:rsidR="008314AF" w:rsidRDefault="008314AF" w:rsidP="008314AF">
                            <w:pPr>
                              <w:jc w:val="center"/>
                            </w:pPr>
                          </w:p>
                          <w:p w:rsidR="008314AF" w:rsidRPr="008314AF" w:rsidRDefault="008314AF" w:rsidP="008314AF">
                            <w:pPr>
                              <w:spacing w:after="0"/>
                              <w:jc w:val="center"/>
                              <w:rPr>
                                <w:rFonts w:asciiTheme="minorHAnsi" w:hAnsiTheme="minorHAnsi"/>
                                <w:sz w:val="22"/>
                              </w:rPr>
                            </w:pPr>
                            <w:r w:rsidRPr="008314AF">
                              <w:rPr>
                                <w:rFonts w:asciiTheme="minorHAnsi" w:hAnsiTheme="minorHAnsi"/>
                                <w:sz w:val="22"/>
                              </w:rPr>
                              <w:t>Ad 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326.7pt;margin-top:11.9pt;width:176.75pt;height:9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">
                <v:stroke dashstyle="dashDot"/>
                <v:textbox>
                  <w:txbxContent>
                    <w:p w:rsidR="008314AF" w:rsidRDefault="008314AF" w:rsidP="008314AF">
                      <w:pPr>
                        <w:jc w:val="center"/>
                      </w:pPr>
                    </w:p>
                    <w:p w:rsidR="008314AF" w:rsidRDefault="008314AF" w:rsidP="008314AF">
                      <w:pPr>
                        <w:jc w:val="center"/>
                      </w:pPr>
                    </w:p>
                    <w:p w:rsidR="008314AF" w:rsidRDefault="008314AF" w:rsidP="008314AF">
                      <w:pPr>
                        <w:jc w:val="center"/>
                      </w:pPr>
                    </w:p>
                    <w:p w:rsidR="008314AF" w:rsidRPr="008314AF" w:rsidRDefault="008314AF" w:rsidP="008314AF">
                      <w:pPr>
                        <w:spacing w:after="0"/>
                        <w:jc w:val="center"/>
                        <w:rPr>
                          <w:rFonts w:asciiTheme="minorHAnsi" w:hAnsiTheme="minorHAnsi"/>
                          <w:sz w:val="22"/>
                        </w:rPr>
                      </w:pPr>
                      <w:r w:rsidRPr="008314AF">
                        <w:rPr>
                          <w:rFonts w:asciiTheme="minorHAnsi" w:hAnsiTheme="minorHAnsi"/>
                          <w:sz w:val="22"/>
                        </w:rPr>
                        <w:t>Ad hoc</w:t>
                      </w:r>
                    </w:p>
                  </w:txbxContent>
                </v:textbox>
              </v:rect>
            </w:pict>
          </mc:Fallback>
        </mc:AlternateContent>
      </w:r>
    </w:p>
    <w:p w:rsidR="008314AF" w:rsidRPr="008314AF" w:rsidRDefault="008314AF">
      <w:pPr>
        <w:rPr>
          <w:rFonts w:asciiTheme="minorHAnsi" w:hAnsiTheme="minorHAnsi"/>
        </w:rPr>
      </w:pPr>
    </w:p>
    <w:p w:rsidR="008314AF" w:rsidRPr="008314AF" w:rsidRDefault="008314AF">
      <w:pPr>
        <w:rPr>
          <w:rFonts w:asciiTheme="minorHAnsi" w:hAnsiTheme="minorHAnsi"/>
        </w:rPr>
      </w:pPr>
    </w:p>
    <w:p w:rsidR="008314AF" w:rsidRPr="008314AF" w:rsidRDefault="008314AF">
      <w:pPr>
        <w:rPr>
          <w:rFonts w:asciiTheme="minorHAnsi" w:hAnsiTheme="minorHAnsi"/>
        </w:rPr>
      </w:pPr>
    </w:p>
    <w:p w:rsidR="008314AF" w:rsidRPr="008314AF" w:rsidRDefault="003D5EB8">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87936" behindDoc="0" locked="0" layoutInCell="1" allowOverlap="1">
                <wp:simplePos x="0" y="0"/>
                <wp:positionH relativeFrom="column">
                  <wp:posOffset>157480</wp:posOffset>
                </wp:positionH>
                <wp:positionV relativeFrom="paragraph">
                  <wp:posOffset>278130</wp:posOffset>
                </wp:positionV>
                <wp:extent cx="8308340" cy="314960"/>
                <wp:effectExtent l="24130" t="22225" r="20955" b="24765"/>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8340" cy="314960"/>
                        </a:xfrm>
                        <a:prstGeom prst="rect">
                          <a:avLst/>
                        </a:prstGeom>
                        <a:solidFill>
                          <a:srgbClr val="FFFFFF"/>
                        </a:solidFill>
                        <a:ln w="38100">
                          <a:solidFill>
                            <a:srgbClr val="000000"/>
                          </a:solidFill>
                          <a:miter lim="800000"/>
                          <a:headEnd/>
                          <a:tailEnd/>
                        </a:ln>
                      </wps:spPr>
                      <wps:txbx>
                        <w:txbxContent>
                          <w:p w:rsidR="008314AF" w:rsidRPr="008314AF" w:rsidRDefault="008314AF" w:rsidP="008314AF">
                            <w:pPr>
                              <w:spacing w:after="0"/>
                              <w:jc w:val="center"/>
                              <w:rPr>
                                <w:rFonts w:asciiTheme="minorHAnsi" w:hAnsiTheme="minorHAnsi"/>
                                <w:b/>
                                <w:sz w:val="22"/>
                              </w:rPr>
                            </w:pPr>
                            <w:r w:rsidRPr="008314AF">
                              <w:rPr>
                                <w:rFonts w:asciiTheme="minorHAnsi" w:hAnsiTheme="minorHAnsi"/>
                                <w:b/>
                                <w:sz w:val="22"/>
                              </w:rPr>
                              <w:t>WORK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margin-left:12.4pt;margin-top:21.9pt;width:654.2pt;height:2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" strokeweight="3pt">
                <v:textbox>
                  <w:txbxContent>
                    <w:p w:rsidR="008314AF" w:rsidRPr="008314AF" w:rsidRDefault="008314AF" w:rsidP="008314AF">
                      <w:pPr>
                        <w:spacing w:after="0"/>
                        <w:jc w:val="center"/>
                        <w:rPr>
                          <w:rFonts w:asciiTheme="minorHAnsi" w:hAnsiTheme="minorHAnsi"/>
                          <w:b/>
                          <w:sz w:val="22"/>
                        </w:rPr>
                      </w:pPr>
                      <w:r w:rsidRPr="008314AF">
                        <w:rPr>
                          <w:rFonts w:asciiTheme="minorHAnsi" w:hAnsiTheme="minorHAnsi"/>
                          <w:b/>
                          <w:sz w:val="22"/>
                        </w:rPr>
                        <w:t>WORK PROGRAMME</w:t>
                      </w:r>
                    </w:p>
                  </w:txbxContent>
                </v:textbox>
              </v:rect>
            </w:pict>
          </mc:Fallback>
        </mc:AlternateContent>
      </w:r>
    </w:p>
    <w:p w:rsidR="008314AF" w:rsidRPr="008314AF" w:rsidRDefault="008314AF">
      <w:pPr>
        <w:rPr>
          <w:rFonts w:asciiTheme="minorHAnsi" w:hAnsiTheme="minorHAnsi"/>
        </w:rPr>
      </w:pPr>
    </w:p>
    <w:p w:rsidR="008314AF" w:rsidRPr="008314AF" w:rsidRDefault="008314AF" w:rsidP="008314AF">
      <w:pPr>
        <w:spacing w:after="0"/>
        <w:rPr>
          <w:rFonts w:asciiTheme="minorHAnsi" w:hAnsiTheme="minorHAnsi"/>
          <w:b/>
          <w:sz w:val="22"/>
        </w:rPr>
      </w:pPr>
    </w:p>
    <w:p w:rsidR="008314AF" w:rsidRPr="008314AF" w:rsidRDefault="008314AF" w:rsidP="008314AF">
      <w:pPr>
        <w:spacing w:after="0"/>
        <w:rPr>
          <w:rFonts w:asciiTheme="minorHAnsi" w:hAnsiTheme="minorHAnsi"/>
          <w:b/>
          <w:sz w:val="28"/>
        </w:rPr>
      </w:pPr>
      <w:r w:rsidRPr="008314AF">
        <w:rPr>
          <w:rFonts w:asciiTheme="minorHAnsi" w:hAnsiTheme="minorHAnsi"/>
          <w:b/>
          <w:sz w:val="28"/>
        </w:rPr>
        <w:t>Review of Priorities and Resources</w:t>
      </w:r>
    </w:p>
    <w:p w:rsidR="008314AF" w:rsidRPr="008314AF" w:rsidRDefault="003D5EB8">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86912" behindDoc="0" locked="0" layoutInCell="1" allowOverlap="1">
                <wp:simplePos x="0" y="0"/>
                <wp:positionH relativeFrom="column">
                  <wp:posOffset>6824980</wp:posOffset>
                </wp:positionH>
                <wp:positionV relativeFrom="paragraph">
                  <wp:posOffset>482600</wp:posOffset>
                </wp:positionV>
                <wp:extent cx="566420" cy="0"/>
                <wp:effectExtent l="24130" t="91440" r="28575" b="8953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752BF" id="AutoShape 27" o:spid="_x0000_s1026" type="#_x0000_t32" style="position:absolute;margin-left:537.4pt;margin-top:38pt;width:44.6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" strokeweight="3pt">
                <v:stroke endarrow="block"/>
              </v:shape>
            </w:pict>
          </mc:Fallback>
        </mc:AlternateContent>
      </w:r>
      <w:r>
        <w:rPr>
          <w:rFonts w:asciiTheme="minorHAnsi" w:hAnsiTheme="minorHAnsi"/>
          <w:noProof/>
          <w:lang w:eastAsia="en-GB"/>
        </w:rPr>
        <mc:AlternateContent>
          <mc:Choice Requires="wps">
            <w:drawing>
              <wp:anchor distT="0" distB="0" distL="114300" distR="114300" simplePos="0" relativeHeight="251685888" behindDoc="0" locked="0" layoutInCell="1" allowOverlap="1">
                <wp:simplePos x="0" y="0"/>
                <wp:positionH relativeFrom="column">
                  <wp:posOffset>4981575</wp:posOffset>
                </wp:positionH>
                <wp:positionV relativeFrom="paragraph">
                  <wp:posOffset>482600</wp:posOffset>
                </wp:positionV>
                <wp:extent cx="566420" cy="0"/>
                <wp:effectExtent l="19050" t="91440" r="33655" b="8953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67399" id="AutoShape 26" o:spid="_x0000_s1026" type="#_x0000_t32" style="position:absolute;margin-left:392.25pt;margin-top:38pt;width:44.6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" strokeweight="3pt">
                <v:stroke endarrow="block"/>
              </v:shape>
            </w:pict>
          </mc:Fallback>
        </mc:AlternateContent>
      </w:r>
      <w:r>
        <w:rPr>
          <w:rFonts w:asciiTheme="minorHAnsi" w:hAnsiTheme="minorHAnsi"/>
          <w:noProof/>
          <w:lang w:eastAsia="en-GB"/>
        </w:rPr>
        <mc:AlternateContent>
          <mc:Choice Requires="wps">
            <w:drawing>
              <wp:anchor distT="0" distB="0" distL="114300" distR="114300" simplePos="0" relativeHeight="251684864" behindDoc="0" locked="0" layoutInCell="1" allowOverlap="1">
                <wp:simplePos x="0" y="0"/>
                <wp:positionH relativeFrom="column">
                  <wp:posOffset>3136900</wp:posOffset>
                </wp:positionH>
                <wp:positionV relativeFrom="paragraph">
                  <wp:posOffset>482600</wp:posOffset>
                </wp:positionV>
                <wp:extent cx="566420" cy="0"/>
                <wp:effectExtent l="22225" t="91440" r="30480" b="8953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6DD02" id="AutoShape 25" o:spid="_x0000_s1026" type="#_x0000_t32" style="position:absolute;margin-left:247pt;margin-top:38pt;width:44.6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" strokeweight="3pt">
                <v:stroke endarrow="block"/>
              </v:shape>
            </w:pict>
          </mc:Fallback>
        </mc:AlternateContent>
      </w:r>
      <w:r>
        <w:rPr>
          <w:rFonts w:asciiTheme="minorHAnsi" w:hAnsiTheme="minorHAnsi"/>
          <w:noProof/>
          <w:lang w:eastAsia="en-GB"/>
        </w:rPr>
        <mc:AlternateContent>
          <mc:Choice Requires="wps">
            <w:drawing>
              <wp:anchor distT="0" distB="0" distL="114300" distR="114300" simplePos="0" relativeHeight="251683840" behindDoc="0" locked="0" layoutInCell="1" allowOverlap="1">
                <wp:simplePos x="0" y="0"/>
                <wp:positionH relativeFrom="column">
                  <wp:posOffset>1283970</wp:posOffset>
                </wp:positionH>
                <wp:positionV relativeFrom="paragraph">
                  <wp:posOffset>482600</wp:posOffset>
                </wp:positionV>
                <wp:extent cx="566420" cy="0"/>
                <wp:effectExtent l="26670" t="91440" r="35560" b="8953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14A03" id="AutoShape 24" o:spid="_x0000_s1026" type="#_x0000_t32" style="position:absolute;margin-left:101.1pt;margin-top:38pt;width:44.6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" strokeweight="3pt">
                <v:stroke endarrow="block"/>
              </v:shape>
            </w:pict>
          </mc:Fallback>
        </mc:AlternateContent>
      </w:r>
      <w:r>
        <w:rPr>
          <w:rFonts w:asciiTheme="minorHAnsi" w:hAnsiTheme="minorHAnsi"/>
          <w:noProof/>
          <w:lang w:eastAsia="en-GB"/>
        </w:rPr>
        <mc:AlternateContent>
          <mc:Choice Requires="wps">
            <w:drawing>
              <wp:anchor distT="0" distB="0" distL="114300" distR="114300" simplePos="0" relativeHeight="251665408" behindDoc="0" locked="0" layoutInCell="1" allowOverlap="1">
                <wp:simplePos x="0" y="0"/>
                <wp:positionH relativeFrom="column">
                  <wp:posOffset>7391400</wp:posOffset>
                </wp:positionH>
                <wp:positionV relativeFrom="paragraph">
                  <wp:posOffset>168910</wp:posOffset>
                </wp:positionV>
                <wp:extent cx="1277620" cy="628650"/>
                <wp:effectExtent l="19050" t="25400" r="27305" b="2222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628650"/>
                        </a:xfrm>
                        <a:prstGeom prst="roundRect">
                          <a:avLst>
                            <a:gd name="adj" fmla="val 16667"/>
                          </a:avLst>
                        </a:prstGeom>
                        <a:solidFill>
                          <a:srgbClr val="FFFFFF"/>
                        </a:solidFill>
                        <a:ln w="38100">
                          <a:solidFill>
                            <a:srgbClr val="000000"/>
                          </a:solidFill>
                          <a:round/>
                          <a:headEnd/>
                          <a:tailEnd/>
                        </a:ln>
                      </wps:spPr>
                      <wps:txbx>
                        <w:txbxContent>
                          <w:p w:rsidR="008314AF" w:rsidRPr="008314AF" w:rsidRDefault="008314AF" w:rsidP="008314AF">
                            <w:pPr>
                              <w:spacing w:before="120" w:after="0"/>
                              <w:jc w:val="center"/>
                              <w:rPr>
                                <w:rFonts w:asciiTheme="minorHAnsi" w:hAnsiTheme="minorHAnsi"/>
                                <w:b/>
                                <w:sz w:val="22"/>
                              </w:rPr>
                            </w:pPr>
                            <w:r w:rsidRPr="008314AF">
                              <w:rPr>
                                <w:rFonts w:asciiTheme="minorHAnsi" w:hAnsiTheme="minorHAnsi"/>
                                <w:b/>
                                <w:sz w:val="22"/>
                              </w:rPr>
                              <w:t>Overview and Scrutiny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7" style="position:absolute;margin-left:582pt;margin-top:13.3pt;width:100.6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" strokeweight="3pt">
                <v:textbox>
                  <w:txbxContent>
                    <w:p w:rsidR="008314AF" w:rsidRPr="008314AF" w:rsidRDefault="008314AF" w:rsidP="008314AF">
                      <w:pPr>
                        <w:spacing w:before="120" w:after="0"/>
                        <w:jc w:val="center"/>
                        <w:rPr>
                          <w:rFonts w:asciiTheme="minorHAnsi" w:hAnsiTheme="minorHAnsi"/>
                          <w:b/>
                          <w:sz w:val="22"/>
                        </w:rPr>
                      </w:pPr>
                      <w:r w:rsidRPr="008314AF">
                        <w:rPr>
                          <w:rFonts w:asciiTheme="minorHAnsi" w:hAnsiTheme="minorHAnsi"/>
                          <w:b/>
                          <w:sz w:val="22"/>
                        </w:rPr>
                        <w:t>Overview and Scrutiny Board</w:t>
                      </w:r>
                    </w:p>
                  </w:txbxContent>
                </v:textbox>
              </v:roundrect>
            </w:pict>
          </mc:Fallback>
        </mc:AlternateContent>
      </w:r>
      <w:r>
        <w:rPr>
          <w:rFonts w:asciiTheme="minorHAnsi" w:hAnsiTheme="minorHAnsi"/>
          <w:noProof/>
          <w:lang w:eastAsia="en-GB"/>
        </w:rPr>
        <mc:AlternateContent>
          <mc:Choice Requires="wps">
            <w:drawing>
              <wp:anchor distT="0" distB="0" distL="114300" distR="114300" simplePos="0" relativeHeight="251664384" behindDoc="0" locked="0" layoutInCell="1" allowOverlap="1">
                <wp:simplePos x="0" y="0"/>
                <wp:positionH relativeFrom="column">
                  <wp:posOffset>5547360</wp:posOffset>
                </wp:positionH>
                <wp:positionV relativeFrom="paragraph">
                  <wp:posOffset>168910</wp:posOffset>
                </wp:positionV>
                <wp:extent cx="1277620" cy="628650"/>
                <wp:effectExtent l="13335" t="6350" r="13970" b="1270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628650"/>
                        </a:xfrm>
                        <a:prstGeom prst="roundRect">
                          <a:avLst>
                            <a:gd name="adj" fmla="val 16667"/>
                          </a:avLst>
                        </a:prstGeom>
                        <a:solidFill>
                          <a:srgbClr val="FFFFFF"/>
                        </a:solidFill>
                        <a:ln w="9525">
                          <a:solidFill>
                            <a:srgbClr val="000000"/>
                          </a:solidFill>
                          <a:round/>
                          <a:headEnd/>
                          <a:tailEnd/>
                        </a:ln>
                      </wps:spPr>
                      <wps:txbx>
                        <w:txbxContent>
                          <w:p w:rsidR="008314AF" w:rsidRPr="008314AF" w:rsidRDefault="008314AF" w:rsidP="008314AF">
                            <w:pPr>
                              <w:spacing w:before="200" w:after="0"/>
                              <w:jc w:val="center"/>
                              <w:rPr>
                                <w:rFonts w:asciiTheme="minorHAnsi" w:hAnsiTheme="minorHAnsi"/>
                                <w:sz w:val="22"/>
                              </w:rPr>
                            </w:pPr>
                            <w:r w:rsidRPr="008314AF">
                              <w:rPr>
                                <w:rFonts w:asciiTheme="minorHAnsi" w:hAnsiTheme="minorHAnsi"/>
                                <w:sz w:val="22"/>
                              </w:rPr>
                              <w:t>Briefing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8" style="position:absolute;margin-left:436.8pt;margin-top:13.3pt;width:100.6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">
                <v:textbox>
                  <w:txbxContent>
                    <w:p w:rsidR="008314AF" w:rsidRPr="008314AF" w:rsidRDefault="008314AF" w:rsidP="008314AF">
                      <w:pPr>
                        <w:spacing w:before="200" w:after="0"/>
                        <w:jc w:val="center"/>
                        <w:rPr>
                          <w:rFonts w:asciiTheme="minorHAnsi" w:hAnsiTheme="minorHAnsi"/>
                          <w:sz w:val="22"/>
                        </w:rPr>
                      </w:pPr>
                      <w:r w:rsidRPr="008314AF">
                        <w:rPr>
                          <w:rFonts w:asciiTheme="minorHAnsi" w:hAnsiTheme="minorHAnsi"/>
                          <w:sz w:val="22"/>
                        </w:rPr>
                        <w:t>Briefing Meeting</w:t>
                      </w:r>
                    </w:p>
                  </w:txbxContent>
                </v:textbox>
              </v:roundrect>
            </w:pict>
          </mc:Fallback>
        </mc:AlternateContent>
      </w:r>
      <w:r>
        <w:rPr>
          <w:rFonts w:asciiTheme="minorHAnsi" w:hAnsiTheme="minorHAnsi"/>
          <w:noProof/>
          <w:lang w:eastAsia="en-GB"/>
        </w:rPr>
        <mc:AlternateContent>
          <mc:Choice Requires="wps">
            <w:drawing>
              <wp:anchor distT="0" distB="0" distL="114300" distR="114300" simplePos="0" relativeHeight="251662336" behindDoc="0" locked="0" layoutInCell="1" allowOverlap="1">
                <wp:simplePos x="0" y="0"/>
                <wp:positionH relativeFrom="column">
                  <wp:posOffset>1850390</wp:posOffset>
                </wp:positionH>
                <wp:positionV relativeFrom="paragraph">
                  <wp:posOffset>168910</wp:posOffset>
                </wp:positionV>
                <wp:extent cx="1277620" cy="676275"/>
                <wp:effectExtent l="12065" t="6350" r="5715" b="127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676275"/>
                        </a:xfrm>
                        <a:prstGeom prst="roundRect">
                          <a:avLst>
                            <a:gd name="adj" fmla="val 16667"/>
                          </a:avLst>
                        </a:prstGeom>
                        <a:solidFill>
                          <a:srgbClr val="FFFFFF"/>
                        </a:solidFill>
                        <a:ln w="9525">
                          <a:solidFill>
                            <a:srgbClr val="000000"/>
                          </a:solidFill>
                          <a:round/>
                          <a:headEnd/>
                          <a:tailEnd/>
                        </a:ln>
                      </wps:spPr>
                      <wps:txbx>
                        <w:txbxContent>
                          <w:p w:rsidR="008314AF" w:rsidRPr="008314AF" w:rsidRDefault="008314AF" w:rsidP="008314AF">
                            <w:pPr>
                              <w:spacing w:after="0"/>
                              <w:jc w:val="center"/>
                              <w:rPr>
                                <w:rFonts w:asciiTheme="minorHAnsi" w:hAnsiTheme="minorHAnsi"/>
                                <w:sz w:val="22"/>
                              </w:rPr>
                            </w:pPr>
                            <w:r w:rsidRPr="008314AF">
                              <w:rPr>
                                <w:rFonts w:asciiTheme="minorHAnsi" w:hAnsiTheme="minorHAnsi"/>
                                <w:sz w:val="22"/>
                              </w:rPr>
                              <w:t>Liaison Group/Working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9" style="position:absolute;margin-left:145.7pt;margin-top:13.3pt;width:100.6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">
                <v:textbox>
                  <w:txbxContent>
                    <w:p w:rsidR="008314AF" w:rsidRPr="008314AF" w:rsidRDefault="008314AF" w:rsidP="008314AF">
                      <w:pPr>
                        <w:spacing w:after="0"/>
                        <w:jc w:val="center"/>
                        <w:rPr>
                          <w:rFonts w:asciiTheme="minorHAnsi" w:hAnsiTheme="minorHAnsi"/>
                          <w:sz w:val="22"/>
                        </w:rPr>
                      </w:pPr>
                      <w:r w:rsidRPr="008314AF">
                        <w:rPr>
                          <w:rFonts w:asciiTheme="minorHAnsi" w:hAnsiTheme="minorHAnsi"/>
                          <w:sz w:val="22"/>
                        </w:rPr>
                        <w:t>Liaison Group/Working Parties</w:t>
                      </w:r>
                    </w:p>
                  </w:txbxContent>
                </v:textbox>
              </v:roundrect>
            </w:pict>
          </mc:Fallback>
        </mc:AlternateContent>
      </w:r>
      <w:r>
        <w:rPr>
          <w:rFonts w:asciiTheme="minorHAnsi" w:hAnsiTheme="minorHAnsi"/>
          <w:noProof/>
          <w:lang w:eastAsia="en-GB"/>
        </w:rPr>
        <mc:AlternateContent>
          <mc:Choice Requires="wps">
            <w:drawing>
              <wp:anchor distT="0" distB="0" distL="114300" distR="114300" simplePos="0" relativeHeight="251663360" behindDoc="0" locked="0" layoutInCell="1" allowOverlap="1">
                <wp:simplePos x="0" y="0"/>
                <wp:positionH relativeFrom="column">
                  <wp:posOffset>3703320</wp:posOffset>
                </wp:positionH>
                <wp:positionV relativeFrom="paragraph">
                  <wp:posOffset>168910</wp:posOffset>
                </wp:positionV>
                <wp:extent cx="1277620" cy="676275"/>
                <wp:effectExtent l="26670" t="25400" r="19685" b="222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676275"/>
                        </a:xfrm>
                        <a:prstGeom prst="roundRect">
                          <a:avLst>
                            <a:gd name="adj" fmla="val 16667"/>
                          </a:avLst>
                        </a:prstGeom>
                        <a:solidFill>
                          <a:srgbClr val="FFFFFF"/>
                        </a:solidFill>
                        <a:ln w="38100">
                          <a:solidFill>
                            <a:srgbClr val="000000"/>
                          </a:solidFill>
                          <a:round/>
                          <a:headEnd/>
                          <a:tailEnd/>
                        </a:ln>
                      </wps:spPr>
                      <wps:txbx>
                        <w:txbxContent>
                          <w:p w:rsidR="008314AF" w:rsidRPr="00D56EA8" w:rsidRDefault="008314AF" w:rsidP="008314AF">
                            <w:pPr>
                              <w:spacing w:after="0"/>
                              <w:jc w:val="center"/>
                              <w:rPr>
                                <w:b/>
                                <w:sz w:val="22"/>
                              </w:rPr>
                            </w:pPr>
                            <w:r w:rsidRPr="00D56EA8">
                              <w:rPr>
                                <w:rFonts w:asciiTheme="minorHAnsi" w:hAnsiTheme="minorHAnsi"/>
                                <w:b/>
                                <w:sz w:val="22"/>
                              </w:rPr>
                              <w:t xml:space="preserve">Priorities and Resources Review Panel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40" style="position:absolute;margin-left:291.6pt;margin-top:13.3pt;width:100.6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" strokeweight="3pt">
                <v:textbox>
                  <w:txbxContent>
                    <w:p w:rsidR="008314AF" w:rsidRPr="00D56EA8" w:rsidRDefault="008314AF" w:rsidP="008314AF">
                      <w:pPr>
                        <w:spacing w:after="0"/>
                        <w:jc w:val="center"/>
                        <w:rPr>
                          <w:b/>
                          <w:sz w:val="22"/>
                        </w:rPr>
                      </w:pPr>
                      <w:r w:rsidRPr="00D56EA8">
                        <w:rPr>
                          <w:rFonts w:asciiTheme="minorHAnsi" w:hAnsiTheme="minorHAnsi"/>
                          <w:b/>
                          <w:sz w:val="22"/>
                        </w:rPr>
                        <w:t xml:space="preserve">Priorities and Resources Review Panel </w:t>
                      </w:r>
                    </w:p>
                  </w:txbxContent>
                </v:textbox>
              </v:roundrect>
            </w:pict>
          </mc:Fallback>
        </mc:AlternateContent>
      </w:r>
      <w:r>
        <w:rPr>
          <w:rFonts w:asciiTheme="minorHAnsi" w:hAnsiTheme="minorHAnsi"/>
          <w:noProof/>
          <w:lang w:eastAsia="en-GB"/>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168910</wp:posOffset>
                </wp:positionV>
                <wp:extent cx="1277620" cy="676275"/>
                <wp:effectExtent l="6985" t="6350" r="1079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676275"/>
                        </a:xfrm>
                        <a:prstGeom prst="roundRect">
                          <a:avLst>
                            <a:gd name="adj" fmla="val 16667"/>
                          </a:avLst>
                        </a:prstGeom>
                        <a:solidFill>
                          <a:srgbClr val="FFFFFF"/>
                        </a:solidFill>
                        <a:ln w="9525">
                          <a:solidFill>
                            <a:srgbClr val="000000"/>
                          </a:solidFill>
                          <a:round/>
                          <a:headEnd/>
                          <a:tailEnd/>
                        </a:ln>
                      </wps:spPr>
                      <wps:txbx>
                        <w:txbxContent>
                          <w:p w:rsidR="008314AF" w:rsidRPr="008314AF" w:rsidRDefault="008314AF" w:rsidP="008314AF">
                            <w:pPr>
                              <w:spacing w:before="200" w:after="0"/>
                              <w:jc w:val="center"/>
                              <w:rPr>
                                <w:rFonts w:asciiTheme="minorHAnsi" w:hAnsiTheme="minorHAnsi"/>
                                <w:sz w:val="22"/>
                              </w:rPr>
                            </w:pPr>
                            <w:r w:rsidRPr="008314AF">
                              <w:rPr>
                                <w:rFonts w:asciiTheme="minorHAnsi" w:hAnsiTheme="minorHAnsi"/>
                                <w:sz w:val="22"/>
                              </w:rPr>
                              <w:t>Briefing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41" style="position:absolute;margin-left:-.95pt;margin-top:13.3pt;width:100.6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">
                <v:textbox>
                  <w:txbxContent>
                    <w:p w:rsidR="008314AF" w:rsidRPr="008314AF" w:rsidRDefault="008314AF" w:rsidP="008314AF">
                      <w:pPr>
                        <w:spacing w:before="200" w:after="0"/>
                        <w:jc w:val="center"/>
                        <w:rPr>
                          <w:rFonts w:asciiTheme="minorHAnsi" w:hAnsiTheme="minorHAnsi"/>
                          <w:sz w:val="22"/>
                        </w:rPr>
                      </w:pPr>
                      <w:r w:rsidRPr="008314AF">
                        <w:rPr>
                          <w:rFonts w:asciiTheme="minorHAnsi" w:hAnsiTheme="minorHAnsi"/>
                          <w:sz w:val="22"/>
                        </w:rPr>
                        <w:t>Briefing Meeting</w:t>
                      </w:r>
                    </w:p>
                  </w:txbxContent>
                </v:textbox>
              </v:roundrect>
            </w:pict>
          </mc:Fallback>
        </mc:AlternateContent>
      </w:r>
    </w:p>
    <w:sectPr w:rsidR="008314AF" w:rsidRPr="008314AF" w:rsidSect="008314A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49" w:rsidRDefault="005A1449" w:rsidP="00C5277F">
      <w:pPr>
        <w:spacing w:after="0"/>
      </w:pPr>
      <w:r>
        <w:separator/>
      </w:r>
    </w:p>
  </w:endnote>
  <w:endnote w:type="continuationSeparator" w:id="0">
    <w:p w:rsidR="005A1449" w:rsidRDefault="005A1449" w:rsidP="00C52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panose1 w:val="00000000000000000000"/>
    <w:charset w:val="00"/>
    <w:family w:val="roman"/>
    <w:notTrueType/>
    <w:pitch w:val="default"/>
    <w:sig w:usb0="00000003" w:usb1="00000000" w:usb2="00000000" w:usb3="00000000" w:csb0="00000001" w:csb1="00000000"/>
  </w:font>
  <w:font w:name="TT4BA7o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4AF" w:rsidRDefault="00831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4AF" w:rsidRDefault="008314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4AF" w:rsidRDefault="00831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49" w:rsidRDefault="005A1449" w:rsidP="00C5277F">
      <w:pPr>
        <w:spacing w:after="0"/>
      </w:pPr>
      <w:r>
        <w:separator/>
      </w:r>
    </w:p>
  </w:footnote>
  <w:footnote w:type="continuationSeparator" w:id="0">
    <w:p w:rsidR="005A1449" w:rsidRDefault="005A1449" w:rsidP="00C527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4AF" w:rsidRDefault="00831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4AF" w:rsidRDefault="008314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4AF" w:rsidRDefault="00831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9AE"/>
    <w:multiLevelType w:val="multilevel"/>
    <w:tmpl w:val="5FD84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7DA3AA4"/>
    <w:multiLevelType w:val="hybridMultilevel"/>
    <w:tmpl w:val="A5E0E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631A7"/>
    <w:multiLevelType w:val="hybridMultilevel"/>
    <w:tmpl w:val="0C2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81500"/>
    <w:multiLevelType w:val="hybridMultilevel"/>
    <w:tmpl w:val="98B02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D4139"/>
    <w:multiLevelType w:val="hybridMultilevel"/>
    <w:tmpl w:val="F874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FC5736"/>
    <w:multiLevelType w:val="hybridMultilevel"/>
    <w:tmpl w:val="E3665F18"/>
    <w:lvl w:ilvl="0" w:tplc="08090001">
      <w:start w:val="1"/>
      <w:numFmt w:val="bullet"/>
      <w:lvlText w:val=""/>
      <w:lvlJc w:val="left"/>
      <w:pPr>
        <w:tabs>
          <w:tab w:val="num" w:pos="791"/>
        </w:tabs>
        <w:ind w:left="791" w:hanging="360"/>
      </w:pPr>
      <w:rPr>
        <w:rFonts w:ascii="Symbol" w:hAnsi="Symbol" w:hint="default"/>
      </w:rPr>
    </w:lvl>
    <w:lvl w:ilvl="1" w:tplc="08090003">
      <w:start w:val="1"/>
      <w:numFmt w:val="bullet"/>
      <w:lvlText w:val="o"/>
      <w:lvlJc w:val="left"/>
      <w:pPr>
        <w:tabs>
          <w:tab w:val="num" w:pos="1511"/>
        </w:tabs>
        <w:ind w:left="1511" w:hanging="360"/>
      </w:pPr>
      <w:rPr>
        <w:rFonts w:ascii="Courier New" w:hAnsi="Courier New" w:cs="Courier New" w:hint="default"/>
      </w:rPr>
    </w:lvl>
    <w:lvl w:ilvl="2" w:tplc="08090005" w:tentative="1">
      <w:start w:val="1"/>
      <w:numFmt w:val="bullet"/>
      <w:lvlText w:val=""/>
      <w:lvlJc w:val="left"/>
      <w:pPr>
        <w:tabs>
          <w:tab w:val="num" w:pos="2231"/>
        </w:tabs>
        <w:ind w:left="2231" w:hanging="360"/>
      </w:pPr>
      <w:rPr>
        <w:rFonts w:ascii="Wingdings" w:hAnsi="Wingdings" w:hint="default"/>
      </w:rPr>
    </w:lvl>
    <w:lvl w:ilvl="3" w:tplc="08090001" w:tentative="1">
      <w:start w:val="1"/>
      <w:numFmt w:val="bullet"/>
      <w:lvlText w:val=""/>
      <w:lvlJc w:val="left"/>
      <w:pPr>
        <w:tabs>
          <w:tab w:val="num" w:pos="2951"/>
        </w:tabs>
        <w:ind w:left="2951" w:hanging="360"/>
      </w:pPr>
      <w:rPr>
        <w:rFonts w:ascii="Symbol" w:hAnsi="Symbol" w:hint="default"/>
      </w:rPr>
    </w:lvl>
    <w:lvl w:ilvl="4" w:tplc="08090003" w:tentative="1">
      <w:start w:val="1"/>
      <w:numFmt w:val="bullet"/>
      <w:lvlText w:val="o"/>
      <w:lvlJc w:val="left"/>
      <w:pPr>
        <w:tabs>
          <w:tab w:val="num" w:pos="3671"/>
        </w:tabs>
        <w:ind w:left="3671" w:hanging="360"/>
      </w:pPr>
      <w:rPr>
        <w:rFonts w:ascii="Courier New" w:hAnsi="Courier New" w:cs="Courier New" w:hint="default"/>
      </w:rPr>
    </w:lvl>
    <w:lvl w:ilvl="5" w:tplc="08090005" w:tentative="1">
      <w:start w:val="1"/>
      <w:numFmt w:val="bullet"/>
      <w:lvlText w:val=""/>
      <w:lvlJc w:val="left"/>
      <w:pPr>
        <w:tabs>
          <w:tab w:val="num" w:pos="4391"/>
        </w:tabs>
        <w:ind w:left="4391" w:hanging="360"/>
      </w:pPr>
      <w:rPr>
        <w:rFonts w:ascii="Wingdings" w:hAnsi="Wingdings" w:hint="default"/>
      </w:rPr>
    </w:lvl>
    <w:lvl w:ilvl="6" w:tplc="08090001" w:tentative="1">
      <w:start w:val="1"/>
      <w:numFmt w:val="bullet"/>
      <w:lvlText w:val=""/>
      <w:lvlJc w:val="left"/>
      <w:pPr>
        <w:tabs>
          <w:tab w:val="num" w:pos="5111"/>
        </w:tabs>
        <w:ind w:left="5111" w:hanging="360"/>
      </w:pPr>
      <w:rPr>
        <w:rFonts w:ascii="Symbol" w:hAnsi="Symbol" w:hint="default"/>
      </w:rPr>
    </w:lvl>
    <w:lvl w:ilvl="7" w:tplc="08090003" w:tentative="1">
      <w:start w:val="1"/>
      <w:numFmt w:val="bullet"/>
      <w:lvlText w:val="o"/>
      <w:lvlJc w:val="left"/>
      <w:pPr>
        <w:tabs>
          <w:tab w:val="num" w:pos="5831"/>
        </w:tabs>
        <w:ind w:left="5831" w:hanging="360"/>
      </w:pPr>
      <w:rPr>
        <w:rFonts w:ascii="Courier New" w:hAnsi="Courier New" w:cs="Courier New" w:hint="default"/>
      </w:rPr>
    </w:lvl>
    <w:lvl w:ilvl="8" w:tplc="08090005" w:tentative="1">
      <w:start w:val="1"/>
      <w:numFmt w:val="bullet"/>
      <w:lvlText w:val=""/>
      <w:lvlJc w:val="left"/>
      <w:pPr>
        <w:tabs>
          <w:tab w:val="num" w:pos="6551"/>
        </w:tabs>
        <w:ind w:left="6551" w:hanging="360"/>
      </w:pPr>
      <w:rPr>
        <w:rFonts w:ascii="Wingdings" w:hAnsi="Wingdings" w:hint="default"/>
      </w:rPr>
    </w:lvl>
  </w:abstractNum>
  <w:abstractNum w:abstractNumId="6" w15:restartNumberingAfterBreak="0">
    <w:nsid w:val="7F0F2662"/>
    <w:multiLevelType w:val="hybridMultilevel"/>
    <w:tmpl w:val="59EA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44"/>
    <w:rsid w:val="00011B97"/>
    <w:rsid w:val="000345D1"/>
    <w:rsid w:val="000628D5"/>
    <w:rsid w:val="000C120E"/>
    <w:rsid w:val="000D10BD"/>
    <w:rsid w:val="00103157"/>
    <w:rsid w:val="00110438"/>
    <w:rsid w:val="00121015"/>
    <w:rsid w:val="00155692"/>
    <w:rsid w:val="001C4930"/>
    <w:rsid w:val="001F6A62"/>
    <w:rsid w:val="00235EE7"/>
    <w:rsid w:val="002755BE"/>
    <w:rsid w:val="00287157"/>
    <w:rsid w:val="002901B9"/>
    <w:rsid w:val="00336B2B"/>
    <w:rsid w:val="003A4C4A"/>
    <w:rsid w:val="003D5EB8"/>
    <w:rsid w:val="003E3AB0"/>
    <w:rsid w:val="00404D28"/>
    <w:rsid w:val="00446D7A"/>
    <w:rsid w:val="004713BC"/>
    <w:rsid w:val="004956D1"/>
    <w:rsid w:val="004F2A38"/>
    <w:rsid w:val="005A1449"/>
    <w:rsid w:val="0067186D"/>
    <w:rsid w:val="006905FA"/>
    <w:rsid w:val="00721E78"/>
    <w:rsid w:val="007E203D"/>
    <w:rsid w:val="008314AF"/>
    <w:rsid w:val="00833C35"/>
    <w:rsid w:val="008B7ECF"/>
    <w:rsid w:val="009C2902"/>
    <w:rsid w:val="009D7EF0"/>
    <w:rsid w:val="00A01FF9"/>
    <w:rsid w:val="00A46949"/>
    <w:rsid w:val="00AA6A3C"/>
    <w:rsid w:val="00B00EF0"/>
    <w:rsid w:val="00B55282"/>
    <w:rsid w:val="00C23AF9"/>
    <w:rsid w:val="00C5277F"/>
    <w:rsid w:val="00C57199"/>
    <w:rsid w:val="00C83F70"/>
    <w:rsid w:val="00CA6D2A"/>
    <w:rsid w:val="00CE02B0"/>
    <w:rsid w:val="00D44CDD"/>
    <w:rsid w:val="00D56EA8"/>
    <w:rsid w:val="00D81528"/>
    <w:rsid w:val="00DD7265"/>
    <w:rsid w:val="00E4058E"/>
    <w:rsid w:val="00E66EB3"/>
    <w:rsid w:val="00E86A44"/>
    <w:rsid w:val="00EB56B4"/>
    <w:rsid w:val="00F51832"/>
    <w:rsid w:val="00F60E60"/>
    <w:rsid w:val="00F971B9"/>
    <w:rsid w:val="00FB4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B98213-DFDA-49BB-8D07-21065170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E86A44"/>
    <w:pPr>
      <w:spacing w:after="24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A44"/>
    <w:pPr>
      <w:spacing w:before="100" w:beforeAutospacing="1" w:after="100" w:afterAutospacing="1"/>
    </w:pPr>
    <w:rPr>
      <w:rFonts w:ascii="Times New Roman" w:eastAsia="Times New Roman" w:hAnsi="Times New Roman" w:cs="Times New Roman"/>
      <w:szCs w:val="24"/>
      <w:lang w:eastAsia="en-GB"/>
    </w:rPr>
  </w:style>
  <w:style w:type="paragraph" w:customStyle="1" w:styleId="Default">
    <w:name w:val="Default"/>
    <w:rsid w:val="00E86A44"/>
    <w:pPr>
      <w:autoSpaceDE w:val="0"/>
      <w:autoSpaceDN w:val="0"/>
      <w:adjustRightInd w:val="0"/>
      <w:spacing w:after="0" w:line="240" w:lineRule="auto"/>
    </w:pPr>
    <w:rPr>
      <w:rFonts w:ascii="ZapfHumnst BT" w:eastAsia="Times New Roman" w:hAnsi="ZapfHumnst BT" w:cs="ZapfHumnst BT"/>
      <w:color w:val="000000"/>
      <w:sz w:val="24"/>
      <w:szCs w:val="24"/>
      <w:lang w:eastAsia="en-GB"/>
    </w:rPr>
  </w:style>
  <w:style w:type="paragraph" w:styleId="ListParagraph">
    <w:name w:val="List Paragraph"/>
    <w:basedOn w:val="Normal"/>
    <w:uiPriority w:val="34"/>
    <w:qFormat/>
    <w:rsid w:val="00E86A44"/>
    <w:pPr>
      <w:ind w:left="720"/>
      <w:contextualSpacing/>
    </w:pPr>
  </w:style>
  <w:style w:type="character" w:styleId="Hyperlink">
    <w:name w:val="Hyperlink"/>
    <w:basedOn w:val="DefaultParagraphFont"/>
    <w:rsid w:val="001C4930"/>
    <w:rPr>
      <w:color w:val="0000FF" w:themeColor="hyperlink"/>
      <w:u w:val="single"/>
    </w:rPr>
  </w:style>
  <w:style w:type="paragraph" w:styleId="Header">
    <w:name w:val="header"/>
    <w:basedOn w:val="Normal"/>
    <w:link w:val="HeaderChar"/>
    <w:uiPriority w:val="99"/>
    <w:semiHidden/>
    <w:unhideWhenUsed/>
    <w:rsid w:val="00C5277F"/>
    <w:pPr>
      <w:tabs>
        <w:tab w:val="center" w:pos="4513"/>
        <w:tab w:val="right" w:pos="9026"/>
      </w:tabs>
      <w:spacing w:after="0"/>
    </w:pPr>
  </w:style>
  <w:style w:type="character" w:customStyle="1" w:styleId="HeaderChar">
    <w:name w:val="Header Char"/>
    <w:basedOn w:val="DefaultParagraphFont"/>
    <w:link w:val="Header"/>
    <w:uiPriority w:val="99"/>
    <w:semiHidden/>
    <w:rsid w:val="00C5277F"/>
    <w:rPr>
      <w:rFonts w:ascii="Tahoma" w:hAnsi="Tahoma"/>
      <w:sz w:val="24"/>
    </w:rPr>
  </w:style>
  <w:style w:type="paragraph" w:styleId="Footer">
    <w:name w:val="footer"/>
    <w:basedOn w:val="Normal"/>
    <w:link w:val="FooterChar"/>
    <w:uiPriority w:val="99"/>
    <w:semiHidden/>
    <w:unhideWhenUsed/>
    <w:rsid w:val="00C5277F"/>
    <w:pPr>
      <w:tabs>
        <w:tab w:val="center" w:pos="4513"/>
        <w:tab w:val="right" w:pos="9026"/>
      </w:tabs>
      <w:spacing w:after="0"/>
    </w:pPr>
  </w:style>
  <w:style w:type="character" w:customStyle="1" w:styleId="FooterChar">
    <w:name w:val="Footer Char"/>
    <w:basedOn w:val="DefaultParagraphFont"/>
    <w:link w:val="Footer"/>
    <w:uiPriority w:val="99"/>
    <w:semiHidden/>
    <w:rsid w:val="00C5277F"/>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0521">
      <w:bodyDiv w:val="1"/>
      <w:marLeft w:val="0"/>
      <w:marRight w:val="0"/>
      <w:marTop w:val="0"/>
      <w:marBottom w:val="0"/>
      <w:divBdr>
        <w:top w:val="none" w:sz="0" w:space="0" w:color="auto"/>
        <w:left w:val="none" w:sz="0" w:space="0" w:color="auto"/>
        <w:bottom w:val="none" w:sz="0" w:space="0" w:color="auto"/>
        <w:right w:val="none" w:sz="0" w:space="0" w:color="auto"/>
      </w:divBdr>
    </w:div>
    <w:div w:id="385835894">
      <w:bodyDiv w:val="1"/>
      <w:marLeft w:val="0"/>
      <w:marRight w:val="0"/>
      <w:marTop w:val="0"/>
      <w:marBottom w:val="0"/>
      <w:divBdr>
        <w:top w:val="none" w:sz="0" w:space="0" w:color="auto"/>
        <w:left w:val="none" w:sz="0" w:space="0" w:color="auto"/>
        <w:bottom w:val="none" w:sz="0" w:space="0" w:color="auto"/>
        <w:right w:val="none" w:sz="0" w:space="0" w:color="auto"/>
      </w:divBdr>
    </w:div>
    <w:div w:id="771246742">
      <w:bodyDiv w:val="1"/>
      <w:marLeft w:val="0"/>
      <w:marRight w:val="0"/>
      <w:marTop w:val="0"/>
      <w:marBottom w:val="0"/>
      <w:divBdr>
        <w:top w:val="none" w:sz="0" w:space="0" w:color="auto"/>
        <w:left w:val="none" w:sz="0" w:space="0" w:color="auto"/>
        <w:bottom w:val="none" w:sz="0" w:space="0" w:color="auto"/>
        <w:right w:val="none" w:sz="0" w:space="0" w:color="auto"/>
      </w:divBdr>
    </w:div>
    <w:div w:id="890654268">
      <w:bodyDiv w:val="1"/>
      <w:marLeft w:val="0"/>
      <w:marRight w:val="0"/>
      <w:marTop w:val="0"/>
      <w:marBottom w:val="0"/>
      <w:divBdr>
        <w:top w:val="none" w:sz="0" w:space="0" w:color="auto"/>
        <w:left w:val="none" w:sz="0" w:space="0" w:color="auto"/>
        <w:bottom w:val="none" w:sz="0" w:space="0" w:color="auto"/>
        <w:right w:val="none" w:sz="0" w:space="0" w:color="auto"/>
      </w:divBdr>
    </w:div>
    <w:div w:id="1322079376">
      <w:bodyDiv w:val="1"/>
      <w:marLeft w:val="0"/>
      <w:marRight w:val="0"/>
      <w:marTop w:val="0"/>
      <w:marBottom w:val="0"/>
      <w:divBdr>
        <w:top w:val="none" w:sz="0" w:space="0" w:color="auto"/>
        <w:left w:val="none" w:sz="0" w:space="0" w:color="auto"/>
        <w:bottom w:val="none" w:sz="0" w:space="0" w:color="auto"/>
        <w:right w:val="none" w:sz="0" w:space="0" w:color="auto"/>
      </w:divBdr>
    </w:div>
    <w:div w:id="1382482006">
      <w:bodyDiv w:val="1"/>
      <w:marLeft w:val="0"/>
      <w:marRight w:val="0"/>
      <w:marTop w:val="0"/>
      <w:marBottom w:val="0"/>
      <w:divBdr>
        <w:top w:val="none" w:sz="0" w:space="0" w:color="auto"/>
        <w:left w:val="none" w:sz="0" w:space="0" w:color="auto"/>
        <w:bottom w:val="none" w:sz="0" w:space="0" w:color="auto"/>
        <w:right w:val="none" w:sz="0" w:space="0" w:color="auto"/>
      </w:divBdr>
    </w:div>
    <w:div w:id="20368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orbay.gov.uk/scrutiny" TargetMode="External"/><Relationship Id="rId4" Type="http://schemas.openxmlformats.org/officeDocument/2006/relationships/settings" Target="settings.xml"/><Relationship Id="rId9" Type="http://schemas.openxmlformats.org/officeDocument/2006/relationships/hyperlink" Target="mailto:scrutiny@torbay.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EA05F-9CA4-4356-B9E7-C9A9D64D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tctc054</dc:creator>
  <cp:lastModifiedBy>Weymouth, Maria</cp:lastModifiedBy>
  <cp:revision>2</cp:revision>
  <dcterms:created xsi:type="dcterms:W3CDTF">2019-02-21T16:09:00Z</dcterms:created>
  <dcterms:modified xsi:type="dcterms:W3CDTF">2019-02-21T16:09:00Z</dcterms:modified>
</cp:coreProperties>
</file>