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A0" w:rsidRPr="00996209" w:rsidRDefault="00347CA0" w:rsidP="00373808">
      <w:pPr>
        <w:pStyle w:val="Title"/>
        <w:jc w:val="left"/>
        <w:rPr>
          <w:szCs w:val="22"/>
          <w:u w:val="none"/>
        </w:rPr>
      </w:pPr>
      <w:r w:rsidRPr="00996209">
        <w:rPr>
          <w:szCs w:val="22"/>
          <w:u w:val="none"/>
        </w:rPr>
        <w:t>TORBAY COUNCIL</w:t>
      </w:r>
    </w:p>
    <w:p w:rsidR="00347CA0" w:rsidRPr="00996209" w:rsidRDefault="00347CA0" w:rsidP="00373808">
      <w:pPr>
        <w:pStyle w:val="Title"/>
        <w:jc w:val="left"/>
        <w:rPr>
          <w:szCs w:val="22"/>
          <w:u w:val="none"/>
        </w:rPr>
      </w:pPr>
      <w:r w:rsidRPr="00996209">
        <w:rPr>
          <w:szCs w:val="22"/>
          <w:u w:val="none"/>
        </w:rPr>
        <w:t>PUBLIC NOTICE</w:t>
      </w:r>
    </w:p>
    <w:p w:rsidR="00347CA0" w:rsidRPr="00996209" w:rsidRDefault="00373808" w:rsidP="00373808">
      <w:pPr>
        <w:pStyle w:val="Title"/>
        <w:jc w:val="right"/>
        <w:rPr>
          <w:szCs w:val="22"/>
        </w:rPr>
      </w:pPr>
      <w:r>
        <w:rPr>
          <w:noProof/>
          <w:u w:val="none"/>
        </w:rPr>
        <w:drawing>
          <wp:inline distT="0" distB="0" distL="0" distR="0">
            <wp:extent cx="2095500" cy="676275"/>
            <wp:effectExtent l="19050" t="0" r="0" b="0"/>
            <wp:docPr id="10" name="Picture 10" descr="LOGO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33" w:rsidRDefault="00A21F33">
      <w:pPr>
        <w:jc w:val="center"/>
        <w:rPr>
          <w:b/>
          <w:szCs w:val="22"/>
          <w:u w:val="single"/>
        </w:rPr>
      </w:pPr>
    </w:p>
    <w:p w:rsidR="00A21F33" w:rsidRDefault="00A21F33">
      <w:pPr>
        <w:jc w:val="center"/>
        <w:rPr>
          <w:b/>
          <w:szCs w:val="22"/>
          <w:u w:val="single"/>
        </w:rPr>
      </w:pPr>
    </w:p>
    <w:p w:rsidR="00347CA0" w:rsidRPr="00996209" w:rsidRDefault="00801B53">
      <w:pPr>
        <w:jc w:val="center"/>
        <w:rPr>
          <w:b/>
          <w:szCs w:val="22"/>
          <w:u w:val="single"/>
        </w:rPr>
      </w:pPr>
      <w:r w:rsidRPr="00996209">
        <w:rPr>
          <w:b/>
          <w:szCs w:val="22"/>
          <w:u w:val="single"/>
        </w:rPr>
        <w:t>Gambling Policy</w:t>
      </w:r>
    </w:p>
    <w:p w:rsidR="00347CA0" w:rsidRPr="00996209" w:rsidRDefault="00347CA0">
      <w:pPr>
        <w:jc w:val="center"/>
        <w:rPr>
          <w:b/>
          <w:szCs w:val="22"/>
          <w:u w:val="single"/>
        </w:rPr>
      </w:pPr>
    </w:p>
    <w:p w:rsidR="00801B53" w:rsidRPr="00996209" w:rsidRDefault="00801B53">
      <w:pPr>
        <w:jc w:val="center"/>
        <w:rPr>
          <w:b/>
          <w:szCs w:val="22"/>
          <w:u w:val="single"/>
        </w:rPr>
      </w:pPr>
      <w:r w:rsidRPr="00996209">
        <w:rPr>
          <w:b/>
          <w:szCs w:val="22"/>
          <w:u w:val="single"/>
        </w:rPr>
        <w:t xml:space="preserve">The Gambling Act 2005 (Licensing Authority Policy Statement) </w:t>
      </w:r>
    </w:p>
    <w:p w:rsidR="00801B53" w:rsidRPr="00996209" w:rsidRDefault="00801B53" w:rsidP="00801B53">
      <w:pPr>
        <w:jc w:val="center"/>
        <w:rPr>
          <w:b/>
          <w:szCs w:val="22"/>
          <w:u w:val="single"/>
        </w:rPr>
      </w:pPr>
      <w:r w:rsidRPr="00996209">
        <w:rPr>
          <w:b/>
          <w:szCs w:val="22"/>
          <w:u w:val="single"/>
        </w:rPr>
        <w:t>(</w:t>
      </w:r>
      <w:smartTag w:uri="urn:schemas-microsoft-com:office:smarttags" w:element="country-region">
        <w:smartTag w:uri="urn:schemas-microsoft-com:office:smarttags" w:element="place">
          <w:r w:rsidRPr="00996209">
            <w:rPr>
              <w:b/>
              <w:szCs w:val="22"/>
              <w:u w:val="single"/>
            </w:rPr>
            <w:t>England</w:t>
          </w:r>
        </w:smartTag>
      </w:smartTag>
      <w:r w:rsidRPr="00996209">
        <w:rPr>
          <w:b/>
          <w:szCs w:val="22"/>
          <w:u w:val="single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996209">
            <w:rPr>
              <w:b/>
              <w:szCs w:val="22"/>
              <w:u w:val="single"/>
            </w:rPr>
            <w:t>Wales</w:t>
          </w:r>
        </w:smartTag>
      </w:smartTag>
      <w:r w:rsidRPr="00996209">
        <w:rPr>
          <w:b/>
          <w:szCs w:val="22"/>
          <w:u w:val="single"/>
        </w:rPr>
        <w:t>) Regulations 2006</w:t>
      </w:r>
    </w:p>
    <w:p w:rsidR="00347CA0" w:rsidRPr="00996209" w:rsidRDefault="00347CA0">
      <w:pPr>
        <w:jc w:val="center"/>
        <w:rPr>
          <w:b/>
          <w:szCs w:val="22"/>
          <w:u w:val="single"/>
        </w:rPr>
      </w:pPr>
    </w:p>
    <w:p w:rsidR="00A21F33" w:rsidRDefault="00A21F33" w:rsidP="00373808">
      <w:pPr>
        <w:jc w:val="both"/>
        <w:rPr>
          <w:szCs w:val="22"/>
        </w:rPr>
      </w:pPr>
    </w:p>
    <w:p w:rsidR="00801B53" w:rsidRDefault="00347CA0" w:rsidP="00373808">
      <w:pPr>
        <w:jc w:val="both"/>
        <w:rPr>
          <w:szCs w:val="22"/>
        </w:rPr>
      </w:pPr>
      <w:r w:rsidRPr="00996209">
        <w:rPr>
          <w:szCs w:val="22"/>
        </w:rPr>
        <w:t xml:space="preserve">In accordance with the provisions of the above </w:t>
      </w:r>
      <w:r w:rsidR="00801B53" w:rsidRPr="00996209">
        <w:rPr>
          <w:szCs w:val="22"/>
        </w:rPr>
        <w:t>Regulations</w:t>
      </w:r>
      <w:r w:rsidRPr="00996209">
        <w:rPr>
          <w:szCs w:val="22"/>
        </w:rPr>
        <w:t>, Torb</w:t>
      </w:r>
      <w:r w:rsidR="00801B53" w:rsidRPr="00996209">
        <w:rPr>
          <w:szCs w:val="22"/>
        </w:rPr>
        <w:t>ay Council gives Notice that the Gambling P</w:t>
      </w:r>
      <w:r w:rsidR="003A33B4" w:rsidRPr="00996209">
        <w:rPr>
          <w:szCs w:val="22"/>
        </w:rPr>
        <w:t>olicy has been</w:t>
      </w:r>
      <w:r w:rsidR="00801B53" w:rsidRPr="00996209">
        <w:rPr>
          <w:szCs w:val="22"/>
        </w:rPr>
        <w:t xml:space="preserve"> published and </w:t>
      </w:r>
      <w:r w:rsidR="00A21F33">
        <w:rPr>
          <w:szCs w:val="22"/>
        </w:rPr>
        <w:t xml:space="preserve">will be </w:t>
      </w:r>
      <w:r w:rsidR="00801B53" w:rsidRPr="00996209">
        <w:rPr>
          <w:szCs w:val="22"/>
        </w:rPr>
        <w:t xml:space="preserve">available from the </w:t>
      </w:r>
      <w:r w:rsidR="00373808">
        <w:rPr>
          <w:szCs w:val="22"/>
        </w:rPr>
        <w:t>30</w:t>
      </w:r>
      <w:r w:rsidR="00373808" w:rsidRPr="00373808">
        <w:rPr>
          <w:szCs w:val="22"/>
          <w:vertAlign w:val="superscript"/>
        </w:rPr>
        <w:t>th</w:t>
      </w:r>
      <w:r w:rsidR="00373808">
        <w:rPr>
          <w:szCs w:val="22"/>
        </w:rPr>
        <w:t xml:space="preserve"> January 201</w:t>
      </w:r>
      <w:r w:rsidR="00A21F33">
        <w:rPr>
          <w:szCs w:val="22"/>
        </w:rPr>
        <w:t>9</w:t>
      </w:r>
      <w:r w:rsidR="00801B53" w:rsidRPr="00996209">
        <w:rPr>
          <w:szCs w:val="22"/>
        </w:rPr>
        <w:t xml:space="preserve"> on Torbay Council’s website, </w:t>
      </w:r>
      <w:hyperlink r:id="rId5" w:history="1">
        <w:r w:rsidR="00801B53" w:rsidRPr="00996209">
          <w:rPr>
            <w:rStyle w:val="Hyperlink"/>
            <w:szCs w:val="22"/>
          </w:rPr>
          <w:t>www.torbay.gov.uk</w:t>
        </w:r>
      </w:hyperlink>
      <w:r w:rsidR="00801B53" w:rsidRPr="00996209">
        <w:rPr>
          <w:szCs w:val="22"/>
        </w:rPr>
        <w:t>, under the Gambling Act 2005 webpage.</w:t>
      </w:r>
    </w:p>
    <w:p w:rsidR="00A21F33" w:rsidRPr="00996209" w:rsidRDefault="00A21F33" w:rsidP="00373808">
      <w:pPr>
        <w:jc w:val="both"/>
        <w:rPr>
          <w:szCs w:val="22"/>
        </w:rPr>
      </w:pPr>
    </w:p>
    <w:p w:rsidR="00D606F1" w:rsidRPr="00996209" w:rsidRDefault="00D606F1">
      <w:pPr>
        <w:rPr>
          <w:szCs w:val="22"/>
        </w:rPr>
      </w:pPr>
    </w:p>
    <w:p w:rsidR="00347CA0" w:rsidRPr="00996209" w:rsidRDefault="00347CA0">
      <w:pPr>
        <w:rPr>
          <w:szCs w:val="22"/>
        </w:rPr>
      </w:pPr>
      <w:r w:rsidRPr="00996209">
        <w:rPr>
          <w:szCs w:val="22"/>
        </w:rPr>
        <w:t xml:space="preserve">Dated this </w:t>
      </w:r>
      <w:r w:rsidR="00A21F33">
        <w:rPr>
          <w:szCs w:val="22"/>
        </w:rPr>
        <w:t>21</w:t>
      </w:r>
      <w:r w:rsidR="00A21F33" w:rsidRPr="00A21F33">
        <w:rPr>
          <w:szCs w:val="22"/>
          <w:vertAlign w:val="superscript"/>
        </w:rPr>
        <w:t>st</w:t>
      </w:r>
      <w:r w:rsidR="00A21F33">
        <w:rPr>
          <w:szCs w:val="22"/>
        </w:rPr>
        <w:t xml:space="preserve"> day of</w:t>
      </w:r>
      <w:r w:rsidR="00373808">
        <w:rPr>
          <w:szCs w:val="22"/>
        </w:rPr>
        <w:t xml:space="preserve"> </w:t>
      </w:r>
      <w:r w:rsidR="00801B53" w:rsidRPr="00996209">
        <w:rPr>
          <w:szCs w:val="22"/>
        </w:rPr>
        <w:t>January</w:t>
      </w:r>
      <w:r w:rsidR="00373808">
        <w:rPr>
          <w:szCs w:val="22"/>
        </w:rPr>
        <w:t xml:space="preserve"> 201</w:t>
      </w:r>
      <w:r w:rsidR="00A21F33">
        <w:rPr>
          <w:szCs w:val="22"/>
        </w:rPr>
        <w:t>9</w:t>
      </w:r>
      <w:bookmarkStart w:id="0" w:name="_GoBack"/>
      <w:bookmarkEnd w:id="0"/>
    </w:p>
    <w:p w:rsidR="00D606F1" w:rsidRPr="00996209" w:rsidRDefault="00D606F1">
      <w:pPr>
        <w:rPr>
          <w:szCs w:val="22"/>
        </w:rPr>
      </w:pPr>
    </w:p>
    <w:p w:rsidR="00373808" w:rsidRPr="00373808" w:rsidRDefault="00F96E67" w:rsidP="00373808">
      <w:pPr>
        <w:rPr>
          <w:szCs w:val="22"/>
        </w:rPr>
      </w:pPr>
      <w:r>
        <w:rPr>
          <w:szCs w:val="22"/>
        </w:rPr>
        <w:t>Gary O’Shea</w:t>
      </w:r>
    </w:p>
    <w:p w:rsidR="00373808" w:rsidRPr="00373808" w:rsidRDefault="00373808" w:rsidP="00373808">
      <w:pPr>
        <w:rPr>
          <w:szCs w:val="22"/>
        </w:rPr>
      </w:pPr>
      <w:r w:rsidRPr="00373808">
        <w:rPr>
          <w:szCs w:val="22"/>
        </w:rPr>
        <w:t>Community Safety</w:t>
      </w:r>
    </w:p>
    <w:p w:rsidR="00373808" w:rsidRPr="00373808" w:rsidRDefault="00373808" w:rsidP="00373808">
      <w:pPr>
        <w:rPr>
          <w:szCs w:val="22"/>
        </w:rPr>
      </w:pPr>
      <w:r w:rsidRPr="00373808">
        <w:rPr>
          <w:szCs w:val="22"/>
        </w:rPr>
        <w:t>Town Hall, Castle Circus,</w:t>
      </w:r>
    </w:p>
    <w:p w:rsidR="00373808" w:rsidRPr="00373808" w:rsidRDefault="00373808" w:rsidP="00373808">
      <w:pPr>
        <w:rPr>
          <w:szCs w:val="22"/>
        </w:rPr>
      </w:pPr>
      <w:r w:rsidRPr="00373808">
        <w:rPr>
          <w:szCs w:val="22"/>
        </w:rPr>
        <w:t>Torquay TQ1 3DR</w:t>
      </w:r>
    </w:p>
    <w:p w:rsidR="00373808" w:rsidRPr="00373808" w:rsidRDefault="00373808" w:rsidP="00373808">
      <w:pPr>
        <w:rPr>
          <w:szCs w:val="22"/>
        </w:rPr>
      </w:pPr>
      <w:r w:rsidRPr="00373808">
        <w:rPr>
          <w:szCs w:val="22"/>
        </w:rPr>
        <w:t xml:space="preserve">Email: </w:t>
      </w:r>
      <w:r w:rsidR="00F96E67">
        <w:rPr>
          <w:szCs w:val="22"/>
        </w:rPr>
        <w:t>gary.oshea</w:t>
      </w:r>
      <w:r w:rsidRPr="00373808">
        <w:rPr>
          <w:szCs w:val="22"/>
        </w:rPr>
        <w:t>@torbay.gov.uk</w:t>
      </w:r>
    </w:p>
    <w:p w:rsidR="00347CA0" w:rsidRPr="00373808" w:rsidRDefault="00347CA0">
      <w:pPr>
        <w:rPr>
          <w:szCs w:val="22"/>
        </w:rPr>
      </w:pPr>
    </w:p>
    <w:p w:rsidR="00996209" w:rsidRPr="00996209" w:rsidRDefault="00996209">
      <w:pPr>
        <w:rPr>
          <w:szCs w:val="22"/>
        </w:rPr>
      </w:pPr>
    </w:p>
    <w:p w:rsidR="00347CA0" w:rsidRPr="00996209" w:rsidRDefault="00347CA0">
      <w:pPr>
        <w:rPr>
          <w:szCs w:val="22"/>
        </w:rPr>
      </w:pPr>
    </w:p>
    <w:sectPr w:rsidR="00347CA0" w:rsidRPr="00996209" w:rsidSect="008D1694">
      <w:pgSz w:w="11906" w:h="16838" w:code="9"/>
      <w:pgMar w:top="1440" w:right="1797" w:bottom="1440" w:left="1797" w:header="720" w:footer="720" w:gutter="0"/>
      <w:paperSrc w:first="25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F1"/>
    <w:rsid w:val="003363F1"/>
    <w:rsid w:val="00347CA0"/>
    <w:rsid w:val="00373808"/>
    <w:rsid w:val="003A33B4"/>
    <w:rsid w:val="00737F28"/>
    <w:rsid w:val="007909A5"/>
    <w:rsid w:val="00801B53"/>
    <w:rsid w:val="008D1694"/>
    <w:rsid w:val="00996209"/>
    <w:rsid w:val="00A21F33"/>
    <w:rsid w:val="00A777B3"/>
    <w:rsid w:val="00B379B4"/>
    <w:rsid w:val="00D606F1"/>
    <w:rsid w:val="00E97702"/>
    <w:rsid w:val="00F96E67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D2FBE68-5C76-48FA-B6DB-CDADAF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basedOn w:val="DefaultParagraphFont"/>
    <w:rsid w:val="00801B53"/>
    <w:rPr>
      <w:color w:val="0000FF"/>
      <w:u w:val="single"/>
    </w:rPr>
  </w:style>
  <w:style w:type="paragraph" w:styleId="BalloonText">
    <w:name w:val="Balloon Text"/>
    <w:basedOn w:val="Normal"/>
    <w:semiHidden/>
    <w:rsid w:val="00E9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bay.goc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TORBAY BOROUGH COUNCIL</vt:lpstr>
    </vt:vector>
  </TitlesOfParts>
  <Company>Torbay Council</Company>
  <LinksUpToDate>false</LinksUpToDate>
  <CharactersWithSpaces>602</CharactersWithSpaces>
  <SharedDoc>false</SharedDoc>
  <HLinks>
    <vt:vector size="6" baseType="variant"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http://www.torbay.goc.uk/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TORBAY BOROUGH COUNCIL</dc:title>
  <dc:creator>Torbay Council</dc:creator>
  <cp:lastModifiedBy>O'Shea, Gary</cp:lastModifiedBy>
  <cp:revision>3</cp:revision>
  <cp:lastPrinted>2006-12-21T09:04:00Z</cp:lastPrinted>
  <dcterms:created xsi:type="dcterms:W3CDTF">2019-01-21T09:22:00Z</dcterms:created>
  <dcterms:modified xsi:type="dcterms:W3CDTF">2019-01-21T09:43:00Z</dcterms:modified>
</cp:coreProperties>
</file>