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74557" w:rsidRPr="009C6156" w:rsidRDefault="006D4778" w:rsidP="00674557">
      <w:pPr>
        <w:rPr>
          <w:rFonts w:ascii="Arial" w:hAnsi="Arial" w:cs="Arial"/>
          <w:b/>
          <w:sz w:val="28"/>
          <w:szCs w:val="28"/>
        </w:rPr>
      </w:pPr>
      <w:r w:rsidRPr="009C6156">
        <w:rPr>
          <w:rFonts w:ascii="Arial" w:hAnsi="Arial" w:cs="Arial"/>
          <w:b/>
          <w:sz w:val="28"/>
          <w:szCs w:val="28"/>
        </w:rPr>
        <w:t xml:space="preserve">Public Sector Apprentice Target </w:t>
      </w:r>
    </w:p>
    <w:p w:rsidR="006D4778" w:rsidRPr="009C6156" w:rsidRDefault="006D4778" w:rsidP="00674557">
      <w:pPr>
        <w:rPr>
          <w:rFonts w:ascii="Arial" w:hAnsi="Arial" w:cs="Arial"/>
          <w:b/>
          <w:sz w:val="28"/>
          <w:szCs w:val="28"/>
        </w:rPr>
      </w:pPr>
      <w:r w:rsidRPr="009C6156">
        <w:rPr>
          <w:rFonts w:ascii="Arial" w:hAnsi="Arial" w:cs="Arial"/>
          <w:b/>
          <w:sz w:val="28"/>
          <w:szCs w:val="28"/>
        </w:rPr>
        <w:t>Data Publication</w:t>
      </w:r>
      <w:r w:rsidR="00643545" w:rsidRPr="009C6156">
        <w:rPr>
          <w:rFonts w:ascii="Arial" w:hAnsi="Arial" w:cs="Arial"/>
          <w:b/>
          <w:sz w:val="28"/>
          <w:szCs w:val="28"/>
        </w:rPr>
        <w:t xml:space="preserve"> 2017/18</w:t>
      </w:r>
    </w:p>
    <w:p w:rsidR="00643545" w:rsidRPr="009C6156" w:rsidRDefault="00643545" w:rsidP="00643545">
      <w:pPr>
        <w:autoSpaceDE w:val="0"/>
        <w:autoSpaceDN w:val="0"/>
        <w:adjustRightInd w:val="0"/>
        <w:spacing w:after="0" w:line="240" w:lineRule="auto"/>
        <w:rPr>
          <w:rFonts w:ascii="Arial" w:hAnsi="Arial" w:cs="Arial"/>
          <w:b/>
          <w:sz w:val="28"/>
          <w:szCs w:val="28"/>
        </w:rPr>
      </w:pPr>
    </w:p>
    <w:p w:rsidR="00643545" w:rsidRPr="009C6156" w:rsidRDefault="00643545" w:rsidP="00643545">
      <w:pPr>
        <w:autoSpaceDE w:val="0"/>
        <w:autoSpaceDN w:val="0"/>
        <w:adjustRightInd w:val="0"/>
        <w:spacing w:after="0" w:line="240" w:lineRule="auto"/>
        <w:rPr>
          <w:rFonts w:ascii="Arial" w:hAnsi="Arial" w:cs="Arial"/>
          <w:sz w:val="28"/>
          <w:szCs w:val="28"/>
          <w:lang w:val="en-GB"/>
        </w:rPr>
      </w:pPr>
      <w:r w:rsidRPr="009C6156">
        <w:rPr>
          <w:rFonts w:ascii="Arial" w:hAnsi="Arial" w:cs="Arial"/>
          <w:b/>
          <w:bCs/>
          <w:sz w:val="28"/>
          <w:szCs w:val="28"/>
          <w:lang w:val="en-GB"/>
        </w:rPr>
        <w:t xml:space="preserve">Return Section 1 - Data Publication </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The Data Publication includes several figures which will enable the Government, the public, and wider stakeholders to understand each body’s headcount and the number of apprentices they employ, and then use that information to assess the progress a body has made towards meeting the target. </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The information required is: </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A: </w:t>
      </w:r>
      <w:r w:rsidRPr="009C6156">
        <w:rPr>
          <w:rFonts w:ascii="Arial" w:hAnsi="Arial" w:cs="Arial"/>
          <w:sz w:val="23"/>
          <w:szCs w:val="23"/>
          <w:lang w:val="en-GB"/>
        </w:rPr>
        <w:t>The number of employees whose employment in England by the body began in the reporting period in question.  i.e. new starters during 1</w:t>
      </w:r>
      <w:r w:rsidRPr="009C6156">
        <w:rPr>
          <w:rFonts w:ascii="Arial" w:hAnsi="Arial" w:cs="Arial"/>
          <w:sz w:val="23"/>
          <w:szCs w:val="23"/>
          <w:vertAlign w:val="superscript"/>
          <w:lang w:val="en-GB"/>
        </w:rPr>
        <w:t>st</w:t>
      </w:r>
      <w:r w:rsidRPr="009C6156">
        <w:rPr>
          <w:rFonts w:ascii="Arial" w:hAnsi="Arial" w:cs="Arial"/>
          <w:sz w:val="23"/>
          <w:szCs w:val="23"/>
          <w:lang w:val="en-GB"/>
        </w:rPr>
        <w:t xml:space="preserve"> April 2017 – 31</w:t>
      </w:r>
      <w:r w:rsidRPr="009C6156">
        <w:rPr>
          <w:rFonts w:ascii="Arial" w:hAnsi="Arial" w:cs="Arial"/>
          <w:sz w:val="23"/>
          <w:szCs w:val="23"/>
          <w:vertAlign w:val="superscript"/>
          <w:lang w:val="en-GB"/>
        </w:rPr>
        <w:t>st</w:t>
      </w:r>
      <w:r w:rsidRPr="009C6156">
        <w:rPr>
          <w:rFonts w:ascii="Arial" w:hAnsi="Arial" w:cs="Arial"/>
          <w:sz w:val="23"/>
          <w:szCs w:val="23"/>
          <w:lang w:val="en-GB"/>
        </w:rPr>
        <w:t xml:space="preserve"> March 2018.</w:t>
      </w:r>
      <w:r w:rsidR="00172BFC"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 xml:space="preserve">Response:- </w:t>
      </w:r>
      <w:r w:rsidR="00172BFC" w:rsidRPr="009C6156">
        <w:rPr>
          <w:rFonts w:ascii="Arial" w:hAnsi="Arial" w:cs="Arial"/>
          <w:b/>
          <w:sz w:val="23"/>
          <w:szCs w:val="23"/>
          <w:lang w:val="en-GB"/>
        </w:rPr>
        <w:t>234 (including Schools and TEDC).</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4B38C4">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B: </w:t>
      </w:r>
      <w:r w:rsidRPr="009C6156">
        <w:rPr>
          <w:rFonts w:ascii="Arial" w:hAnsi="Arial" w:cs="Arial"/>
          <w:sz w:val="23"/>
          <w:szCs w:val="23"/>
          <w:lang w:val="en-GB"/>
        </w:rPr>
        <w:t xml:space="preserve">The number of apprentices who began to work for the body in that period and whose apprenticeship agreements also began in that period. </w:t>
      </w:r>
    </w:p>
    <w:p w:rsidR="009C6156" w:rsidRPr="009C6156" w:rsidRDefault="009C6156" w:rsidP="004B38C4">
      <w:pPr>
        <w:autoSpaceDE w:val="0"/>
        <w:autoSpaceDN w:val="0"/>
        <w:adjustRightInd w:val="0"/>
        <w:spacing w:after="0" w:line="240" w:lineRule="auto"/>
        <w:rPr>
          <w:rFonts w:ascii="Arial" w:hAnsi="Arial" w:cs="Arial"/>
          <w:sz w:val="23"/>
          <w:szCs w:val="23"/>
          <w:lang w:val="en-GB"/>
        </w:rPr>
      </w:pPr>
    </w:p>
    <w:p w:rsidR="004B38C4" w:rsidRPr="009C6156" w:rsidRDefault="009C6156" w:rsidP="004B38C4">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950F41" w:rsidRPr="009C6156">
        <w:rPr>
          <w:rFonts w:ascii="Arial" w:hAnsi="Arial" w:cs="Arial"/>
          <w:b/>
          <w:sz w:val="23"/>
          <w:szCs w:val="23"/>
          <w:lang w:val="en-GB"/>
        </w:rPr>
        <w:t>29 (including Schools and TEDC)</w:t>
      </w:r>
      <w:r w:rsidR="00010B88" w:rsidRPr="009C6156">
        <w:rPr>
          <w:rFonts w:ascii="Arial" w:hAnsi="Arial" w:cs="Arial"/>
          <w:b/>
          <w:sz w:val="23"/>
          <w:szCs w:val="23"/>
          <w:lang w:val="en-GB"/>
        </w:rPr>
        <w:t xml:space="preserve"> 5% of new starters in this period were apprentices.</w:t>
      </w:r>
    </w:p>
    <w:p w:rsidR="00313B29" w:rsidRPr="009C6156" w:rsidRDefault="00313B29"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w:t>
      </w:r>
      <w:r w:rsidR="00643545" w:rsidRPr="009C6156">
        <w:rPr>
          <w:rFonts w:ascii="Arial" w:hAnsi="Arial" w:cs="Arial"/>
          <w:sz w:val="23"/>
          <w:szCs w:val="23"/>
          <w:lang w:val="en-GB"/>
        </w:rPr>
        <w:t xml:space="preserve">This includes employees who were already working for the body before beginning their apprenticeship, </w:t>
      </w:r>
      <w:r w:rsidRPr="009C6156">
        <w:rPr>
          <w:rFonts w:ascii="Arial" w:hAnsi="Arial" w:cs="Arial"/>
          <w:sz w:val="23"/>
          <w:szCs w:val="23"/>
          <w:lang w:val="en-GB"/>
        </w:rPr>
        <w:t>as well as new apprentice hires).</w:t>
      </w:r>
      <w:r w:rsidR="00643545" w:rsidRPr="009C6156">
        <w:rPr>
          <w:rFonts w:ascii="Arial" w:hAnsi="Arial" w:cs="Arial"/>
          <w:sz w:val="23"/>
          <w:szCs w:val="23"/>
          <w:lang w:val="en-GB"/>
        </w:rPr>
        <w:t xml:space="preserve"> </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C: </w:t>
      </w:r>
      <w:r w:rsidRPr="009C6156">
        <w:rPr>
          <w:rFonts w:ascii="Arial" w:hAnsi="Arial" w:cs="Arial"/>
          <w:sz w:val="23"/>
          <w:szCs w:val="23"/>
          <w:lang w:val="en-GB"/>
        </w:rPr>
        <w:t xml:space="preserve">the number of employees employed in England that the body has at the end of that period.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C92DBA" w:rsidRPr="009C6156">
        <w:rPr>
          <w:rFonts w:ascii="Arial" w:hAnsi="Arial" w:cs="Arial"/>
          <w:b/>
          <w:sz w:val="23"/>
          <w:szCs w:val="23"/>
          <w:lang w:val="en-GB"/>
        </w:rPr>
        <w:t>1,504 (headcount) 1,114 (FTE)</w:t>
      </w:r>
    </w:p>
    <w:p w:rsidR="004B38C4" w:rsidRPr="009C6156" w:rsidRDefault="004B38C4"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D: </w:t>
      </w:r>
      <w:r w:rsidRPr="009C6156">
        <w:rPr>
          <w:rFonts w:ascii="Arial" w:hAnsi="Arial" w:cs="Arial"/>
          <w:sz w:val="23"/>
          <w:szCs w:val="23"/>
          <w:lang w:val="en-GB"/>
        </w:rPr>
        <w:t xml:space="preserve">the number of apprentices who work for the body at the end of that period. </w:t>
      </w: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Public bodies are also required to provide two percentages in order to give context to the other figures. These percentages do not reflect the progress a public body has made towards the target: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010B88" w:rsidRPr="009C6156">
        <w:rPr>
          <w:rFonts w:ascii="Arial" w:hAnsi="Arial" w:cs="Arial"/>
          <w:b/>
          <w:sz w:val="23"/>
          <w:szCs w:val="23"/>
          <w:lang w:val="en-GB"/>
        </w:rPr>
        <w:t>29</w:t>
      </w:r>
    </w:p>
    <w:p w:rsidR="0011735D" w:rsidRPr="009C6156" w:rsidRDefault="0011735D"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E: </w:t>
      </w:r>
      <w:r w:rsidRPr="009C6156">
        <w:rPr>
          <w:rFonts w:ascii="Arial" w:hAnsi="Arial" w:cs="Arial"/>
          <w:sz w:val="23"/>
          <w:szCs w:val="23"/>
          <w:lang w:val="en-GB"/>
        </w:rPr>
        <w:t>Figure B express</w:t>
      </w:r>
      <w:r w:rsidR="0011735D" w:rsidRPr="009C6156">
        <w:rPr>
          <w:rFonts w:ascii="Arial" w:hAnsi="Arial" w:cs="Arial"/>
          <w:sz w:val="23"/>
          <w:szCs w:val="23"/>
          <w:lang w:val="en-GB"/>
        </w:rPr>
        <w:t>ed as a percentage of figure A</w:t>
      </w:r>
      <w:r w:rsidR="004374C7"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 xml:space="preserve">Response:- </w:t>
      </w:r>
      <w:r w:rsidR="004374C7" w:rsidRPr="009C6156">
        <w:rPr>
          <w:rFonts w:ascii="Arial" w:hAnsi="Arial" w:cs="Arial"/>
          <w:b/>
          <w:sz w:val="23"/>
          <w:szCs w:val="23"/>
          <w:lang w:val="en-GB"/>
        </w:rPr>
        <w:t>12.39%</w:t>
      </w:r>
      <w:r w:rsidR="004140D9" w:rsidRPr="009C6156">
        <w:rPr>
          <w:rFonts w:ascii="Arial" w:hAnsi="Arial" w:cs="Arial"/>
          <w:b/>
          <w:sz w:val="23"/>
          <w:szCs w:val="23"/>
          <w:lang w:val="en-GB"/>
        </w:rPr>
        <w:t xml:space="preserve"> </w:t>
      </w:r>
    </w:p>
    <w:p w:rsidR="004140D9" w:rsidRPr="009C6156" w:rsidRDefault="004140D9" w:rsidP="00643545">
      <w:pPr>
        <w:autoSpaceDE w:val="0"/>
        <w:autoSpaceDN w:val="0"/>
        <w:adjustRightInd w:val="0"/>
        <w:spacing w:after="0" w:line="240" w:lineRule="auto"/>
        <w:rPr>
          <w:rFonts w:ascii="Arial" w:hAnsi="Arial" w:cs="Arial"/>
          <w:b/>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F: </w:t>
      </w:r>
      <w:r w:rsidRPr="009C6156">
        <w:rPr>
          <w:rFonts w:ascii="Arial" w:hAnsi="Arial" w:cs="Arial"/>
          <w:sz w:val="23"/>
          <w:szCs w:val="23"/>
          <w:lang w:val="en-GB"/>
        </w:rPr>
        <w:t>Figure D expres</w:t>
      </w:r>
      <w:r w:rsidR="0011735D" w:rsidRPr="009C6156">
        <w:rPr>
          <w:rFonts w:ascii="Arial" w:hAnsi="Arial" w:cs="Arial"/>
          <w:sz w:val="23"/>
          <w:szCs w:val="23"/>
          <w:lang w:val="en-GB"/>
        </w:rPr>
        <w:t>sed as a percentage of figure C</w:t>
      </w:r>
      <w:r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010B88" w:rsidRPr="009C6156">
        <w:rPr>
          <w:rFonts w:ascii="Arial" w:hAnsi="Arial" w:cs="Arial"/>
          <w:b/>
          <w:sz w:val="23"/>
          <w:szCs w:val="23"/>
          <w:lang w:val="en-GB"/>
        </w:rPr>
        <w:t>1.</w:t>
      </w:r>
      <w:r w:rsidR="004374C7" w:rsidRPr="009C6156">
        <w:rPr>
          <w:rFonts w:ascii="Arial" w:hAnsi="Arial" w:cs="Arial"/>
          <w:b/>
          <w:sz w:val="23"/>
          <w:szCs w:val="23"/>
          <w:lang w:val="en-GB"/>
        </w:rPr>
        <w:t>9%</w:t>
      </w:r>
    </w:p>
    <w:p w:rsidR="00643545" w:rsidRPr="009C6156" w:rsidRDefault="00643545" w:rsidP="00643545">
      <w:pPr>
        <w:pageBreakBefore/>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If the public body is in their first reporting period they must also provide: </w:t>
      </w:r>
    </w:p>
    <w:p w:rsidR="004374C7" w:rsidRPr="009C6156" w:rsidRDefault="004374C7" w:rsidP="00643545">
      <w:pPr>
        <w:autoSpaceDE w:val="0"/>
        <w:autoSpaceDN w:val="0"/>
        <w:adjustRightInd w:val="0"/>
        <w:spacing w:after="0" w:line="240" w:lineRule="auto"/>
        <w:rPr>
          <w:rFonts w:ascii="Arial" w:hAnsi="Arial" w:cs="Arial"/>
          <w:b/>
          <w:bCs/>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G: </w:t>
      </w:r>
      <w:r w:rsidRPr="009C6156">
        <w:rPr>
          <w:rFonts w:ascii="Arial" w:hAnsi="Arial" w:cs="Arial"/>
          <w:sz w:val="23"/>
          <w:szCs w:val="23"/>
          <w:lang w:val="en-GB"/>
        </w:rPr>
        <w:t xml:space="preserve">The number of apprentices who worked for the body immediately before that period.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0143FE" w:rsidRPr="009C6156">
        <w:rPr>
          <w:rFonts w:ascii="Arial" w:hAnsi="Arial" w:cs="Arial"/>
          <w:b/>
          <w:sz w:val="23"/>
          <w:szCs w:val="23"/>
          <w:lang w:val="en-GB"/>
        </w:rPr>
        <w:t>17</w:t>
      </w:r>
    </w:p>
    <w:p w:rsidR="004374C7" w:rsidRPr="009C6156" w:rsidRDefault="004374C7"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In addition, the Apprenticeship Activity Return (Return Section 2) requires public bodies to send the following figures, which will help identify their progress towards meeting the target, to the Department for Education. Public bodies could also consider providing these figures in the Data Publication: </w:t>
      </w:r>
    </w:p>
    <w:p w:rsidR="004374C7" w:rsidRPr="009C6156" w:rsidRDefault="004374C7"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H: </w:t>
      </w:r>
      <w:r w:rsidRPr="009C6156">
        <w:rPr>
          <w:rFonts w:ascii="Arial" w:hAnsi="Arial" w:cs="Arial"/>
          <w:sz w:val="23"/>
          <w:szCs w:val="23"/>
          <w:lang w:val="en-GB"/>
        </w:rPr>
        <w:t xml:space="preserve">Headcount on the day before the first day of each reporting period in the target period;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0143FE" w:rsidRPr="009C6156">
        <w:rPr>
          <w:rFonts w:ascii="Arial" w:hAnsi="Arial" w:cs="Arial"/>
          <w:b/>
          <w:sz w:val="23"/>
          <w:szCs w:val="23"/>
          <w:lang w:val="en-GB"/>
        </w:rPr>
        <w:t>1,516</w:t>
      </w:r>
      <w:r w:rsidR="000143FE" w:rsidRPr="009C6156">
        <w:rPr>
          <w:rFonts w:ascii="Arial" w:hAnsi="Arial" w:cs="Arial"/>
          <w:sz w:val="23"/>
          <w:szCs w:val="23"/>
          <w:lang w:val="en-GB"/>
        </w:rPr>
        <w:t xml:space="preserve"> </w:t>
      </w:r>
    </w:p>
    <w:p w:rsidR="00BB6E2D" w:rsidRPr="009C6156" w:rsidRDefault="00BB6E2D"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bCs/>
          <w:sz w:val="23"/>
          <w:szCs w:val="23"/>
          <w:lang w:val="en-GB"/>
        </w:rPr>
        <w:t xml:space="preserve">Figure I: </w:t>
      </w:r>
      <w:r w:rsidRPr="009C6156">
        <w:rPr>
          <w:rFonts w:ascii="Arial" w:hAnsi="Arial" w:cs="Arial"/>
          <w:sz w:val="23"/>
          <w:szCs w:val="23"/>
          <w:lang w:val="en-GB"/>
        </w:rPr>
        <w:t xml:space="preserve">Figure B expressed as a percentage of figure H </w:t>
      </w:r>
      <w:r w:rsidR="00B67FD1"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0" w:line="240" w:lineRule="auto"/>
        <w:rPr>
          <w:rFonts w:ascii="Arial" w:hAnsi="Arial" w:cs="Arial"/>
          <w:sz w:val="23"/>
          <w:szCs w:val="23"/>
          <w:lang w:val="en-GB"/>
        </w:rPr>
      </w:pPr>
    </w:p>
    <w:p w:rsidR="00643545" w:rsidRPr="009C6156" w:rsidRDefault="009C6156"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0143FE" w:rsidRPr="009C6156">
        <w:rPr>
          <w:rFonts w:ascii="Arial" w:hAnsi="Arial" w:cs="Arial"/>
          <w:b/>
          <w:sz w:val="23"/>
          <w:szCs w:val="23"/>
          <w:lang w:val="en-GB"/>
        </w:rPr>
        <w:t>1.9%</w:t>
      </w:r>
    </w:p>
    <w:p w:rsidR="0011735D" w:rsidRPr="009C6156" w:rsidRDefault="0011735D" w:rsidP="00643545">
      <w:pPr>
        <w:autoSpaceDE w:val="0"/>
        <w:autoSpaceDN w:val="0"/>
        <w:adjustRightInd w:val="0"/>
        <w:spacing w:after="0" w:line="240" w:lineRule="auto"/>
        <w:rPr>
          <w:rFonts w:ascii="Arial" w:hAnsi="Arial" w:cs="Arial"/>
          <w:b/>
          <w:bCs/>
          <w:sz w:val="28"/>
          <w:szCs w:val="28"/>
          <w:lang w:val="en-GB"/>
        </w:rPr>
      </w:pPr>
    </w:p>
    <w:p w:rsidR="00643545" w:rsidRPr="009C6156" w:rsidRDefault="00643545" w:rsidP="00643545">
      <w:pPr>
        <w:autoSpaceDE w:val="0"/>
        <w:autoSpaceDN w:val="0"/>
        <w:adjustRightInd w:val="0"/>
        <w:spacing w:after="0" w:line="240" w:lineRule="auto"/>
        <w:rPr>
          <w:rFonts w:ascii="Arial" w:hAnsi="Arial" w:cs="Arial"/>
          <w:sz w:val="28"/>
          <w:szCs w:val="28"/>
          <w:lang w:val="en-GB"/>
        </w:rPr>
      </w:pPr>
      <w:r w:rsidRPr="009C6156">
        <w:rPr>
          <w:rFonts w:ascii="Arial" w:hAnsi="Arial" w:cs="Arial"/>
          <w:b/>
          <w:bCs/>
          <w:sz w:val="28"/>
          <w:szCs w:val="28"/>
          <w:lang w:val="en-GB"/>
        </w:rPr>
        <w:t xml:space="preserve">Return Section 2 - Apprenticeship Activity Return </w:t>
      </w:r>
    </w:p>
    <w:p w:rsidR="003730D7" w:rsidRPr="009C6156" w:rsidRDefault="003730D7"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The Apprenticeship Activity Return includes both information on a body’s progress against the target and information to assess actions taken towards, and challenges faced in, meeting the targets. </w:t>
      </w:r>
    </w:p>
    <w:p w:rsidR="00010B88" w:rsidRPr="009C6156" w:rsidRDefault="00010B88"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The return includes quantitative and qualitative elements: </w:t>
      </w:r>
    </w:p>
    <w:p w:rsidR="00CA3BDD" w:rsidRPr="009C6156" w:rsidRDefault="00CA3BDD" w:rsidP="00643545">
      <w:pPr>
        <w:autoSpaceDE w:val="0"/>
        <w:autoSpaceDN w:val="0"/>
        <w:adjustRightInd w:val="0"/>
        <w:spacing w:after="0" w:line="240" w:lineRule="auto"/>
        <w:rPr>
          <w:rFonts w:ascii="Arial" w:hAnsi="Arial" w:cs="Arial"/>
          <w:b/>
          <w:bCs/>
          <w:sz w:val="23"/>
          <w:szCs w:val="23"/>
          <w:lang w:val="en-GB"/>
        </w:rPr>
      </w:pPr>
    </w:p>
    <w:p w:rsidR="00643545" w:rsidRPr="009C6156" w:rsidRDefault="00643545" w:rsidP="00643545">
      <w:pPr>
        <w:autoSpaceDE w:val="0"/>
        <w:autoSpaceDN w:val="0"/>
        <w:adjustRightInd w:val="0"/>
        <w:spacing w:after="0" w:line="240" w:lineRule="auto"/>
        <w:rPr>
          <w:rFonts w:ascii="Arial" w:hAnsi="Arial" w:cs="Arial"/>
          <w:b/>
          <w:bCs/>
          <w:sz w:val="23"/>
          <w:szCs w:val="23"/>
          <w:lang w:val="en-GB"/>
        </w:rPr>
      </w:pPr>
      <w:r w:rsidRPr="009C6156">
        <w:rPr>
          <w:rFonts w:ascii="Arial" w:hAnsi="Arial" w:cs="Arial"/>
          <w:b/>
          <w:bCs/>
          <w:sz w:val="23"/>
          <w:szCs w:val="23"/>
          <w:lang w:val="en-GB"/>
        </w:rPr>
        <w:t xml:space="preserve">Quantitative </w:t>
      </w:r>
      <w:r w:rsidR="009C6156">
        <w:rPr>
          <w:rFonts w:ascii="Arial" w:hAnsi="Arial" w:cs="Arial"/>
          <w:b/>
          <w:bCs/>
          <w:sz w:val="23"/>
          <w:szCs w:val="23"/>
          <w:lang w:val="en-GB"/>
        </w:rPr>
        <w:t>Analysis</w:t>
      </w:r>
    </w:p>
    <w:p w:rsidR="00CA3BDD" w:rsidRPr="009C6156" w:rsidRDefault="00CA3BDD" w:rsidP="00643545">
      <w:pPr>
        <w:autoSpaceDE w:val="0"/>
        <w:autoSpaceDN w:val="0"/>
        <w:adjustRightInd w:val="0"/>
        <w:spacing w:after="0" w:line="240" w:lineRule="auto"/>
        <w:rPr>
          <w:rFonts w:ascii="Arial" w:hAnsi="Arial" w:cs="Arial"/>
          <w:sz w:val="23"/>
          <w:szCs w:val="23"/>
          <w:lang w:val="en-GB"/>
        </w:rPr>
      </w:pPr>
    </w:p>
    <w:p w:rsidR="009C6156" w:rsidRPr="009C6156" w:rsidRDefault="00643545" w:rsidP="00643545">
      <w:pPr>
        <w:autoSpaceDE w:val="0"/>
        <w:autoSpaceDN w:val="0"/>
        <w:adjustRightInd w:val="0"/>
        <w:spacing w:after="105" w:line="240" w:lineRule="auto"/>
        <w:rPr>
          <w:rFonts w:ascii="Arial" w:hAnsi="Arial" w:cs="Arial"/>
          <w:sz w:val="23"/>
          <w:szCs w:val="23"/>
          <w:lang w:val="en-GB"/>
        </w:rPr>
      </w:pPr>
      <w:r w:rsidRPr="009C6156">
        <w:rPr>
          <w:rFonts w:ascii="Arial" w:hAnsi="Arial" w:cs="Arial"/>
          <w:sz w:val="23"/>
          <w:szCs w:val="23"/>
          <w:lang w:val="en-GB"/>
        </w:rPr>
        <w:t>• Headcount on the day before the first day of each reporting period in the target period</w:t>
      </w:r>
      <w:r w:rsidR="00B67FD1"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105" w:line="240" w:lineRule="auto"/>
        <w:rPr>
          <w:rFonts w:ascii="Arial" w:hAnsi="Arial" w:cs="Arial"/>
          <w:sz w:val="23"/>
          <w:szCs w:val="23"/>
          <w:lang w:val="en-GB"/>
        </w:rPr>
      </w:pPr>
    </w:p>
    <w:p w:rsidR="00643545" w:rsidRPr="009C6156" w:rsidRDefault="009C6156" w:rsidP="00643545">
      <w:pPr>
        <w:autoSpaceDE w:val="0"/>
        <w:autoSpaceDN w:val="0"/>
        <w:adjustRightInd w:val="0"/>
        <w:spacing w:after="105" w:line="240" w:lineRule="auto"/>
        <w:rPr>
          <w:rFonts w:ascii="Arial" w:hAnsi="Arial" w:cs="Arial"/>
          <w:sz w:val="23"/>
          <w:szCs w:val="23"/>
          <w:lang w:val="en-GB"/>
        </w:rPr>
      </w:pPr>
      <w:r w:rsidRPr="009C6156">
        <w:rPr>
          <w:rFonts w:ascii="Arial" w:hAnsi="Arial" w:cs="Arial"/>
          <w:b/>
          <w:sz w:val="23"/>
          <w:szCs w:val="23"/>
          <w:lang w:val="en-GB"/>
        </w:rPr>
        <w:t>Response:-</w:t>
      </w:r>
      <w:r w:rsidRPr="009C6156">
        <w:rPr>
          <w:rFonts w:ascii="Arial" w:hAnsi="Arial" w:cs="Arial"/>
          <w:sz w:val="23"/>
          <w:szCs w:val="23"/>
          <w:lang w:val="en-GB"/>
        </w:rPr>
        <w:t xml:space="preserve"> </w:t>
      </w:r>
      <w:r w:rsidR="00B67FD1" w:rsidRPr="009C6156">
        <w:rPr>
          <w:rFonts w:ascii="Arial" w:hAnsi="Arial" w:cs="Arial"/>
          <w:b/>
          <w:sz w:val="23"/>
          <w:szCs w:val="23"/>
          <w:lang w:val="en-GB"/>
        </w:rPr>
        <w:t>1516</w:t>
      </w:r>
      <w:r w:rsidR="00643545" w:rsidRPr="009C6156">
        <w:rPr>
          <w:rFonts w:ascii="Arial" w:hAnsi="Arial" w:cs="Arial"/>
          <w:sz w:val="23"/>
          <w:szCs w:val="23"/>
          <w:lang w:val="en-GB"/>
        </w:rPr>
        <w:t xml:space="preserve"> </w:t>
      </w:r>
    </w:p>
    <w:p w:rsidR="009C6156" w:rsidRPr="009C6156" w:rsidRDefault="009C6156" w:rsidP="00643545">
      <w:pPr>
        <w:autoSpaceDE w:val="0"/>
        <w:autoSpaceDN w:val="0"/>
        <w:adjustRightInd w:val="0"/>
        <w:spacing w:after="105" w:line="240" w:lineRule="auto"/>
        <w:rPr>
          <w:rFonts w:ascii="Arial" w:hAnsi="Arial" w:cs="Arial"/>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 </w:t>
      </w:r>
      <w:r w:rsidRPr="009C6156">
        <w:rPr>
          <w:rFonts w:ascii="Arial" w:hAnsi="Arial" w:cs="Arial"/>
          <w:b/>
          <w:bCs/>
          <w:sz w:val="23"/>
          <w:szCs w:val="23"/>
          <w:lang w:val="en-GB"/>
        </w:rPr>
        <w:t xml:space="preserve">Figure B </w:t>
      </w:r>
      <w:r w:rsidRPr="009C6156">
        <w:rPr>
          <w:rFonts w:ascii="Arial" w:hAnsi="Arial" w:cs="Arial"/>
          <w:sz w:val="23"/>
          <w:szCs w:val="23"/>
          <w:lang w:val="en-GB"/>
        </w:rPr>
        <w:t>in Return Section 1</w:t>
      </w:r>
      <w:r w:rsidR="00510766" w:rsidRPr="009C6156">
        <w:rPr>
          <w:rFonts w:ascii="Arial" w:hAnsi="Arial" w:cs="Arial"/>
          <w:sz w:val="23"/>
          <w:szCs w:val="23"/>
          <w:lang w:val="en-GB"/>
        </w:rPr>
        <w:t xml:space="preserve"> </w:t>
      </w:r>
      <w:r w:rsidR="00510766" w:rsidRPr="009C6156">
        <w:rPr>
          <w:rFonts w:ascii="Arial" w:hAnsi="Arial" w:cs="Arial"/>
          <w:b/>
          <w:sz w:val="23"/>
          <w:szCs w:val="23"/>
          <w:lang w:val="en-GB"/>
        </w:rPr>
        <w:t>29</w:t>
      </w:r>
      <w:r w:rsidR="00510766" w:rsidRPr="009C6156">
        <w:rPr>
          <w:rFonts w:ascii="Arial" w:hAnsi="Arial" w:cs="Arial"/>
          <w:sz w:val="23"/>
          <w:szCs w:val="23"/>
          <w:lang w:val="en-GB"/>
        </w:rPr>
        <w:t xml:space="preserve"> </w:t>
      </w:r>
      <w:r w:rsidRPr="009C6156">
        <w:rPr>
          <w:rFonts w:ascii="Arial" w:hAnsi="Arial" w:cs="Arial"/>
          <w:sz w:val="23"/>
          <w:szCs w:val="23"/>
          <w:lang w:val="en-GB"/>
        </w:rPr>
        <w:t xml:space="preserve"> (</w:t>
      </w:r>
      <w:r w:rsidR="00510766" w:rsidRPr="009C6156">
        <w:rPr>
          <w:rFonts w:ascii="Arial" w:hAnsi="Arial" w:cs="Arial"/>
          <w:sz w:val="23"/>
          <w:szCs w:val="23"/>
          <w:lang w:val="en-GB"/>
        </w:rPr>
        <w:t xml:space="preserve">i.e. </w:t>
      </w:r>
      <w:r w:rsidRPr="009C6156">
        <w:rPr>
          <w:rFonts w:ascii="Arial" w:hAnsi="Arial" w:cs="Arial"/>
          <w:sz w:val="23"/>
          <w:szCs w:val="23"/>
          <w:lang w:val="en-GB"/>
        </w:rPr>
        <w:t>the number of apprentices who began to work for the body in the reporting period in question and whose apprenticeship agreements also began in that period),</w:t>
      </w:r>
      <w:r w:rsidR="00010B88" w:rsidRPr="009C6156">
        <w:rPr>
          <w:rFonts w:ascii="Arial" w:hAnsi="Arial" w:cs="Arial"/>
          <w:sz w:val="23"/>
          <w:szCs w:val="23"/>
          <w:lang w:val="en-GB"/>
        </w:rPr>
        <w:t xml:space="preserve"> </w:t>
      </w:r>
      <w:r w:rsidRPr="009C6156">
        <w:rPr>
          <w:rFonts w:ascii="Arial" w:hAnsi="Arial" w:cs="Arial"/>
          <w:sz w:val="23"/>
          <w:szCs w:val="23"/>
          <w:lang w:val="en-GB"/>
        </w:rPr>
        <w:t xml:space="preserve">expressed as a percentage of headcount on the day before the first day of the reporting period in question. </w:t>
      </w:r>
    </w:p>
    <w:p w:rsidR="00643545" w:rsidRPr="009C6156" w:rsidRDefault="00643545" w:rsidP="00643545">
      <w:pPr>
        <w:autoSpaceDE w:val="0"/>
        <w:autoSpaceDN w:val="0"/>
        <w:adjustRightInd w:val="0"/>
        <w:spacing w:after="0" w:line="240" w:lineRule="auto"/>
        <w:rPr>
          <w:rFonts w:ascii="Arial" w:hAnsi="Arial" w:cs="Arial"/>
          <w:sz w:val="23"/>
          <w:szCs w:val="23"/>
          <w:lang w:val="en-GB"/>
        </w:rPr>
      </w:pPr>
    </w:p>
    <w:p w:rsidR="00010B88"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t xml:space="preserve">Response:- </w:t>
      </w:r>
      <w:r w:rsidR="00B67FD1" w:rsidRPr="009C6156">
        <w:rPr>
          <w:rFonts w:ascii="Arial" w:hAnsi="Arial" w:cs="Arial"/>
          <w:b/>
          <w:sz w:val="23"/>
          <w:szCs w:val="23"/>
          <w:lang w:val="en-GB"/>
        </w:rPr>
        <w:t>1.9%</w:t>
      </w:r>
      <w:r w:rsidR="00510766" w:rsidRPr="009C6156">
        <w:rPr>
          <w:rFonts w:ascii="Arial" w:hAnsi="Arial" w:cs="Arial"/>
          <w:b/>
          <w:sz w:val="23"/>
          <w:szCs w:val="23"/>
          <w:lang w:val="en-GB"/>
        </w:rPr>
        <w:t xml:space="preserve"> </w:t>
      </w:r>
    </w:p>
    <w:p w:rsidR="00510766" w:rsidRPr="009C6156" w:rsidRDefault="00510766" w:rsidP="00643545">
      <w:pPr>
        <w:autoSpaceDE w:val="0"/>
        <w:autoSpaceDN w:val="0"/>
        <w:adjustRightInd w:val="0"/>
        <w:spacing w:after="0" w:line="240" w:lineRule="auto"/>
        <w:rPr>
          <w:rFonts w:ascii="Arial" w:hAnsi="Arial" w:cs="Arial"/>
          <w:b/>
          <w:sz w:val="23"/>
          <w:szCs w:val="23"/>
          <w:lang w:val="en-GB"/>
        </w:rPr>
      </w:pPr>
    </w:p>
    <w:p w:rsidR="00643545" w:rsidRPr="009C6156" w:rsidRDefault="00643545"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This will enable the Government to assess the progress a body has made towards meeting the target. </w:t>
      </w:r>
    </w:p>
    <w:p w:rsidR="00CA3BDD" w:rsidRPr="009C6156" w:rsidRDefault="00CA3BDD" w:rsidP="00643545">
      <w:pPr>
        <w:autoSpaceDE w:val="0"/>
        <w:autoSpaceDN w:val="0"/>
        <w:adjustRightInd w:val="0"/>
        <w:spacing w:after="0" w:line="240" w:lineRule="auto"/>
        <w:rPr>
          <w:rFonts w:ascii="Arial" w:hAnsi="Arial" w:cs="Arial"/>
          <w:b/>
          <w:bCs/>
          <w:sz w:val="23"/>
          <w:szCs w:val="23"/>
          <w:lang w:val="en-GB"/>
        </w:rPr>
      </w:pPr>
    </w:p>
    <w:p w:rsidR="00643545" w:rsidRPr="009C6156" w:rsidRDefault="00643545" w:rsidP="00643545">
      <w:pPr>
        <w:autoSpaceDE w:val="0"/>
        <w:autoSpaceDN w:val="0"/>
        <w:adjustRightInd w:val="0"/>
        <w:spacing w:after="0" w:line="240" w:lineRule="auto"/>
        <w:rPr>
          <w:rFonts w:ascii="Arial" w:hAnsi="Arial" w:cs="Arial"/>
          <w:b/>
          <w:bCs/>
          <w:sz w:val="23"/>
          <w:szCs w:val="23"/>
          <w:lang w:val="en-GB"/>
        </w:rPr>
      </w:pPr>
      <w:r w:rsidRPr="009C6156">
        <w:rPr>
          <w:rFonts w:ascii="Arial" w:hAnsi="Arial" w:cs="Arial"/>
          <w:b/>
          <w:bCs/>
          <w:sz w:val="23"/>
          <w:szCs w:val="23"/>
          <w:lang w:val="en-GB"/>
        </w:rPr>
        <w:lastRenderedPageBreak/>
        <w:t xml:space="preserve">Qualitative </w:t>
      </w:r>
      <w:r w:rsidR="009C6156" w:rsidRPr="009C6156">
        <w:rPr>
          <w:rFonts w:ascii="Arial" w:hAnsi="Arial" w:cs="Arial"/>
          <w:b/>
          <w:bCs/>
          <w:sz w:val="23"/>
          <w:szCs w:val="23"/>
          <w:lang w:val="en-GB"/>
        </w:rPr>
        <w:t>Analysis</w:t>
      </w:r>
    </w:p>
    <w:p w:rsidR="00CA3BDD" w:rsidRPr="009C6156" w:rsidRDefault="00CA3BDD" w:rsidP="00643545">
      <w:pPr>
        <w:autoSpaceDE w:val="0"/>
        <w:autoSpaceDN w:val="0"/>
        <w:adjustRightInd w:val="0"/>
        <w:spacing w:after="0" w:line="240" w:lineRule="auto"/>
        <w:rPr>
          <w:rFonts w:ascii="Arial" w:hAnsi="Arial" w:cs="Arial"/>
          <w:sz w:val="23"/>
          <w:szCs w:val="23"/>
          <w:lang w:val="en-GB"/>
        </w:rPr>
      </w:pPr>
    </w:p>
    <w:p w:rsidR="00643545" w:rsidRPr="009C6156" w:rsidRDefault="00643545" w:rsidP="00643545">
      <w:pPr>
        <w:autoSpaceDE w:val="0"/>
        <w:autoSpaceDN w:val="0"/>
        <w:adjustRightInd w:val="0"/>
        <w:spacing w:after="109" w:line="240" w:lineRule="auto"/>
        <w:rPr>
          <w:rFonts w:ascii="Arial" w:hAnsi="Arial" w:cs="Arial"/>
          <w:sz w:val="23"/>
          <w:szCs w:val="23"/>
          <w:lang w:val="en-GB"/>
        </w:rPr>
      </w:pPr>
      <w:r w:rsidRPr="009C6156">
        <w:rPr>
          <w:rFonts w:ascii="Arial" w:hAnsi="Arial" w:cs="Arial"/>
          <w:sz w:val="23"/>
          <w:szCs w:val="23"/>
          <w:lang w:val="en-GB"/>
        </w:rPr>
        <w:t xml:space="preserve">• Action that the body has taken to meet their apprenticeship target (i.e. how it has ‘had regard’); </w:t>
      </w:r>
    </w:p>
    <w:p w:rsidR="003730D7" w:rsidRPr="009C6156" w:rsidRDefault="00643545" w:rsidP="003730D7">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 If their target has not been met then specific further evidence may be required. This may include an explanation of why the target was not met, actions the body has taken to overcome the challenges it has faced and/or mitigating factors which demonstrate the body’s commitment to apprenticeships; </w:t>
      </w:r>
    </w:p>
    <w:p w:rsidR="003730D7" w:rsidRPr="009C6156" w:rsidRDefault="003730D7" w:rsidP="003730D7">
      <w:pPr>
        <w:autoSpaceDE w:val="0"/>
        <w:autoSpaceDN w:val="0"/>
        <w:adjustRightInd w:val="0"/>
        <w:spacing w:after="109" w:line="240" w:lineRule="auto"/>
        <w:rPr>
          <w:rFonts w:ascii="Arial" w:hAnsi="Arial" w:cs="Arial"/>
          <w:sz w:val="23"/>
          <w:szCs w:val="23"/>
          <w:lang w:val="en-GB"/>
        </w:rPr>
      </w:pPr>
      <w:r w:rsidRPr="009C6156">
        <w:rPr>
          <w:rFonts w:ascii="Arial" w:hAnsi="Arial" w:cs="Arial"/>
          <w:sz w:val="23"/>
          <w:szCs w:val="23"/>
          <w:lang w:val="en-GB"/>
        </w:rPr>
        <w:t xml:space="preserve">• Information about action the body proposes to take to meet their future apprenticeship targets; and </w:t>
      </w:r>
    </w:p>
    <w:p w:rsidR="003730D7" w:rsidRPr="009C6156" w:rsidRDefault="003730D7" w:rsidP="003730D7">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 If the body considers that a future target is not likely to be met, an explanation of why that is so. </w:t>
      </w:r>
    </w:p>
    <w:p w:rsidR="003730D7" w:rsidRPr="009C6156" w:rsidRDefault="003730D7" w:rsidP="003730D7">
      <w:pPr>
        <w:autoSpaceDE w:val="0"/>
        <w:autoSpaceDN w:val="0"/>
        <w:adjustRightInd w:val="0"/>
        <w:spacing w:after="0" w:line="240" w:lineRule="auto"/>
        <w:rPr>
          <w:rFonts w:ascii="Arial" w:hAnsi="Arial" w:cs="Arial"/>
          <w:sz w:val="23"/>
          <w:szCs w:val="23"/>
          <w:lang w:val="en-GB"/>
        </w:rPr>
      </w:pPr>
    </w:p>
    <w:p w:rsidR="003730D7" w:rsidRPr="009C6156" w:rsidRDefault="003730D7" w:rsidP="003730D7">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In calculating their headcount public bodies should include the following staff, as at 31 March in each year they are in scope: </w:t>
      </w:r>
    </w:p>
    <w:p w:rsidR="003730D7" w:rsidRPr="009C6156" w:rsidRDefault="003730D7" w:rsidP="003730D7">
      <w:pPr>
        <w:autoSpaceDE w:val="0"/>
        <w:autoSpaceDN w:val="0"/>
        <w:adjustRightInd w:val="0"/>
        <w:spacing w:after="0" w:line="240" w:lineRule="auto"/>
        <w:rPr>
          <w:rFonts w:ascii="Arial" w:hAnsi="Arial" w:cs="Arial"/>
          <w:sz w:val="23"/>
          <w:szCs w:val="23"/>
          <w:lang w:val="en-GB"/>
        </w:rPr>
      </w:pPr>
    </w:p>
    <w:p w:rsidR="003730D7" w:rsidRPr="009C6156" w:rsidRDefault="003730D7" w:rsidP="003730D7">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 those members of staff on the body’s payroll, including apprentices, on whose behalf the public body makes National Insurance Contributions. This will include: </w:t>
      </w:r>
    </w:p>
    <w:p w:rsidR="003730D7" w:rsidRPr="009C6156" w:rsidRDefault="003730D7" w:rsidP="003730D7">
      <w:pPr>
        <w:autoSpaceDE w:val="0"/>
        <w:autoSpaceDN w:val="0"/>
        <w:adjustRightInd w:val="0"/>
        <w:spacing w:after="0" w:line="240" w:lineRule="auto"/>
        <w:rPr>
          <w:rFonts w:ascii="Arial" w:hAnsi="Arial" w:cs="Arial"/>
          <w:sz w:val="23"/>
          <w:szCs w:val="23"/>
          <w:lang w:val="en-GB"/>
        </w:rPr>
      </w:pPr>
    </w:p>
    <w:p w:rsidR="003730D7" w:rsidRPr="009C6156" w:rsidRDefault="003730D7" w:rsidP="003730D7">
      <w:pPr>
        <w:pStyle w:val="ListParagraph"/>
        <w:numPr>
          <w:ilvl w:val="0"/>
          <w:numId w:val="7"/>
        </w:num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permanent members of staff; </w:t>
      </w:r>
    </w:p>
    <w:p w:rsidR="003730D7" w:rsidRPr="009C6156" w:rsidRDefault="003730D7" w:rsidP="003730D7">
      <w:pPr>
        <w:pStyle w:val="ListParagraph"/>
        <w:numPr>
          <w:ilvl w:val="0"/>
          <w:numId w:val="7"/>
        </w:num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members of staff who have a fixed-term contract; </w:t>
      </w:r>
    </w:p>
    <w:p w:rsidR="003730D7" w:rsidRPr="009C6156" w:rsidRDefault="003730D7" w:rsidP="003730D7">
      <w:pPr>
        <w:pStyle w:val="ListParagraph"/>
        <w:numPr>
          <w:ilvl w:val="0"/>
          <w:numId w:val="7"/>
        </w:num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those who work full-time as well as those who work part-time; </w:t>
      </w:r>
    </w:p>
    <w:p w:rsidR="003730D7" w:rsidRPr="009C6156" w:rsidRDefault="003730D7" w:rsidP="003730D7">
      <w:pPr>
        <w:pStyle w:val="ListParagraph"/>
        <w:numPr>
          <w:ilvl w:val="0"/>
          <w:numId w:val="7"/>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other members of staff who are not described above who have a fixed-term contract; </w:t>
      </w:r>
    </w:p>
    <w:p w:rsidR="003730D7" w:rsidRPr="009C6156" w:rsidRDefault="003730D7" w:rsidP="003730D7">
      <w:pPr>
        <w:pStyle w:val="ListParagraph"/>
        <w:numPr>
          <w:ilvl w:val="0"/>
          <w:numId w:val="7"/>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staff who are on maternity, paternity or adoption leave; </w:t>
      </w:r>
    </w:p>
    <w:p w:rsidR="003730D7" w:rsidRPr="009C6156" w:rsidRDefault="003730D7" w:rsidP="003730D7">
      <w:pPr>
        <w:pStyle w:val="ListParagraph"/>
        <w:numPr>
          <w:ilvl w:val="0"/>
          <w:numId w:val="7"/>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staff who are on sick-leave or any other type of extended paid leave; </w:t>
      </w:r>
    </w:p>
    <w:p w:rsidR="003730D7" w:rsidRPr="009C6156" w:rsidRDefault="003730D7" w:rsidP="003730D7">
      <w:pPr>
        <w:pStyle w:val="ListParagraph"/>
        <w:numPr>
          <w:ilvl w:val="0"/>
          <w:numId w:val="7"/>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apprentices employed by the public body through an Apprenticeship Training Agency (ATA); or </w:t>
      </w:r>
    </w:p>
    <w:p w:rsidR="003730D7" w:rsidRPr="009C6156" w:rsidRDefault="003730D7" w:rsidP="003730D7">
      <w:pPr>
        <w:pStyle w:val="ListParagraph"/>
        <w:numPr>
          <w:ilvl w:val="0"/>
          <w:numId w:val="7"/>
        </w:num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employees on secondment or loan only if your organisation is paying for the majority (more than 50 per cent) or all of their wages. </w:t>
      </w:r>
    </w:p>
    <w:p w:rsidR="003730D7" w:rsidRPr="009C6156" w:rsidRDefault="003730D7" w:rsidP="003730D7">
      <w:pPr>
        <w:autoSpaceDE w:val="0"/>
        <w:autoSpaceDN w:val="0"/>
        <w:adjustRightInd w:val="0"/>
        <w:spacing w:after="0" w:line="240" w:lineRule="auto"/>
        <w:rPr>
          <w:rFonts w:ascii="Arial" w:hAnsi="Arial" w:cs="Arial"/>
          <w:sz w:val="23"/>
          <w:szCs w:val="23"/>
          <w:lang w:val="en-GB"/>
        </w:rPr>
      </w:pPr>
    </w:p>
    <w:p w:rsidR="003730D7" w:rsidRPr="009C6156" w:rsidRDefault="003730D7" w:rsidP="003730D7">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They should not include: </w:t>
      </w:r>
    </w:p>
    <w:p w:rsidR="003730D7" w:rsidRPr="009C6156" w:rsidRDefault="003730D7" w:rsidP="003730D7">
      <w:pPr>
        <w:pStyle w:val="ListParagraph"/>
        <w:numPr>
          <w:ilvl w:val="0"/>
          <w:numId w:val="8"/>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those who are employed through employment agencies; </w:t>
      </w:r>
    </w:p>
    <w:p w:rsidR="003730D7" w:rsidRPr="009C6156" w:rsidRDefault="003730D7" w:rsidP="003730D7">
      <w:pPr>
        <w:pStyle w:val="ListParagraph"/>
        <w:numPr>
          <w:ilvl w:val="0"/>
          <w:numId w:val="8"/>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those who are working on a zero-hour contract; </w:t>
      </w:r>
    </w:p>
    <w:p w:rsidR="003730D7" w:rsidRPr="009C6156" w:rsidRDefault="003730D7" w:rsidP="003730D7">
      <w:pPr>
        <w:pStyle w:val="ListParagraph"/>
        <w:numPr>
          <w:ilvl w:val="0"/>
          <w:numId w:val="8"/>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bank staff; </w:t>
      </w:r>
    </w:p>
    <w:p w:rsidR="003730D7" w:rsidRPr="009C6156" w:rsidRDefault="003730D7" w:rsidP="003730D7">
      <w:pPr>
        <w:pStyle w:val="ListParagraph"/>
        <w:numPr>
          <w:ilvl w:val="0"/>
          <w:numId w:val="8"/>
        </w:numPr>
        <w:autoSpaceDE w:val="0"/>
        <w:autoSpaceDN w:val="0"/>
        <w:adjustRightInd w:val="0"/>
        <w:spacing w:after="54" w:line="240" w:lineRule="auto"/>
        <w:rPr>
          <w:rFonts w:ascii="Arial" w:hAnsi="Arial" w:cs="Arial"/>
          <w:sz w:val="23"/>
          <w:szCs w:val="23"/>
          <w:lang w:val="en-GB"/>
        </w:rPr>
      </w:pPr>
      <w:r w:rsidRPr="009C6156">
        <w:rPr>
          <w:rFonts w:ascii="Arial" w:hAnsi="Arial" w:cs="Arial"/>
          <w:sz w:val="23"/>
          <w:szCs w:val="23"/>
          <w:lang w:val="en-GB"/>
        </w:rPr>
        <w:t xml:space="preserve">employees in sub-contracted organisations who are not paid directly from the payroll; or </w:t>
      </w:r>
    </w:p>
    <w:p w:rsidR="003730D7" w:rsidRPr="009C6156" w:rsidRDefault="003730D7" w:rsidP="003730D7">
      <w:pPr>
        <w:pStyle w:val="ListParagraph"/>
        <w:numPr>
          <w:ilvl w:val="0"/>
          <w:numId w:val="8"/>
        </w:num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those on career breaks. </w:t>
      </w:r>
    </w:p>
    <w:p w:rsidR="00CA3BDD" w:rsidRPr="009C6156" w:rsidRDefault="00CA3BDD" w:rsidP="00643545">
      <w:pPr>
        <w:autoSpaceDE w:val="0"/>
        <w:autoSpaceDN w:val="0"/>
        <w:adjustRightInd w:val="0"/>
        <w:spacing w:after="0" w:line="240" w:lineRule="auto"/>
        <w:rPr>
          <w:rFonts w:ascii="Arial" w:hAnsi="Arial" w:cs="Arial"/>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Default="009C6156" w:rsidP="00643545">
      <w:pPr>
        <w:autoSpaceDE w:val="0"/>
        <w:autoSpaceDN w:val="0"/>
        <w:adjustRightInd w:val="0"/>
        <w:spacing w:after="0" w:line="240" w:lineRule="auto"/>
        <w:rPr>
          <w:rFonts w:ascii="Arial" w:hAnsi="Arial" w:cs="Arial"/>
          <w:b/>
          <w:sz w:val="23"/>
          <w:szCs w:val="23"/>
          <w:lang w:val="en-GB"/>
        </w:rPr>
      </w:pPr>
    </w:p>
    <w:p w:rsidR="009C6156" w:rsidRPr="009C6156" w:rsidRDefault="009C6156" w:rsidP="00643545">
      <w:pPr>
        <w:autoSpaceDE w:val="0"/>
        <w:autoSpaceDN w:val="0"/>
        <w:adjustRightInd w:val="0"/>
        <w:spacing w:after="0" w:line="240" w:lineRule="auto"/>
        <w:rPr>
          <w:rFonts w:ascii="Arial" w:hAnsi="Arial" w:cs="Arial"/>
          <w:b/>
          <w:sz w:val="23"/>
          <w:szCs w:val="23"/>
          <w:lang w:val="en-GB"/>
        </w:rPr>
      </w:pPr>
      <w:r w:rsidRPr="009C6156">
        <w:rPr>
          <w:rFonts w:ascii="Arial" w:hAnsi="Arial" w:cs="Arial"/>
          <w:b/>
          <w:sz w:val="23"/>
          <w:szCs w:val="23"/>
          <w:lang w:val="en-GB"/>
        </w:rPr>
        <w:lastRenderedPageBreak/>
        <w:t>Response:-</w:t>
      </w:r>
    </w:p>
    <w:p w:rsidR="003730D7" w:rsidRPr="009C6156" w:rsidRDefault="003730D7" w:rsidP="00643545">
      <w:pPr>
        <w:autoSpaceDE w:val="0"/>
        <w:autoSpaceDN w:val="0"/>
        <w:adjustRightInd w:val="0"/>
        <w:spacing w:after="0" w:line="240" w:lineRule="auto"/>
        <w:rPr>
          <w:rFonts w:ascii="Arial" w:hAnsi="Arial" w:cs="Arial"/>
          <w:sz w:val="23"/>
          <w:szCs w:val="23"/>
          <w:lang w:val="en-GB"/>
        </w:rPr>
      </w:pPr>
    </w:p>
    <w:p w:rsidR="001A16B2" w:rsidRPr="009C6156" w:rsidRDefault="001A16B2" w:rsidP="001A16B2">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Torbay Council has had an Apprentice Strategy in place since 2014 and targets have been set to increase apprentice recruitment year-on-year.  This is evidence of the Council’s commitment to the employment and development of new apprentices and thi</w:t>
      </w:r>
      <w:r w:rsidR="00BB6E2D" w:rsidRPr="009C6156">
        <w:rPr>
          <w:rFonts w:ascii="Arial" w:hAnsi="Arial" w:cs="Arial"/>
          <w:sz w:val="23"/>
          <w:szCs w:val="23"/>
          <w:lang w:val="en-GB"/>
        </w:rPr>
        <w:t>s strategy has been successful in employing and training a total of 28 new apprentices</w:t>
      </w:r>
      <w:r w:rsidR="007A2E26" w:rsidRPr="009C6156">
        <w:rPr>
          <w:rFonts w:ascii="Arial" w:hAnsi="Arial" w:cs="Arial"/>
          <w:sz w:val="23"/>
          <w:szCs w:val="23"/>
          <w:lang w:val="en-GB"/>
        </w:rPr>
        <w:t xml:space="preserve"> between 2014 – 2017.</w:t>
      </w:r>
      <w:r w:rsidRPr="009C6156">
        <w:rPr>
          <w:rFonts w:ascii="Arial" w:hAnsi="Arial" w:cs="Arial"/>
          <w:sz w:val="23"/>
          <w:szCs w:val="23"/>
          <w:lang w:val="en-GB"/>
        </w:rPr>
        <w:t xml:space="preserve"> </w:t>
      </w:r>
    </w:p>
    <w:p w:rsidR="001A16B2" w:rsidRPr="009C6156" w:rsidRDefault="001A16B2" w:rsidP="001A16B2">
      <w:pPr>
        <w:autoSpaceDE w:val="0"/>
        <w:autoSpaceDN w:val="0"/>
        <w:adjustRightInd w:val="0"/>
        <w:spacing w:after="0" w:line="240" w:lineRule="auto"/>
        <w:rPr>
          <w:rFonts w:ascii="Arial" w:hAnsi="Arial" w:cs="Arial"/>
          <w:sz w:val="23"/>
          <w:szCs w:val="23"/>
          <w:lang w:val="en-GB"/>
        </w:rPr>
      </w:pPr>
    </w:p>
    <w:p w:rsidR="001A16B2" w:rsidRPr="009C6156" w:rsidRDefault="007A2E26" w:rsidP="001A16B2">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During 2017/18 </w:t>
      </w:r>
      <w:r w:rsidR="001A16B2" w:rsidRPr="009C6156">
        <w:rPr>
          <w:rFonts w:ascii="Arial" w:hAnsi="Arial" w:cs="Arial"/>
          <w:sz w:val="23"/>
          <w:szCs w:val="23"/>
          <w:lang w:val="en-GB"/>
        </w:rPr>
        <w:t xml:space="preserve">the Council had to cut-back on </w:t>
      </w:r>
      <w:r w:rsidR="00BB6E2D" w:rsidRPr="009C6156">
        <w:rPr>
          <w:rFonts w:ascii="Arial" w:hAnsi="Arial" w:cs="Arial"/>
          <w:sz w:val="23"/>
          <w:szCs w:val="23"/>
          <w:lang w:val="en-GB"/>
        </w:rPr>
        <w:t>it</w:t>
      </w:r>
      <w:r w:rsidR="001A16B2" w:rsidRPr="009C6156">
        <w:rPr>
          <w:rFonts w:ascii="Arial" w:hAnsi="Arial" w:cs="Arial"/>
          <w:sz w:val="23"/>
          <w:szCs w:val="23"/>
          <w:lang w:val="en-GB"/>
        </w:rPr>
        <w:t xml:space="preserve">s original target </w:t>
      </w:r>
      <w:r w:rsidR="00DA67F4" w:rsidRPr="009C6156">
        <w:rPr>
          <w:rFonts w:ascii="Arial" w:hAnsi="Arial" w:cs="Arial"/>
          <w:sz w:val="23"/>
          <w:szCs w:val="23"/>
          <w:lang w:val="en-GB"/>
        </w:rPr>
        <w:t xml:space="preserve">of 14 new apprentices </w:t>
      </w:r>
      <w:r w:rsidR="001A16B2" w:rsidRPr="009C6156">
        <w:rPr>
          <w:rFonts w:ascii="Arial" w:hAnsi="Arial" w:cs="Arial"/>
          <w:sz w:val="23"/>
          <w:szCs w:val="23"/>
          <w:lang w:val="en-GB"/>
        </w:rPr>
        <w:t>due to budget pr</w:t>
      </w:r>
      <w:r w:rsidR="00BB6E2D" w:rsidRPr="009C6156">
        <w:rPr>
          <w:rFonts w:ascii="Arial" w:hAnsi="Arial" w:cs="Arial"/>
          <w:sz w:val="23"/>
          <w:szCs w:val="23"/>
          <w:lang w:val="en-GB"/>
        </w:rPr>
        <w:t xml:space="preserve">essures.  </w:t>
      </w:r>
      <w:r w:rsidR="001A16B2" w:rsidRPr="009C6156">
        <w:rPr>
          <w:rFonts w:ascii="Arial" w:hAnsi="Arial" w:cs="Arial"/>
          <w:sz w:val="23"/>
          <w:szCs w:val="23"/>
          <w:lang w:val="en-GB"/>
        </w:rPr>
        <w:t>Despite this, the Cou</w:t>
      </w:r>
      <w:r w:rsidR="00DA67F4" w:rsidRPr="009C6156">
        <w:rPr>
          <w:rFonts w:ascii="Arial" w:hAnsi="Arial" w:cs="Arial"/>
          <w:sz w:val="23"/>
          <w:szCs w:val="23"/>
          <w:lang w:val="en-GB"/>
        </w:rPr>
        <w:t>ncil was still able to employ 9</w:t>
      </w:r>
      <w:r w:rsidR="001A16B2" w:rsidRPr="009C6156">
        <w:rPr>
          <w:rFonts w:ascii="Arial" w:hAnsi="Arial" w:cs="Arial"/>
          <w:sz w:val="23"/>
          <w:szCs w:val="23"/>
          <w:lang w:val="en-GB"/>
        </w:rPr>
        <w:t xml:space="preserve"> new apprentices during 2017/18</w:t>
      </w:r>
      <w:r w:rsidR="00BB6E2D" w:rsidRPr="009C6156">
        <w:rPr>
          <w:rFonts w:ascii="Arial" w:hAnsi="Arial" w:cs="Arial"/>
          <w:sz w:val="23"/>
          <w:szCs w:val="23"/>
          <w:lang w:val="en-GB"/>
        </w:rPr>
        <w:t xml:space="preserve"> </w:t>
      </w:r>
      <w:r w:rsidR="00DA67F4" w:rsidRPr="009C6156">
        <w:rPr>
          <w:rFonts w:ascii="Arial" w:hAnsi="Arial" w:cs="Arial"/>
          <w:sz w:val="23"/>
          <w:szCs w:val="23"/>
          <w:lang w:val="en-GB"/>
        </w:rPr>
        <w:t xml:space="preserve">within a range of </w:t>
      </w:r>
      <w:r w:rsidR="00AE00B9" w:rsidRPr="009C6156">
        <w:rPr>
          <w:rFonts w:ascii="Arial" w:hAnsi="Arial" w:cs="Arial"/>
          <w:sz w:val="23"/>
          <w:szCs w:val="23"/>
          <w:lang w:val="en-GB"/>
        </w:rPr>
        <w:t>disciplines</w:t>
      </w:r>
      <w:r w:rsidR="00DF1A66" w:rsidRPr="009C6156">
        <w:rPr>
          <w:rFonts w:ascii="Arial" w:hAnsi="Arial" w:cs="Arial"/>
          <w:sz w:val="23"/>
          <w:szCs w:val="23"/>
          <w:lang w:val="en-GB"/>
        </w:rPr>
        <w:t>, from business a</w:t>
      </w:r>
      <w:r w:rsidR="001A16B2" w:rsidRPr="009C6156">
        <w:rPr>
          <w:rFonts w:ascii="Arial" w:hAnsi="Arial" w:cs="Arial"/>
          <w:sz w:val="23"/>
          <w:szCs w:val="23"/>
          <w:lang w:val="en-GB"/>
        </w:rPr>
        <w:t>dmin</w:t>
      </w:r>
      <w:r w:rsidR="00DA67F4" w:rsidRPr="009C6156">
        <w:rPr>
          <w:rFonts w:ascii="Arial" w:hAnsi="Arial" w:cs="Arial"/>
          <w:sz w:val="23"/>
          <w:szCs w:val="23"/>
          <w:lang w:val="en-GB"/>
        </w:rPr>
        <w:t>i</w:t>
      </w:r>
      <w:r w:rsidR="001A16B2" w:rsidRPr="009C6156">
        <w:rPr>
          <w:rFonts w:ascii="Arial" w:hAnsi="Arial" w:cs="Arial"/>
          <w:sz w:val="23"/>
          <w:szCs w:val="23"/>
          <w:lang w:val="en-GB"/>
        </w:rPr>
        <w:t xml:space="preserve">stration to technical and professional roles, such as Human Resources, </w:t>
      </w:r>
      <w:r w:rsidR="00DA67F4" w:rsidRPr="009C6156">
        <w:rPr>
          <w:rFonts w:ascii="Arial" w:hAnsi="Arial" w:cs="Arial"/>
          <w:sz w:val="23"/>
          <w:szCs w:val="23"/>
          <w:lang w:val="en-GB"/>
        </w:rPr>
        <w:t>Accountancy</w:t>
      </w:r>
      <w:r w:rsidR="001A16B2" w:rsidRPr="009C6156">
        <w:rPr>
          <w:rFonts w:ascii="Arial" w:hAnsi="Arial" w:cs="Arial"/>
          <w:sz w:val="23"/>
          <w:szCs w:val="23"/>
          <w:lang w:val="en-GB"/>
        </w:rPr>
        <w:t xml:space="preserve"> and Civil Engineering.</w:t>
      </w:r>
      <w:r w:rsidR="00AE00B9" w:rsidRPr="009C6156">
        <w:rPr>
          <w:rFonts w:ascii="Arial" w:hAnsi="Arial" w:cs="Arial"/>
          <w:sz w:val="23"/>
          <w:szCs w:val="23"/>
          <w:lang w:val="en-GB"/>
        </w:rPr>
        <w:t xml:space="preserve">  The levy was also used to fund 20 existing employees to undertake apprenticeships from within the Council and our Schools.</w:t>
      </w:r>
    </w:p>
    <w:p w:rsidR="001A16B2" w:rsidRPr="009C6156" w:rsidRDefault="001A16B2" w:rsidP="001A16B2">
      <w:pPr>
        <w:autoSpaceDE w:val="0"/>
        <w:autoSpaceDN w:val="0"/>
        <w:adjustRightInd w:val="0"/>
        <w:spacing w:after="0" w:line="240" w:lineRule="auto"/>
        <w:rPr>
          <w:rFonts w:ascii="Arial" w:hAnsi="Arial" w:cs="Arial"/>
          <w:sz w:val="23"/>
          <w:szCs w:val="23"/>
          <w:lang w:val="en-GB"/>
        </w:rPr>
      </w:pPr>
    </w:p>
    <w:p w:rsidR="006D0272" w:rsidRPr="009C6156" w:rsidRDefault="00CA3BDD"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In terms of </w:t>
      </w:r>
      <w:r w:rsidR="001A16B2" w:rsidRPr="009C6156">
        <w:rPr>
          <w:rFonts w:ascii="Arial" w:hAnsi="Arial" w:cs="Arial"/>
          <w:sz w:val="23"/>
          <w:szCs w:val="23"/>
          <w:lang w:val="en-GB"/>
        </w:rPr>
        <w:t xml:space="preserve">our actions in </w:t>
      </w:r>
      <w:r w:rsidR="00BB6E2D" w:rsidRPr="009C6156">
        <w:rPr>
          <w:rFonts w:ascii="Arial" w:hAnsi="Arial" w:cs="Arial"/>
          <w:sz w:val="23"/>
          <w:szCs w:val="23"/>
          <w:lang w:val="en-GB"/>
        </w:rPr>
        <w:t xml:space="preserve">meeting </w:t>
      </w:r>
      <w:r w:rsidRPr="009C6156">
        <w:rPr>
          <w:rFonts w:ascii="Arial" w:hAnsi="Arial" w:cs="Arial"/>
          <w:sz w:val="23"/>
          <w:szCs w:val="23"/>
          <w:lang w:val="en-GB"/>
        </w:rPr>
        <w:t>our target of 2.3% (34 employees at the start of the reporting period, 1</w:t>
      </w:r>
      <w:r w:rsidRPr="009C6156">
        <w:rPr>
          <w:rFonts w:ascii="Arial" w:hAnsi="Arial" w:cs="Arial"/>
          <w:sz w:val="23"/>
          <w:szCs w:val="23"/>
          <w:vertAlign w:val="superscript"/>
          <w:lang w:val="en-GB"/>
        </w:rPr>
        <w:t>st</w:t>
      </w:r>
      <w:r w:rsidRPr="009C6156">
        <w:rPr>
          <w:rFonts w:ascii="Arial" w:hAnsi="Arial" w:cs="Arial"/>
          <w:sz w:val="23"/>
          <w:szCs w:val="23"/>
          <w:lang w:val="en-GB"/>
        </w:rPr>
        <w:t xml:space="preserve"> March 2017),</w:t>
      </w:r>
      <w:r w:rsidR="002969DF" w:rsidRPr="009C6156">
        <w:rPr>
          <w:rFonts w:ascii="Arial" w:hAnsi="Arial" w:cs="Arial"/>
          <w:sz w:val="23"/>
          <w:szCs w:val="23"/>
          <w:lang w:val="en-GB"/>
        </w:rPr>
        <w:t xml:space="preserve"> Torbay Council </w:t>
      </w:r>
      <w:r w:rsidRPr="009C6156">
        <w:rPr>
          <w:rFonts w:ascii="Arial" w:hAnsi="Arial" w:cs="Arial"/>
          <w:sz w:val="23"/>
          <w:szCs w:val="23"/>
          <w:lang w:val="en-GB"/>
        </w:rPr>
        <w:t xml:space="preserve">undertook an engagement exercise with local providers during November 2016 to understand the impact of the levy and how it could be planned for.  </w:t>
      </w:r>
      <w:r w:rsidR="00B67FD1" w:rsidRPr="009C6156">
        <w:rPr>
          <w:rFonts w:ascii="Arial" w:hAnsi="Arial" w:cs="Arial"/>
          <w:sz w:val="23"/>
          <w:szCs w:val="23"/>
          <w:lang w:val="en-GB"/>
        </w:rPr>
        <w:t>From this we</w:t>
      </w:r>
      <w:r w:rsidRPr="009C6156">
        <w:rPr>
          <w:rFonts w:ascii="Arial" w:hAnsi="Arial" w:cs="Arial"/>
          <w:sz w:val="23"/>
          <w:szCs w:val="23"/>
          <w:lang w:val="en-GB"/>
        </w:rPr>
        <w:t xml:space="preserve"> were able to understand more about the courses on o</w:t>
      </w:r>
      <w:r w:rsidR="006D0272" w:rsidRPr="009C6156">
        <w:rPr>
          <w:rFonts w:ascii="Arial" w:hAnsi="Arial" w:cs="Arial"/>
          <w:sz w:val="23"/>
          <w:szCs w:val="23"/>
          <w:lang w:val="en-GB"/>
        </w:rPr>
        <w:t>ffer and those i</w:t>
      </w:r>
      <w:r w:rsidR="00CB7A03" w:rsidRPr="009C6156">
        <w:rPr>
          <w:rFonts w:ascii="Arial" w:hAnsi="Arial" w:cs="Arial"/>
          <w:sz w:val="23"/>
          <w:szCs w:val="23"/>
          <w:lang w:val="en-GB"/>
        </w:rPr>
        <w:t>n development in order to plan our spend more effectively.</w:t>
      </w:r>
    </w:p>
    <w:p w:rsidR="006D0272" w:rsidRPr="009C6156" w:rsidRDefault="006D0272" w:rsidP="00643545">
      <w:pPr>
        <w:autoSpaceDE w:val="0"/>
        <w:autoSpaceDN w:val="0"/>
        <w:adjustRightInd w:val="0"/>
        <w:spacing w:after="0" w:line="240" w:lineRule="auto"/>
        <w:rPr>
          <w:rFonts w:ascii="Arial" w:hAnsi="Arial" w:cs="Arial"/>
          <w:sz w:val="23"/>
          <w:szCs w:val="23"/>
          <w:lang w:val="en-GB"/>
        </w:rPr>
      </w:pPr>
    </w:p>
    <w:p w:rsidR="00CA3BDD" w:rsidRPr="009C6156" w:rsidRDefault="00CB7A03"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In terms of our </w:t>
      </w:r>
      <w:r w:rsidR="00AE00B9" w:rsidRPr="009C6156">
        <w:rPr>
          <w:rFonts w:ascii="Arial" w:hAnsi="Arial" w:cs="Arial"/>
          <w:sz w:val="23"/>
          <w:szCs w:val="23"/>
          <w:lang w:val="en-GB"/>
        </w:rPr>
        <w:t xml:space="preserve">community and voluntary-controlled </w:t>
      </w:r>
      <w:r w:rsidRPr="009C6156">
        <w:rPr>
          <w:rFonts w:ascii="Arial" w:hAnsi="Arial" w:cs="Arial"/>
          <w:sz w:val="23"/>
          <w:szCs w:val="23"/>
          <w:lang w:val="en-GB"/>
        </w:rPr>
        <w:t xml:space="preserve">Schools, the uptake of apprenticeships has been varied.  To date, the apprentice levy has been used </w:t>
      </w:r>
      <w:r w:rsidR="000F06DA" w:rsidRPr="009C6156">
        <w:rPr>
          <w:rFonts w:ascii="Arial" w:hAnsi="Arial" w:cs="Arial"/>
          <w:sz w:val="23"/>
          <w:szCs w:val="23"/>
          <w:lang w:val="en-GB"/>
        </w:rPr>
        <w:t xml:space="preserve">mainly </w:t>
      </w:r>
      <w:r w:rsidRPr="009C6156">
        <w:rPr>
          <w:rFonts w:ascii="Arial" w:hAnsi="Arial" w:cs="Arial"/>
          <w:sz w:val="23"/>
          <w:szCs w:val="23"/>
          <w:lang w:val="en-GB"/>
        </w:rPr>
        <w:t xml:space="preserve">to fund Supporting Teaching and Learning apprenticeships and </w:t>
      </w:r>
      <w:r w:rsidR="009D6F12" w:rsidRPr="009C6156">
        <w:rPr>
          <w:rFonts w:ascii="Arial" w:hAnsi="Arial" w:cs="Arial"/>
          <w:sz w:val="23"/>
          <w:szCs w:val="23"/>
          <w:lang w:val="en-GB"/>
        </w:rPr>
        <w:t>Business A</w:t>
      </w:r>
      <w:r w:rsidR="000F06DA" w:rsidRPr="009C6156">
        <w:rPr>
          <w:rFonts w:ascii="Arial" w:hAnsi="Arial" w:cs="Arial"/>
          <w:sz w:val="23"/>
          <w:szCs w:val="23"/>
          <w:lang w:val="en-GB"/>
        </w:rPr>
        <w:t>dministration</w:t>
      </w:r>
      <w:r w:rsidR="00950312" w:rsidRPr="009C6156">
        <w:rPr>
          <w:rFonts w:ascii="Arial" w:hAnsi="Arial" w:cs="Arial"/>
          <w:sz w:val="23"/>
          <w:szCs w:val="23"/>
          <w:lang w:val="en-GB"/>
        </w:rPr>
        <w:t>.  The lack of appropriate teaching standards being in place during the first year of the levy has had an impact</w:t>
      </w:r>
      <w:r w:rsidR="001A16B2" w:rsidRPr="009C6156">
        <w:rPr>
          <w:rFonts w:ascii="Arial" w:hAnsi="Arial" w:cs="Arial"/>
          <w:sz w:val="23"/>
          <w:szCs w:val="23"/>
          <w:lang w:val="en-GB"/>
        </w:rPr>
        <w:t xml:space="preserve"> on this</w:t>
      </w:r>
      <w:r w:rsidR="00DA67F4" w:rsidRPr="009C6156">
        <w:rPr>
          <w:rFonts w:ascii="Arial" w:hAnsi="Arial" w:cs="Arial"/>
          <w:sz w:val="23"/>
          <w:szCs w:val="23"/>
          <w:lang w:val="en-GB"/>
        </w:rPr>
        <w:t>, such as teaching and school business manager apprenticeships</w:t>
      </w:r>
      <w:r w:rsidR="00950312" w:rsidRPr="009C6156">
        <w:rPr>
          <w:rFonts w:ascii="Arial" w:hAnsi="Arial" w:cs="Arial"/>
          <w:sz w:val="23"/>
          <w:szCs w:val="23"/>
          <w:lang w:val="en-GB"/>
        </w:rPr>
        <w:t xml:space="preserve"> although it is </w:t>
      </w:r>
      <w:r w:rsidRPr="009C6156">
        <w:rPr>
          <w:rFonts w:ascii="Arial" w:hAnsi="Arial" w:cs="Arial"/>
          <w:sz w:val="23"/>
          <w:szCs w:val="23"/>
          <w:lang w:val="en-GB"/>
        </w:rPr>
        <w:t>anticipated</w:t>
      </w:r>
      <w:r w:rsidR="00950312" w:rsidRPr="009C6156">
        <w:rPr>
          <w:rFonts w:ascii="Arial" w:hAnsi="Arial" w:cs="Arial"/>
          <w:sz w:val="23"/>
          <w:szCs w:val="23"/>
          <w:lang w:val="en-GB"/>
        </w:rPr>
        <w:t xml:space="preserve"> that</w:t>
      </w:r>
      <w:r w:rsidRPr="009C6156">
        <w:rPr>
          <w:rFonts w:ascii="Arial" w:hAnsi="Arial" w:cs="Arial"/>
          <w:sz w:val="23"/>
          <w:szCs w:val="23"/>
          <w:lang w:val="en-GB"/>
        </w:rPr>
        <w:t xml:space="preserve"> the new teaching apprenticeship</w:t>
      </w:r>
      <w:r w:rsidR="00C915F7" w:rsidRPr="009C6156">
        <w:rPr>
          <w:rFonts w:ascii="Arial" w:hAnsi="Arial" w:cs="Arial"/>
          <w:sz w:val="23"/>
          <w:szCs w:val="23"/>
          <w:lang w:val="en-GB"/>
        </w:rPr>
        <w:t xml:space="preserve"> introduced t</w:t>
      </w:r>
      <w:r w:rsidR="00950312" w:rsidRPr="009C6156">
        <w:rPr>
          <w:rFonts w:ascii="Arial" w:hAnsi="Arial" w:cs="Arial"/>
          <w:sz w:val="23"/>
          <w:szCs w:val="23"/>
          <w:lang w:val="en-GB"/>
        </w:rPr>
        <w:t xml:space="preserve">his year will help to encourage </w:t>
      </w:r>
      <w:r w:rsidR="00C915F7" w:rsidRPr="009C6156">
        <w:rPr>
          <w:rFonts w:ascii="Arial" w:hAnsi="Arial" w:cs="Arial"/>
          <w:sz w:val="23"/>
          <w:szCs w:val="23"/>
          <w:lang w:val="en-GB"/>
        </w:rPr>
        <w:t>more Schools to use their levy.</w:t>
      </w:r>
      <w:r w:rsidR="000F06DA" w:rsidRPr="009C6156">
        <w:rPr>
          <w:rFonts w:ascii="Arial" w:hAnsi="Arial" w:cs="Arial"/>
          <w:sz w:val="23"/>
          <w:szCs w:val="23"/>
          <w:lang w:val="en-GB"/>
        </w:rPr>
        <w:t xml:space="preserve">  Currently within our </w:t>
      </w:r>
      <w:r w:rsidR="009D6F12" w:rsidRPr="009C6156">
        <w:rPr>
          <w:rFonts w:ascii="Arial" w:hAnsi="Arial" w:cs="Arial"/>
          <w:sz w:val="23"/>
          <w:szCs w:val="23"/>
          <w:lang w:val="en-GB"/>
        </w:rPr>
        <w:t>community and voluntary-controlled</w:t>
      </w:r>
      <w:r w:rsidR="00DA67F4" w:rsidRPr="009C6156">
        <w:rPr>
          <w:rFonts w:ascii="Arial" w:hAnsi="Arial" w:cs="Arial"/>
          <w:sz w:val="23"/>
          <w:szCs w:val="23"/>
          <w:lang w:val="en-GB"/>
        </w:rPr>
        <w:t xml:space="preserve"> </w:t>
      </w:r>
      <w:r w:rsidR="000F06DA" w:rsidRPr="009C6156">
        <w:rPr>
          <w:rFonts w:ascii="Arial" w:hAnsi="Arial" w:cs="Arial"/>
          <w:sz w:val="23"/>
          <w:szCs w:val="23"/>
          <w:lang w:val="en-GB"/>
        </w:rPr>
        <w:t xml:space="preserve">Schools there are 2 </w:t>
      </w:r>
      <w:r w:rsidR="009D6F12" w:rsidRPr="009C6156">
        <w:rPr>
          <w:rFonts w:ascii="Arial" w:hAnsi="Arial" w:cs="Arial"/>
          <w:sz w:val="23"/>
          <w:szCs w:val="23"/>
          <w:lang w:val="en-GB"/>
        </w:rPr>
        <w:t>apprentices, which represents 0.44</w:t>
      </w:r>
      <w:r w:rsidR="000F06DA" w:rsidRPr="009C6156">
        <w:rPr>
          <w:rFonts w:ascii="Arial" w:hAnsi="Arial" w:cs="Arial"/>
          <w:sz w:val="23"/>
          <w:szCs w:val="23"/>
          <w:lang w:val="en-GB"/>
        </w:rPr>
        <w:t>% of the Schools workforce.</w:t>
      </w:r>
    </w:p>
    <w:p w:rsidR="00950312" w:rsidRPr="009C6156" w:rsidRDefault="00950312" w:rsidP="00643545">
      <w:pPr>
        <w:autoSpaceDE w:val="0"/>
        <w:autoSpaceDN w:val="0"/>
        <w:adjustRightInd w:val="0"/>
        <w:spacing w:after="0" w:line="240" w:lineRule="auto"/>
        <w:rPr>
          <w:rFonts w:ascii="Arial" w:hAnsi="Arial" w:cs="Arial"/>
          <w:sz w:val="23"/>
          <w:szCs w:val="23"/>
          <w:lang w:val="en-GB"/>
        </w:rPr>
      </w:pPr>
    </w:p>
    <w:p w:rsidR="00950312" w:rsidRPr="009C6156" w:rsidRDefault="00950312" w:rsidP="00643545">
      <w:pPr>
        <w:autoSpaceDE w:val="0"/>
        <w:autoSpaceDN w:val="0"/>
        <w:adjustRightInd w:val="0"/>
        <w:spacing w:after="0" w:line="240" w:lineRule="auto"/>
        <w:rPr>
          <w:rFonts w:ascii="Arial" w:hAnsi="Arial" w:cs="Arial"/>
          <w:sz w:val="23"/>
          <w:szCs w:val="23"/>
          <w:lang w:val="en-GB"/>
        </w:rPr>
      </w:pPr>
      <w:r w:rsidRPr="009C6156">
        <w:rPr>
          <w:rFonts w:ascii="Arial" w:hAnsi="Arial" w:cs="Arial"/>
          <w:sz w:val="23"/>
          <w:szCs w:val="23"/>
          <w:lang w:val="en-GB"/>
        </w:rPr>
        <w:t xml:space="preserve">It would be helpful in future </w:t>
      </w:r>
      <w:r w:rsidR="002D230B" w:rsidRPr="009C6156">
        <w:rPr>
          <w:rFonts w:ascii="Arial" w:hAnsi="Arial" w:cs="Arial"/>
          <w:sz w:val="23"/>
          <w:szCs w:val="23"/>
          <w:lang w:val="en-GB"/>
        </w:rPr>
        <w:t xml:space="preserve">returns </w:t>
      </w:r>
      <w:r w:rsidRPr="009C6156">
        <w:rPr>
          <w:rFonts w:ascii="Arial" w:hAnsi="Arial" w:cs="Arial"/>
          <w:sz w:val="23"/>
          <w:szCs w:val="23"/>
          <w:lang w:val="en-GB"/>
        </w:rPr>
        <w:t>to be able to report Schools’ progress in meeting the target separately as their w</w:t>
      </w:r>
      <w:r w:rsidR="00510766" w:rsidRPr="009C6156">
        <w:rPr>
          <w:rFonts w:ascii="Arial" w:hAnsi="Arial" w:cs="Arial"/>
          <w:sz w:val="23"/>
          <w:szCs w:val="23"/>
          <w:lang w:val="en-GB"/>
        </w:rPr>
        <w:t xml:space="preserve">orkforce and overall requirements </w:t>
      </w:r>
      <w:r w:rsidRPr="009C6156">
        <w:rPr>
          <w:rFonts w:ascii="Arial" w:hAnsi="Arial" w:cs="Arial"/>
          <w:sz w:val="23"/>
          <w:szCs w:val="23"/>
          <w:lang w:val="en-GB"/>
        </w:rPr>
        <w:t>are diff</w:t>
      </w:r>
      <w:r w:rsidR="00510766" w:rsidRPr="009C6156">
        <w:rPr>
          <w:rFonts w:ascii="Arial" w:hAnsi="Arial" w:cs="Arial"/>
          <w:sz w:val="23"/>
          <w:szCs w:val="23"/>
          <w:lang w:val="en-GB"/>
        </w:rPr>
        <w:t>erent from the Local Authority</w:t>
      </w:r>
      <w:r w:rsidR="007A2E26" w:rsidRPr="009C6156">
        <w:rPr>
          <w:rFonts w:ascii="Arial" w:hAnsi="Arial" w:cs="Arial"/>
          <w:sz w:val="23"/>
          <w:szCs w:val="23"/>
          <w:lang w:val="en-GB"/>
        </w:rPr>
        <w:t>’s.  It</w:t>
      </w:r>
      <w:r w:rsidR="00510766" w:rsidRPr="009C6156">
        <w:rPr>
          <w:rFonts w:ascii="Arial" w:hAnsi="Arial" w:cs="Arial"/>
          <w:sz w:val="23"/>
          <w:szCs w:val="23"/>
          <w:lang w:val="en-GB"/>
        </w:rPr>
        <w:t xml:space="preserve"> is difficult</w:t>
      </w:r>
      <w:r w:rsidRPr="009C6156">
        <w:rPr>
          <w:rFonts w:ascii="Arial" w:hAnsi="Arial" w:cs="Arial"/>
          <w:sz w:val="23"/>
          <w:szCs w:val="23"/>
          <w:lang w:val="en-GB"/>
        </w:rPr>
        <w:t xml:space="preserve"> </w:t>
      </w:r>
      <w:r w:rsidR="007A2E26" w:rsidRPr="009C6156">
        <w:rPr>
          <w:rFonts w:ascii="Arial" w:hAnsi="Arial" w:cs="Arial"/>
          <w:sz w:val="23"/>
          <w:szCs w:val="23"/>
          <w:lang w:val="en-GB"/>
        </w:rPr>
        <w:t xml:space="preserve">therefore </w:t>
      </w:r>
      <w:r w:rsidRPr="009C6156">
        <w:rPr>
          <w:rFonts w:ascii="Arial" w:hAnsi="Arial" w:cs="Arial"/>
          <w:sz w:val="23"/>
          <w:szCs w:val="23"/>
          <w:lang w:val="en-GB"/>
        </w:rPr>
        <w:t xml:space="preserve">to </w:t>
      </w:r>
      <w:r w:rsidR="00510766" w:rsidRPr="009C6156">
        <w:rPr>
          <w:rFonts w:ascii="Arial" w:hAnsi="Arial" w:cs="Arial"/>
          <w:sz w:val="23"/>
          <w:szCs w:val="23"/>
          <w:lang w:val="en-GB"/>
        </w:rPr>
        <w:t xml:space="preserve">accurately </w:t>
      </w:r>
      <w:r w:rsidRPr="009C6156">
        <w:rPr>
          <w:rFonts w:ascii="Arial" w:hAnsi="Arial" w:cs="Arial"/>
          <w:sz w:val="23"/>
          <w:szCs w:val="23"/>
          <w:lang w:val="en-GB"/>
        </w:rPr>
        <w:t xml:space="preserve">represent </w:t>
      </w:r>
      <w:r w:rsidR="009D6F12" w:rsidRPr="009C6156">
        <w:rPr>
          <w:rFonts w:ascii="Arial" w:hAnsi="Arial" w:cs="Arial"/>
          <w:sz w:val="23"/>
          <w:szCs w:val="23"/>
          <w:lang w:val="en-GB"/>
        </w:rPr>
        <w:t xml:space="preserve">Schools’ progress </w:t>
      </w:r>
      <w:r w:rsidRPr="009C6156">
        <w:rPr>
          <w:rFonts w:ascii="Arial" w:hAnsi="Arial" w:cs="Arial"/>
          <w:sz w:val="23"/>
          <w:szCs w:val="23"/>
          <w:lang w:val="en-GB"/>
        </w:rPr>
        <w:t xml:space="preserve">if </w:t>
      </w:r>
      <w:r w:rsidR="00510766" w:rsidRPr="009C6156">
        <w:rPr>
          <w:rFonts w:ascii="Arial" w:hAnsi="Arial" w:cs="Arial"/>
          <w:sz w:val="23"/>
          <w:szCs w:val="23"/>
          <w:lang w:val="en-GB"/>
        </w:rPr>
        <w:t>reported</w:t>
      </w:r>
      <w:r w:rsidRPr="009C6156">
        <w:rPr>
          <w:rFonts w:ascii="Arial" w:hAnsi="Arial" w:cs="Arial"/>
          <w:sz w:val="23"/>
          <w:szCs w:val="23"/>
          <w:lang w:val="en-GB"/>
        </w:rPr>
        <w:t xml:space="preserve"> as a whole figure for the L</w:t>
      </w:r>
      <w:r w:rsidR="00510766" w:rsidRPr="009C6156">
        <w:rPr>
          <w:rFonts w:ascii="Arial" w:hAnsi="Arial" w:cs="Arial"/>
          <w:sz w:val="23"/>
          <w:szCs w:val="23"/>
          <w:lang w:val="en-GB"/>
        </w:rPr>
        <w:t xml:space="preserve">ocal </w:t>
      </w:r>
      <w:r w:rsidRPr="009C6156">
        <w:rPr>
          <w:rFonts w:ascii="Arial" w:hAnsi="Arial" w:cs="Arial"/>
          <w:sz w:val="23"/>
          <w:szCs w:val="23"/>
          <w:lang w:val="en-GB"/>
        </w:rPr>
        <w:t>A</w:t>
      </w:r>
      <w:r w:rsidR="00510766" w:rsidRPr="009C6156">
        <w:rPr>
          <w:rFonts w:ascii="Arial" w:hAnsi="Arial" w:cs="Arial"/>
          <w:sz w:val="23"/>
          <w:szCs w:val="23"/>
          <w:lang w:val="en-GB"/>
        </w:rPr>
        <w:t>uthority</w:t>
      </w:r>
      <w:r w:rsidRPr="009C6156">
        <w:rPr>
          <w:rFonts w:ascii="Arial" w:hAnsi="Arial" w:cs="Arial"/>
          <w:sz w:val="23"/>
          <w:szCs w:val="23"/>
          <w:lang w:val="en-GB"/>
        </w:rPr>
        <w:t>.</w:t>
      </w:r>
    </w:p>
    <w:p w:rsidR="00C915F7" w:rsidRPr="009C6156" w:rsidRDefault="00C915F7" w:rsidP="00643545">
      <w:pPr>
        <w:autoSpaceDE w:val="0"/>
        <w:autoSpaceDN w:val="0"/>
        <w:adjustRightInd w:val="0"/>
        <w:spacing w:after="0" w:line="240" w:lineRule="auto"/>
        <w:rPr>
          <w:rFonts w:ascii="Arial" w:hAnsi="Arial" w:cs="Arial"/>
          <w:sz w:val="23"/>
          <w:szCs w:val="23"/>
          <w:lang w:val="en-GB"/>
        </w:rPr>
      </w:pPr>
    </w:p>
    <w:p w:rsidR="00C915F7" w:rsidRPr="009C6156" w:rsidRDefault="00C915F7" w:rsidP="00643545">
      <w:pPr>
        <w:autoSpaceDE w:val="0"/>
        <w:autoSpaceDN w:val="0"/>
        <w:adjustRightInd w:val="0"/>
        <w:spacing w:after="109" w:line="240" w:lineRule="auto"/>
        <w:rPr>
          <w:rFonts w:ascii="Arial" w:hAnsi="Arial" w:cs="Arial"/>
          <w:sz w:val="23"/>
          <w:szCs w:val="23"/>
          <w:lang w:val="en-GB"/>
        </w:rPr>
      </w:pPr>
      <w:bookmarkStart w:id="0" w:name="_GoBack"/>
      <w:bookmarkEnd w:id="0"/>
      <w:r w:rsidRPr="009C6156">
        <w:rPr>
          <w:rFonts w:ascii="Arial" w:hAnsi="Arial" w:cs="Arial"/>
          <w:sz w:val="23"/>
          <w:szCs w:val="23"/>
          <w:lang w:val="en-GB"/>
        </w:rPr>
        <w:t xml:space="preserve">The Council is currently 0.4% away from meeting it’s target, however, it is anticipated that uptake will increase from existing staff over the next year, particularly in regards to the </w:t>
      </w:r>
      <w:r w:rsidR="009D6F12" w:rsidRPr="009C6156">
        <w:rPr>
          <w:rFonts w:ascii="Arial" w:hAnsi="Arial" w:cs="Arial"/>
          <w:sz w:val="23"/>
          <w:szCs w:val="23"/>
          <w:lang w:val="en-GB"/>
        </w:rPr>
        <w:t>Operations/Departmental Manager</w:t>
      </w:r>
      <w:r w:rsidRPr="009C6156">
        <w:rPr>
          <w:rFonts w:ascii="Arial" w:hAnsi="Arial" w:cs="Arial"/>
          <w:sz w:val="23"/>
          <w:szCs w:val="23"/>
          <w:lang w:val="en-GB"/>
        </w:rPr>
        <w:t xml:space="preserve"> and </w:t>
      </w:r>
      <w:r w:rsidR="009D6F12" w:rsidRPr="009C6156">
        <w:rPr>
          <w:rFonts w:ascii="Arial" w:hAnsi="Arial" w:cs="Arial"/>
          <w:sz w:val="23"/>
          <w:szCs w:val="23"/>
          <w:lang w:val="en-GB"/>
        </w:rPr>
        <w:t>Team Leader/Supervisor apprenticeships.  Comp</w:t>
      </w:r>
      <w:r w:rsidRPr="009C6156">
        <w:rPr>
          <w:rFonts w:ascii="Arial" w:hAnsi="Arial" w:cs="Arial"/>
          <w:sz w:val="23"/>
          <w:szCs w:val="23"/>
          <w:lang w:val="en-GB"/>
        </w:rPr>
        <w:t>ared to</w:t>
      </w:r>
      <w:r w:rsidR="00BC33C9" w:rsidRPr="009C6156">
        <w:rPr>
          <w:rFonts w:ascii="Arial" w:hAnsi="Arial" w:cs="Arial"/>
          <w:sz w:val="23"/>
          <w:szCs w:val="23"/>
          <w:lang w:val="en-GB"/>
        </w:rPr>
        <w:t xml:space="preserve"> the Sept/Oct enrolment period</w:t>
      </w:r>
      <w:r w:rsidRPr="009C6156">
        <w:rPr>
          <w:rFonts w:ascii="Arial" w:hAnsi="Arial" w:cs="Arial"/>
          <w:sz w:val="23"/>
          <w:szCs w:val="23"/>
          <w:lang w:val="en-GB"/>
        </w:rPr>
        <w:t xml:space="preserve"> </w:t>
      </w:r>
      <w:r w:rsidR="00BC33C9" w:rsidRPr="009C6156">
        <w:rPr>
          <w:rFonts w:ascii="Arial" w:hAnsi="Arial" w:cs="Arial"/>
          <w:sz w:val="23"/>
          <w:szCs w:val="23"/>
          <w:lang w:val="en-GB"/>
        </w:rPr>
        <w:t xml:space="preserve">in </w:t>
      </w:r>
      <w:r w:rsidRPr="009C6156">
        <w:rPr>
          <w:rFonts w:ascii="Arial" w:hAnsi="Arial" w:cs="Arial"/>
          <w:sz w:val="23"/>
          <w:szCs w:val="23"/>
          <w:lang w:val="en-GB"/>
        </w:rPr>
        <w:t xml:space="preserve">2017/18 the number of existing staff to </w:t>
      </w:r>
      <w:r w:rsidR="009A7713" w:rsidRPr="009C6156">
        <w:rPr>
          <w:rFonts w:ascii="Arial" w:hAnsi="Arial" w:cs="Arial"/>
          <w:sz w:val="23"/>
          <w:szCs w:val="23"/>
          <w:lang w:val="en-GB"/>
        </w:rPr>
        <w:t>enrol for these</w:t>
      </w:r>
      <w:r w:rsidRPr="009C6156">
        <w:rPr>
          <w:rFonts w:ascii="Arial" w:hAnsi="Arial" w:cs="Arial"/>
          <w:sz w:val="23"/>
          <w:szCs w:val="23"/>
          <w:lang w:val="en-GB"/>
        </w:rPr>
        <w:t xml:space="preserve"> </w:t>
      </w:r>
      <w:r w:rsidR="009A7713" w:rsidRPr="009C6156">
        <w:rPr>
          <w:rFonts w:ascii="Arial" w:hAnsi="Arial" w:cs="Arial"/>
          <w:sz w:val="23"/>
          <w:szCs w:val="23"/>
          <w:lang w:val="en-GB"/>
        </w:rPr>
        <w:t xml:space="preserve">apprenticeships </w:t>
      </w:r>
      <w:r w:rsidR="00BC33C9" w:rsidRPr="009C6156">
        <w:rPr>
          <w:rFonts w:ascii="Arial" w:hAnsi="Arial" w:cs="Arial"/>
          <w:sz w:val="23"/>
          <w:szCs w:val="23"/>
          <w:lang w:val="en-GB"/>
        </w:rPr>
        <w:t>this year</w:t>
      </w:r>
      <w:r w:rsidR="009D6F12" w:rsidRPr="009C6156">
        <w:rPr>
          <w:rFonts w:ascii="Arial" w:hAnsi="Arial" w:cs="Arial"/>
          <w:sz w:val="23"/>
          <w:szCs w:val="23"/>
          <w:lang w:val="en-GB"/>
        </w:rPr>
        <w:t xml:space="preserve"> has in</w:t>
      </w:r>
      <w:r w:rsidR="009A7713" w:rsidRPr="009C6156">
        <w:rPr>
          <w:rFonts w:ascii="Arial" w:hAnsi="Arial" w:cs="Arial"/>
          <w:sz w:val="23"/>
          <w:szCs w:val="23"/>
          <w:lang w:val="en-GB"/>
        </w:rPr>
        <w:t xml:space="preserve">creased by 33% and it is anticipated that more will enrol during the year.  </w:t>
      </w:r>
      <w:r w:rsidRPr="009C6156">
        <w:rPr>
          <w:rFonts w:ascii="Arial" w:hAnsi="Arial" w:cs="Arial"/>
          <w:sz w:val="23"/>
          <w:szCs w:val="23"/>
          <w:lang w:val="en-GB"/>
        </w:rPr>
        <w:t xml:space="preserve">This </w:t>
      </w:r>
      <w:r w:rsidR="009A7713" w:rsidRPr="009C6156">
        <w:rPr>
          <w:rFonts w:ascii="Arial" w:hAnsi="Arial" w:cs="Arial"/>
          <w:sz w:val="23"/>
          <w:szCs w:val="23"/>
          <w:lang w:val="en-GB"/>
        </w:rPr>
        <w:t xml:space="preserve">increase </w:t>
      </w:r>
      <w:r w:rsidRPr="009C6156">
        <w:rPr>
          <w:rFonts w:ascii="Arial" w:hAnsi="Arial" w:cs="Arial"/>
          <w:sz w:val="23"/>
          <w:szCs w:val="23"/>
          <w:lang w:val="en-GB"/>
        </w:rPr>
        <w:t>has been down to engagement activities prior to the courses starting with the local</w:t>
      </w:r>
      <w:r w:rsidR="00F474E5" w:rsidRPr="009C6156">
        <w:rPr>
          <w:rFonts w:ascii="Arial" w:hAnsi="Arial" w:cs="Arial"/>
          <w:sz w:val="23"/>
          <w:szCs w:val="23"/>
          <w:lang w:val="en-GB"/>
        </w:rPr>
        <w:t xml:space="preserve"> training</w:t>
      </w:r>
      <w:r w:rsidR="009A7713" w:rsidRPr="009C6156">
        <w:rPr>
          <w:rFonts w:ascii="Arial" w:hAnsi="Arial" w:cs="Arial"/>
          <w:sz w:val="23"/>
          <w:szCs w:val="23"/>
          <w:lang w:val="en-GB"/>
        </w:rPr>
        <w:t xml:space="preserve"> provider and </w:t>
      </w:r>
      <w:r w:rsidR="00F474E5" w:rsidRPr="009C6156">
        <w:rPr>
          <w:rFonts w:ascii="Arial" w:hAnsi="Arial" w:cs="Arial"/>
          <w:sz w:val="23"/>
          <w:szCs w:val="23"/>
          <w:lang w:val="en-GB"/>
        </w:rPr>
        <w:t>the</w:t>
      </w:r>
      <w:r w:rsidRPr="009C6156">
        <w:rPr>
          <w:rFonts w:ascii="Arial" w:hAnsi="Arial" w:cs="Arial"/>
          <w:sz w:val="23"/>
          <w:szCs w:val="23"/>
          <w:lang w:val="en-GB"/>
        </w:rPr>
        <w:t xml:space="preserve"> embedding of apprenticeships</w:t>
      </w:r>
      <w:r w:rsidR="00F474E5" w:rsidRPr="009C6156">
        <w:rPr>
          <w:rFonts w:ascii="Arial" w:hAnsi="Arial" w:cs="Arial"/>
          <w:sz w:val="23"/>
          <w:szCs w:val="23"/>
          <w:lang w:val="en-GB"/>
        </w:rPr>
        <w:t xml:space="preserve"> within our learning and development activities </w:t>
      </w:r>
      <w:r w:rsidR="002969DF" w:rsidRPr="009C6156">
        <w:rPr>
          <w:rFonts w:ascii="Arial" w:hAnsi="Arial" w:cs="Arial"/>
          <w:sz w:val="23"/>
          <w:szCs w:val="23"/>
          <w:lang w:val="en-GB"/>
        </w:rPr>
        <w:t>as</w:t>
      </w:r>
      <w:r w:rsidR="00F474E5" w:rsidRPr="009C6156">
        <w:rPr>
          <w:rFonts w:ascii="Arial" w:hAnsi="Arial" w:cs="Arial"/>
          <w:sz w:val="23"/>
          <w:szCs w:val="23"/>
          <w:lang w:val="en-GB"/>
        </w:rPr>
        <w:t xml:space="preserve"> staff </w:t>
      </w:r>
      <w:r w:rsidR="002969DF" w:rsidRPr="009C6156">
        <w:rPr>
          <w:rFonts w:ascii="Arial" w:hAnsi="Arial" w:cs="Arial"/>
          <w:sz w:val="23"/>
          <w:szCs w:val="23"/>
          <w:lang w:val="en-GB"/>
        </w:rPr>
        <w:t>now regard</w:t>
      </w:r>
      <w:r w:rsidR="00F474E5" w:rsidRPr="009C6156">
        <w:rPr>
          <w:rFonts w:ascii="Arial" w:hAnsi="Arial" w:cs="Arial"/>
          <w:sz w:val="23"/>
          <w:szCs w:val="23"/>
          <w:lang w:val="en-GB"/>
        </w:rPr>
        <w:t xml:space="preserve"> this as a clear route to development.  </w:t>
      </w:r>
    </w:p>
    <w:p w:rsidR="009C6156" w:rsidRPr="009C6156" w:rsidRDefault="009C6156" w:rsidP="00643545">
      <w:pPr>
        <w:autoSpaceDE w:val="0"/>
        <w:autoSpaceDN w:val="0"/>
        <w:adjustRightInd w:val="0"/>
        <w:spacing w:after="109" w:line="240" w:lineRule="auto"/>
        <w:rPr>
          <w:rFonts w:ascii="Arial" w:hAnsi="Arial" w:cs="Arial"/>
          <w:sz w:val="23"/>
          <w:szCs w:val="23"/>
          <w:lang w:val="en-GB"/>
        </w:rPr>
      </w:pPr>
    </w:p>
    <w:p w:rsidR="00225946" w:rsidRPr="00225946" w:rsidRDefault="00225946" w:rsidP="00225946">
      <w:pPr>
        <w:autoSpaceDE w:val="0"/>
        <w:autoSpaceDN w:val="0"/>
        <w:adjustRightInd w:val="0"/>
        <w:spacing w:after="109" w:line="240" w:lineRule="auto"/>
        <w:rPr>
          <w:rFonts w:ascii="Arial" w:hAnsi="Arial" w:cs="Arial"/>
          <w:color w:val="000000"/>
          <w:sz w:val="23"/>
          <w:szCs w:val="23"/>
          <w:lang w:val="en-GB"/>
        </w:rPr>
      </w:pPr>
      <w:r w:rsidRPr="00225946">
        <w:rPr>
          <w:rFonts w:ascii="Arial" w:hAnsi="Arial" w:cs="Arial"/>
          <w:color w:val="000000"/>
          <w:sz w:val="23"/>
          <w:szCs w:val="23"/>
          <w:lang w:val="en-GB"/>
        </w:rPr>
        <w:t xml:space="preserve">With the requirement to comply with the Public Contracts Regulations 2015 when putting apprenticeship training arrangements in place procurement has also been a factor affecting </w:t>
      </w:r>
      <w:r w:rsidRPr="00225946">
        <w:rPr>
          <w:rFonts w:ascii="Arial" w:hAnsi="Arial" w:cs="Arial"/>
          <w:color w:val="000000"/>
          <w:sz w:val="23"/>
          <w:szCs w:val="23"/>
          <w:lang w:val="en-GB"/>
        </w:rPr>
        <w:lastRenderedPageBreak/>
        <w:t>our progress in meeting the target.  Since November 2017 we have been working with neighbouring authorities to consider our options as a group in regard to procuring training and end point assessment providers.  We have explored many options, such as existing frameworks and undertaking our own procurement exercise as a collective.  A suitable option has been identified although further work is currently being undertaken by each authority for final approval before any agreement is made. This process has had a bearing on the scope of what we have been able to achieve since the levy was introduced and has limited the range of courses available to us, as we have had to procure each course on an individual basis and have been restricted to the types of training available within the local area.  Once a suitable process is in place it is expected that wider links can be formed with training providers across the region which will open-up our options in regard to the courses on offer which will better meet our needs. By working jointly with other authorities it will also increase the opportunity for more specialist training, which may not otherwise be available locally, to be provided to the group at a local venue.</w:t>
      </w:r>
    </w:p>
    <w:p w:rsidR="00F2402C" w:rsidRPr="00225946" w:rsidRDefault="00F2402C" w:rsidP="00643545">
      <w:pPr>
        <w:autoSpaceDE w:val="0"/>
        <w:autoSpaceDN w:val="0"/>
        <w:adjustRightInd w:val="0"/>
        <w:spacing w:after="109" w:line="240" w:lineRule="auto"/>
        <w:rPr>
          <w:rFonts w:ascii="Arial" w:hAnsi="Arial" w:cs="Arial"/>
          <w:sz w:val="23"/>
          <w:szCs w:val="23"/>
          <w:lang w:val="en-GB"/>
        </w:rPr>
      </w:pPr>
    </w:p>
    <w:p w:rsidR="00F2402C" w:rsidRPr="009C6156" w:rsidRDefault="00F2402C" w:rsidP="00643545">
      <w:pPr>
        <w:autoSpaceDE w:val="0"/>
        <w:autoSpaceDN w:val="0"/>
        <w:adjustRightInd w:val="0"/>
        <w:spacing w:after="109" w:line="240" w:lineRule="auto"/>
        <w:rPr>
          <w:rFonts w:ascii="Arial" w:hAnsi="Arial" w:cs="Arial"/>
          <w:sz w:val="23"/>
          <w:szCs w:val="23"/>
          <w:lang w:val="en-GB"/>
        </w:rPr>
      </w:pPr>
      <w:r w:rsidRPr="009C6156">
        <w:rPr>
          <w:rFonts w:ascii="Arial" w:hAnsi="Arial" w:cs="Arial"/>
          <w:sz w:val="23"/>
          <w:szCs w:val="23"/>
          <w:lang w:val="en-GB"/>
        </w:rPr>
        <w:t xml:space="preserve">The Council’s levy is currently administered by Human Resources, a total of 1.8 FTE staff work on this </w:t>
      </w:r>
      <w:r w:rsidR="005042E6" w:rsidRPr="009C6156">
        <w:rPr>
          <w:rFonts w:ascii="Arial" w:hAnsi="Arial" w:cs="Arial"/>
          <w:sz w:val="23"/>
          <w:szCs w:val="23"/>
          <w:lang w:val="en-GB"/>
        </w:rPr>
        <w:t>as</w:t>
      </w:r>
      <w:r w:rsidRPr="009C6156">
        <w:rPr>
          <w:rFonts w:ascii="Arial" w:hAnsi="Arial" w:cs="Arial"/>
          <w:sz w:val="23"/>
          <w:szCs w:val="23"/>
          <w:lang w:val="en-GB"/>
        </w:rPr>
        <w:t xml:space="preserve"> part of their working time.  </w:t>
      </w:r>
      <w:r w:rsidR="005042E6" w:rsidRPr="009C6156">
        <w:rPr>
          <w:rFonts w:ascii="Arial" w:hAnsi="Arial" w:cs="Arial"/>
          <w:sz w:val="23"/>
          <w:szCs w:val="23"/>
          <w:lang w:val="en-GB"/>
        </w:rPr>
        <w:t>To ensure that we</w:t>
      </w:r>
      <w:r w:rsidRPr="009C6156">
        <w:rPr>
          <w:rFonts w:ascii="Arial" w:hAnsi="Arial" w:cs="Arial"/>
          <w:sz w:val="23"/>
          <w:szCs w:val="23"/>
          <w:lang w:val="en-GB"/>
        </w:rPr>
        <w:t xml:space="preserve"> </w:t>
      </w:r>
      <w:r w:rsidR="005042E6" w:rsidRPr="009C6156">
        <w:rPr>
          <w:rFonts w:ascii="Arial" w:hAnsi="Arial" w:cs="Arial"/>
          <w:sz w:val="23"/>
          <w:szCs w:val="23"/>
          <w:lang w:val="en-GB"/>
        </w:rPr>
        <w:t xml:space="preserve">meet our target a dedicated resource would be required to fully plan and undertake regular recruitment and workforce planning to </w:t>
      </w:r>
      <w:r w:rsidR="009A7713" w:rsidRPr="009C6156">
        <w:rPr>
          <w:rFonts w:ascii="Arial" w:hAnsi="Arial" w:cs="Arial"/>
          <w:sz w:val="23"/>
          <w:szCs w:val="23"/>
          <w:lang w:val="en-GB"/>
        </w:rPr>
        <w:t>further</w:t>
      </w:r>
      <w:r w:rsidR="005042E6" w:rsidRPr="009C6156">
        <w:rPr>
          <w:rFonts w:ascii="Arial" w:hAnsi="Arial" w:cs="Arial"/>
          <w:sz w:val="23"/>
          <w:szCs w:val="23"/>
          <w:lang w:val="en-GB"/>
        </w:rPr>
        <w:t xml:space="preserve"> embed apprenticeships and career progression.  Use of the levy to fund this area of activity would enable the Council to ful</w:t>
      </w:r>
      <w:r w:rsidR="002969DF" w:rsidRPr="009C6156">
        <w:rPr>
          <w:rFonts w:ascii="Arial" w:hAnsi="Arial" w:cs="Arial"/>
          <w:sz w:val="23"/>
          <w:szCs w:val="23"/>
          <w:lang w:val="en-GB"/>
        </w:rPr>
        <w:t xml:space="preserve">ly meet its target and improve on this </w:t>
      </w:r>
      <w:r w:rsidR="005042E6" w:rsidRPr="009C6156">
        <w:rPr>
          <w:rFonts w:ascii="Arial" w:hAnsi="Arial" w:cs="Arial"/>
          <w:sz w:val="23"/>
          <w:szCs w:val="23"/>
          <w:lang w:val="en-GB"/>
        </w:rPr>
        <w:t>going forward.</w:t>
      </w:r>
    </w:p>
    <w:p w:rsidR="005042E6" w:rsidRPr="009C6156" w:rsidRDefault="005042E6" w:rsidP="00643545">
      <w:pPr>
        <w:autoSpaceDE w:val="0"/>
        <w:autoSpaceDN w:val="0"/>
        <w:adjustRightInd w:val="0"/>
        <w:spacing w:after="109" w:line="240" w:lineRule="auto"/>
        <w:rPr>
          <w:rFonts w:ascii="Arial" w:hAnsi="Arial" w:cs="Arial"/>
          <w:sz w:val="23"/>
          <w:szCs w:val="23"/>
          <w:lang w:val="en-GB"/>
        </w:rPr>
      </w:pPr>
    </w:p>
    <w:p w:rsidR="005042E6" w:rsidRPr="009C6156" w:rsidRDefault="009A7713" w:rsidP="00643545">
      <w:pPr>
        <w:autoSpaceDE w:val="0"/>
        <w:autoSpaceDN w:val="0"/>
        <w:adjustRightInd w:val="0"/>
        <w:spacing w:after="109" w:line="240" w:lineRule="auto"/>
        <w:rPr>
          <w:rFonts w:ascii="Arial" w:hAnsi="Arial" w:cs="Arial"/>
          <w:sz w:val="23"/>
          <w:szCs w:val="23"/>
          <w:lang w:val="en-GB"/>
        </w:rPr>
      </w:pPr>
      <w:r w:rsidRPr="009C6156">
        <w:rPr>
          <w:rFonts w:ascii="Arial" w:hAnsi="Arial" w:cs="Arial"/>
          <w:sz w:val="23"/>
          <w:szCs w:val="23"/>
          <w:lang w:val="en-GB"/>
        </w:rPr>
        <w:t xml:space="preserve">The number of apprenticeships </w:t>
      </w:r>
      <w:r w:rsidR="005042E6" w:rsidRPr="009C6156">
        <w:rPr>
          <w:rFonts w:ascii="Arial" w:hAnsi="Arial" w:cs="Arial"/>
          <w:sz w:val="23"/>
          <w:szCs w:val="23"/>
          <w:lang w:val="en-GB"/>
        </w:rPr>
        <w:t>during 2018/19 has increased steadily since 2017</w:t>
      </w:r>
      <w:r w:rsidR="00EC0F5E" w:rsidRPr="009C6156">
        <w:rPr>
          <w:rFonts w:ascii="Arial" w:hAnsi="Arial" w:cs="Arial"/>
          <w:sz w:val="23"/>
          <w:szCs w:val="23"/>
          <w:lang w:val="en-GB"/>
        </w:rPr>
        <w:t>/18</w:t>
      </w:r>
      <w:r w:rsidR="005042E6" w:rsidRPr="009C6156">
        <w:rPr>
          <w:rFonts w:ascii="Arial" w:hAnsi="Arial" w:cs="Arial"/>
          <w:sz w:val="23"/>
          <w:szCs w:val="23"/>
          <w:lang w:val="en-GB"/>
        </w:rPr>
        <w:t xml:space="preserve">, from 17 to 29 staff who have enrolled for apprenticeships (including existing staff).  If this increase in apprenticeships </w:t>
      </w:r>
      <w:r w:rsidR="00EC0F5E" w:rsidRPr="009C6156">
        <w:rPr>
          <w:rFonts w:ascii="Arial" w:hAnsi="Arial" w:cs="Arial"/>
          <w:sz w:val="23"/>
          <w:szCs w:val="23"/>
          <w:lang w:val="en-GB"/>
        </w:rPr>
        <w:t xml:space="preserve">is </w:t>
      </w:r>
      <w:r w:rsidR="005042E6" w:rsidRPr="009C6156">
        <w:rPr>
          <w:rFonts w:ascii="Arial" w:hAnsi="Arial" w:cs="Arial"/>
          <w:sz w:val="23"/>
          <w:szCs w:val="23"/>
          <w:lang w:val="en-GB"/>
        </w:rPr>
        <w:t>sustained year-on-year and headcount figures remain stab</w:t>
      </w:r>
      <w:r w:rsidR="00EC0F5E" w:rsidRPr="009C6156">
        <w:rPr>
          <w:rFonts w:ascii="Arial" w:hAnsi="Arial" w:cs="Arial"/>
          <w:sz w:val="23"/>
          <w:szCs w:val="23"/>
          <w:lang w:val="en-GB"/>
        </w:rPr>
        <w:t>l</w:t>
      </w:r>
      <w:r w:rsidR="005042E6" w:rsidRPr="009C6156">
        <w:rPr>
          <w:rFonts w:ascii="Arial" w:hAnsi="Arial" w:cs="Arial"/>
          <w:sz w:val="23"/>
          <w:szCs w:val="23"/>
          <w:lang w:val="en-GB"/>
        </w:rPr>
        <w:t>e</w:t>
      </w:r>
      <w:r w:rsidR="00AE00B9" w:rsidRPr="009C6156">
        <w:rPr>
          <w:rFonts w:ascii="Arial" w:hAnsi="Arial" w:cs="Arial"/>
          <w:sz w:val="23"/>
          <w:szCs w:val="23"/>
          <w:lang w:val="en-GB"/>
        </w:rPr>
        <w:t>,</w:t>
      </w:r>
      <w:r w:rsidR="005042E6" w:rsidRPr="009C6156">
        <w:rPr>
          <w:rFonts w:ascii="Arial" w:hAnsi="Arial" w:cs="Arial"/>
          <w:sz w:val="23"/>
          <w:szCs w:val="23"/>
          <w:lang w:val="en-GB"/>
        </w:rPr>
        <w:t xml:space="preserve"> it is anticipated that the Council coul</w:t>
      </w:r>
      <w:r w:rsidR="00EC0F5E" w:rsidRPr="009C6156">
        <w:rPr>
          <w:rFonts w:ascii="Arial" w:hAnsi="Arial" w:cs="Arial"/>
          <w:sz w:val="23"/>
          <w:szCs w:val="23"/>
          <w:lang w:val="en-GB"/>
        </w:rPr>
        <w:t>d</w:t>
      </w:r>
      <w:r w:rsidR="005042E6" w:rsidRPr="009C6156">
        <w:rPr>
          <w:rFonts w:ascii="Arial" w:hAnsi="Arial" w:cs="Arial"/>
          <w:sz w:val="23"/>
          <w:szCs w:val="23"/>
          <w:lang w:val="en-GB"/>
        </w:rPr>
        <w:t xml:space="preserve"> </w:t>
      </w:r>
      <w:r w:rsidR="00EC0F5E" w:rsidRPr="009C6156">
        <w:rPr>
          <w:rFonts w:ascii="Arial" w:hAnsi="Arial" w:cs="Arial"/>
          <w:sz w:val="23"/>
          <w:szCs w:val="23"/>
          <w:lang w:val="en-GB"/>
        </w:rPr>
        <w:t>meet and exceed it</w:t>
      </w:r>
      <w:r w:rsidR="005042E6" w:rsidRPr="009C6156">
        <w:rPr>
          <w:rFonts w:ascii="Arial" w:hAnsi="Arial" w:cs="Arial"/>
          <w:sz w:val="23"/>
          <w:szCs w:val="23"/>
          <w:lang w:val="en-GB"/>
        </w:rPr>
        <w:t xml:space="preserve">s target by </w:t>
      </w:r>
      <w:r w:rsidR="00EC0F5E" w:rsidRPr="009C6156">
        <w:rPr>
          <w:rFonts w:ascii="Arial" w:hAnsi="Arial" w:cs="Arial"/>
          <w:sz w:val="23"/>
          <w:szCs w:val="23"/>
          <w:lang w:val="en-GB"/>
        </w:rPr>
        <w:t>2019/2020.  If the reporting figures were based on current FTE as opposed to headcount the Council would already have exceeded this, i.e. a calculation based on a 1,114 FTE would result in a figure of 2.6%.</w:t>
      </w:r>
      <w:r w:rsidR="00AE00B9" w:rsidRPr="009C6156">
        <w:rPr>
          <w:rFonts w:ascii="Arial" w:hAnsi="Arial" w:cs="Arial"/>
          <w:sz w:val="23"/>
          <w:szCs w:val="23"/>
          <w:lang w:val="en-GB"/>
        </w:rPr>
        <w:t xml:space="preserve"> It should be noted that the Co</w:t>
      </w:r>
      <w:r w:rsidR="00EC0F5E" w:rsidRPr="009C6156">
        <w:rPr>
          <w:rFonts w:ascii="Arial" w:hAnsi="Arial" w:cs="Arial"/>
          <w:sz w:val="23"/>
          <w:szCs w:val="23"/>
          <w:lang w:val="en-GB"/>
        </w:rPr>
        <w:t>uncil’s workforce is pre-dominantly part-time and so an FTE figure would</w:t>
      </w:r>
      <w:r w:rsidR="003730D7" w:rsidRPr="009C6156">
        <w:rPr>
          <w:rFonts w:ascii="Arial" w:hAnsi="Arial" w:cs="Arial"/>
          <w:sz w:val="23"/>
          <w:szCs w:val="23"/>
          <w:lang w:val="en-GB"/>
        </w:rPr>
        <w:t xml:space="preserve"> provide a more accurate</w:t>
      </w:r>
      <w:r w:rsidR="00EC0F5E" w:rsidRPr="009C6156">
        <w:rPr>
          <w:rFonts w:ascii="Arial" w:hAnsi="Arial" w:cs="Arial"/>
          <w:sz w:val="23"/>
          <w:szCs w:val="23"/>
          <w:lang w:val="en-GB"/>
        </w:rPr>
        <w:t xml:space="preserve"> repr</w:t>
      </w:r>
      <w:r w:rsidR="003730D7" w:rsidRPr="009C6156">
        <w:rPr>
          <w:rFonts w:ascii="Arial" w:hAnsi="Arial" w:cs="Arial"/>
          <w:sz w:val="23"/>
          <w:szCs w:val="23"/>
          <w:lang w:val="en-GB"/>
        </w:rPr>
        <w:t>esentation</w:t>
      </w:r>
      <w:r w:rsidR="00EC0F5E" w:rsidRPr="009C6156">
        <w:rPr>
          <w:rFonts w:ascii="Arial" w:hAnsi="Arial" w:cs="Arial"/>
          <w:sz w:val="23"/>
          <w:szCs w:val="23"/>
          <w:lang w:val="en-GB"/>
        </w:rPr>
        <w:t xml:space="preserve"> of the workforce.  </w:t>
      </w:r>
    </w:p>
    <w:p w:rsidR="00C915F7" w:rsidRPr="00C915F7" w:rsidRDefault="00F2402C" w:rsidP="00643545">
      <w:pPr>
        <w:autoSpaceDE w:val="0"/>
        <w:autoSpaceDN w:val="0"/>
        <w:adjustRightInd w:val="0"/>
        <w:spacing w:after="109" w:line="240" w:lineRule="auto"/>
        <w:rPr>
          <w:rFonts w:ascii="Arial" w:hAnsi="Arial" w:cs="Arial"/>
          <w:b/>
          <w:i/>
          <w:color w:val="000000"/>
          <w:sz w:val="23"/>
          <w:szCs w:val="23"/>
          <w:lang w:val="en-GB"/>
        </w:rPr>
      </w:pPr>
      <w:r>
        <w:rPr>
          <w:rFonts w:ascii="Arial" w:hAnsi="Arial" w:cs="Arial"/>
          <w:b/>
          <w:i/>
          <w:color w:val="000000"/>
          <w:sz w:val="23"/>
          <w:szCs w:val="23"/>
          <w:lang w:val="en-GB"/>
        </w:rPr>
        <w:t xml:space="preserve"> </w:t>
      </w:r>
    </w:p>
    <w:sectPr w:rsidR="00C915F7" w:rsidRPr="00C915F7" w:rsidSect="00D15063">
      <w:footerReference w:type="default" r:id="rId7"/>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C6156" w:rsidRDefault="009C6156" w:rsidP="003730D7">
      <w:pPr>
        <w:spacing w:after="0" w:line="240" w:lineRule="auto"/>
      </w:pPr>
      <w:r>
        <w:separator/>
      </w:r>
    </w:p>
  </w:endnote>
  <w:endnote w:type="continuationSeparator" w:id="0">
    <w:p w:rsidR="009C6156" w:rsidRDefault="009C6156" w:rsidP="003730D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48889341"/>
      <w:docPartObj>
        <w:docPartGallery w:val="Page Numbers (Bottom of Page)"/>
        <w:docPartUnique/>
      </w:docPartObj>
    </w:sdtPr>
    <w:sdtContent>
      <w:p w:rsidR="009C6156" w:rsidRDefault="009C6156">
        <w:pPr>
          <w:pStyle w:val="Footer"/>
          <w:jc w:val="center"/>
        </w:pPr>
        <w:fldSimple w:instr=" PAGE   \* MERGEFORMAT ">
          <w:r w:rsidR="00225946">
            <w:rPr>
              <w:noProof/>
            </w:rPr>
            <w:t>1</w:t>
          </w:r>
        </w:fldSimple>
      </w:p>
    </w:sdtContent>
  </w:sdt>
  <w:p w:rsidR="009C6156" w:rsidRDefault="009C6156">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C6156" w:rsidRDefault="009C6156" w:rsidP="003730D7">
      <w:pPr>
        <w:spacing w:after="0" w:line="240" w:lineRule="auto"/>
      </w:pPr>
      <w:r>
        <w:separator/>
      </w:r>
    </w:p>
  </w:footnote>
  <w:footnote w:type="continuationSeparator" w:id="0">
    <w:p w:rsidR="009C6156" w:rsidRDefault="009C6156" w:rsidP="003730D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6A0DFA"/>
    <w:multiLevelType w:val="hybridMultilevel"/>
    <w:tmpl w:val="785E3D6E"/>
    <w:lvl w:ilvl="0" w:tplc="D110CD60">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
    <w:nsid w:val="23B87FAA"/>
    <w:multiLevelType w:val="hybridMultilevel"/>
    <w:tmpl w:val="AE58F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8C0608F"/>
    <w:multiLevelType w:val="hybridMultilevel"/>
    <w:tmpl w:val="D0781A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A0E51AA"/>
    <w:multiLevelType w:val="hybridMultilevel"/>
    <w:tmpl w:val="5DD8A7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5DB532C7"/>
    <w:multiLevelType w:val="hybridMultilevel"/>
    <w:tmpl w:val="CE38F8D2"/>
    <w:lvl w:ilvl="0" w:tplc="FFF4D1C4">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5">
    <w:nsid w:val="63EF253B"/>
    <w:multiLevelType w:val="hybridMultilevel"/>
    <w:tmpl w:val="01CA20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74134A9C"/>
    <w:multiLevelType w:val="hybridMultilevel"/>
    <w:tmpl w:val="21702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7BD905F9"/>
    <w:multiLevelType w:val="hybridMultilevel"/>
    <w:tmpl w:val="AD46E6AC"/>
    <w:lvl w:ilvl="0" w:tplc="9CD64220">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5"/>
  </w:num>
  <w:num w:numId="3">
    <w:abstractNumId w:val="6"/>
  </w:num>
  <w:num w:numId="4">
    <w:abstractNumId w:val="7"/>
  </w:num>
  <w:num w:numId="5">
    <w:abstractNumId w:val="4"/>
  </w:num>
  <w:num w:numId="6">
    <w:abstractNumId w:val="0"/>
  </w:num>
  <w:num w:numId="7">
    <w:abstractNumId w:val="3"/>
  </w:num>
  <w:num w:numId="8">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footnotePr>
    <w:footnote w:id="-1"/>
    <w:footnote w:id="0"/>
  </w:footnotePr>
  <w:endnotePr>
    <w:endnote w:id="-1"/>
    <w:endnote w:id="0"/>
  </w:endnotePr>
  <w:compat/>
  <w:rsids>
    <w:rsidRoot w:val="000E5E8A"/>
    <w:rsid w:val="00010B88"/>
    <w:rsid w:val="000143FE"/>
    <w:rsid w:val="000E5E8A"/>
    <w:rsid w:val="000F06DA"/>
    <w:rsid w:val="0011735D"/>
    <w:rsid w:val="00172BFC"/>
    <w:rsid w:val="001A16B2"/>
    <w:rsid w:val="001B613D"/>
    <w:rsid w:val="001D1B9E"/>
    <w:rsid w:val="00225946"/>
    <w:rsid w:val="002969DF"/>
    <w:rsid w:val="002D230B"/>
    <w:rsid w:val="00313B29"/>
    <w:rsid w:val="00353658"/>
    <w:rsid w:val="0035581E"/>
    <w:rsid w:val="003730D7"/>
    <w:rsid w:val="003A4D7E"/>
    <w:rsid w:val="004140D9"/>
    <w:rsid w:val="00427DEA"/>
    <w:rsid w:val="004374C7"/>
    <w:rsid w:val="00442C2A"/>
    <w:rsid w:val="004B38C4"/>
    <w:rsid w:val="005042E6"/>
    <w:rsid w:val="00510766"/>
    <w:rsid w:val="00511325"/>
    <w:rsid w:val="00521F62"/>
    <w:rsid w:val="005C42F0"/>
    <w:rsid w:val="00643545"/>
    <w:rsid w:val="00674557"/>
    <w:rsid w:val="006D0272"/>
    <w:rsid w:val="006D4778"/>
    <w:rsid w:val="00724C9F"/>
    <w:rsid w:val="007A2E26"/>
    <w:rsid w:val="00824217"/>
    <w:rsid w:val="00842A69"/>
    <w:rsid w:val="00895D72"/>
    <w:rsid w:val="008E24F8"/>
    <w:rsid w:val="00926410"/>
    <w:rsid w:val="00950312"/>
    <w:rsid w:val="00950F41"/>
    <w:rsid w:val="00956371"/>
    <w:rsid w:val="009A7713"/>
    <w:rsid w:val="009C6156"/>
    <w:rsid w:val="009D6F12"/>
    <w:rsid w:val="009E2B78"/>
    <w:rsid w:val="00AE00B9"/>
    <w:rsid w:val="00B04215"/>
    <w:rsid w:val="00B26A8C"/>
    <w:rsid w:val="00B67FD1"/>
    <w:rsid w:val="00BB6E2D"/>
    <w:rsid w:val="00BC33C9"/>
    <w:rsid w:val="00C125A6"/>
    <w:rsid w:val="00C513F3"/>
    <w:rsid w:val="00C915F7"/>
    <w:rsid w:val="00C92358"/>
    <w:rsid w:val="00C92DBA"/>
    <w:rsid w:val="00CA3BDD"/>
    <w:rsid w:val="00CB7A03"/>
    <w:rsid w:val="00CE3DC2"/>
    <w:rsid w:val="00D15063"/>
    <w:rsid w:val="00D254AA"/>
    <w:rsid w:val="00D97555"/>
    <w:rsid w:val="00DA67F4"/>
    <w:rsid w:val="00DF1A66"/>
    <w:rsid w:val="00EC0F5E"/>
    <w:rsid w:val="00F2402C"/>
    <w:rsid w:val="00F474E5"/>
    <w:rsid w:val="00FB25F2"/>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06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9E2B78"/>
    <w:pPr>
      <w:autoSpaceDE w:val="0"/>
      <w:autoSpaceDN w:val="0"/>
      <w:adjustRightInd w:val="0"/>
      <w:spacing w:after="0" w:line="240" w:lineRule="auto"/>
    </w:pPr>
    <w:rPr>
      <w:rFonts w:ascii="Symbol" w:hAnsi="Symbol" w:cs="Symbol"/>
      <w:color w:val="000000"/>
      <w:sz w:val="24"/>
      <w:szCs w:val="24"/>
    </w:rPr>
  </w:style>
  <w:style w:type="paragraph" w:styleId="ListParagraph">
    <w:name w:val="List Paragraph"/>
    <w:basedOn w:val="Normal"/>
    <w:uiPriority w:val="34"/>
    <w:qFormat/>
    <w:rsid w:val="009E2B78"/>
    <w:pPr>
      <w:ind w:left="720"/>
      <w:contextualSpacing/>
    </w:pPr>
  </w:style>
  <w:style w:type="table" w:styleId="TableGrid">
    <w:name w:val="Table Grid"/>
    <w:basedOn w:val="TableNormal"/>
    <w:uiPriority w:val="39"/>
    <w:rsid w:val="00C513F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3730D7"/>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3730D7"/>
  </w:style>
  <w:style w:type="paragraph" w:styleId="Footer">
    <w:name w:val="footer"/>
    <w:basedOn w:val="Normal"/>
    <w:link w:val="FooterChar"/>
    <w:uiPriority w:val="99"/>
    <w:unhideWhenUsed/>
    <w:rsid w:val="003730D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30D7"/>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836</TotalTime>
  <Pages>5</Pages>
  <Words>1578</Words>
  <Characters>8998</Characters>
  <Application>Microsoft Office Word</Application>
  <DocSecurity>0</DocSecurity>
  <Lines>74</Lines>
  <Paragraphs>21</Paragraphs>
  <ScaleCrop>false</ScaleCrop>
  <HeadingPairs>
    <vt:vector size="2" baseType="variant">
      <vt:variant>
        <vt:lpstr>Title</vt:lpstr>
      </vt:variant>
      <vt:variant>
        <vt:i4>1</vt:i4>
      </vt:variant>
    </vt:vector>
  </HeadingPairs>
  <TitlesOfParts>
    <vt:vector size="1" baseType="lpstr">
      <vt:lpstr/>
    </vt:vector>
  </TitlesOfParts>
  <Company>Torbay Council</Company>
  <LinksUpToDate>false</LinksUpToDate>
  <CharactersWithSpaces>10555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Sandbrook, Jo</dc:creator>
  <cp:lastModifiedBy>Jo Sandbrook</cp:lastModifiedBy>
  <cp:revision>26</cp:revision>
  <dcterms:created xsi:type="dcterms:W3CDTF">2018-09-14T13:30:00Z</dcterms:created>
  <dcterms:modified xsi:type="dcterms:W3CDTF">2018-09-28T10:54:00Z</dcterms:modified>
</cp:coreProperties>
</file>