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D5623" w14:textId="44900E9D" w:rsidR="00B849B6" w:rsidRDefault="005C2106">
      <w:pPr>
        <w:pStyle w:val="Title"/>
      </w:pPr>
      <w:r>
        <w:t>TORBAY COUNCIL</w:t>
      </w:r>
    </w:p>
    <w:p w14:paraId="7EBE320F" w14:textId="77777777" w:rsidR="00EF453B" w:rsidRDefault="00EF453B">
      <w:pPr>
        <w:pStyle w:val="Title"/>
      </w:pPr>
    </w:p>
    <w:p w14:paraId="6193763D" w14:textId="619ADCFD" w:rsidR="00B849B6" w:rsidRDefault="00B849B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AUDIT OF ACCOUNTS</w:t>
      </w:r>
      <w:r w:rsidR="00C5089A">
        <w:rPr>
          <w:rFonts w:ascii="Arial" w:hAnsi="Arial" w:cs="Arial"/>
          <w:b/>
          <w:bCs/>
        </w:rPr>
        <w:t xml:space="preserve"> YEAR ENDED 31</w:t>
      </w:r>
      <w:r w:rsidR="00C5089A" w:rsidRPr="00C5089A">
        <w:rPr>
          <w:rFonts w:ascii="Arial" w:hAnsi="Arial" w:cs="Arial"/>
          <w:b/>
          <w:bCs/>
          <w:vertAlign w:val="superscript"/>
        </w:rPr>
        <w:t>ST</w:t>
      </w:r>
      <w:r w:rsidR="00C5089A">
        <w:rPr>
          <w:rFonts w:ascii="Arial" w:hAnsi="Arial" w:cs="Arial"/>
          <w:b/>
          <w:bCs/>
        </w:rPr>
        <w:t xml:space="preserve"> MARCH 201</w:t>
      </w:r>
      <w:r w:rsidR="00EC4975">
        <w:rPr>
          <w:rFonts w:ascii="Arial" w:hAnsi="Arial" w:cs="Arial"/>
          <w:b/>
          <w:bCs/>
        </w:rPr>
        <w:t>8</w:t>
      </w:r>
    </w:p>
    <w:p w14:paraId="712BE7AF" w14:textId="77777777" w:rsidR="00B849B6" w:rsidRDefault="00B849B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NOTICE OF PUBLIC RIGHTS</w:t>
      </w:r>
    </w:p>
    <w:p w14:paraId="3C64297F" w14:textId="77777777" w:rsidR="00B849B6" w:rsidRDefault="00B849B6">
      <w:pPr>
        <w:rPr>
          <w:rFonts w:ascii="Arial" w:hAnsi="Arial" w:cs="Arial"/>
        </w:rPr>
      </w:pPr>
    </w:p>
    <w:p w14:paraId="6998CFF7" w14:textId="77777777" w:rsidR="00B849B6" w:rsidRDefault="0023793E" w:rsidP="00C5089A">
      <w:pPr>
        <w:rPr>
          <w:rFonts w:ascii="Arial" w:hAnsi="Arial" w:cs="Arial"/>
        </w:rPr>
      </w:pPr>
      <w:r>
        <w:rPr>
          <w:rFonts w:ascii="Arial Black" w:hAnsi="Arial Black" w:cs="Arial"/>
        </w:rPr>
        <w:t xml:space="preserve">The </w:t>
      </w:r>
      <w:r w:rsidR="00B849B6">
        <w:rPr>
          <w:rFonts w:ascii="Arial Black" w:hAnsi="Arial Black" w:cs="Arial"/>
        </w:rPr>
        <w:t xml:space="preserve">Accounts and Audit </w:t>
      </w:r>
      <w:r w:rsidR="00C5089A">
        <w:rPr>
          <w:rFonts w:ascii="Arial Black" w:hAnsi="Arial Black" w:cs="Arial"/>
        </w:rPr>
        <w:t>R</w:t>
      </w:r>
      <w:r w:rsidR="00B849B6">
        <w:rPr>
          <w:rFonts w:ascii="Arial Black" w:hAnsi="Arial Black" w:cs="Arial"/>
        </w:rPr>
        <w:t>egulations 201</w:t>
      </w:r>
      <w:r w:rsidR="00B75141">
        <w:rPr>
          <w:rFonts w:ascii="Arial Black" w:hAnsi="Arial Black" w:cs="Arial"/>
        </w:rPr>
        <w:t>5</w:t>
      </w:r>
      <w:r w:rsidR="00B849B6">
        <w:rPr>
          <w:rFonts w:ascii="Arial Black" w:hAnsi="Arial Black" w:cs="Arial"/>
        </w:rPr>
        <w:t xml:space="preserve"> </w:t>
      </w:r>
      <w:r>
        <w:rPr>
          <w:rFonts w:ascii="Arial Black" w:hAnsi="Arial Black" w:cs="Arial"/>
        </w:rPr>
        <w:br/>
        <w:t>Local Audit and Accountability Act 2014</w:t>
      </w:r>
    </w:p>
    <w:p w14:paraId="266F26FA" w14:textId="77777777" w:rsidR="00B849B6" w:rsidRDefault="00B849B6">
      <w:pPr>
        <w:rPr>
          <w:rFonts w:ascii="Arial" w:hAnsi="Arial" w:cs="Arial"/>
        </w:rPr>
      </w:pPr>
    </w:p>
    <w:p w14:paraId="1136FC0C" w14:textId="045AB14F" w:rsidR="00B849B6" w:rsidRDefault="0023793E" w:rsidP="002D02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Notice is hereby given under Regulation 15(2)(b) of the Accounts and Audit Regulations 2015 that f</w:t>
      </w:r>
      <w:r w:rsidR="00B849B6">
        <w:rPr>
          <w:rFonts w:ascii="Arial" w:hAnsi="Arial" w:cs="Arial"/>
        </w:rPr>
        <w:t xml:space="preserve">rom </w:t>
      </w:r>
      <w:r w:rsidR="005C2106">
        <w:rPr>
          <w:rFonts w:ascii="Arial" w:hAnsi="Arial" w:cs="Arial"/>
        </w:rPr>
        <w:t>1</w:t>
      </w:r>
      <w:r w:rsidR="005C2106" w:rsidRPr="005C2106">
        <w:rPr>
          <w:rFonts w:ascii="Arial" w:hAnsi="Arial" w:cs="Arial"/>
          <w:vertAlign w:val="superscript"/>
        </w:rPr>
        <w:t>st</w:t>
      </w:r>
      <w:r w:rsidR="005C2106">
        <w:rPr>
          <w:rFonts w:ascii="Arial" w:hAnsi="Arial" w:cs="Arial"/>
        </w:rPr>
        <w:t xml:space="preserve"> </w:t>
      </w:r>
      <w:commentRangeStart w:id="0"/>
      <w:r w:rsidR="005C2106">
        <w:rPr>
          <w:rFonts w:ascii="Arial" w:hAnsi="Arial" w:cs="Arial"/>
        </w:rPr>
        <w:t>June to the 12</w:t>
      </w:r>
      <w:r w:rsidR="005C2106" w:rsidRPr="005C2106">
        <w:rPr>
          <w:rFonts w:ascii="Arial" w:hAnsi="Arial" w:cs="Arial"/>
          <w:vertAlign w:val="superscript"/>
        </w:rPr>
        <w:t>th</w:t>
      </w:r>
      <w:r w:rsidR="005C2106">
        <w:rPr>
          <w:rFonts w:ascii="Arial" w:hAnsi="Arial" w:cs="Arial"/>
        </w:rPr>
        <w:t xml:space="preserve"> July</w:t>
      </w:r>
      <w:r w:rsidR="00417CF7">
        <w:rPr>
          <w:rFonts w:ascii="Arial" w:hAnsi="Arial" w:cs="Arial"/>
        </w:rPr>
        <w:t xml:space="preserve"> </w:t>
      </w:r>
      <w:commentRangeEnd w:id="0"/>
      <w:r w:rsidR="00EC4975">
        <w:rPr>
          <w:rStyle w:val="CommentReference"/>
        </w:rPr>
        <w:commentReference w:id="0"/>
      </w:r>
      <w:r w:rsidR="00417CF7">
        <w:rPr>
          <w:rFonts w:ascii="Arial" w:hAnsi="Arial" w:cs="Arial"/>
        </w:rPr>
        <w:t>b</w:t>
      </w:r>
      <w:r w:rsidR="00E51544">
        <w:rPr>
          <w:rFonts w:ascii="Arial" w:hAnsi="Arial" w:cs="Arial"/>
        </w:rPr>
        <w:t xml:space="preserve">etween </w:t>
      </w:r>
      <w:r w:rsidR="005C2106">
        <w:rPr>
          <w:rFonts w:ascii="Arial" w:hAnsi="Arial" w:cs="Arial"/>
        </w:rPr>
        <w:t xml:space="preserve">10am and 4pm </w:t>
      </w:r>
      <w:r w:rsidR="00E51544">
        <w:rPr>
          <w:rFonts w:ascii="Arial" w:hAnsi="Arial" w:cs="Arial"/>
        </w:rPr>
        <w:t>on weekdays</w:t>
      </w:r>
      <w:r w:rsidR="00B849B6">
        <w:rPr>
          <w:rFonts w:ascii="Arial" w:hAnsi="Arial" w:cs="Arial"/>
        </w:rPr>
        <w:t xml:space="preserve"> any person may inspect, and make copies of the accounts</w:t>
      </w:r>
      <w:r w:rsidR="007B474F">
        <w:rPr>
          <w:rFonts w:ascii="Arial" w:hAnsi="Arial" w:cs="Arial"/>
        </w:rPr>
        <w:t xml:space="preserve"> and </w:t>
      </w:r>
      <w:r w:rsidR="003927F3">
        <w:rPr>
          <w:rFonts w:ascii="Arial" w:hAnsi="Arial" w:cs="Arial"/>
        </w:rPr>
        <w:t xml:space="preserve">all books, deeds, contracts, bills, vouchers, receipts and </w:t>
      </w:r>
      <w:r w:rsidR="007B474F">
        <w:rPr>
          <w:rFonts w:ascii="Arial" w:hAnsi="Arial" w:cs="Arial"/>
        </w:rPr>
        <w:t>other related documents</w:t>
      </w:r>
      <w:r w:rsidR="00B849B6">
        <w:rPr>
          <w:rFonts w:ascii="Arial" w:hAnsi="Arial" w:cs="Arial"/>
        </w:rPr>
        <w:t xml:space="preserve"> of the </w:t>
      </w:r>
      <w:r w:rsidR="005C2106">
        <w:rPr>
          <w:rFonts w:ascii="Arial" w:hAnsi="Arial" w:cs="Arial"/>
        </w:rPr>
        <w:t>Council</w:t>
      </w:r>
      <w:r w:rsidR="00B849B6">
        <w:rPr>
          <w:rFonts w:ascii="Arial" w:hAnsi="Arial" w:cs="Arial"/>
        </w:rPr>
        <w:t xml:space="preserve"> for the year ended 31</w:t>
      </w:r>
      <w:r w:rsidR="00B849B6">
        <w:rPr>
          <w:rFonts w:ascii="Arial" w:hAnsi="Arial" w:cs="Arial"/>
          <w:vertAlign w:val="superscript"/>
        </w:rPr>
        <w:t>st</w:t>
      </w:r>
      <w:r w:rsidR="00B849B6">
        <w:rPr>
          <w:rFonts w:ascii="Arial" w:hAnsi="Arial" w:cs="Arial"/>
        </w:rPr>
        <w:t xml:space="preserve"> March </w:t>
      </w:r>
      <w:r w:rsidR="007B474F">
        <w:rPr>
          <w:rFonts w:ascii="Arial" w:hAnsi="Arial" w:cs="Arial"/>
        </w:rPr>
        <w:t>201</w:t>
      </w:r>
      <w:r w:rsidR="00EC4975">
        <w:rPr>
          <w:rFonts w:ascii="Arial" w:hAnsi="Arial" w:cs="Arial"/>
        </w:rPr>
        <w:t>8</w:t>
      </w:r>
      <w:r>
        <w:rPr>
          <w:rFonts w:ascii="Arial" w:hAnsi="Arial" w:cs="Arial"/>
        </w:rPr>
        <w:t>, as stipulated in Section</w:t>
      </w:r>
      <w:r w:rsidR="00B2732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25 </w:t>
      </w:r>
      <w:r w:rsidR="00B27326">
        <w:rPr>
          <w:rFonts w:ascii="Arial" w:hAnsi="Arial" w:cs="Arial"/>
        </w:rPr>
        <w:t xml:space="preserve">and 26 </w:t>
      </w:r>
      <w:r>
        <w:rPr>
          <w:rFonts w:ascii="Arial" w:hAnsi="Arial" w:cs="Arial"/>
        </w:rPr>
        <w:t>of the Local Audit and Accountability Act 2014.</w:t>
      </w:r>
      <w:r w:rsidR="007B474F">
        <w:rPr>
          <w:rFonts w:ascii="Arial" w:hAnsi="Arial" w:cs="Arial"/>
        </w:rPr>
        <w:t xml:space="preserve"> </w:t>
      </w:r>
      <w:r w:rsidR="00F66E3F">
        <w:rPr>
          <w:rFonts w:ascii="Arial" w:hAnsi="Arial" w:cs="Arial"/>
        </w:rPr>
        <w:t xml:space="preserve">The accounts and other documents will be available for inspection </w:t>
      </w:r>
      <w:r w:rsidR="007B474F">
        <w:rPr>
          <w:rFonts w:ascii="Arial" w:hAnsi="Arial" w:cs="Arial"/>
        </w:rPr>
        <w:t xml:space="preserve">at </w:t>
      </w:r>
      <w:r w:rsidR="005C2106">
        <w:rPr>
          <w:rFonts w:ascii="Arial" w:hAnsi="Arial" w:cs="Arial"/>
        </w:rPr>
        <w:t>the F</w:t>
      </w:r>
      <w:r w:rsidR="005C2106" w:rsidRPr="009F136B">
        <w:rPr>
          <w:rFonts w:ascii="Arial" w:hAnsi="Arial" w:cs="Arial"/>
        </w:rPr>
        <w:t>inance Department</w:t>
      </w:r>
      <w:r w:rsidR="00A351AB" w:rsidRPr="00A351AB">
        <w:rPr>
          <w:rFonts w:ascii="Arial" w:hAnsi="Arial" w:cs="Arial"/>
          <w:color w:val="1F497D"/>
          <w:lang w:eastAsia="en-GB"/>
        </w:rPr>
        <w:t xml:space="preserve"> </w:t>
      </w:r>
      <w:r w:rsidR="00A351AB" w:rsidRPr="00A351AB">
        <w:rPr>
          <w:rFonts w:ascii="Arial" w:hAnsi="Arial" w:cs="Arial"/>
        </w:rPr>
        <w:t>Tor Hill House, Union Street, Torquay TQ2 5QW</w:t>
      </w:r>
      <w:r w:rsidR="005C2106" w:rsidRPr="009F136B">
        <w:rPr>
          <w:rFonts w:ascii="Arial" w:hAnsi="Arial" w:cs="Arial"/>
        </w:rPr>
        <w:t xml:space="preserve">, </w:t>
      </w:r>
      <w:r w:rsidR="00F66E3F">
        <w:rPr>
          <w:rFonts w:ascii="Arial" w:hAnsi="Arial" w:cs="Arial"/>
        </w:rPr>
        <w:t>by prior arrangement</w:t>
      </w:r>
      <w:r w:rsidR="00417CF7">
        <w:rPr>
          <w:rFonts w:ascii="Arial" w:hAnsi="Arial" w:cs="Arial"/>
        </w:rPr>
        <w:t xml:space="preserve">. Please telephone </w:t>
      </w:r>
      <w:r w:rsidR="005C2106">
        <w:rPr>
          <w:rFonts w:ascii="Arial" w:hAnsi="Arial" w:cs="Arial"/>
        </w:rPr>
        <w:t>01803 207309 or email</w:t>
      </w:r>
      <w:r w:rsidR="007B474F">
        <w:rPr>
          <w:rFonts w:ascii="Arial" w:hAnsi="Arial" w:cs="Arial"/>
        </w:rPr>
        <w:t xml:space="preserve"> </w:t>
      </w:r>
      <w:hyperlink r:id="rId12" w:history="1">
        <w:r w:rsidR="005C2106" w:rsidRPr="00AC6ACD">
          <w:rPr>
            <w:rStyle w:val="Hyperlink"/>
            <w:rFonts w:ascii="Arial" w:hAnsi="Arial" w:cs="Arial"/>
          </w:rPr>
          <w:t>Financial.services@torbay.gov.uk</w:t>
        </w:r>
      </w:hyperlink>
      <w:r w:rsidR="005C2106">
        <w:rPr>
          <w:rFonts w:ascii="Arial" w:hAnsi="Arial" w:cs="Arial"/>
        </w:rPr>
        <w:t xml:space="preserve"> to m</w:t>
      </w:r>
      <w:r w:rsidR="007B474F">
        <w:rPr>
          <w:rFonts w:ascii="Arial" w:hAnsi="Arial" w:cs="Arial"/>
        </w:rPr>
        <w:t>ake an appointment.</w:t>
      </w:r>
      <w:r w:rsidR="00B849B6">
        <w:rPr>
          <w:rFonts w:ascii="Arial" w:hAnsi="Arial" w:cs="Arial"/>
        </w:rPr>
        <w:t xml:space="preserve"> The accounts will </w:t>
      </w:r>
      <w:r w:rsidR="007B474F">
        <w:rPr>
          <w:rFonts w:ascii="Arial" w:hAnsi="Arial" w:cs="Arial"/>
        </w:rPr>
        <w:t xml:space="preserve">also </w:t>
      </w:r>
      <w:r w:rsidR="005C2106">
        <w:rPr>
          <w:rFonts w:ascii="Arial" w:hAnsi="Arial" w:cs="Arial"/>
        </w:rPr>
        <w:t>be available at:-</w:t>
      </w:r>
    </w:p>
    <w:p w14:paraId="2608CAB0" w14:textId="77777777" w:rsidR="005C2106" w:rsidRDefault="005C2106" w:rsidP="002D023F">
      <w:pPr>
        <w:jc w:val="both"/>
        <w:rPr>
          <w:rFonts w:ascii="Arial" w:hAnsi="Arial" w:cs="Arial"/>
        </w:rPr>
      </w:pPr>
    </w:p>
    <w:p w14:paraId="55EF8C41" w14:textId="77777777" w:rsidR="005C2106" w:rsidRPr="00833C8F" w:rsidRDefault="005C2106" w:rsidP="005C2106">
      <w:pPr>
        <w:spacing w:after="240"/>
      </w:pPr>
      <w:hyperlink r:id="rId13" w:history="1">
        <w:r>
          <w:rPr>
            <w:rStyle w:val="Hyperlink"/>
          </w:rPr>
          <w:t>http://www.torbay.gov.uk/council/finance/statement-of-accounts/</w:t>
        </w:r>
      </w:hyperlink>
    </w:p>
    <w:p w14:paraId="35C24B14" w14:textId="7B7824F1" w:rsidR="00B849B6" w:rsidRDefault="00C43C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During this period, </w:t>
      </w:r>
      <w:r w:rsidR="00B849B6">
        <w:rPr>
          <w:rFonts w:ascii="Arial" w:hAnsi="Arial" w:cs="Arial"/>
        </w:rPr>
        <w:t xml:space="preserve">a </w:t>
      </w:r>
      <w:r w:rsidR="00F15BAA">
        <w:rPr>
          <w:rFonts w:ascii="Arial" w:hAnsi="Arial" w:cs="Arial"/>
        </w:rPr>
        <w:t>l</w:t>
      </w:r>
      <w:r w:rsidR="00B849B6">
        <w:rPr>
          <w:rFonts w:ascii="Arial" w:hAnsi="Arial" w:cs="Arial"/>
        </w:rPr>
        <w:t xml:space="preserve">ocal </w:t>
      </w:r>
      <w:r w:rsidR="00F15BAA">
        <w:rPr>
          <w:rFonts w:ascii="Arial" w:hAnsi="Arial" w:cs="Arial"/>
        </w:rPr>
        <w:t>g</w:t>
      </w:r>
      <w:r w:rsidR="00B849B6">
        <w:rPr>
          <w:rFonts w:ascii="Arial" w:hAnsi="Arial" w:cs="Arial"/>
        </w:rPr>
        <w:t>overnment elector</w:t>
      </w:r>
      <w:r w:rsidR="00F15BAA">
        <w:rPr>
          <w:rFonts w:ascii="Arial" w:hAnsi="Arial" w:cs="Arial"/>
        </w:rPr>
        <w:t xml:space="preserve"> for </w:t>
      </w:r>
      <w:r w:rsidR="00417CF7">
        <w:rPr>
          <w:rFonts w:ascii="Arial" w:hAnsi="Arial" w:cs="Arial"/>
        </w:rPr>
        <w:t>any area to which the accounts relate</w:t>
      </w:r>
      <w:r w:rsidR="008707EC">
        <w:rPr>
          <w:rFonts w:ascii="Arial" w:hAnsi="Arial" w:cs="Arial"/>
        </w:rPr>
        <w:t>, or</w:t>
      </w:r>
      <w:r w:rsidR="00F15BAA">
        <w:rPr>
          <w:rFonts w:ascii="Arial" w:hAnsi="Arial" w:cs="Arial"/>
        </w:rPr>
        <w:t xml:space="preserve"> their representative</w:t>
      </w:r>
      <w:r w:rsidR="008707EC">
        <w:rPr>
          <w:rFonts w:ascii="Arial" w:hAnsi="Arial" w:cs="Arial"/>
        </w:rPr>
        <w:t>,</w:t>
      </w:r>
      <w:r w:rsidR="00B849B6">
        <w:rPr>
          <w:rFonts w:ascii="Arial" w:hAnsi="Arial" w:cs="Arial"/>
        </w:rPr>
        <w:t xml:space="preserve"> may </w:t>
      </w:r>
      <w:r w:rsidR="00F15BAA">
        <w:rPr>
          <w:rFonts w:ascii="Arial" w:hAnsi="Arial" w:cs="Arial"/>
        </w:rPr>
        <w:t>question</w:t>
      </w:r>
      <w:r w:rsidR="00B849B6">
        <w:rPr>
          <w:rFonts w:ascii="Arial" w:hAnsi="Arial" w:cs="Arial"/>
        </w:rPr>
        <w:t xml:space="preserve"> the </w:t>
      </w:r>
      <w:r w:rsidR="00584B25">
        <w:rPr>
          <w:rFonts w:ascii="Arial" w:hAnsi="Arial" w:cs="Arial"/>
        </w:rPr>
        <w:t>a</w:t>
      </w:r>
      <w:r w:rsidR="00B849B6">
        <w:rPr>
          <w:rFonts w:ascii="Arial" w:hAnsi="Arial" w:cs="Arial"/>
        </w:rPr>
        <w:t xml:space="preserve">uditor </w:t>
      </w:r>
      <w:r w:rsidR="00584B25">
        <w:rPr>
          <w:rFonts w:ascii="Arial" w:hAnsi="Arial" w:cs="Arial"/>
        </w:rPr>
        <w:t xml:space="preserve">about the accounts, </w:t>
      </w:r>
      <w:r w:rsidR="003927F3">
        <w:rPr>
          <w:rFonts w:ascii="Arial" w:hAnsi="Arial" w:cs="Arial"/>
        </w:rPr>
        <w:t xml:space="preserve">or make an </w:t>
      </w:r>
      <w:r w:rsidR="00584B25">
        <w:rPr>
          <w:rFonts w:ascii="Arial" w:hAnsi="Arial" w:cs="Arial"/>
        </w:rPr>
        <w:t>object</w:t>
      </w:r>
      <w:r w:rsidR="003927F3">
        <w:rPr>
          <w:rFonts w:ascii="Arial" w:hAnsi="Arial" w:cs="Arial"/>
        </w:rPr>
        <w:t>ion</w:t>
      </w:r>
      <w:r w:rsidR="00584B25">
        <w:rPr>
          <w:rFonts w:ascii="Arial" w:hAnsi="Arial" w:cs="Arial"/>
        </w:rPr>
        <w:t xml:space="preserve"> to the accounts</w:t>
      </w:r>
      <w:r w:rsidR="0023793E">
        <w:rPr>
          <w:rFonts w:ascii="Arial" w:hAnsi="Arial" w:cs="Arial"/>
        </w:rPr>
        <w:t xml:space="preserve"> as set out in sections 26 and 27 of the Local Audit and Accountability Act 2014</w:t>
      </w:r>
      <w:r w:rsidR="00E84F3D" w:rsidRPr="00417CF7">
        <w:rPr>
          <w:rFonts w:ascii="Arial" w:hAnsi="Arial" w:cs="Arial"/>
        </w:rPr>
        <w:t>.</w:t>
      </w:r>
      <w:r w:rsidR="00B849B6">
        <w:rPr>
          <w:rFonts w:ascii="Arial" w:hAnsi="Arial" w:cs="Arial"/>
        </w:rPr>
        <w:t xml:space="preserve"> </w:t>
      </w:r>
      <w:r w:rsidR="001768A5">
        <w:rPr>
          <w:rFonts w:ascii="Arial" w:hAnsi="Arial" w:cs="Arial"/>
        </w:rPr>
        <w:t>Any objection, and the grounds on which it is made,</w:t>
      </w:r>
      <w:r w:rsidR="00B849B6">
        <w:rPr>
          <w:rFonts w:ascii="Arial" w:hAnsi="Arial" w:cs="Arial"/>
        </w:rPr>
        <w:t xml:space="preserve"> must be sent to the </w:t>
      </w:r>
      <w:r w:rsidR="00E84F3D">
        <w:rPr>
          <w:rFonts w:ascii="Arial" w:hAnsi="Arial" w:cs="Arial"/>
        </w:rPr>
        <w:t>a</w:t>
      </w:r>
      <w:r w:rsidR="00B849B6">
        <w:rPr>
          <w:rFonts w:ascii="Arial" w:hAnsi="Arial" w:cs="Arial"/>
        </w:rPr>
        <w:t xml:space="preserve">uditor in writing, </w:t>
      </w:r>
      <w:r w:rsidR="00E84F3D">
        <w:rPr>
          <w:rFonts w:ascii="Arial" w:hAnsi="Arial" w:cs="Arial"/>
        </w:rPr>
        <w:t xml:space="preserve">with a </w:t>
      </w:r>
      <w:r w:rsidR="00B849B6">
        <w:rPr>
          <w:rFonts w:ascii="Arial" w:hAnsi="Arial" w:cs="Arial"/>
        </w:rPr>
        <w:t xml:space="preserve">copy </w:t>
      </w:r>
      <w:r w:rsidR="00E84F3D">
        <w:rPr>
          <w:rFonts w:ascii="Arial" w:hAnsi="Arial" w:cs="Arial"/>
        </w:rPr>
        <w:t>to</w:t>
      </w:r>
      <w:r w:rsidR="00B849B6">
        <w:rPr>
          <w:rFonts w:ascii="Arial" w:hAnsi="Arial" w:cs="Arial"/>
        </w:rPr>
        <w:t xml:space="preserve"> the </w:t>
      </w:r>
      <w:r w:rsidR="005C2106" w:rsidRPr="00833C8F">
        <w:rPr>
          <w:rFonts w:ascii="Arial" w:hAnsi="Arial" w:cs="Arial"/>
        </w:rPr>
        <w:t xml:space="preserve">Chief Finance Officer at the Council at the address </w:t>
      </w:r>
      <w:r w:rsidR="00A351AB" w:rsidRPr="00833C8F">
        <w:rPr>
          <w:rFonts w:ascii="Arial" w:hAnsi="Arial" w:cs="Arial"/>
        </w:rPr>
        <w:t xml:space="preserve">shown </w:t>
      </w:r>
      <w:r w:rsidR="005C2106" w:rsidRPr="00833C8F">
        <w:rPr>
          <w:rFonts w:ascii="Arial" w:hAnsi="Arial" w:cs="Arial"/>
        </w:rPr>
        <w:t>above</w:t>
      </w:r>
      <w:r w:rsidR="00E84F3D">
        <w:rPr>
          <w:rFonts w:ascii="Arial" w:hAnsi="Arial" w:cs="Arial"/>
        </w:rPr>
        <w:t>.</w:t>
      </w:r>
      <w:r w:rsidR="003927F3">
        <w:rPr>
          <w:rFonts w:ascii="Arial" w:hAnsi="Arial" w:cs="Arial"/>
        </w:rPr>
        <w:t xml:space="preserve"> Any objection must state the grounds on w</w:t>
      </w:r>
      <w:r w:rsidR="00417CF7">
        <w:rPr>
          <w:rFonts w:ascii="Arial" w:hAnsi="Arial" w:cs="Arial"/>
        </w:rPr>
        <w:t>h</w:t>
      </w:r>
      <w:r w:rsidR="003927F3">
        <w:rPr>
          <w:rFonts w:ascii="Arial" w:hAnsi="Arial" w:cs="Arial"/>
        </w:rPr>
        <w:t>ich the objection is being made and particulars of:</w:t>
      </w:r>
    </w:p>
    <w:p w14:paraId="79C71F38" w14:textId="77777777" w:rsidR="003927F3" w:rsidRDefault="003927F3" w:rsidP="00417CF7">
      <w:pPr>
        <w:numPr>
          <w:ilvl w:val="0"/>
          <w:numId w:val="1"/>
        </w:numPr>
        <w:ind w:left="1134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>any item of account which is alleged to be contrary to law; and</w:t>
      </w:r>
    </w:p>
    <w:p w14:paraId="6705A931" w14:textId="77777777" w:rsidR="003927F3" w:rsidRDefault="003927F3" w:rsidP="00417CF7">
      <w:pPr>
        <w:numPr>
          <w:ilvl w:val="0"/>
          <w:numId w:val="1"/>
        </w:numPr>
        <w:ind w:left="1134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any matter in respect of which it is proposed that the auditor could make a public interest report under section 24 of, and paragraph 1 of Schedule 7 to, the </w:t>
      </w:r>
      <w:r w:rsidR="0023793E">
        <w:rPr>
          <w:rFonts w:ascii="Arial" w:hAnsi="Arial" w:cs="Arial"/>
        </w:rPr>
        <w:t xml:space="preserve">Local Audit and Accountability </w:t>
      </w:r>
      <w:r>
        <w:rPr>
          <w:rFonts w:ascii="Arial" w:hAnsi="Arial" w:cs="Arial"/>
        </w:rPr>
        <w:t>Act</w:t>
      </w:r>
      <w:r w:rsidR="0023793E">
        <w:rPr>
          <w:rFonts w:ascii="Arial" w:hAnsi="Arial" w:cs="Arial"/>
        </w:rPr>
        <w:t xml:space="preserve"> 2014</w:t>
      </w:r>
      <w:r>
        <w:rPr>
          <w:rFonts w:ascii="Arial" w:hAnsi="Arial" w:cs="Arial"/>
        </w:rPr>
        <w:t>.</w:t>
      </w:r>
    </w:p>
    <w:p w14:paraId="5F38B4C2" w14:textId="77777777" w:rsidR="00B849B6" w:rsidRDefault="00B849B6">
      <w:pPr>
        <w:jc w:val="both"/>
        <w:rPr>
          <w:rFonts w:ascii="Arial" w:hAnsi="Arial" w:cs="Arial"/>
        </w:rPr>
      </w:pPr>
    </w:p>
    <w:p w14:paraId="23682FB0" w14:textId="591526A9" w:rsidR="00615767" w:rsidRDefault="00B849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Objections should</w:t>
      </w:r>
      <w:r w:rsidR="002E2E8B">
        <w:rPr>
          <w:rFonts w:ascii="Arial" w:hAnsi="Arial" w:cs="Arial"/>
        </w:rPr>
        <w:t xml:space="preserve"> </w:t>
      </w:r>
      <w:r w:rsidR="002D023F">
        <w:rPr>
          <w:rFonts w:ascii="Arial" w:hAnsi="Arial" w:cs="Arial"/>
        </w:rPr>
        <w:t xml:space="preserve">be addressed to the </w:t>
      </w:r>
      <w:r w:rsidR="00E84F3D">
        <w:rPr>
          <w:rFonts w:ascii="Arial" w:hAnsi="Arial" w:cs="Arial"/>
        </w:rPr>
        <w:t>a</w:t>
      </w:r>
      <w:r w:rsidR="002D023F">
        <w:rPr>
          <w:rFonts w:ascii="Arial" w:hAnsi="Arial" w:cs="Arial"/>
        </w:rPr>
        <w:t xml:space="preserve">uditor, </w:t>
      </w:r>
      <w:r w:rsidR="00417CF7">
        <w:rPr>
          <w:rFonts w:ascii="Arial" w:hAnsi="Arial" w:cs="Arial"/>
        </w:rPr>
        <w:t>Grant Thornton UK LLP at</w:t>
      </w:r>
      <w:r w:rsidR="005C2106">
        <w:rPr>
          <w:rFonts w:ascii="Arial" w:hAnsi="Arial" w:cs="Arial"/>
        </w:rPr>
        <w:t xml:space="preserve"> </w:t>
      </w:r>
      <w:r w:rsidR="005C2106" w:rsidRPr="005C2106">
        <w:rPr>
          <w:rFonts w:ascii="Arial" w:hAnsi="Arial" w:cs="Arial"/>
        </w:rPr>
        <w:t>2 Glass Wharf, Bristol BS2 0EL</w:t>
      </w:r>
      <w:bookmarkStart w:id="1" w:name="_GoBack"/>
      <w:bookmarkEnd w:id="1"/>
    </w:p>
    <w:p w14:paraId="16A876D7" w14:textId="77777777" w:rsidR="005C2106" w:rsidRDefault="005C2106">
      <w:pPr>
        <w:jc w:val="both"/>
        <w:rPr>
          <w:rFonts w:ascii="Arial" w:hAnsi="Arial" w:cs="Arial"/>
        </w:rPr>
      </w:pPr>
    </w:p>
    <w:p w14:paraId="6EFA3E50" w14:textId="09C12051" w:rsidR="004B6003" w:rsidRDefault="004B60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guide to your right</w:t>
      </w:r>
      <w:r w:rsidR="003927F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can be found at </w:t>
      </w:r>
      <w:hyperlink r:id="rId14" w:history="1">
        <w:r w:rsidR="00B956BB" w:rsidRPr="00571E0E">
          <w:rPr>
            <w:rStyle w:val="Hyperlink"/>
            <w:rFonts w:ascii="Arial" w:hAnsi="Arial" w:cs="Arial"/>
          </w:rPr>
          <w:t>https://www.nao.org.uk/code-audit-practice/wp-content/uploads/sites/29/2015/03/Council-accounts-a-guid</w:t>
        </w:r>
        <w:r w:rsidR="00B956BB" w:rsidRPr="00571E0E">
          <w:rPr>
            <w:rStyle w:val="Hyperlink"/>
            <w:rFonts w:ascii="Arial" w:hAnsi="Arial" w:cs="Arial"/>
          </w:rPr>
          <w:t>e</w:t>
        </w:r>
        <w:r w:rsidR="00B956BB" w:rsidRPr="00571E0E">
          <w:rPr>
            <w:rStyle w:val="Hyperlink"/>
            <w:rFonts w:ascii="Arial" w:hAnsi="Arial" w:cs="Arial"/>
          </w:rPr>
          <w:t>-to-your-rights.pdf</w:t>
        </w:r>
      </w:hyperlink>
      <w:r w:rsidR="00B956BB">
        <w:rPr>
          <w:rFonts w:ascii="Arial" w:hAnsi="Arial" w:cs="Arial"/>
        </w:rPr>
        <w:t xml:space="preserve"> </w:t>
      </w:r>
    </w:p>
    <w:p w14:paraId="113578EE" w14:textId="77777777" w:rsidR="004B6003" w:rsidRDefault="004B6003">
      <w:pPr>
        <w:jc w:val="both"/>
        <w:rPr>
          <w:rFonts w:ascii="Arial" w:hAnsi="Arial" w:cs="Arial"/>
        </w:rPr>
      </w:pPr>
    </w:p>
    <w:p w14:paraId="4B6CEB4C" w14:textId="567BE2BD" w:rsidR="00B849B6" w:rsidRDefault="00B849B6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Date:  </w:t>
      </w:r>
      <w:r w:rsidR="00A351AB">
        <w:rPr>
          <w:rFonts w:ascii="Arial" w:hAnsi="Arial" w:cs="Arial"/>
        </w:rPr>
        <w:t>21</w:t>
      </w:r>
      <w:r w:rsidR="00A351AB" w:rsidRPr="00A351AB">
        <w:rPr>
          <w:rFonts w:ascii="Arial" w:hAnsi="Arial" w:cs="Arial"/>
          <w:vertAlign w:val="superscript"/>
        </w:rPr>
        <w:t>st</w:t>
      </w:r>
      <w:r w:rsidR="00A351AB">
        <w:rPr>
          <w:rFonts w:ascii="Arial" w:hAnsi="Arial" w:cs="Arial"/>
        </w:rPr>
        <w:t xml:space="preserve"> May 2018</w:t>
      </w:r>
    </w:p>
    <w:p w14:paraId="2C8B9C3A" w14:textId="77777777" w:rsidR="00B849B6" w:rsidRDefault="00B849B6">
      <w:pPr>
        <w:jc w:val="both"/>
        <w:rPr>
          <w:rFonts w:ascii="Arial" w:hAnsi="Arial" w:cs="Arial"/>
        </w:rPr>
      </w:pPr>
    </w:p>
    <w:p w14:paraId="02F519D7" w14:textId="77777777" w:rsidR="00B849B6" w:rsidRDefault="00B849B6">
      <w:pPr>
        <w:jc w:val="both"/>
        <w:rPr>
          <w:rFonts w:ascii="Arial" w:hAnsi="Arial" w:cs="Arial"/>
        </w:rPr>
      </w:pPr>
    </w:p>
    <w:p w14:paraId="1EA58190" w14:textId="77777777" w:rsidR="00A351AB" w:rsidRDefault="00A351AB" w:rsidP="00A351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Steve Parrock</w:t>
      </w:r>
    </w:p>
    <w:p w14:paraId="4E684143" w14:textId="77777777" w:rsidR="00A351AB" w:rsidRDefault="00A351AB" w:rsidP="00A351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Chief Executive</w:t>
      </w:r>
    </w:p>
    <w:p w14:paraId="109C79EA" w14:textId="77777777" w:rsidR="00A351AB" w:rsidRDefault="00A351AB" w:rsidP="00A351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Torbay Council</w:t>
      </w:r>
    </w:p>
    <w:p w14:paraId="5DFDBFED" w14:textId="77777777" w:rsidR="00A351AB" w:rsidRDefault="00A351AB" w:rsidP="00A351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Town Hall</w:t>
      </w:r>
    </w:p>
    <w:p w14:paraId="4F274DD4" w14:textId="77777777" w:rsidR="00A351AB" w:rsidRDefault="00A351AB" w:rsidP="00A351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TORQUAY</w:t>
      </w:r>
    </w:p>
    <w:p w14:paraId="6AB8D098" w14:textId="161A36C2" w:rsidR="00A351AB" w:rsidRPr="00AA21AD" w:rsidRDefault="00A351AB" w:rsidP="00A351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TQ1 3DS</w:t>
      </w:r>
    </w:p>
    <w:p w14:paraId="1405313E" w14:textId="77777777" w:rsidR="00756D77" w:rsidRDefault="00756D77" w:rsidP="002E2E8B">
      <w:pPr>
        <w:jc w:val="both"/>
        <w:rPr>
          <w:rFonts w:ascii="Arial" w:hAnsi="Arial" w:cs="Arial"/>
        </w:rPr>
      </w:pPr>
    </w:p>
    <w:p w14:paraId="54E9EF0C" w14:textId="77777777" w:rsidR="00756D77" w:rsidRDefault="00756D77" w:rsidP="002E2E8B">
      <w:pPr>
        <w:jc w:val="both"/>
        <w:rPr>
          <w:rFonts w:ascii="Arial" w:hAnsi="Arial" w:cs="Arial"/>
        </w:rPr>
      </w:pPr>
    </w:p>
    <w:p w14:paraId="2D847B73" w14:textId="77777777" w:rsidR="00756D77" w:rsidRDefault="00756D77" w:rsidP="002E2E8B">
      <w:pPr>
        <w:jc w:val="both"/>
        <w:rPr>
          <w:rFonts w:ascii="Arial" w:hAnsi="Arial" w:cs="Arial"/>
        </w:rPr>
      </w:pPr>
    </w:p>
    <w:sectPr w:rsidR="00756D77" w:rsidSect="00C5089A">
      <w:pgSz w:w="11906" w:h="16838"/>
      <w:pgMar w:top="1440" w:right="1416" w:bottom="1440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Simon A Turner" w:date="2018-05-04T11:18:00Z" w:initials="SAT">
    <w:p w14:paraId="24B0FAD5" w14:textId="31D88F2F" w:rsidR="00EC4975" w:rsidRDefault="00EC4975">
      <w:pPr>
        <w:pStyle w:val="CommentText"/>
      </w:pPr>
      <w:r>
        <w:rPr>
          <w:rStyle w:val="CommentReference"/>
        </w:rPr>
        <w:annotationRef/>
      </w:r>
      <w:r>
        <w:t>The inspection period must be for 30 working days and include the first 10 working days of June (for 2018, this means the period must include 1</w:t>
      </w:r>
      <w:r w:rsidRPr="00EC4975">
        <w:rPr>
          <w:vertAlign w:val="superscript"/>
        </w:rPr>
        <w:t>st</w:t>
      </w:r>
      <w:r>
        <w:t xml:space="preserve"> to 14</w:t>
      </w:r>
      <w:r w:rsidRPr="00EC4975">
        <w:rPr>
          <w:vertAlign w:val="superscript"/>
        </w:rPr>
        <w:t>th</w:t>
      </w:r>
      <w:r>
        <w:t xml:space="preserve"> June)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B0FAD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F6C0D7" w14:textId="77777777" w:rsidR="00921F8F" w:rsidRDefault="00921F8F" w:rsidP="00260B73">
      <w:r>
        <w:separator/>
      </w:r>
    </w:p>
  </w:endnote>
  <w:endnote w:type="continuationSeparator" w:id="0">
    <w:p w14:paraId="1A78F83E" w14:textId="77777777" w:rsidR="00921F8F" w:rsidRDefault="00921F8F" w:rsidP="00260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A7746A" w14:textId="77777777" w:rsidR="00921F8F" w:rsidRDefault="00921F8F" w:rsidP="00260B73">
      <w:r>
        <w:separator/>
      </w:r>
    </w:p>
  </w:footnote>
  <w:footnote w:type="continuationSeparator" w:id="0">
    <w:p w14:paraId="078B1F49" w14:textId="77777777" w:rsidR="00921F8F" w:rsidRDefault="00921F8F" w:rsidP="00260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63115"/>
    <w:multiLevelType w:val="hybridMultilevel"/>
    <w:tmpl w:val="4A8E9E58"/>
    <w:lvl w:ilvl="0" w:tplc="CEFC457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imon A Turner">
    <w15:presenceInfo w15:providerId="AD" w15:userId="S-1-5-21-482336691-954559988-924745472-466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646"/>
    <w:rsid w:val="000347F8"/>
    <w:rsid w:val="000C3F83"/>
    <w:rsid w:val="00143646"/>
    <w:rsid w:val="0015201C"/>
    <w:rsid w:val="001768A5"/>
    <w:rsid w:val="00225201"/>
    <w:rsid w:val="0023793E"/>
    <w:rsid w:val="00260B73"/>
    <w:rsid w:val="002D023F"/>
    <w:rsid w:val="002E2E8B"/>
    <w:rsid w:val="003927F3"/>
    <w:rsid w:val="00396F72"/>
    <w:rsid w:val="003A1737"/>
    <w:rsid w:val="003B3B4A"/>
    <w:rsid w:val="00417CF7"/>
    <w:rsid w:val="004718AD"/>
    <w:rsid w:val="004B6003"/>
    <w:rsid w:val="005638BB"/>
    <w:rsid w:val="00584B25"/>
    <w:rsid w:val="005C2106"/>
    <w:rsid w:val="00615767"/>
    <w:rsid w:val="00620B39"/>
    <w:rsid w:val="00663899"/>
    <w:rsid w:val="00735F16"/>
    <w:rsid w:val="00756D77"/>
    <w:rsid w:val="007707F0"/>
    <w:rsid w:val="007846A9"/>
    <w:rsid w:val="007B474F"/>
    <w:rsid w:val="007E13E3"/>
    <w:rsid w:val="007E54F4"/>
    <w:rsid w:val="008076A2"/>
    <w:rsid w:val="008542A2"/>
    <w:rsid w:val="008707EC"/>
    <w:rsid w:val="00921F8F"/>
    <w:rsid w:val="009941CE"/>
    <w:rsid w:val="00A16E35"/>
    <w:rsid w:val="00A351AB"/>
    <w:rsid w:val="00AF6566"/>
    <w:rsid w:val="00B27326"/>
    <w:rsid w:val="00B379BC"/>
    <w:rsid w:val="00B75141"/>
    <w:rsid w:val="00B849B6"/>
    <w:rsid w:val="00B956BB"/>
    <w:rsid w:val="00C43C64"/>
    <w:rsid w:val="00C5089A"/>
    <w:rsid w:val="00CC58D9"/>
    <w:rsid w:val="00D15F95"/>
    <w:rsid w:val="00D312FF"/>
    <w:rsid w:val="00D47655"/>
    <w:rsid w:val="00E37ADB"/>
    <w:rsid w:val="00E51544"/>
    <w:rsid w:val="00E84F3D"/>
    <w:rsid w:val="00E969CE"/>
    <w:rsid w:val="00EB302F"/>
    <w:rsid w:val="00EC4975"/>
    <w:rsid w:val="00EF453B"/>
    <w:rsid w:val="00F131F1"/>
    <w:rsid w:val="00F15BAA"/>
    <w:rsid w:val="00F35D34"/>
    <w:rsid w:val="00F66E3F"/>
    <w:rsid w:val="00FC265C"/>
    <w:rsid w:val="00FF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2CCD72"/>
  <w15:docId w15:val="{D3FFA060-E89E-4E07-8051-55FFC4C11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1F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31F1"/>
    <w:pPr>
      <w:jc w:val="center"/>
    </w:pPr>
    <w:rPr>
      <w:rFonts w:ascii="Arial" w:hAnsi="Arial" w:cs="Arial"/>
      <w:b/>
      <w:bCs/>
      <w:sz w:val="28"/>
    </w:rPr>
  </w:style>
  <w:style w:type="character" w:styleId="Hyperlink">
    <w:name w:val="Hyperlink"/>
    <w:semiHidden/>
    <w:rsid w:val="00F131F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927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27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27F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27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27F3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7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7F3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927F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0B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B7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60B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B7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torbay.gov.uk/council/finance/statement-of-account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inancial.services@torbay.gov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nao.org.uk/code-audit-practice/wp-content/uploads/sites/29/2015/03/Council-accounts-a-guide-to-your-right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OP Wiki document" ma:contentTypeID="0x010100982EF55EDF173B4F9B15A721A9137D18007855D01D97189F4BA67C33C11AB79769" ma:contentTypeVersion="8" ma:contentTypeDescription="" ma:contentTypeScope="" ma:versionID="352f9cf531f0a1392943e5bf8b44abff">
  <xsd:schema xmlns:xsd="http://www.w3.org/2001/XMLSchema" xmlns:xs="http://www.w3.org/2001/XMLSchema" xmlns:p="http://schemas.microsoft.com/office/2006/metadata/properties" xmlns:ns1="http://schemas.microsoft.com/sharepoint/v3" xmlns:ns2="42a0ec38-6c01-48b9-a8a0-8355feb3ab96" xmlns:ns3="796ad08b-edbe-4342-9aa2-1fe0ed6204b9" targetNamespace="http://schemas.microsoft.com/office/2006/metadata/properties" ma:root="true" ma:fieldsID="dc3f9c6af1d1539efa8d0a4d67ffcee5" ns1:_="" ns2:_="" ns3:_="">
    <xsd:import namespace="http://schemas.microsoft.com/sharepoint/v3"/>
    <xsd:import namespace="42a0ec38-6c01-48b9-a8a0-8355feb3ab96"/>
    <xsd:import namespace="796ad08b-edbe-4342-9aa2-1fe0ed6204b9"/>
    <xsd:element name="properties">
      <xsd:complexType>
        <xsd:sequence>
          <xsd:element name="documentManagement">
            <xsd:complexType>
              <xsd:all>
                <xsd:element ref="ns2:Visibility" minOccurs="0"/>
                <xsd:element ref="ns2:AOP_x0020_Expiry_x0020_date"/>
                <xsd:element ref="ns2:Effective_x0020_date_x0020_starting" minOccurs="0"/>
                <xsd:element ref="ns2:Effective_x0020_date_x0020_ending" minOccurs="0"/>
                <xsd:element ref="ns2:Team" minOccurs="0"/>
                <xsd:element ref="ns1:PublishingContact" minOccurs="0"/>
                <xsd:element ref="ns3:GTUKOnePlaceAuditSecondaryContacts" minOccurs="0"/>
                <xsd:element ref="ns2:AOP_x0020_Client_x0020_typeTaxHTField0" minOccurs="0"/>
                <xsd:element ref="ns2:AOP_x0020_FrameworkTaxHTField0" minOccurs="0"/>
                <xsd:element ref="ns2:AOP_x0020_Primary_x0020_categoryTaxHTField0" minOccurs="0"/>
                <xsd:element ref="ns2:AOP_x0020_SectorTaxHTField0" minOccurs="0"/>
                <xsd:element ref="ns2:TaxCatchAll" minOccurs="0"/>
                <xsd:element ref="ns2:TaxCatchAllLabel" minOccurs="0"/>
                <xsd:element ref="ns2:AOP_x0020_Document_x0020_type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" ma:index="12" nillable="true" ma:displayName="Contact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0ec38-6c01-48b9-a8a0-8355feb3ab96" elementFormDefault="qualified">
    <xsd:import namespace="http://schemas.microsoft.com/office/2006/documentManagement/types"/>
    <xsd:import namespace="http://schemas.microsoft.com/office/infopath/2007/PartnerControls"/>
    <xsd:element name="Visibility" ma:index="7" nillable="true" ma:displayName="Visibility" ma:default="Intranet" ma:internalName="Visibility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ntranet"/>
                    <xsd:enumeration value="Extranet"/>
                  </xsd:restriction>
                </xsd:simpleType>
              </xsd:element>
            </xsd:sequence>
          </xsd:extension>
        </xsd:complexContent>
      </xsd:complexType>
    </xsd:element>
    <xsd:element name="AOP_x0020_Expiry_x0020_date" ma:index="8" ma:displayName="AOP Expiry date" ma:format="DateOnly" ma:internalName="AOP_x0020_Expiry_x0020_date">
      <xsd:simpleType>
        <xsd:restriction base="dms:DateTime"/>
      </xsd:simpleType>
    </xsd:element>
    <xsd:element name="Effective_x0020_date_x0020_starting" ma:index="9" nillable="true" ma:displayName="Effective date starting" ma:description="Effective start date for standards and legislation" ma:format="DateOnly" ma:internalName="Effective_x0020_date_x0020_starting">
      <xsd:simpleType>
        <xsd:restriction base="dms:DateTime"/>
      </xsd:simpleType>
    </xsd:element>
    <xsd:element name="Effective_x0020_date_x0020_ending" ma:index="10" nillable="true" ma:displayName="Effective date ending" ma:description="Effective end date for standards and legislation" ma:format="DateOnly" ma:internalName="Effective_x0020_date_x0020_ending">
      <xsd:simpleType>
        <xsd:restriction base="dms:DateTime"/>
      </xsd:simpleType>
    </xsd:element>
    <xsd:element name="Team" ma:index="11" nillable="true" ma:displayName="Team" ma:list="{ddcb7414-3f20-47a3-a642-f0d55699d63c}" ma:internalName="Team" ma:showField="Title" ma:web="42a0ec38-6c01-48b9-a8a0-8355feb3ab96">
      <xsd:simpleType>
        <xsd:restriction base="dms:Lookup"/>
      </xsd:simpleType>
    </xsd:element>
    <xsd:element name="AOP_x0020_Client_x0020_typeTaxHTField0" ma:index="14" ma:taxonomy="true" ma:internalName="AOP_x0020_Client_x0020_typeTaxHTField0" ma:taxonomyFieldName="AOP_x0020_Client_x0020_type" ma:displayName="AOP Client type" ma:default="" ma:fieldId="{00d17f5a-d53c-4990-bae8-e5c980350253}" ma:taxonomyMulti="true" ma:sspId="fc6f978b-acef-4a04-955c-565a1f94d1f9" ma:termSetId="ca70c581-f0b1-450b-8750-e9054b70ea5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OP_x0020_FrameworkTaxHTField0" ma:index="15" ma:taxonomy="true" ma:internalName="AOP_x0020_FrameworkTaxHTField0" ma:taxonomyFieldName="AOP_x0020_Framework" ma:displayName="AOP Framework" ma:default="" ma:fieldId="{1aa07a24-b63d-41b5-bfd7-42d000a1718f}" ma:taxonomyMulti="true" ma:sspId="fc6f978b-acef-4a04-955c-565a1f94d1f9" ma:termSetId="007a9736-467a-4e70-964e-60db483abe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OP_x0020_Primary_x0020_categoryTaxHTField0" ma:index="17" ma:taxonomy="true" ma:internalName="AOP_x0020_Primary_x0020_categoryTaxHTField0" ma:taxonomyFieldName="AOP_x0020_Primary_x0020_category" ma:displayName="AOP Primary category" ma:default="" ma:fieldId="{1dc7ea43-feb9-4637-bda9-c1f576d280c3}" ma:sspId="fc6f978b-acef-4a04-955c-565a1f94d1f9" ma:termSetId="57c3fe1b-a7d4-4566-9615-4249594b34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OP_x0020_SectorTaxHTField0" ma:index="19" nillable="true" ma:taxonomy="true" ma:internalName="AOP_x0020_SectorTaxHTField0" ma:taxonomyFieldName="AOP_x0020_Sector" ma:displayName="AOP Sector" ma:default="" ma:fieldId="{6caaaaa5-6815-4ebf-b605-5200938dc384}" ma:taxonomyMulti="true" ma:sspId="fc6f978b-acef-4a04-955c-565a1f94d1f9" ma:termSetId="7486ccfa-ceac-46e4-8327-ac060c20edb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cd396bc4-32b2-400b-b89e-b3550d15dc9a}" ma:internalName="TaxCatchAll" ma:showField="CatchAllData" ma:web="42a0ec38-6c01-48b9-a8a0-8355feb3ab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cd396bc4-32b2-400b-b89e-b3550d15dc9a}" ma:internalName="TaxCatchAllLabel" ma:readOnly="true" ma:showField="CatchAllDataLabel" ma:web="42a0ec38-6c01-48b9-a8a0-8355feb3ab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OP_x0020_Document_x0020_typeTaxHTField0" ma:index="26" nillable="true" ma:taxonomy="true" ma:internalName="AOP_x0020_Document_x0020_typeTaxHTField0" ma:taxonomyFieldName="AOP_x0020_Document_x0020_type" ma:displayName="AOP Document type" ma:default="" ma:fieldId="{3ac794d6-5302-4a4b-8700-713749cecbe2}" ma:sspId="fc6f978b-acef-4a04-955c-565a1f94d1f9" ma:termSetId="84b03e52-a36b-46b9-82b7-0852eac93a3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6ad08b-edbe-4342-9aa2-1fe0ed6204b9" elementFormDefault="qualified">
    <xsd:import namespace="http://schemas.microsoft.com/office/2006/documentManagement/types"/>
    <xsd:import namespace="http://schemas.microsoft.com/office/infopath/2007/PartnerControls"/>
    <xsd:element name="GTUKOnePlaceAuditSecondaryContacts" ma:index="13" nillable="true" ma:displayName="Secondary contacts" ma:list="UserInfo" ma:SharePointGroup="0" ma:internalName="GTUKOnePlaceAuditSecondaryContact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Contact xmlns="http://schemas.microsoft.com/sharepoint/v3">
      <UserInfo>
        <DisplayName/>
        <AccountId>1051</AccountId>
        <AccountType/>
      </UserInfo>
    </PublishingContact>
    <Effective_x0020_date_x0020_ending xmlns="42a0ec38-6c01-48b9-a8a0-8355feb3ab96" xsi:nil="true"/>
    <AOP_x0020_Primary_x0020_categoryTaxHTField0 xmlns="42a0ec38-6c01-48b9-a8a0-8355feb3ab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Audit</TermName>
          <TermId xmlns="http://schemas.microsoft.com/office/infopath/2007/PartnerControls">40518ea5-fe44-4f6c-8964-b0863d9e9df8</TermId>
        </TermInfo>
      </Terms>
    </AOP_x0020_Primary_x0020_categoryTaxHTField0>
    <AOP_x0020_Document_x0020_typeTaxHTField0 xmlns="42a0ec38-6c01-48b9-a8a0-8355feb3ab96">
      <Terms xmlns="http://schemas.microsoft.com/office/infopath/2007/PartnerControls"/>
    </AOP_x0020_Document_x0020_typeTaxHTField0>
    <AOP_x0020_Client_x0020_typeTaxHTField0 xmlns="42a0ec38-6c01-48b9-a8a0-8355feb3ab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Sector</TermName>
          <TermId xmlns="http://schemas.microsoft.com/office/infopath/2007/PartnerControls">3f0a12d1-a671-4ad1-9cbc-3866a2c75b46</TermId>
        </TermInfo>
      </Terms>
    </AOP_x0020_Client_x0020_typeTaxHTField0>
    <AOP_x0020_FrameworkTaxHTField0 xmlns="42a0ec38-6c01-48b9-a8a0-8355feb3ab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Code of Practice on Local Authority Accounting in the United Kingdom</TermName>
          <TermId xmlns="http://schemas.microsoft.com/office/infopath/2007/PartnerControls">fb1cb8b3-b0fc-4414-af9c-54d681e10a03</TermId>
        </TermInfo>
      </Terms>
    </AOP_x0020_FrameworkTaxHTField0>
    <GTUKOnePlaceAuditSecondaryContacts xmlns="796ad08b-edbe-4342-9aa2-1fe0ed6204b9">
      <UserInfo>
        <DisplayName/>
        <AccountId xsi:nil="true"/>
        <AccountType/>
      </UserInfo>
    </GTUKOnePlaceAuditSecondaryContacts>
    <AOP_x0020_SectorTaxHTField0 xmlns="42a0ec38-6c01-48b9-a8a0-8355feb3ab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Local government (incl fire, police and transport)</TermName>
          <TermId xmlns="http://schemas.microsoft.com/office/infopath/2007/PartnerControls">a2540d6c-df26-419f-8098-bc04017054c6</TermId>
        </TermInfo>
      </Terms>
    </AOP_x0020_SectorTaxHTField0>
    <TaxCatchAll xmlns="42a0ec38-6c01-48b9-a8a0-8355feb3ab96">
      <Value>13</Value>
      <Value>24</Value>
      <Value>276</Value>
      <Value>22</Value>
    </TaxCatchAll>
    <Team xmlns="42a0ec38-6c01-48b9-a8a0-8355feb3ab96" xsi:nil="true"/>
    <Effective_x0020_date_x0020_starting xmlns="42a0ec38-6c01-48b9-a8a0-8355feb3ab96" xsi:nil="true"/>
    <AOP_x0020_Expiry_x0020_date xmlns="42a0ec38-6c01-48b9-a8a0-8355feb3ab96">2019-05-08T23:00:00+00:00</AOP_x0020_Expiry_x0020_date>
    <Visibility xmlns="42a0ec38-6c01-48b9-a8a0-8355feb3ab96">
      <Value>Intranet</Value>
    </Visibility>
  </documentManagement>
</p:properties>
</file>

<file path=customXml/itemProps1.xml><?xml version="1.0" encoding="utf-8"?>
<ds:datastoreItem xmlns:ds="http://schemas.openxmlformats.org/officeDocument/2006/customXml" ds:itemID="{ACF32E7F-FCCE-4D11-A5A2-EBE9665F41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a0ec38-6c01-48b9-a8a0-8355feb3ab96"/>
    <ds:schemaRef ds:uri="796ad08b-edbe-4342-9aa2-1fe0ed6204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AA7DF9-4B97-4A7B-8951-876D02AE6E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323692-DF74-4840-9A60-9023ED5DB668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796ad08b-edbe-4342-9aa2-1fe0ed6204b9"/>
    <ds:schemaRef ds:uri="http://purl.org/dc/elements/1.1/"/>
    <ds:schemaRef ds:uri="42a0ec38-6c01-48b9-a8a0-8355feb3ab9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public inspection statement</vt:lpstr>
    </vt:vector>
  </TitlesOfParts>
  <Company>City of Salford</Company>
  <LinksUpToDate>false</LinksUpToDate>
  <CharactersWithSpaces>2419</CharactersWithSpaces>
  <SharedDoc>false</SharedDoc>
  <HLinks>
    <vt:vector size="6" baseType="variant">
      <vt:variant>
        <vt:i4>852039</vt:i4>
      </vt:variant>
      <vt:variant>
        <vt:i4>0</vt:i4>
      </vt:variant>
      <vt:variant>
        <vt:i4>0</vt:i4>
      </vt:variant>
      <vt:variant>
        <vt:i4>5</vt:i4>
      </vt:variant>
      <vt:variant>
        <vt:lpwstr>http://www.gmpcc.org.uk/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public inspection statement</dc:title>
  <dc:creator>City of Salford</dc:creator>
  <cp:lastModifiedBy>Eden, Alison</cp:lastModifiedBy>
  <cp:revision>3</cp:revision>
  <cp:lastPrinted>2015-06-16T13:12:00Z</cp:lastPrinted>
  <dcterms:created xsi:type="dcterms:W3CDTF">2018-05-21T05:49:00Z</dcterms:created>
  <dcterms:modified xsi:type="dcterms:W3CDTF">2018-05-21T06:10:00Z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0x010100982EF55EDF173B4F9B15A721A9137D18007855D01D97189F4BA67C33C11AB79769</vt:lpwstr>
  </property>
  <property fmtid="{D5CDD505-2E9C-101B-9397-08002B2CF9AE}" pid="3" name="AOP Client type">
    <vt:lpwstr>22;#Public Sector|3f0a12d1-a671-4ad1-9cbc-3866a2c75b46</vt:lpwstr>
  </property>
  <property fmtid="{D5CDD505-2E9C-101B-9397-08002B2CF9AE}" pid="4" name="AOP Document type">
    <vt:lpwstr/>
  </property>
  <property fmtid="{D5CDD505-2E9C-101B-9397-08002B2CF9AE}" pid="5" name="AOP Primary category">
    <vt:lpwstr>13;#Audit|40518ea5-fe44-4f6c-8964-b0863d9e9df8</vt:lpwstr>
  </property>
  <property fmtid="{D5CDD505-2E9C-101B-9397-08002B2CF9AE}" pid="6" name="AOP Framework">
    <vt:lpwstr>276;#Code of Practice on Local Authority Accounting in the United Kingdom|fb1cb8b3-b0fc-4414-af9c-54d681e10a03</vt:lpwstr>
  </property>
  <property fmtid="{D5CDD505-2E9C-101B-9397-08002B2CF9AE}" pid="7" name="AOP Sector">
    <vt:lpwstr>24;#Local government (incl fire, police and transport)|a2540d6c-df26-419f-8098-bc04017054c6</vt:lpwstr>
  </property>
</Properties>
</file>