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81490" w14:textId="77777777" w:rsidR="00447102" w:rsidRDefault="0093249A">
      <w:pPr>
        <w:widowControl w:val="0"/>
        <w:spacing w:line="240" w:lineRule="auto"/>
        <w:rPr>
          <w:b/>
          <w:sz w:val="28"/>
          <w:szCs w:val="28"/>
          <w:u w:val="single"/>
        </w:rPr>
      </w:pPr>
      <w:bookmarkStart w:id="0" w:name="_GoBack"/>
      <w:bookmarkEnd w:id="0"/>
      <w:r>
        <w:rPr>
          <w:b/>
          <w:sz w:val="28"/>
          <w:szCs w:val="28"/>
          <w:u w:val="single"/>
        </w:rPr>
        <w:t>Assessment Guidance for RE in Early Years</w:t>
      </w:r>
    </w:p>
    <w:p w14:paraId="4C69C449" w14:textId="77777777" w:rsidR="00447102" w:rsidRDefault="00447102">
      <w:pPr>
        <w:widowControl w:val="0"/>
        <w:spacing w:line="240" w:lineRule="auto"/>
        <w:rPr>
          <w:sz w:val="28"/>
          <w:szCs w:val="28"/>
        </w:rPr>
      </w:pPr>
    </w:p>
    <w:p w14:paraId="109BF49F" w14:textId="77777777" w:rsidR="00447102" w:rsidRDefault="0093249A">
      <w:pPr>
        <w:widowControl w:val="0"/>
        <w:spacing w:line="240" w:lineRule="auto"/>
        <w:rPr>
          <w:sz w:val="28"/>
          <w:szCs w:val="28"/>
        </w:rPr>
      </w:pPr>
      <w:r>
        <w:rPr>
          <w:sz w:val="28"/>
          <w:szCs w:val="28"/>
        </w:rPr>
        <w:t>During the foundation stage, children begin to explore the world of religion in terms of special people, books, times, places and objects, visiting places of worship and through celebration. Children listen to and talk about stories. They are introduced to</w:t>
      </w:r>
      <w:r>
        <w:rPr>
          <w:sz w:val="28"/>
          <w:szCs w:val="28"/>
        </w:rPr>
        <w:t xml:space="preserve"> specialist words and use their senses in exploring religious beliefs, practices and forms of expression. They reflect upon their own feelings and experiences. They use their imagination and curiosity to develop their appreciation and wonder of the world i</w:t>
      </w:r>
      <w:r>
        <w:rPr>
          <w:sz w:val="28"/>
          <w:szCs w:val="28"/>
        </w:rPr>
        <w:t>n which they live.</w:t>
      </w:r>
    </w:p>
    <w:p w14:paraId="4A0431E8" w14:textId="77777777" w:rsidR="00447102" w:rsidRDefault="0093249A">
      <w:pPr>
        <w:widowControl w:val="0"/>
        <w:spacing w:line="240" w:lineRule="auto"/>
        <w:rPr>
          <w:sz w:val="28"/>
          <w:szCs w:val="28"/>
        </w:rPr>
      </w:pPr>
      <w:r>
        <w:rPr>
          <w:sz w:val="28"/>
          <w:szCs w:val="28"/>
        </w:rPr>
        <w:t>(Engaging with Religion and Worldviews: A Revised Religious Education Syllabus for Plymouth Schools with Supporting Statements, Guidance and New Emphases from September 2014)</w:t>
      </w:r>
    </w:p>
    <w:p w14:paraId="1DFB6953" w14:textId="77777777" w:rsidR="00447102" w:rsidRDefault="00447102">
      <w:pPr>
        <w:widowControl w:val="0"/>
        <w:spacing w:line="240" w:lineRule="auto"/>
        <w:rPr>
          <w:sz w:val="28"/>
          <w:szCs w:val="28"/>
        </w:rPr>
      </w:pPr>
    </w:p>
    <w:p w14:paraId="51045909" w14:textId="77777777" w:rsidR="00447102" w:rsidRDefault="0093249A">
      <w:pPr>
        <w:widowControl w:val="0"/>
        <w:spacing w:line="240" w:lineRule="auto"/>
        <w:rPr>
          <w:sz w:val="28"/>
          <w:szCs w:val="28"/>
        </w:rPr>
      </w:pPr>
      <w:r>
        <w:rPr>
          <w:sz w:val="28"/>
          <w:szCs w:val="28"/>
        </w:rPr>
        <w:t>Assessment in RE should form part of the Learning Journeys us</w:t>
      </w:r>
      <w:r>
        <w:rPr>
          <w:sz w:val="28"/>
          <w:szCs w:val="28"/>
        </w:rPr>
        <w:t xml:space="preserve">ed by teachers as part of their ongoing assessment process. In recording, it is advised that teacher commentaries should reference elements specific to the children’s learning as mentioned above. </w:t>
      </w:r>
    </w:p>
    <w:p w14:paraId="2ED89DD7" w14:textId="77777777" w:rsidR="00447102" w:rsidRDefault="0093249A">
      <w:pPr>
        <w:widowControl w:val="0"/>
        <w:spacing w:line="240" w:lineRule="auto"/>
        <w:rPr>
          <w:sz w:val="28"/>
          <w:szCs w:val="28"/>
        </w:rPr>
      </w:pPr>
      <w:r>
        <w:rPr>
          <w:sz w:val="28"/>
          <w:szCs w:val="28"/>
        </w:rPr>
        <w:t>Examples of recording may include:</w:t>
      </w:r>
    </w:p>
    <w:p w14:paraId="472C0657" w14:textId="77777777" w:rsidR="00447102" w:rsidRDefault="0093249A">
      <w:pPr>
        <w:widowControl w:val="0"/>
        <w:numPr>
          <w:ilvl w:val="0"/>
          <w:numId w:val="1"/>
        </w:numPr>
        <w:spacing w:line="240" w:lineRule="auto"/>
        <w:ind w:hanging="360"/>
        <w:contextualSpacing/>
        <w:rPr>
          <w:sz w:val="28"/>
          <w:szCs w:val="28"/>
        </w:rPr>
      </w:pPr>
      <w:r>
        <w:rPr>
          <w:sz w:val="28"/>
          <w:szCs w:val="28"/>
        </w:rPr>
        <w:t>Photographic evidence</w:t>
      </w:r>
    </w:p>
    <w:p w14:paraId="7EFC0B26" w14:textId="77777777" w:rsidR="00447102" w:rsidRDefault="0093249A">
      <w:pPr>
        <w:widowControl w:val="0"/>
        <w:numPr>
          <w:ilvl w:val="0"/>
          <w:numId w:val="1"/>
        </w:numPr>
        <w:spacing w:line="240" w:lineRule="auto"/>
        <w:ind w:hanging="360"/>
        <w:contextualSpacing/>
        <w:rPr>
          <w:sz w:val="28"/>
          <w:szCs w:val="28"/>
        </w:rPr>
      </w:pPr>
      <w:r>
        <w:rPr>
          <w:sz w:val="28"/>
          <w:szCs w:val="28"/>
        </w:rPr>
        <w:t>Vi</w:t>
      </w:r>
      <w:r>
        <w:rPr>
          <w:sz w:val="28"/>
          <w:szCs w:val="28"/>
        </w:rPr>
        <w:t>deo evidence</w:t>
      </w:r>
    </w:p>
    <w:p w14:paraId="26449EF4" w14:textId="77777777" w:rsidR="00447102" w:rsidRDefault="0093249A">
      <w:pPr>
        <w:widowControl w:val="0"/>
        <w:numPr>
          <w:ilvl w:val="0"/>
          <w:numId w:val="1"/>
        </w:numPr>
        <w:spacing w:line="240" w:lineRule="auto"/>
        <w:ind w:hanging="360"/>
        <w:contextualSpacing/>
        <w:rPr>
          <w:sz w:val="28"/>
          <w:szCs w:val="28"/>
        </w:rPr>
      </w:pPr>
      <w:r>
        <w:rPr>
          <w:sz w:val="28"/>
          <w:szCs w:val="28"/>
        </w:rPr>
        <w:t>Scrapbooks</w:t>
      </w:r>
    </w:p>
    <w:p w14:paraId="3192AAB8" w14:textId="77777777" w:rsidR="00447102" w:rsidRDefault="00447102">
      <w:pPr>
        <w:widowControl w:val="0"/>
        <w:spacing w:line="240" w:lineRule="auto"/>
        <w:rPr>
          <w:sz w:val="28"/>
          <w:szCs w:val="28"/>
        </w:rPr>
      </w:pPr>
    </w:p>
    <w:p w14:paraId="62AC1189" w14:textId="77777777" w:rsidR="00447102" w:rsidRDefault="00447102">
      <w:pPr>
        <w:widowControl w:val="0"/>
        <w:spacing w:line="240" w:lineRule="auto"/>
        <w:rPr>
          <w:i/>
          <w:sz w:val="28"/>
          <w:szCs w:val="28"/>
        </w:rPr>
      </w:pPr>
    </w:p>
    <w:sectPr w:rsidR="00447102">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02722F"/>
    <w:multiLevelType w:val="multilevel"/>
    <w:tmpl w:val="8EC20C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
  <w:rsids>
    <w:rsidRoot w:val="00447102"/>
    <w:rsid w:val="00447102"/>
    <w:rsid w:val="0093249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C0E7FD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930</Characters>
  <Application>Microsoft Macintosh Word</Application>
  <DocSecurity>0</DocSecurity>
  <Lines>7</Lines>
  <Paragraphs>2</Paragraphs>
  <ScaleCrop>false</ScaleCrop>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 Pawson</cp:lastModifiedBy>
  <cp:revision>2</cp:revision>
  <dcterms:created xsi:type="dcterms:W3CDTF">2017-06-06T12:26:00Z</dcterms:created>
  <dcterms:modified xsi:type="dcterms:W3CDTF">2017-06-06T12:26:00Z</dcterms:modified>
</cp:coreProperties>
</file>