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2779F4">
        <w:rPr>
          <w:rFonts w:ascii="Arial" w:hAnsi="Arial" w:cs="Arial"/>
          <w:b/>
          <w:snapToGrid/>
          <w:sz w:val="24"/>
          <w:szCs w:val="24"/>
          <w:lang w:val="en-GB"/>
        </w:rPr>
        <w:t>17181603</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2779F4">
        <w:rPr>
          <w:rFonts w:ascii="Arial" w:hAnsi="Arial" w:cs="Arial"/>
          <w:b/>
          <w:snapToGrid/>
          <w:sz w:val="24"/>
          <w:szCs w:val="24"/>
          <w:lang w:val="en-GB"/>
        </w:rPr>
        <w:t>30 January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F74927">
        <w:rPr>
          <w:rFonts w:ascii="Arial" w:hAnsi="Arial" w:cs="Arial"/>
          <w:b/>
          <w:snapToGrid/>
          <w:sz w:val="24"/>
          <w:szCs w:val="24"/>
          <w:lang w:val="en-GB"/>
        </w:rPr>
        <w:t>23 February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2779F4" w:rsidRDefault="002779F4" w:rsidP="00F74927">
      <w:pPr>
        <w:widowControl/>
        <w:tabs>
          <w:tab w:val="left" w:pos="567"/>
        </w:tabs>
        <w:autoSpaceDE w:val="0"/>
        <w:autoSpaceDN w:val="0"/>
        <w:adjustRightInd w:val="0"/>
        <w:rPr>
          <w:rFonts w:ascii="Arial" w:hAnsi="Arial" w:cs="Arial"/>
          <w:b/>
          <w:sz w:val="24"/>
          <w:szCs w:val="24"/>
        </w:rPr>
      </w:pPr>
      <w:r w:rsidRPr="002779F4">
        <w:rPr>
          <w:rFonts w:ascii="Arial" w:hAnsi="Arial" w:cs="Arial"/>
          <w:b/>
          <w:sz w:val="24"/>
          <w:szCs w:val="24"/>
        </w:rPr>
        <w:t xml:space="preserve">I’m doing some research for our Corporate Management Team about Community Lotteries and was wondering </w:t>
      </w:r>
      <w:r>
        <w:rPr>
          <w:rFonts w:ascii="Arial" w:hAnsi="Arial" w:cs="Arial"/>
          <w:b/>
          <w:sz w:val="24"/>
          <w:szCs w:val="24"/>
        </w:rPr>
        <w:t>how your Lottery is progressing.</w:t>
      </w:r>
    </w:p>
    <w:p w:rsidR="002779F4" w:rsidRDefault="002779F4" w:rsidP="00CF5D71">
      <w:pPr>
        <w:widowControl/>
        <w:tabs>
          <w:tab w:val="left" w:pos="567"/>
        </w:tabs>
        <w:autoSpaceDE w:val="0"/>
        <w:autoSpaceDN w:val="0"/>
        <w:adjustRightInd w:val="0"/>
        <w:ind w:left="567" w:hanging="567"/>
        <w:rPr>
          <w:rFonts w:ascii="Arial" w:hAnsi="Arial" w:cs="Arial"/>
          <w:b/>
          <w:sz w:val="24"/>
          <w:szCs w:val="24"/>
        </w:rPr>
      </w:pPr>
    </w:p>
    <w:p w:rsidR="002779F4" w:rsidRDefault="002779F4" w:rsidP="00F74927">
      <w:pPr>
        <w:widowControl/>
        <w:tabs>
          <w:tab w:val="left" w:pos="567"/>
        </w:tabs>
        <w:autoSpaceDE w:val="0"/>
        <w:autoSpaceDN w:val="0"/>
        <w:adjustRightInd w:val="0"/>
        <w:rPr>
          <w:rFonts w:ascii="Arial" w:hAnsi="Arial" w:cs="Arial"/>
          <w:b/>
          <w:sz w:val="24"/>
          <w:szCs w:val="24"/>
        </w:rPr>
      </w:pPr>
      <w:r w:rsidRPr="002779F4">
        <w:rPr>
          <w:rFonts w:ascii="Arial" w:hAnsi="Arial" w:cs="Arial"/>
          <w:b/>
          <w:sz w:val="24"/>
          <w:szCs w:val="24"/>
        </w:rPr>
        <w:t xml:space="preserve">If you are able to let me know of how many </w:t>
      </w:r>
      <w:proofErr w:type="spellStart"/>
      <w:r w:rsidRPr="002779F4">
        <w:rPr>
          <w:rFonts w:ascii="Arial" w:hAnsi="Arial" w:cs="Arial"/>
          <w:b/>
          <w:sz w:val="24"/>
          <w:szCs w:val="24"/>
        </w:rPr>
        <w:t>organisations</w:t>
      </w:r>
      <w:proofErr w:type="spellEnd"/>
      <w:r w:rsidRPr="002779F4">
        <w:rPr>
          <w:rFonts w:ascii="Arial" w:hAnsi="Arial" w:cs="Arial"/>
          <w:b/>
          <w:sz w:val="24"/>
          <w:szCs w:val="24"/>
        </w:rPr>
        <w:t xml:space="preserve"> that have signed up, financial implications – income/outcome and numbers of ticket sales and public perceptio</w:t>
      </w:r>
      <w:r>
        <w:rPr>
          <w:rFonts w:ascii="Arial" w:hAnsi="Arial" w:cs="Arial"/>
          <w:b/>
          <w:sz w:val="24"/>
          <w:szCs w:val="24"/>
        </w:rPr>
        <w:t>n it would be much appreciated.</w:t>
      </w:r>
    </w:p>
    <w:p w:rsidR="002779F4" w:rsidRDefault="002779F4" w:rsidP="00CF5D71">
      <w:pPr>
        <w:widowControl/>
        <w:tabs>
          <w:tab w:val="left" w:pos="567"/>
        </w:tabs>
        <w:autoSpaceDE w:val="0"/>
        <w:autoSpaceDN w:val="0"/>
        <w:adjustRightInd w:val="0"/>
        <w:ind w:left="567" w:hanging="567"/>
        <w:rPr>
          <w:rFonts w:ascii="Arial" w:hAnsi="Arial" w:cs="Arial"/>
          <w:b/>
          <w:sz w:val="24"/>
          <w:szCs w:val="24"/>
        </w:rPr>
      </w:pPr>
    </w:p>
    <w:p w:rsidR="002779F4" w:rsidRDefault="002779F4" w:rsidP="00CF5D71">
      <w:pPr>
        <w:widowControl/>
        <w:tabs>
          <w:tab w:val="left" w:pos="567"/>
        </w:tabs>
        <w:autoSpaceDE w:val="0"/>
        <w:autoSpaceDN w:val="0"/>
        <w:adjustRightInd w:val="0"/>
        <w:ind w:left="567" w:hanging="567"/>
        <w:rPr>
          <w:rFonts w:ascii="Arial" w:hAnsi="Arial" w:cs="Arial"/>
          <w:b/>
          <w:sz w:val="24"/>
          <w:szCs w:val="24"/>
        </w:rPr>
      </w:pPr>
      <w:r w:rsidRPr="002779F4">
        <w:rPr>
          <w:rFonts w:ascii="Arial" w:hAnsi="Arial" w:cs="Arial"/>
          <w:b/>
          <w:sz w:val="24"/>
          <w:szCs w:val="24"/>
        </w:rPr>
        <w:t>If it’s easier to send me an up-to-date committee report that would be fine.</w:t>
      </w:r>
    </w:p>
    <w:p w:rsidR="00F74927" w:rsidRDefault="00F74927" w:rsidP="00CF5D71">
      <w:pPr>
        <w:widowControl/>
        <w:tabs>
          <w:tab w:val="left" w:pos="567"/>
        </w:tabs>
        <w:autoSpaceDE w:val="0"/>
        <w:autoSpaceDN w:val="0"/>
        <w:adjustRightInd w:val="0"/>
        <w:ind w:left="567" w:hanging="567"/>
        <w:rPr>
          <w:rFonts w:ascii="Arial" w:hAnsi="Arial" w:cs="Arial"/>
          <w:b/>
          <w:sz w:val="24"/>
          <w:szCs w:val="24"/>
        </w:rPr>
      </w:pPr>
    </w:p>
    <w:p w:rsidR="00F74927" w:rsidRPr="00F74927" w:rsidRDefault="00F74927" w:rsidP="00F74927">
      <w:pPr>
        <w:tabs>
          <w:tab w:val="left" w:pos="567"/>
        </w:tabs>
        <w:autoSpaceDE w:val="0"/>
        <w:autoSpaceDN w:val="0"/>
        <w:adjustRightInd w:val="0"/>
        <w:rPr>
          <w:rFonts w:ascii="Arial" w:hAnsi="Arial" w:cs="Arial"/>
          <w:sz w:val="24"/>
          <w:szCs w:val="24"/>
        </w:rPr>
      </w:pPr>
      <w:r w:rsidRPr="00F74927">
        <w:rPr>
          <w:rFonts w:ascii="Arial" w:hAnsi="Arial" w:cs="Arial"/>
          <w:sz w:val="24"/>
          <w:szCs w:val="24"/>
        </w:rPr>
        <w:t xml:space="preserve">We have 106 good causes currently signed up to benefit from the </w:t>
      </w:r>
      <w:proofErr w:type="spellStart"/>
      <w:r w:rsidRPr="00F74927">
        <w:rPr>
          <w:rFonts w:ascii="Arial" w:hAnsi="Arial" w:cs="Arial"/>
          <w:sz w:val="24"/>
          <w:szCs w:val="24"/>
        </w:rPr>
        <w:t>Torbay</w:t>
      </w:r>
      <w:proofErr w:type="spellEnd"/>
      <w:r w:rsidRPr="00F74927">
        <w:rPr>
          <w:rFonts w:ascii="Arial" w:hAnsi="Arial" w:cs="Arial"/>
          <w:sz w:val="24"/>
          <w:szCs w:val="24"/>
        </w:rPr>
        <w:t xml:space="preserve"> Lottery although not all of them have sold tickets.</w:t>
      </w:r>
    </w:p>
    <w:p w:rsidR="00F74927" w:rsidRPr="00F74927" w:rsidRDefault="00F74927" w:rsidP="00F74927">
      <w:pPr>
        <w:tabs>
          <w:tab w:val="left" w:pos="567"/>
        </w:tabs>
        <w:autoSpaceDE w:val="0"/>
        <w:autoSpaceDN w:val="0"/>
        <w:adjustRightInd w:val="0"/>
        <w:rPr>
          <w:rFonts w:ascii="Arial" w:hAnsi="Arial" w:cs="Arial"/>
          <w:sz w:val="24"/>
          <w:szCs w:val="24"/>
        </w:rPr>
      </w:pPr>
    </w:p>
    <w:p w:rsidR="00F74927" w:rsidRPr="00F74927" w:rsidRDefault="00F74927" w:rsidP="00F74927">
      <w:pPr>
        <w:tabs>
          <w:tab w:val="left" w:pos="567"/>
        </w:tabs>
        <w:autoSpaceDE w:val="0"/>
        <w:autoSpaceDN w:val="0"/>
        <w:adjustRightInd w:val="0"/>
        <w:rPr>
          <w:rFonts w:ascii="Arial" w:hAnsi="Arial" w:cs="Arial"/>
          <w:sz w:val="24"/>
          <w:szCs w:val="24"/>
        </w:rPr>
      </w:pPr>
      <w:r w:rsidRPr="00F74927">
        <w:rPr>
          <w:rFonts w:ascii="Arial" w:hAnsi="Arial" w:cs="Arial"/>
          <w:sz w:val="24"/>
          <w:szCs w:val="24"/>
        </w:rPr>
        <w:t>We have not received any feedback from the public other than those people who have won our bolt on prizes such as free tickets to Torre Abbey. Their response has been very positive and they have welcomed being able to support local good causes.  We also have 118 followers on our Twitter page.</w:t>
      </w:r>
    </w:p>
    <w:p w:rsidR="00F74927" w:rsidRPr="00F74927" w:rsidRDefault="00F74927" w:rsidP="00F74927">
      <w:pPr>
        <w:tabs>
          <w:tab w:val="left" w:pos="567"/>
        </w:tabs>
        <w:autoSpaceDE w:val="0"/>
        <w:autoSpaceDN w:val="0"/>
        <w:adjustRightInd w:val="0"/>
        <w:rPr>
          <w:rFonts w:ascii="Arial" w:hAnsi="Arial" w:cs="Arial"/>
          <w:sz w:val="24"/>
          <w:szCs w:val="24"/>
        </w:rPr>
      </w:pPr>
    </w:p>
    <w:p w:rsidR="00F74927" w:rsidRPr="00F74927" w:rsidRDefault="00F74927" w:rsidP="00F74927">
      <w:pPr>
        <w:tabs>
          <w:tab w:val="left" w:pos="567"/>
        </w:tabs>
        <w:autoSpaceDE w:val="0"/>
        <w:autoSpaceDN w:val="0"/>
        <w:adjustRightInd w:val="0"/>
        <w:rPr>
          <w:rFonts w:ascii="Arial" w:hAnsi="Arial" w:cs="Arial"/>
          <w:sz w:val="24"/>
          <w:szCs w:val="24"/>
        </w:rPr>
      </w:pPr>
      <w:r w:rsidRPr="00F74927">
        <w:rPr>
          <w:rFonts w:ascii="Arial" w:hAnsi="Arial" w:cs="Arial"/>
          <w:sz w:val="24"/>
          <w:szCs w:val="24"/>
        </w:rPr>
        <w:t xml:space="preserve">We have contracted with </w:t>
      </w:r>
      <w:proofErr w:type="spellStart"/>
      <w:r w:rsidRPr="00F74927">
        <w:rPr>
          <w:rFonts w:ascii="Arial" w:hAnsi="Arial" w:cs="Arial"/>
          <w:sz w:val="24"/>
          <w:szCs w:val="24"/>
        </w:rPr>
        <w:t>Gatherwell</w:t>
      </w:r>
      <w:proofErr w:type="spellEnd"/>
      <w:r w:rsidRPr="00F74927">
        <w:rPr>
          <w:rFonts w:ascii="Arial" w:hAnsi="Arial" w:cs="Arial"/>
          <w:sz w:val="24"/>
          <w:szCs w:val="24"/>
        </w:rPr>
        <w:t xml:space="preserve"> Ltd to be our external lottery provider so they do most of the day to day work on our behalf.</w:t>
      </w:r>
    </w:p>
    <w:p w:rsidR="00F74927" w:rsidRPr="00F74927" w:rsidRDefault="00F74927" w:rsidP="00F74927">
      <w:pPr>
        <w:tabs>
          <w:tab w:val="left" w:pos="567"/>
        </w:tabs>
        <w:autoSpaceDE w:val="0"/>
        <w:autoSpaceDN w:val="0"/>
        <w:adjustRightInd w:val="0"/>
        <w:rPr>
          <w:rFonts w:ascii="Arial" w:hAnsi="Arial" w:cs="Arial"/>
          <w:sz w:val="24"/>
          <w:szCs w:val="24"/>
        </w:rPr>
      </w:pPr>
    </w:p>
    <w:p w:rsidR="00F74927" w:rsidRPr="00F74927" w:rsidRDefault="00F74927" w:rsidP="00F74927">
      <w:pPr>
        <w:tabs>
          <w:tab w:val="left" w:pos="567"/>
        </w:tabs>
        <w:autoSpaceDE w:val="0"/>
        <w:autoSpaceDN w:val="0"/>
        <w:adjustRightInd w:val="0"/>
        <w:rPr>
          <w:rFonts w:ascii="Arial" w:hAnsi="Arial" w:cs="Arial"/>
          <w:sz w:val="24"/>
          <w:szCs w:val="24"/>
        </w:rPr>
      </w:pPr>
      <w:r w:rsidRPr="00F74927">
        <w:rPr>
          <w:rFonts w:ascii="Arial" w:hAnsi="Arial" w:cs="Arial"/>
          <w:sz w:val="24"/>
          <w:szCs w:val="24"/>
        </w:rPr>
        <w:t xml:space="preserve">The lottery does involve ongoing back office support from the Council to approve new good causes, payments and deal with any escalated complaints or issues raised by customers that cannot be dealt with by </w:t>
      </w:r>
      <w:proofErr w:type="spellStart"/>
      <w:r w:rsidRPr="00F74927">
        <w:rPr>
          <w:rFonts w:ascii="Arial" w:hAnsi="Arial" w:cs="Arial"/>
          <w:sz w:val="24"/>
          <w:szCs w:val="24"/>
        </w:rPr>
        <w:t>Gatherwell</w:t>
      </w:r>
      <w:proofErr w:type="spellEnd"/>
      <w:r w:rsidRPr="00F74927">
        <w:rPr>
          <w:rFonts w:ascii="Arial" w:hAnsi="Arial" w:cs="Arial"/>
          <w:sz w:val="24"/>
          <w:szCs w:val="24"/>
        </w:rPr>
        <w:t xml:space="preserve">.  </w:t>
      </w:r>
    </w:p>
    <w:p w:rsidR="00F74927" w:rsidRPr="00F74927" w:rsidRDefault="00F74927" w:rsidP="00F74927">
      <w:pPr>
        <w:tabs>
          <w:tab w:val="left" w:pos="567"/>
        </w:tabs>
        <w:autoSpaceDE w:val="0"/>
        <w:autoSpaceDN w:val="0"/>
        <w:adjustRightInd w:val="0"/>
        <w:rPr>
          <w:rFonts w:ascii="Arial" w:hAnsi="Arial" w:cs="Arial"/>
          <w:sz w:val="24"/>
          <w:szCs w:val="24"/>
        </w:rPr>
      </w:pPr>
    </w:p>
    <w:p w:rsidR="00F74927" w:rsidRDefault="00F74927" w:rsidP="00F74927">
      <w:pPr>
        <w:tabs>
          <w:tab w:val="left" w:pos="567"/>
        </w:tabs>
        <w:autoSpaceDE w:val="0"/>
        <w:autoSpaceDN w:val="0"/>
        <w:adjustRightInd w:val="0"/>
        <w:rPr>
          <w:rFonts w:ascii="Arial" w:hAnsi="Arial" w:cs="Arial"/>
          <w:sz w:val="24"/>
          <w:szCs w:val="24"/>
        </w:rPr>
      </w:pPr>
      <w:r w:rsidRPr="00F74927">
        <w:rPr>
          <w:rFonts w:ascii="Arial" w:hAnsi="Arial" w:cs="Arial"/>
          <w:sz w:val="24"/>
          <w:szCs w:val="24"/>
        </w:rPr>
        <w:t>You need an annual budget of at least £2,000 to cover license fees and marketing.</w:t>
      </w:r>
    </w:p>
    <w:p w:rsidR="00F74927" w:rsidRDefault="00F74927" w:rsidP="00F74927">
      <w:pPr>
        <w:tabs>
          <w:tab w:val="left" w:pos="567"/>
        </w:tabs>
        <w:autoSpaceDE w:val="0"/>
        <w:autoSpaceDN w:val="0"/>
        <w:adjustRightInd w:val="0"/>
        <w:rPr>
          <w:rFonts w:ascii="Arial" w:hAnsi="Arial" w:cs="Arial"/>
          <w:sz w:val="24"/>
          <w:szCs w:val="24"/>
        </w:rPr>
      </w:pPr>
    </w:p>
    <w:p w:rsidR="00F74927" w:rsidRPr="00F74927" w:rsidRDefault="00F74927" w:rsidP="00F74927">
      <w:pPr>
        <w:tabs>
          <w:tab w:val="left" w:pos="567"/>
        </w:tabs>
        <w:autoSpaceDE w:val="0"/>
        <w:autoSpaceDN w:val="0"/>
        <w:adjustRightInd w:val="0"/>
        <w:rPr>
          <w:rFonts w:ascii="Arial" w:hAnsi="Arial" w:cs="Arial"/>
          <w:sz w:val="24"/>
          <w:szCs w:val="24"/>
        </w:rPr>
      </w:pPr>
      <w:r>
        <w:rPr>
          <w:rFonts w:ascii="Arial" w:hAnsi="Arial" w:cs="Arial"/>
          <w:sz w:val="24"/>
          <w:szCs w:val="24"/>
        </w:rPr>
        <w:t>Please find below some information that may be of use to you from previous FOI requests we have responded to.</w:t>
      </w:r>
    </w:p>
    <w:p w:rsidR="006D3102"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p w:rsidR="002E2287" w:rsidRDefault="002E2287" w:rsidP="00F74927">
      <w:pPr>
        <w:tabs>
          <w:tab w:val="left" w:pos="567"/>
        </w:tabs>
        <w:autoSpaceDE w:val="0"/>
        <w:autoSpaceDN w:val="0"/>
        <w:adjustRightInd w:val="0"/>
        <w:rPr>
          <w:rFonts w:ascii="Arial" w:hAnsi="Arial" w:cs="Arial"/>
          <w:b/>
          <w:snapToGrid/>
          <w:sz w:val="24"/>
          <w:szCs w:val="24"/>
          <w:lang w:val="en-GB"/>
        </w:rPr>
      </w:pPr>
      <w:r>
        <w:rPr>
          <w:rFonts w:ascii="Arial" w:hAnsi="Arial" w:cs="Arial"/>
          <w:b/>
          <w:sz w:val="24"/>
          <w:szCs w:val="24"/>
        </w:rPr>
        <w:t>1.</w:t>
      </w:r>
      <w:r>
        <w:rPr>
          <w:rFonts w:ascii="Arial" w:hAnsi="Arial" w:cs="Arial"/>
          <w:b/>
          <w:sz w:val="24"/>
          <w:szCs w:val="24"/>
        </w:rPr>
        <w:tab/>
        <w:t>When did the lottery to benefit the third sector start?</w:t>
      </w:r>
    </w:p>
    <w:p w:rsidR="002E2287" w:rsidRDefault="002E2287" w:rsidP="002E2287">
      <w:pPr>
        <w:tabs>
          <w:tab w:val="left" w:pos="567"/>
        </w:tabs>
        <w:autoSpaceDE w:val="0"/>
        <w:autoSpaceDN w:val="0"/>
        <w:adjustRightInd w:val="0"/>
        <w:ind w:left="1134" w:hanging="567"/>
        <w:rPr>
          <w:rFonts w:ascii="Arial" w:eastAsiaTheme="minorHAnsi" w:hAnsi="Arial" w:cs="Arial"/>
          <w:b/>
          <w:sz w:val="24"/>
          <w:szCs w:val="24"/>
        </w:rPr>
      </w:pPr>
    </w:p>
    <w:p w:rsidR="002E2287" w:rsidRDefault="00F74927" w:rsidP="00F74927">
      <w:pPr>
        <w:tabs>
          <w:tab w:val="left" w:pos="567"/>
        </w:tabs>
        <w:autoSpaceDE w:val="0"/>
        <w:autoSpaceDN w:val="0"/>
        <w:adjustRightInd w:val="0"/>
        <w:rPr>
          <w:rFonts w:ascii="Arial" w:hAnsi="Arial" w:cs="Arial"/>
          <w:sz w:val="24"/>
          <w:szCs w:val="24"/>
        </w:rPr>
      </w:pPr>
      <w:r>
        <w:rPr>
          <w:rFonts w:ascii="Arial" w:hAnsi="Arial" w:cs="Arial"/>
          <w:sz w:val="24"/>
          <w:szCs w:val="24"/>
        </w:rPr>
        <w:tab/>
      </w:r>
      <w:r w:rsidR="002E2287">
        <w:rPr>
          <w:rFonts w:ascii="Arial" w:hAnsi="Arial" w:cs="Arial"/>
          <w:sz w:val="24"/>
          <w:szCs w:val="24"/>
        </w:rPr>
        <w:t xml:space="preserve">The </w:t>
      </w:r>
      <w:proofErr w:type="spellStart"/>
      <w:r w:rsidR="002E2287">
        <w:rPr>
          <w:rFonts w:ascii="Arial" w:hAnsi="Arial" w:cs="Arial"/>
          <w:sz w:val="24"/>
          <w:szCs w:val="24"/>
        </w:rPr>
        <w:t>Torbay</w:t>
      </w:r>
      <w:proofErr w:type="spellEnd"/>
      <w:r w:rsidR="002E2287">
        <w:rPr>
          <w:rFonts w:ascii="Arial" w:hAnsi="Arial" w:cs="Arial"/>
          <w:sz w:val="24"/>
          <w:szCs w:val="24"/>
        </w:rPr>
        <w:t xml:space="preserve"> Lottery’s first draw was Saturday 27 May 2017</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2E2287" w:rsidRDefault="002E2287" w:rsidP="00F74927">
      <w:pPr>
        <w:tabs>
          <w:tab w:val="left" w:pos="567"/>
        </w:tabs>
        <w:autoSpaceDE w:val="0"/>
        <w:autoSpaceDN w:val="0"/>
        <w:adjustRightInd w:val="0"/>
        <w:rPr>
          <w:rFonts w:ascii="Arial" w:hAnsi="Arial" w:cs="Arial"/>
          <w:b/>
          <w:sz w:val="24"/>
          <w:szCs w:val="24"/>
        </w:rPr>
      </w:pPr>
      <w:r>
        <w:rPr>
          <w:rFonts w:ascii="Arial" w:hAnsi="Arial" w:cs="Arial"/>
          <w:b/>
          <w:sz w:val="24"/>
          <w:szCs w:val="24"/>
        </w:rPr>
        <w:t>2.</w:t>
      </w:r>
      <w:r>
        <w:rPr>
          <w:rFonts w:ascii="Arial" w:hAnsi="Arial" w:cs="Arial"/>
          <w:b/>
          <w:sz w:val="24"/>
          <w:szCs w:val="24"/>
        </w:rPr>
        <w:tab/>
        <w:t>How many tickets have you sold in the last year?</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2E2287" w:rsidRDefault="002E2287" w:rsidP="00F74927">
      <w:pPr>
        <w:tabs>
          <w:tab w:val="left" w:pos="567"/>
        </w:tabs>
        <w:autoSpaceDE w:val="0"/>
        <w:autoSpaceDN w:val="0"/>
        <w:adjustRightInd w:val="0"/>
        <w:ind w:left="567"/>
        <w:rPr>
          <w:rFonts w:ascii="Arial" w:hAnsi="Arial" w:cs="Arial"/>
          <w:sz w:val="24"/>
          <w:szCs w:val="24"/>
        </w:rPr>
      </w:pPr>
      <w:r>
        <w:rPr>
          <w:rFonts w:ascii="Arial" w:hAnsi="Arial" w:cs="Arial"/>
          <w:sz w:val="24"/>
          <w:szCs w:val="24"/>
        </w:rPr>
        <w:t>The Lottery has not been running for a full year.  Between 27 May 2017 and 6 January 2018 the lottery has had 42,581 tickets entered into the draws.</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2E2287" w:rsidRDefault="002E2287" w:rsidP="00F74927">
      <w:pPr>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t>Have ticket sales declined since its launch, if so, how many tickets were sold in the month when it was at its peak and how many tickets were sold in the last month?</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2E2287" w:rsidRDefault="002E2287" w:rsidP="00F74927">
      <w:pPr>
        <w:tabs>
          <w:tab w:val="left" w:pos="567"/>
        </w:tabs>
        <w:autoSpaceDE w:val="0"/>
        <w:autoSpaceDN w:val="0"/>
        <w:adjustRightInd w:val="0"/>
        <w:ind w:left="567"/>
        <w:rPr>
          <w:rFonts w:ascii="Arial" w:hAnsi="Arial" w:cs="Arial"/>
          <w:sz w:val="24"/>
          <w:szCs w:val="24"/>
        </w:rPr>
      </w:pPr>
      <w:r>
        <w:rPr>
          <w:rFonts w:ascii="Arial" w:hAnsi="Arial" w:cs="Arial"/>
          <w:sz w:val="24"/>
          <w:szCs w:val="24"/>
        </w:rPr>
        <w:t xml:space="preserve">Ticket sales fluctuate from week to week as new players register and existing players </w:t>
      </w:r>
      <w:r>
        <w:rPr>
          <w:rFonts w:ascii="Arial" w:hAnsi="Arial" w:cs="Arial"/>
          <w:sz w:val="24"/>
          <w:szCs w:val="24"/>
        </w:rPr>
        <w:lastRenderedPageBreak/>
        <w:t>leave. The peak month to date was September 2017 and had 6,654 tickets entered into its draws and the latest month of December ha</w:t>
      </w:r>
      <w:r w:rsidR="00D009C0">
        <w:rPr>
          <w:rFonts w:ascii="Arial" w:hAnsi="Arial" w:cs="Arial"/>
          <w:sz w:val="24"/>
          <w:szCs w:val="24"/>
        </w:rPr>
        <w:t>d 6,270 tickets entered into it</w:t>
      </w:r>
      <w:r>
        <w:rPr>
          <w:rFonts w:ascii="Arial" w:hAnsi="Arial" w:cs="Arial"/>
          <w:sz w:val="24"/>
          <w:szCs w:val="24"/>
        </w:rPr>
        <w:t xml:space="preserve">s draws. It is worth noting however that September 2017 had 5 Saturday draws whilst December had only 4. </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2E2287" w:rsidRDefault="002E2287" w:rsidP="00F74927">
      <w:pPr>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Pr>
          <w:rFonts w:ascii="Arial" w:hAnsi="Arial" w:cs="Arial"/>
          <w:b/>
          <w:sz w:val="24"/>
          <w:szCs w:val="24"/>
        </w:rPr>
        <w:tab/>
        <w:t xml:space="preserve">How much money has been generated for voluntary and community </w:t>
      </w:r>
      <w:proofErr w:type="spellStart"/>
      <w:r>
        <w:rPr>
          <w:rFonts w:ascii="Arial" w:hAnsi="Arial" w:cs="Arial"/>
          <w:b/>
          <w:sz w:val="24"/>
          <w:szCs w:val="24"/>
        </w:rPr>
        <w:t>organisations</w:t>
      </w:r>
      <w:proofErr w:type="spellEnd"/>
      <w:r>
        <w:rPr>
          <w:rFonts w:ascii="Arial" w:hAnsi="Arial" w:cs="Arial"/>
          <w:b/>
          <w:sz w:val="24"/>
          <w:szCs w:val="24"/>
        </w:rPr>
        <w:t xml:space="preserve"> since the lottery started?</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2E2287" w:rsidRDefault="002E2287" w:rsidP="00F74927">
      <w:pPr>
        <w:tabs>
          <w:tab w:val="left" w:pos="567"/>
        </w:tabs>
        <w:autoSpaceDE w:val="0"/>
        <w:autoSpaceDN w:val="0"/>
        <w:adjustRightInd w:val="0"/>
        <w:ind w:left="567"/>
        <w:rPr>
          <w:rFonts w:ascii="Arial" w:hAnsi="Arial" w:cs="Arial"/>
          <w:sz w:val="24"/>
          <w:szCs w:val="24"/>
        </w:rPr>
      </w:pPr>
      <w:r>
        <w:rPr>
          <w:rFonts w:ascii="Arial" w:hAnsi="Arial" w:cs="Arial"/>
          <w:sz w:val="24"/>
          <w:szCs w:val="24"/>
        </w:rPr>
        <w:t>Since the first draw and up to 6 January 2018; £25,548 has been raised for local good causes</w:t>
      </w:r>
      <w:r w:rsidR="00F74927">
        <w:rPr>
          <w:rFonts w:ascii="Arial" w:hAnsi="Arial" w:cs="Arial"/>
          <w:sz w:val="24"/>
          <w:szCs w:val="24"/>
        </w:rPr>
        <w:t>.</w:t>
      </w:r>
    </w:p>
    <w:p w:rsidR="002E2287" w:rsidRDefault="002E2287" w:rsidP="002E2287">
      <w:pPr>
        <w:tabs>
          <w:tab w:val="left" w:pos="567"/>
        </w:tabs>
        <w:autoSpaceDE w:val="0"/>
        <w:autoSpaceDN w:val="0"/>
        <w:adjustRightInd w:val="0"/>
        <w:ind w:left="1134" w:hanging="567"/>
        <w:rPr>
          <w:rFonts w:ascii="Arial" w:hAnsi="Arial" w:cs="Arial"/>
          <w:b/>
          <w:sz w:val="24"/>
          <w:szCs w:val="24"/>
        </w:rPr>
      </w:pPr>
    </w:p>
    <w:p w:rsidR="00F74927" w:rsidRDefault="002E2287" w:rsidP="00F74927">
      <w:pPr>
        <w:tabs>
          <w:tab w:val="left" w:pos="567"/>
        </w:tabs>
        <w:autoSpaceDE w:val="0"/>
        <w:autoSpaceDN w:val="0"/>
        <w:adjustRightInd w:val="0"/>
        <w:rPr>
          <w:rFonts w:ascii="Arial" w:hAnsi="Arial" w:cs="Arial"/>
          <w:b/>
          <w:sz w:val="24"/>
          <w:szCs w:val="24"/>
        </w:rPr>
      </w:pPr>
      <w:r>
        <w:rPr>
          <w:rFonts w:ascii="Arial" w:hAnsi="Arial" w:cs="Arial"/>
          <w:b/>
          <w:sz w:val="24"/>
          <w:szCs w:val="24"/>
        </w:rPr>
        <w:t>5.</w:t>
      </w:r>
      <w:r>
        <w:rPr>
          <w:rFonts w:ascii="Arial" w:hAnsi="Arial" w:cs="Arial"/>
          <w:b/>
          <w:sz w:val="24"/>
          <w:szCs w:val="24"/>
        </w:rPr>
        <w:tab/>
        <w:t xml:space="preserve">How many voluntary and community </w:t>
      </w:r>
      <w:proofErr w:type="spellStart"/>
      <w:r>
        <w:rPr>
          <w:rFonts w:ascii="Arial" w:hAnsi="Arial" w:cs="Arial"/>
          <w:b/>
          <w:sz w:val="24"/>
          <w:szCs w:val="24"/>
        </w:rPr>
        <w:t>organisations</w:t>
      </w:r>
      <w:proofErr w:type="spellEnd"/>
      <w:r>
        <w:rPr>
          <w:rFonts w:ascii="Arial" w:hAnsi="Arial" w:cs="Arial"/>
          <w:b/>
          <w:sz w:val="24"/>
          <w:szCs w:val="24"/>
        </w:rPr>
        <w:t xml:space="preserve"> have benefited?</w:t>
      </w:r>
    </w:p>
    <w:p w:rsidR="00F74927" w:rsidRDefault="00F74927" w:rsidP="00F74927">
      <w:pPr>
        <w:tabs>
          <w:tab w:val="left" w:pos="567"/>
        </w:tabs>
        <w:autoSpaceDE w:val="0"/>
        <w:autoSpaceDN w:val="0"/>
        <w:adjustRightInd w:val="0"/>
        <w:rPr>
          <w:rFonts w:ascii="Arial" w:hAnsi="Arial" w:cs="Arial"/>
          <w:b/>
          <w:sz w:val="24"/>
          <w:szCs w:val="24"/>
        </w:rPr>
      </w:pPr>
    </w:p>
    <w:p w:rsidR="00F74927" w:rsidRDefault="00F74927" w:rsidP="00F74927">
      <w:pPr>
        <w:tabs>
          <w:tab w:val="left" w:pos="567"/>
        </w:tabs>
        <w:autoSpaceDE w:val="0"/>
        <w:autoSpaceDN w:val="0"/>
        <w:adjustRightInd w:val="0"/>
        <w:rPr>
          <w:rFonts w:ascii="Arial" w:hAnsi="Arial" w:cs="Arial"/>
          <w:b/>
          <w:sz w:val="24"/>
          <w:szCs w:val="24"/>
        </w:rPr>
      </w:pPr>
      <w:r>
        <w:rPr>
          <w:rFonts w:ascii="Arial" w:hAnsi="Arial" w:cs="Arial"/>
          <w:b/>
          <w:sz w:val="24"/>
          <w:szCs w:val="24"/>
        </w:rPr>
        <w:tab/>
      </w:r>
      <w:r w:rsidR="002E2287">
        <w:rPr>
          <w:rFonts w:ascii="Arial" w:hAnsi="Arial" w:cs="Arial"/>
          <w:sz w:val="24"/>
          <w:szCs w:val="24"/>
        </w:rPr>
        <w:t xml:space="preserve">94 </w:t>
      </w:r>
      <w:proofErr w:type="spellStart"/>
      <w:r w:rsidR="002E2287">
        <w:rPr>
          <w:rFonts w:ascii="Arial" w:hAnsi="Arial" w:cs="Arial"/>
          <w:sz w:val="24"/>
          <w:szCs w:val="24"/>
        </w:rPr>
        <w:t>organisations</w:t>
      </w:r>
      <w:proofErr w:type="spellEnd"/>
      <w:r w:rsidR="002E2287">
        <w:rPr>
          <w:rFonts w:ascii="Arial" w:hAnsi="Arial" w:cs="Arial"/>
          <w:sz w:val="24"/>
          <w:szCs w:val="24"/>
        </w:rPr>
        <w:t xml:space="preserve"> have benefited from the lottery to date.</w:t>
      </w:r>
    </w:p>
    <w:p w:rsidR="00F74927" w:rsidRDefault="00F74927" w:rsidP="00F74927">
      <w:pPr>
        <w:tabs>
          <w:tab w:val="left" w:pos="567"/>
        </w:tabs>
        <w:autoSpaceDE w:val="0"/>
        <w:autoSpaceDN w:val="0"/>
        <w:adjustRightInd w:val="0"/>
        <w:rPr>
          <w:rFonts w:ascii="Arial" w:hAnsi="Arial" w:cs="Arial"/>
          <w:b/>
          <w:sz w:val="24"/>
          <w:szCs w:val="24"/>
        </w:rPr>
      </w:pPr>
    </w:p>
    <w:p w:rsidR="00F74927" w:rsidRDefault="002E2287" w:rsidP="00F74927">
      <w:pPr>
        <w:tabs>
          <w:tab w:val="left" w:pos="567"/>
        </w:tabs>
        <w:autoSpaceDE w:val="0"/>
        <w:autoSpaceDN w:val="0"/>
        <w:adjustRightInd w:val="0"/>
        <w:rPr>
          <w:rFonts w:ascii="Arial" w:hAnsi="Arial" w:cs="Arial"/>
          <w:b/>
          <w:sz w:val="24"/>
          <w:szCs w:val="24"/>
        </w:rPr>
      </w:pPr>
      <w:r>
        <w:rPr>
          <w:rFonts w:ascii="Arial" w:hAnsi="Arial" w:cs="Arial"/>
          <w:b/>
          <w:sz w:val="24"/>
          <w:szCs w:val="24"/>
        </w:rPr>
        <w:t>6.</w:t>
      </w:r>
      <w:r>
        <w:rPr>
          <w:rFonts w:ascii="Arial" w:hAnsi="Arial" w:cs="Arial"/>
          <w:b/>
          <w:sz w:val="24"/>
          <w:szCs w:val="24"/>
        </w:rPr>
        <w:tab/>
        <w:t>How many prizes over £1000 have been won since the lottery started?</w:t>
      </w:r>
    </w:p>
    <w:p w:rsidR="00F74927" w:rsidRDefault="00F74927" w:rsidP="00F74927">
      <w:pPr>
        <w:tabs>
          <w:tab w:val="left" w:pos="567"/>
        </w:tabs>
        <w:autoSpaceDE w:val="0"/>
        <w:autoSpaceDN w:val="0"/>
        <w:adjustRightInd w:val="0"/>
        <w:rPr>
          <w:rFonts w:ascii="Arial" w:hAnsi="Arial" w:cs="Arial"/>
          <w:b/>
          <w:sz w:val="24"/>
          <w:szCs w:val="24"/>
        </w:rPr>
      </w:pPr>
    </w:p>
    <w:p w:rsidR="00F74927" w:rsidRDefault="00F74927" w:rsidP="00F74927">
      <w:pPr>
        <w:tabs>
          <w:tab w:val="left" w:pos="567"/>
        </w:tabs>
        <w:autoSpaceDE w:val="0"/>
        <w:autoSpaceDN w:val="0"/>
        <w:adjustRightInd w:val="0"/>
        <w:rPr>
          <w:rFonts w:ascii="Arial" w:hAnsi="Arial" w:cs="Arial"/>
          <w:b/>
          <w:sz w:val="24"/>
          <w:szCs w:val="24"/>
        </w:rPr>
      </w:pPr>
      <w:r>
        <w:rPr>
          <w:rFonts w:ascii="Arial" w:hAnsi="Arial" w:cs="Arial"/>
          <w:b/>
          <w:sz w:val="24"/>
          <w:szCs w:val="24"/>
        </w:rPr>
        <w:tab/>
      </w:r>
      <w:r w:rsidR="002E2287">
        <w:rPr>
          <w:rFonts w:ascii="Arial" w:hAnsi="Arial" w:cs="Arial"/>
          <w:sz w:val="24"/>
          <w:szCs w:val="24"/>
        </w:rPr>
        <w:t>There has been one instance of a prize over £1,000 since launch.</w:t>
      </w:r>
    </w:p>
    <w:p w:rsidR="00F74927" w:rsidRDefault="00F74927" w:rsidP="00F74927">
      <w:pPr>
        <w:tabs>
          <w:tab w:val="left" w:pos="567"/>
        </w:tabs>
        <w:autoSpaceDE w:val="0"/>
        <w:autoSpaceDN w:val="0"/>
        <w:adjustRightInd w:val="0"/>
        <w:rPr>
          <w:rFonts w:ascii="Arial" w:hAnsi="Arial" w:cs="Arial"/>
          <w:b/>
          <w:sz w:val="24"/>
          <w:szCs w:val="24"/>
        </w:rPr>
      </w:pPr>
    </w:p>
    <w:sectPr w:rsidR="00F74927"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89" w:rsidRDefault="00363B89">
      <w:r>
        <w:separator/>
      </w:r>
    </w:p>
  </w:endnote>
  <w:endnote w:type="continuationSeparator" w:id="0">
    <w:p w:rsidR="00363B89" w:rsidRDefault="00363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4944BF" w:rsidRPr="00BE16F1">
      <w:rPr>
        <w:rFonts w:ascii="Arial" w:hAnsi="Arial" w:cs="Arial"/>
        <w:sz w:val="16"/>
        <w:szCs w:val="16"/>
      </w:rPr>
      <w:fldChar w:fldCharType="begin"/>
    </w:r>
    <w:r w:rsidRPr="00BE16F1">
      <w:rPr>
        <w:rFonts w:ascii="Arial" w:hAnsi="Arial" w:cs="Arial"/>
        <w:sz w:val="16"/>
        <w:szCs w:val="16"/>
      </w:rPr>
      <w:instrText xml:space="preserve"> PAGE </w:instrText>
    </w:r>
    <w:r w:rsidR="004944BF" w:rsidRPr="00BE16F1">
      <w:rPr>
        <w:rFonts w:ascii="Arial" w:hAnsi="Arial" w:cs="Arial"/>
        <w:sz w:val="16"/>
        <w:szCs w:val="16"/>
      </w:rPr>
      <w:fldChar w:fldCharType="separate"/>
    </w:r>
    <w:r w:rsidR="00F27CDD">
      <w:rPr>
        <w:rFonts w:ascii="Arial" w:hAnsi="Arial" w:cs="Arial"/>
        <w:noProof/>
        <w:sz w:val="16"/>
        <w:szCs w:val="16"/>
      </w:rPr>
      <w:t>1</w:t>
    </w:r>
    <w:r w:rsidR="004944BF" w:rsidRPr="00BE16F1">
      <w:rPr>
        <w:rFonts w:ascii="Arial" w:hAnsi="Arial" w:cs="Arial"/>
        <w:sz w:val="16"/>
        <w:szCs w:val="16"/>
      </w:rPr>
      <w:fldChar w:fldCharType="end"/>
    </w:r>
    <w:r w:rsidRPr="00BE16F1">
      <w:rPr>
        <w:rFonts w:ascii="Arial" w:hAnsi="Arial" w:cs="Arial"/>
        <w:sz w:val="16"/>
        <w:szCs w:val="16"/>
      </w:rPr>
      <w:t xml:space="preserve"> of </w:t>
    </w:r>
    <w:r w:rsidR="004944B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4944BF" w:rsidRPr="00BE16F1">
      <w:rPr>
        <w:rFonts w:ascii="Arial" w:hAnsi="Arial" w:cs="Arial"/>
        <w:sz w:val="16"/>
        <w:szCs w:val="16"/>
      </w:rPr>
      <w:fldChar w:fldCharType="separate"/>
    </w:r>
    <w:r w:rsidRPr="00BE16F1">
      <w:rPr>
        <w:rFonts w:ascii="Arial" w:hAnsi="Arial" w:cs="Arial"/>
        <w:noProof/>
        <w:sz w:val="16"/>
        <w:szCs w:val="16"/>
      </w:rPr>
      <w:t>1</w:t>
    </w:r>
    <w:r w:rsidR="004944BF"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89" w:rsidRDefault="00363B89">
      <w:r>
        <w:separator/>
      </w:r>
    </w:p>
  </w:footnote>
  <w:footnote w:type="continuationSeparator" w:id="0">
    <w:p w:rsidR="00363B89" w:rsidRDefault="00363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E149FE"/>
    <w:rsid w:val="000B213E"/>
    <w:rsid w:val="000E1A9B"/>
    <w:rsid w:val="001303C7"/>
    <w:rsid w:val="00176BE1"/>
    <w:rsid w:val="001C6485"/>
    <w:rsid w:val="001E2239"/>
    <w:rsid w:val="002779F4"/>
    <w:rsid w:val="002967BB"/>
    <w:rsid w:val="002A61E4"/>
    <w:rsid w:val="002C431F"/>
    <w:rsid w:val="002E2287"/>
    <w:rsid w:val="00300B48"/>
    <w:rsid w:val="00303D18"/>
    <w:rsid w:val="00363B89"/>
    <w:rsid w:val="003D483D"/>
    <w:rsid w:val="00453B9B"/>
    <w:rsid w:val="0046718A"/>
    <w:rsid w:val="004944BF"/>
    <w:rsid w:val="004B3661"/>
    <w:rsid w:val="00503FE6"/>
    <w:rsid w:val="005179C7"/>
    <w:rsid w:val="00551AF6"/>
    <w:rsid w:val="005F494D"/>
    <w:rsid w:val="006254CB"/>
    <w:rsid w:val="00650040"/>
    <w:rsid w:val="006D3102"/>
    <w:rsid w:val="00720724"/>
    <w:rsid w:val="00865634"/>
    <w:rsid w:val="00951761"/>
    <w:rsid w:val="00977727"/>
    <w:rsid w:val="00997A59"/>
    <w:rsid w:val="009A13E2"/>
    <w:rsid w:val="00A734C7"/>
    <w:rsid w:val="00AA5747"/>
    <w:rsid w:val="00AA7E6D"/>
    <w:rsid w:val="00AD1728"/>
    <w:rsid w:val="00AE2DA7"/>
    <w:rsid w:val="00B57AB7"/>
    <w:rsid w:val="00BA36FC"/>
    <w:rsid w:val="00BE16F1"/>
    <w:rsid w:val="00C2022B"/>
    <w:rsid w:val="00C54EA5"/>
    <w:rsid w:val="00C8081F"/>
    <w:rsid w:val="00CF5D71"/>
    <w:rsid w:val="00D009C0"/>
    <w:rsid w:val="00D47DF5"/>
    <w:rsid w:val="00DD3468"/>
    <w:rsid w:val="00DE70B2"/>
    <w:rsid w:val="00E149FE"/>
    <w:rsid w:val="00E33F7B"/>
    <w:rsid w:val="00E42DDF"/>
    <w:rsid w:val="00E76418"/>
    <w:rsid w:val="00E821D9"/>
    <w:rsid w:val="00F27CDD"/>
    <w:rsid w:val="00F74927"/>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465316309">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2784</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2018-02-22T20:44:00Z</dcterms:created>
  <dcterms:modified xsi:type="dcterms:W3CDTF">2018-02-22T20:44:00Z</dcterms:modified>
</cp:coreProperties>
</file>