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vertAnchor="page" w:horzAnchor="page" w:tblpX="-142" w:tblpY="1"/>
        <w:tblOverlap w:val="never"/>
        <w:tblW w:w="12107"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191"/>
        <w:gridCol w:w="31"/>
        <w:gridCol w:w="3827"/>
        <w:gridCol w:w="58"/>
      </w:tblGrid>
      <w:tr w:rsidR="00540940" w:rsidTr="00C96E24">
        <w:trPr>
          <w:gridAfter w:val="1"/>
          <w:wAfter w:w="58" w:type="dxa"/>
          <w:trHeight w:hRule="exact" w:val="9014"/>
        </w:trPr>
        <w:tc>
          <w:tcPr>
            <w:tcW w:w="12049" w:type="dxa"/>
            <w:gridSpan w:val="3"/>
            <w:shd w:val="clear" w:color="auto" w:fill="004489" w:themeFill="text1"/>
            <w:tcMar>
              <w:top w:w="0" w:type="dxa"/>
              <w:left w:w="0" w:type="dxa"/>
              <w:bottom w:w="0" w:type="dxa"/>
              <w:right w:w="0" w:type="dxa"/>
            </w:tcMar>
            <w:vAlign w:val="center"/>
          </w:tcPr>
          <w:p w:rsidR="00540940" w:rsidRDefault="00C62C3A" w:rsidP="00C96E24">
            <w:pPr>
              <w:pStyle w:val="dateoncover"/>
              <w:jc w:val="center"/>
            </w:pPr>
            <w:bookmarkStart w:id="0" w:name="_GoBack"/>
            <w:bookmarkEnd w:id="0"/>
            <w:r>
              <w:t xml:space="preserve"> </w:t>
            </w:r>
            <w:r w:rsidR="003F57BE" w:rsidRPr="003F57BE">
              <w:rPr>
                <w:noProof/>
                <w:lang w:eastAsia="en-GB"/>
              </w:rPr>
              <w:drawing>
                <wp:inline distT="0" distB="0" distL="0" distR="0">
                  <wp:extent cx="7639050" cy="5329108"/>
                  <wp:effectExtent l="19050" t="0" r="0" b="0"/>
                  <wp:docPr id="7" name="Picture 1" descr="G:\Data\Strategic Services\Design Team\Jobs 2016\160351_160400\160385_TDAdestination management plan\Collage of Imag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Data\Strategic Services\Design Team\Jobs 2016\160351_160400\160385_TDAdestination management plan\Collage of Images.jpg"/>
                          <pic:cNvPicPr>
                            <a:picLocks noChangeAspect="1" noChangeArrowheads="1"/>
                          </pic:cNvPicPr>
                        </pic:nvPicPr>
                        <pic:blipFill>
                          <a:blip r:embed="rId8" cstate="print"/>
                          <a:srcRect/>
                          <a:stretch>
                            <a:fillRect/>
                          </a:stretch>
                        </pic:blipFill>
                        <pic:spPr bwMode="auto">
                          <a:xfrm>
                            <a:off x="0" y="0"/>
                            <a:ext cx="7639691" cy="5329555"/>
                          </a:xfrm>
                          <a:prstGeom prst="rect">
                            <a:avLst/>
                          </a:prstGeom>
                          <a:noFill/>
                          <a:ln w="9525">
                            <a:noFill/>
                            <a:miter lim="800000"/>
                            <a:headEnd/>
                            <a:tailEnd/>
                          </a:ln>
                        </pic:spPr>
                      </pic:pic>
                    </a:graphicData>
                  </a:graphic>
                </wp:inline>
              </w:drawing>
            </w:r>
          </w:p>
        </w:tc>
      </w:tr>
      <w:tr w:rsidR="00540940" w:rsidTr="00C96E24">
        <w:trPr>
          <w:gridAfter w:val="1"/>
          <w:wAfter w:w="58" w:type="dxa"/>
          <w:trHeight w:hRule="exact" w:val="567"/>
        </w:trPr>
        <w:tc>
          <w:tcPr>
            <w:tcW w:w="8191" w:type="dxa"/>
            <w:shd w:val="clear" w:color="auto" w:fill="004489" w:themeFill="text1"/>
            <w:tcMar>
              <w:top w:w="170" w:type="dxa"/>
              <w:bottom w:w="170" w:type="dxa"/>
            </w:tcMar>
          </w:tcPr>
          <w:tbl>
            <w:tblPr>
              <w:tblStyle w:val="TableGrid"/>
              <w:tblpPr w:vertAnchor="page" w:horzAnchor="page" w:tblpY="1"/>
              <w:tblOverlap w:val="never"/>
              <w:tblW w:w="11965"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4489" w:themeFill="text1"/>
              <w:tblLayout w:type="fixed"/>
              <w:tblCellMar>
                <w:left w:w="567" w:type="dxa"/>
                <w:bottom w:w="567" w:type="dxa"/>
                <w:right w:w="567" w:type="dxa"/>
              </w:tblCellMar>
              <w:tblLook w:val="04A0" w:firstRow="1" w:lastRow="0" w:firstColumn="1" w:lastColumn="0" w:noHBand="0" w:noVBand="1"/>
            </w:tblPr>
            <w:tblGrid>
              <w:gridCol w:w="8049"/>
              <w:gridCol w:w="58"/>
              <w:gridCol w:w="3800"/>
              <w:gridCol w:w="58"/>
            </w:tblGrid>
            <w:tr w:rsidR="00F04222" w:rsidTr="00F04222">
              <w:trPr>
                <w:gridAfter w:val="1"/>
                <w:wAfter w:w="58" w:type="dxa"/>
                <w:trHeight w:hRule="exact" w:val="10206"/>
              </w:trPr>
              <w:tc>
                <w:tcPr>
                  <w:tcW w:w="11907" w:type="dxa"/>
                  <w:gridSpan w:val="3"/>
                  <w:shd w:val="clear" w:color="auto" w:fill="004489" w:themeFill="text1"/>
                  <w:tcMar>
                    <w:top w:w="0" w:type="dxa"/>
                    <w:left w:w="0" w:type="dxa"/>
                    <w:bottom w:w="0" w:type="dxa"/>
                    <w:right w:w="0" w:type="dxa"/>
                  </w:tcMar>
                  <w:vAlign w:val="center"/>
                </w:tcPr>
                <w:p w:rsidR="00F04222" w:rsidRDefault="00F04222" w:rsidP="00C96E24">
                  <w:pPr>
                    <w:pStyle w:val="dateoncover"/>
                    <w:jc w:val="center"/>
                  </w:pPr>
                </w:p>
              </w:tc>
            </w:tr>
            <w:tr w:rsidR="00F04222" w:rsidTr="00F04222">
              <w:trPr>
                <w:gridAfter w:val="1"/>
                <w:wAfter w:w="58" w:type="dxa"/>
                <w:trHeight w:hRule="exact" w:val="567"/>
              </w:trPr>
              <w:tc>
                <w:tcPr>
                  <w:tcW w:w="8049" w:type="dxa"/>
                  <w:shd w:val="clear" w:color="auto" w:fill="004489" w:themeFill="text1"/>
                  <w:tcMar>
                    <w:top w:w="170" w:type="dxa"/>
                    <w:bottom w:w="170" w:type="dxa"/>
                  </w:tcMar>
                </w:tcPr>
                <w:p w:rsidR="00F04222" w:rsidRDefault="00F04222" w:rsidP="00C96E24"/>
              </w:tc>
              <w:tc>
                <w:tcPr>
                  <w:tcW w:w="3858" w:type="dxa"/>
                  <w:gridSpan w:val="2"/>
                  <w:shd w:val="clear" w:color="auto" w:fill="FABB00" w:themeFill="background2"/>
                  <w:tcMar>
                    <w:top w:w="170" w:type="dxa"/>
                    <w:bottom w:w="170" w:type="dxa"/>
                  </w:tcMar>
                </w:tcPr>
                <w:p w:rsidR="00F04222" w:rsidRPr="00CC271D" w:rsidRDefault="00F04222" w:rsidP="00C96E24">
                  <w:pPr>
                    <w:pStyle w:val="dateoncover"/>
                  </w:pPr>
                  <w:r>
                    <w:t>2016-2021</w:t>
                  </w:r>
                </w:p>
              </w:tc>
            </w:tr>
            <w:tr w:rsidR="00F04222" w:rsidTr="00F04222">
              <w:trPr>
                <w:trHeight w:hRule="exact" w:val="5245"/>
              </w:trPr>
              <w:tc>
                <w:tcPr>
                  <w:tcW w:w="8107" w:type="dxa"/>
                  <w:gridSpan w:val="2"/>
                  <w:shd w:val="clear" w:color="auto" w:fill="004489" w:themeFill="text1"/>
                </w:tcPr>
                <w:p w:rsidR="00F04222" w:rsidRPr="0089737C" w:rsidRDefault="00F04222" w:rsidP="00C96E24">
                  <w:pPr>
                    <w:pStyle w:val="Coverheading"/>
                    <w:framePr w:wrap="auto" w:vAnchor="margin" w:hAnchor="text" w:yAlign="inline"/>
                    <w:suppressOverlap w:val="0"/>
                  </w:pPr>
                  <w:r w:rsidRPr="0089737C">
                    <w:t xml:space="preserve">English Riviera Destination </w:t>
                  </w:r>
                </w:p>
                <w:p w:rsidR="00F04222" w:rsidRPr="0089737C" w:rsidRDefault="00F04222" w:rsidP="00C96E24">
                  <w:pPr>
                    <w:pStyle w:val="Coverheading"/>
                    <w:framePr w:wrap="auto" w:vAnchor="margin" w:hAnchor="text" w:yAlign="inline"/>
                    <w:suppressOverlap w:val="0"/>
                  </w:pPr>
                  <w:r w:rsidRPr="0089737C">
                    <w:t>Management Plan 2016-2021</w:t>
                  </w:r>
                </w:p>
                <w:p w:rsidR="00F04222" w:rsidRPr="0089737C" w:rsidRDefault="00F04222" w:rsidP="00C96E24">
                  <w:pPr>
                    <w:pStyle w:val="coversubtitle"/>
                    <w:framePr w:wrap="auto" w:vAnchor="margin" w:hAnchor="text" w:yAlign="inline"/>
                    <w:suppressOverlap w:val="0"/>
                  </w:pPr>
                  <w:r w:rsidRPr="0089737C">
                    <w:t>Pride in Place</w:t>
                  </w:r>
                </w:p>
                <w:p w:rsidR="00F04222" w:rsidRPr="00CC271D" w:rsidRDefault="00F04222" w:rsidP="00C96E24">
                  <w:pPr>
                    <w:pStyle w:val="coversubtitle"/>
                    <w:framePr w:wrap="auto" w:vAnchor="margin" w:hAnchor="text" w:yAlign="inline"/>
                    <w:suppressOverlap w:val="0"/>
                    <w:rPr>
                      <w:color w:val="FFFFFF" w:themeColor="background1"/>
                      <w:sz w:val="48"/>
                      <w:szCs w:val="48"/>
                    </w:rPr>
                  </w:pPr>
                </w:p>
              </w:tc>
              <w:tc>
                <w:tcPr>
                  <w:tcW w:w="3858" w:type="dxa"/>
                  <w:gridSpan w:val="2"/>
                  <w:shd w:val="clear" w:color="auto" w:fill="004489" w:themeFill="text1"/>
                  <w:vAlign w:val="bottom"/>
                </w:tcPr>
                <w:p w:rsidR="00F04222" w:rsidRDefault="00F04222" w:rsidP="00C96E24">
                  <w:pPr>
                    <w:jc w:val="right"/>
                  </w:pPr>
                  <w:r>
                    <w:rPr>
                      <w:noProof/>
                      <w:lang w:eastAsia="en-GB"/>
                    </w:rPr>
                    <w:drawing>
                      <wp:inline distT="0" distB="0" distL="0" distR="0">
                        <wp:extent cx="1729740" cy="653415"/>
                        <wp:effectExtent l="19050" t="0" r="3810" b="0"/>
                        <wp:docPr id="3"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540940" w:rsidRDefault="00540940" w:rsidP="00C96E24"/>
        </w:tc>
        <w:tc>
          <w:tcPr>
            <w:tcW w:w="3858" w:type="dxa"/>
            <w:gridSpan w:val="2"/>
            <w:shd w:val="clear" w:color="auto" w:fill="FABB00" w:themeFill="background2"/>
            <w:tcMar>
              <w:top w:w="170" w:type="dxa"/>
              <w:bottom w:w="170" w:type="dxa"/>
            </w:tcMar>
          </w:tcPr>
          <w:p w:rsidR="00540940" w:rsidRPr="00CC271D" w:rsidRDefault="0089737C" w:rsidP="00EE2171">
            <w:pPr>
              <w:pStyle w:val="dateoncover"/>
            </w:pPr>
            <w:r>
              <w:t>201</w:t>
            </w:r>
            <w:r w:rsidR="00EE2171">
              <w:t>7</w:t>
            </w:r>
            <w:r>
              <w:t>-2021</w:t>
            </w:r>
          </w:p>
        </w:tc>
      </w:tr>
      <w:tr w:rsidR="00540940" w:rsidTr="005D5149">
        <w:trPr>
          <w:trHeight w:hRule="exact" w:val="5245"/>
        </w:trPr>
        <w:tc>
          <w:tcPr>
            <w:tcW w:w="8222" w:type="dxa"/>
            <w:gridSpan w:val="2"/>
            <w:shd w:val="clear" w:color="auto" w:fill="004489" w:themeFill="text1"/>
          </w:tcPr>
          <w:p w:rsidR="0089737C" w:rsidRPr="00CD312F" w:rsidRDefault="0089737C" w:rsidP="00C96E24">
            <w:pPr>
              <w:pStyle w:val="Coverheading"/>
              <w:framePr w:wrap="auto" w:vAnchor="margin" w:hAnchor="text" w:yAlign="inline"/>
              <w:suppressOverlap w:val="0"/>
              <w:rPr>
                <w:sz w:val="44"/>
                <w:szCs w:val="44"/>
              </w:rPr>
            </w:pPr>
            <w:r w:rsidRPr="00CD312F">
              <w:rPr>
                <w:sz w:val="44"/>
                <w:szCs w:val="44"/>
              </w:rPr>
              <w:t xml:space="preserve">English Riviera Destination </w:t>
            </w:r>
            <w:r w:rsidR="005B09B3">
              <w:rPr>
                <w:sz w:val="44"/>
                <w:szCs w:val="44"/>
              </w:rPr>
              <w:t>Management Plan</w:t>
            </w:r>
          </w:p>
          <w:p w:rsidR="003F57BE" w:rsidRPr="005D5149" w:rsidRDefault="005D5149" w:rsidP="00C96E24">
            <w:pPr>
              <w:pStyle w:val="coversubtitle"/>
              <w:framePr w:wrap="auto" w:vAnchor="margin" w:hAnchor="text" w:yAlign="inline"/>
              <w:suppressOverlap w:val="0"/>
              <w:rPr>
                <w:sz w:val="36"/>
                <w:szCs w:val="36"/>
              </w:rPr>
            </w:pPr>
            <w:r>
              <w:rPr>
                <w:sz w:val="36"/>
                <w:szCs w:val="36"/>
              </w:rPr>
              <w:t>Delivering a Prosperous and Healthy Torbay</w:t>
            </w:r>
          </w:p>
        </w:tc>
        <w:tc>
          <w:tcPr>
            <w:tcW w:w="3885" w:type="dxa"/>
            <w:gridSpan w:val="2"/>
            <w:shd w:val="clear" w:color="auto" w:fill="004489" w:themeFill="text1"/>
            <w:vAlign w:val="bottom"/>
          </w:tcPr>
          <w:p w:rsidR="00540940" w:rsidRDefault="00CC271D" w:rsidP="00C96E24">
            <w:pPr>
              <w:jc w:val="right"/>
            </w:pPr>
            <w:r>
              <w:rPr>
                <w:noProof/>
                <w:lang w:eastAsia="en-GB"/>
              </w:rPr>
              <w:drawing>
                <wp:inline distT="0" distB="0" distL="0" distR="0">
                  <wp:extent cx="1729740" cy="653415"/>
                  <wp:effectExtent l="19050" t="0" r="3810" b="0"/>
                  <wp:docPr id="1" name="Picture 0" descr="torbaycouncilWHI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rbaycouncilWHITE.png"/>
                          <pic:cNvPicPr/>
                        </pic:nvPicPr>
                        <pic:blipFill>
                          <a:blip r:embed="rId9" cstate="print"/>
                          <a:stretch>
                            <a:fillRect/>
                          </a:stretch>
                        </pic:blipFill>
                        <pic:spPr>
                          <a:xfrm>
                            <a:off x="0" y="0"/>
                            <a:ext cx="1729740" cy="653415"/>
                          </a:xfrm>
                          <a:prstGeom prst="rect">
                            <a:avLst/>
                          </a:prstGeom>
                        </pic:spPr>
                      </pic:pic>
                    </a:graphicData>
                  </a:graphic>
                </wp:inline>
              </w:drawing>
            </w:r>
          </w:p>
        </w:tc>
      </w:tr>
    </w:tbl>
    <w:p w:rsidR="00C35D6B" w:rsidRDefault="002A0D70">
      <w:r>
        <w:rPr>
          <w:noProof/>
          <w:lang w:eastAsia="en-GB"/>
        </w:rPr>
        <w:lastRenderedPageBreak/>
        <mc:AlternateContent>
          <mc:Choice Requires="wps">
            <w:drawing>
              <wp:anchor distT="0" distB="0" distL="114300" distR="114300" simplePos="0" relativeHeight="251658240" behindDoc="0" locked="0" layoutInCell="1" allowOverlap="1">
                <wp:simplePos x="0" y="0"/>
                <wp:positionH relativeFrom="column">
                  <wp:posOffset>-42545</wp:posOffset>
                </wp:positionH>
                <wp:positionV relativeFrom="paragraph">
                  <wp:posOffset>9877425</wp:posOffset>
                </wp:positionV>
                <wp:extent cx="7602220" cy="857885"/>
                <wp:effectExtent l="0" t="0" r="0" b="0"/>
                <wp:wrapNone/>
                <wp:docPr id="1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02220" cy="857885"/>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89ECAF" id="Rectangle 2" o:spid="_x0000_s1026" style="position:absolute;margin-left:-3.35pt;margin-top:777.75pt;width:598.6pt;height:67.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" fillcolor="#004489 [3213]" stroked="f"/>
            </w:pict>
          </mc:Fallback>
        </mc:AlternateContent>
      </w:r>
    </w:p>
    <w:p w:rsidR="00C35D6B" w:rsidRPr="00C35D6B" w:rsidRDefault="00C35D6B" w:rsidP="00C35D6B"/>
    <w:p w:rsidR="00C35D6B" w:rsidRPr="00C35D6B" w:rsidRDefault="00C35D6B" w:rsidP="00C35D6B"/>
    <w:p w:rsidR="00C35D6B" w:rsidRPr="00C35D6B" w:rsidRDefault="00C35D6B" w:rsidP="00C35D6B"/>
    <w:p w:rsidR="00C35D6B" w:rsidRDefault="00C35D6B" w:rsidP="00C35D6B"/>
    <w:p w:rsidR="00540940" w:rsidRPr="00C35D6B" w:rsidRDefault="00C35D6B" w:rsidP="00C35D6B">
      <w:pPr>
        <w:tabs>
          <w:tab w:val="left" w:pos="2265"/>
        </w:tabs>
        <w:sectPr w:rsidR="00540940" w:rsidRPr="00C35D6B" w:rsidSect="00323C37">
          <w:pgSz w:w="11906" w:h="16838" w:code="9"/>
          <w:pgMar w:top="0" w:right="0" w:bottom="1134" w:left="0" w:header="0" w:footer="0" w:gutter="0"/>
          <w:cols w:space="708"/>
          <w:docGrid w:linePitch="360"/>
        </w:sectPr>
      </w:pPr>
      <w:r>
        <w:tab/>
      </w:r>
    </w:p>
    <w:sdt>
      <w:sdtPr>
        <w:rPr>
          <w:rFonts w:asciiTheme="minorHAnsi" w:eastAsiaTheme="minorHAnsi" w:hAnsiTheme="minorHAnsi" w:cstheme="minorBidi"/>
          <w:b w:val="0"/>
          <w:bCs w:val="0"/>
          <w:caps w:val="0"/>
          <w:color w:val="auto"/>
          <w:sz w:val="22"/>
          <w:szCs w:val="22"/>
          <w:lang w:val="en-GB"/>
        </w:rPr>
        <w:id w:val="1713623"/>
        <w:docPartObj>
          <w:docPartGallery w:val="Table of Contents"/>
          <w:docPartUnique/>
        </w:docPartObj>
      </w:sdtPr>
      <w:sdtEndPr/>
      <w:sdtContent>
        <w:p w:rsidR="00F96F17" w:rsidRPr="007C1F2B" w:rsidRDefault="007C1F2B" w:rsidP="007C1F2B">
          <w:pPr>
            <w:pStyle w:val="TOCHeading"/>
          </w:pPr>
          <w:r w:rsidRPr="007C1F2B">
            <w:t>Contents</w:t>
          </w:r>
        </w:p>
        <w:p w:rsidR="00C35D6B" w:rsidRDefault="006F6B4D">
          <w:pPr>
            <w:pStyle w:val="TOC1"/>
            <w:tabs>
              <w:tab w:val="right" w:leader="dot" w:pos="9736"/>
            </w:tabs>
            <w:rPr>
              <w:rFonts w:eastAsiaTheme="minorEastAsia"/>
              <w:noProof/>
              <w:lang w:eastAsia="en-GB"/>
            </w:rPr>
          </w:pPr>
          <w:r>
            <w:fldChar w:fldCharType="begin"/>
          </w:r>
          <w:r w:rsidR="009F7739">
            <w:instrText xml:space="preserve"> TOC \o "1-3" \h \z \u </w:instrText>
          </w:r>
          <w:r>
            <w:fldChar w:fldCharType="separate"/>
          </w:r>
          <w:hyperlink w:anchor="_Toc493840290" w:history="1">
            <w:r w:rsidR="00C35D6B" w:rsidRPr="00183F77">
              <w:rPr>
                <w:rStyle w:val="Hyperlink"/>
                <w:noProof/>
              </w:rPr>
              <w:t>INTRODUCTION</w:t>
            </w:r>
            <w:r w:rsidR="00C35D6B">
              <w:rPr>
                <w:noProof/>
                <w:webHidden/>
              </w:rPr>
              <w:tab/>
            </w:r>
            <w:r w:rsidR="00C35D6B">
              <w:rPr>
                <w:noProof/>
                <w:webHidden/>
              </w:rPr>
              <w:fldChar w:fldCharType="begin"/>
            </w:r>
            <w:r w:rsidR="00C35D6B">
              <w:rPr>
                <w:noProof/>
                <w:webHidden/>
              </w:rPr>
              <w:instrText xml:space="preserve"> PAGEREF _Toc493840290 \h </w:instrText>
            </w:r>
            <w:r w:rsidR="00C35D6B">
              <w:rPr>
                <w:noProof/>
                <w:webHidden/>
              </w:rPr>
            </w:r>
            <w:r w:rsidR="00C35D6B">
              <w:rPr>
                <w:noProof/>
                <w:webHidden/>
              </w:rPr>
              <w:fldChar w:fldCharType="separate"/>
            </w:r>
            <w:r w:rsidR="00C35D6B">
              <w:rPr>
                <w:noProof/>
                <w:webHidden/>
              </w:rPr>
              <w:t>4</w:t>
            </w:r>
            <w:r w:rsidR="00C35D6B">
              <w:rPr>
                <w:noProof/>
                <w:webHidden/>
              </w:rPr>
              <w:fldChar w:fldCharType="end"/>
            </w:r>
          </w:hyperlink>
        </w:p>
        <w:p w:rsidR="00C35D6B" w:rsidRDefault="0041771C">
          <w:pPr>
            <w:pStyle w:val="TOC1"/>
            <w:tabs>
              <w:tab w:val="right" w:leader="dot" w:pos="9736"/>
            </w:tabs>
            <w:rPr>
              <w:rFonts w:eastAsiaTheme="minorEastAsia"/>
              <w:noProof/>
              <w:lang w:eastAsia="en-GB"/>
            </w:rPr>
          </w:pPr>
          <w:hyperlink w:anchor="_Toc493840291" w:history="1">
            <w:r w:rsidR="00C35D6B" w:rsidRPr="00183F77">
              <w:rPr>
                <w:rStyle w:val="Hyperlink"/>
                <w:noProof/>
              </w:rPr>
              <w:t>EXECUTIVE SUMMARY</w:t>
            </w:r>
            <w:r w:rsidR="00C35D6B">
              <w:rPr>
                <w:noProof/>
                <w:webHidden/>
              </w:rPr>
              <w:tab/>
            </w:r>
            <w:r w:rsidR="00C35D6B">
              <w:rPr>
                <w:noProof/>
                <w:webHidden/>
              </w:rPr>
              <w:fldChar w:fldCharType="begin"/>
            </w:r>
            <w:r w:rsidR="00C35D6B">
              <w:rPr>
                <w:noProof/>
                <w:webHidden/>
              </w:rPr>
              <w:instrText xml:space="preserve"> PAGEREF _Toc493840291 \h </w:instrText>
            </w:r>
            <w:r w:rsidR="00C35D6B">
              <w:rPr>
                <w:noProof/>
                <w:webHidden/>
              </w:rPr>
            </w:r>
            <w:r w:rsidR="00C35D6B">
              <w:rPr>
                <w:noProof/>
                <w:webHidden/>
              </w:rPr>
              <w:fldChar w:fldCharType="separate"/>
            </w:r>
            <w:r w:rsidR="00C35D6B">
              <w:rPr>
                <w:noProof/>
                <w:webHidden/>
              </w:rPr>
              <w:t>5</w:t>
            </w:r>
            <w:r w:rsidR="00C35D6B">
              <w:rPr>
                <w:noProof/>
                <w:webHidden/>
              </w:rPr>
              <w:fldChar w:fldCharType="end"/>
            </w:r>
          </w:hyperlink>
        </w:p>
        <w:p w:rsidR="00C35D6B" w:rsidRDefault="0041771C">
          <w:pPr>
            <w:pStyle w:val="TOC1"/>
            <w:tabs>
              <w:tab w:val="right" w:leader="dot" w:pos="9736"/>
            </w:tabs>
            <w:rPr>
              <w:rFonts w:eastAsiaTheme="minorEastAsia"/>
              <w:noProof/>
              <w:lang w:eastAsia="en-GB"/>
            </w:rPr>
          </w:pPr>
          <w:hyperlink w:anchor="_Toc493840292" w:history="1">
            <w:r w:rsidR="00C35D6B" w:rsidRPr="00183F77">
              <w:rPr>
                <w:rStyle w:val="Hyperlink"/>
                <w:noProof/>
              </w:rPr>
              <w:t>Context</w:t>
            </w:r>
            <w:r w:rsidR="00C35D6B">
              <w:rPr>
                <w:noProof/>
                <w:webHidden/>
              </w:rPr>
              <w:tab/>
            </w:r>
            <w:r w:rsidR="00C35D6B">
              <w:rPr>
                <w:noProof/>
                <w:webHidden/>
              </w:rPr>
              <w:fldChar w:fldCharType="begin"/>
            </w:r>
            <w:r w:rsidR="00C35D6B">
              <w:rPr>
                <w:noProof/>
                <w:webHidden/>
              </w:rPr>
              <w:instrText xml:space="preserve"> PAGEREF _Toc493840292 \h </w:instrText>
            </w:r>
            <w:r w:rsidR="00C35D6B">
              <w:rPr>
                <w:noProof/>
                <w:webHidden/>
              </w:rPr>
            </w:r>
            <w:r w:rsidR="00C35D6B">
              <w:rPr>
                <w:noProof/>
                <w:webHidden/>
              </w:rPr>
              <w:fldChar w:fldCharType="separate"/>
            </w:r>
            <w:r w:rsidR="00C35D6B">
              <w:rPr>
                <w:noProof/>
                <w:webHidden/>
              </w:rPr>
              <w:t>6</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3" w:history="1">
            <w:r w:rsidR="00C35D6B" w:rsidRPr="00183F77">
              <w:rPr>
                <w:rStyle w:val="Hyperlink"/>
                <w:noProof/>
              </w:rPr>
              <w:t>The Visitor Economy and Market</w:t>
            </w:r>
            <w:r w:rsidR="00C35D6B">
              <w:rPr>
                <w:noProof/>
                <w:webHidden/>
              </w:rPr>
              <w:tab/>
            </w:r>
            <w:r w:rsidR="00C35D6B">
              <w:rPr>
                <w:noProof/>
                <w:webHidden/>
              </w:rPr>
              <w:fldChar w:fldCharType="begin"/>
            </w:r>
            <w:r w:rsidR="00C35D6B">
              <w:rPr>
                <w:noProof/>
                <w:webHidden/>
              </w:rPr>
              <w:instrText xml:space="preserve"> PAGEREF _Toc493840293 \h </w:instrText>
            </w:r>
            <w:r w:rsidR="00C35D6B">
              <w:rPr>
                <w:noProof/>
                <w:webHidden/>
              </w:rPr>
            </w:r>
            <w:r w:rsidR="00C35D6B">
              <w:rPr>
                <w:noProof/>
                <w:webHidden/>
              </w:rPr>
              <w:fldChar w:fldCharType="separate"/>
            </w:r>
            <w:r w:rsidR="00C35D6B">
              <w:rPr>
                <w:noProof/>
                <w:webHidden/>
              </w:rPr>
              <w:t>6</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4" w:history="1">
            <w:r w:rsidR="00C35D6B" w:rsidRPr="00183F77">
              <w:rPr>
                <w:rStyle w:val="Hyperlink"/>
                <w:noProof/>
              </w:rPr>
              <w:t>The Tourism Product</w:t>
            </w:r>
            <w:r w:rsidR="00C35D6B">
              <w:rPr>
                <w:noProof/>
                <w:webHidden/>
              </w:rPr>
              <w:tab/>
            </w:r>
            <w:r w:rsidR="00C35D6B">
              <w:rPr>
                <w:noProof/>
                <w:webHidden/>
              </w:rPr>
              <w:fldChar w:fldCharType="begin"/>
            </w:r>
            <w:r w:rsidR="00C35D6B">
              <w:rPr>
                <w:noProof/>
                <w:webHidden/>
              </w:rPr>
              <w:instrText xml:space="preserve"> PAGEREF _Toc493840294 \h </w:instrText>
            </w:r>
            <w:r w:rsidR="00C35D6B">
              <w:rPr>
                <w:noProof/>
                <w:webHidden/>
              </w:rPr>
            </w:r>
            <w:r w:rsidR="00C35D6B">
              <w:rPr>
                <w:noProof/>
                <w:webHidden/>
              </w:rPr>
              <w:fldChar w:fldCharType="separate"/>
            </w:r>
            <w:r w:rsidR="00C35D6B">
              <w:rPr>
                <w:noProof/>
                <w:webHidden/>
              </w:rPr>
              <w:t>6</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5" w:history="1">
            <w:r w:rsidR="00C35D6B" w:rsidRPr="00183F77">
              <w:rPr>
                <w:rStyle w:val="Hyperlink"/>
                <w:noProof/>
              </w:rPr>
              <w:t>Policy Context</w:t>
            </w:r>
            <w:r w:rsidR="00C35D6B">
              <w:rPr>
                <w:noProof/>
                <w:webHidden/>
              </w:rPr>
              <w:tab/>
            </w:r>
            <w:r w:rsidR="00C35D6B">
              <w:rPr>
                <w:noProof/>
                <w:webHidden/>
              </w:rPr>
              <w:fldChar w:fldCharType="begin"/>
            </w:r>
            <w:r w:rsidR="00C35D6B">
              <w:rPr>
                <w:noProof/>
                <w:webHidden/>
              </w:rPr>
              <w:instrText xml:space="preserve"> PAGEREF _Toc493840295 \h </w:instrText>
            </w:r>
            <w:r w:rsidR="00C35D6B">
              <w:rPr>
                <w:noProof/>
                <w:webHidden/>
              </w:rPr>
            </w:r>
            <w:r w:rsidR="00C35D6B">
              <w:rPr>
                <w:noProof/>
                <w:webHidden/>
              </w:rPr>
              <w:fldChar w:fldCharType="separate"/>
            </w:r>
            <w:r w:rsidR="00C35D6B">
              <w:rPr>
                <w:noProof/>
                <w:webHidden/>
              </w:rPr>
              <w:t>7</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6" w:history="1">
            <w:r w:rsidR="00C35D6B" w:rsidRPr="00183F77">
              <w:rPr>
                <w:rStyle w:val="Hyperlink"/>
                <w:noProof/>
              </w:rPr>
              <w:t>Destination Management, Organisation and Marketing</w:t>
            </w:r>
            <w:r w:rsidR="00C35D6B">
              <w:rPr>
                <w:noProof/>
                <w:webHidden/>
              </w:rPr>
              <w:tab/>
            </w:r>
            <w:r w:rsidR="00C35D6B">
              <w:rPr>
                <w:noProof/>
                <w:webHidden/>
              </w:rPr>
              <w:fldChar w:fldCharType="begin"/>
            </w:r>
            <w:r w:rsidR="00C35D6B">
              <w:rPr>
                <w:noProof/>
                <w:webHidden/>
              </w:rPr>
              <w:instrText xml:space="preserve"> PAGEREF _Toc493840296 \h </w:instrText>
            </w:r>
            <w:r w:rsidR="00C35D6B">
              <w:rPr>
                <w:noProof/>
                <w:webHidden/>
              </w:rPr>
            </w:r>
            <w:r w:rsidR="00C35D6B">
              <w:rPr>
                <w:noProof/>
                <w:webHidden/>
              </w:rPr>
              <w:fldChar w:fldCharType="separate"/>
            </w:r>
            <w:r w:rsidR="00C35D6B">
              <w:rPr>
                <w:noProof/>
                <w:webHidden/>
              </w:rPr>
              <w:t>7</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7" w:history="1">
            <w:r w:rsidR="00C35D6B" w:rsidRPr="00183F77">
              <w:rPr>
                <w:rStyle w:val="Hyperlink"/>
                <w:noProof/>
              </w:rPr>
              <w:t>Future Challenges and Trends</w:t>
            </w:r>
            <w:r w:rsidR="00C35D6B">
              <w:rPr>
                <w:noProof/>
                <w:webHidden/>
              </w:rPr>
              <w:tab/>
            </w:r>
            <w:r w:rsidR="00C35D6B">
              <w:rPr>
                <w:noProof/>
                <w:webHidden/>
              </w:rPr>
              <w:fldChar w:fldCharType="begin"/>
            </w:r>
            <w:r w:rsidR="00C35D6B">
              <w:rPr>
                <w:noProof/>
                <w:webHidden/>
              </w:rPr>
              <w:instrText xml:space="preserve"> PAGEREF _Toc493840297 \h </w:instrText>
            </w:r>
            <w:r w:rsidR="00C35D6B">
              <w:rPr>
                <w:noProof/>
                <w:webHidden/>
              </w:rPr>
            </w:r>
            <w:r w:rsidR="00C35D6B">
              <w:rPr>
                <w:noProof/>
                <w:webHidden/>
              </w:rPr>
              <w:fldChar w:fldCharType="separate"/>
            </w:r>
            <w:r w:rsidR="00C35D6B">
              <w:rPr>
                <w:noProof/>
                <w:webHidden/>
              </w:rPr>
              <w:t>8</w:t>
            </w:r>
            <w:r w:rsidR="00C35D6B">
              <w:rPr>
                <w:noProof/>
                <w:webHidden/>
              </w:rPr>
              <w:fldChar w:fldCharType="end"/>
            </w:r>
          </w:hyperlink>
        </w:p>
        <w:p w:rsidR="00C35D6B" w:rsidRDefault="0041771C">
          <w:pPr>
            <w:pStyle w:val="TOC1"/>
            <w:tabs>
              <w:tab w:val="right" w:leader="dot" w:pos="9736"/>
            </w:tabs>
            <w:rPr>
              <w:rFonts w:eastAsiaTheme="minorEastAsia"/>
              <w:noProof/>
              <w:lang w:eastAsia="en-GB"/>
            </w:rPr>
          </w:pPr>
          <w:hyperlink w:anchor="_Toc493840298" w:history="1">
            <w:r w:rsidR="00C35D6B" w:rsidRPr="00183F77">
              <w:rPr>
                <w:rStyle w:val="Hyperlink"/>
                <w:noProof/>
              </w:rPr>
              <w:t>Objectives</w:t>
            </w:r>
            <w:r w:rsidR="00C35D6B">
              <w:rPr>
                <w:noProof/>
                <w:webHidden/>
              </w:rPr>
              <w:tab/>
            </w:r>
            <w:r w:rsidR="00C35D6B">
              <w:rPr>
                <w:noProof/>
                <w:webHidden/>
              </w:rPr>
              <w:fldChar w:fldCharType="begin"/>
            </w:r>
            <w:r w:rsidR="00C35D6B">
              <w:rPr>
                <w:noProof/>
                <w:webHidden/>
              </w:rPr>
              <w:instrText xml:space="preserve"> PAGEREF _Toc493840298 \h </w:instrText>
            </w:r>
            <w:r w:rsidR="00C35D6B">
              <w:rPr>
                <w:noProof/>
                <w:webHidden/>
              </w:rPr>
            </w:r>
            <w:r w:rsidR="00C35D6B">
              <w:rPr>
                <w:noProof/>
                <w:webHidden/>
              </w:rPr>
              <w:fldChar w:fldCharType="separate"/>
            </w:r>
            <w:r w:rsidR="00C35D6B">
              <w:rPr>
                <w:noProof/>
                <w:webHidden/>
              </w:rPr>
              <w:t>12</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299" w:history="1">
            <w:r w:rsidR="00C35D6B" w:rsidRPr="00183F77">
              <w:rPr>
                <w:rStyle w:val="Hyperlink"/>
                <w:noProof/>
              </w:rPr>
              <w:t>Objective and Targeted Actions</w:t>
            </w:r>
            <w:r w:rsidR="00C35D6B">
              <w:rPr>
                <w:noProof/>
                <w:webHidden/>
              </w:rPr>
              <w:tab/>
            </w:r>
            <w:r w:rsidR="00C35D6B">
              <w:rPr>
                <w:noProof/>
                <w:webHidden/>
              </w:rPr>
              <w:fldChar w:fldCharType="begin"/>
            </w:r>
            <w:r w:rsidR="00C35D6B">
              <w:rPr>
                <w:noProof/>
                <w:webHidden/>
              </w:rPr>
              <w:instrText xml:space="preserve"> PAGEREF _Toc493840299 \h </w:instrText>
            </w:r>
            <w:r w:rsidR="00C35D6B">
              <w:rPr>
                <w:noProof/>
                <w:webHidden/>
              </w:rPr>
            </w:r>
            <w:r w:rsidR="00C35D6B">
              <w:rPr>
                <w:noProof/>
                <w:webHidden/>
              </w:rPr>
              <w:fldChar w:fldCharType="separate"/>
            </w:r>
            <w:r w:rsidR="00C35D6B">
              <w:rPr>
                <w:noProof/>
                <w:webHidden/>
              </w:rPr>
              <w:t>12</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0" w:history="1">
            <w:r w:rsidR="00C35D6B" w:rsidRPr="00183F77">
              <w:rPr>
                <w:rStyle w:val="Hyperlink"/>
                <w:noProof/>
              </w:rPr>
              <w:t>Priorities</w:t>
            </w:r>
            <w:r w:rsidR="00C35D6B">
              <w:rPr>
                <w:noProof/>
                <w:webHidden/>
              </w:rPr>
              <w:tab/>
            </w:r>
            <w:r w:rsidR="00C35D6B">
              <w:rPr>
                <w:noProof/>
                <w:webHidden/>
              </w:rPr>
              <w:fldChar w:fldCharType="begin"/>
            </w:r>
            <w:r w:rsidR="00C35D6B">
              <w:rPr>
                <w:noProof/>
                <w:webHidden/>
              </w:rPr>
              <w:instrText xml:space="preserve"> PAGEREF _Toc493840300 \h </w:instrText>
            </w:r>
            <w:r w:rsidR="00C35D6B">
              <w:rPr>
                <w:noProof/>
                <w:webHidden/>
              </w:rPr>
            </w:r>
            <w:r w:rsidR="00C35D6B">
              <w:rPr>
                <w:noProof/>
                <w:webHidden/>
              </w:rPr>
              <w:fldChar w:fldCharType="separate"/>
            </w:r>
            <w:r w:rsidR="00C35D6B">
              <w:rPr>
                <w:noProof/>
                <w:webHidden/>
              </w:rPr>
              <w:t>12</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1" w:history="1">
            <w:r w:rsidR="00C35D6B" w:rsidRPr="00183F77">
              <w:rPr>
                <w:rStyle w:val="Hyperlink"/>
                <w:noProof/>
              </w:rPr>
              <w:t>Outcomes</w:t>
            </w:r>
            <w:r w:rsidR="00C35D6B">
              <w:rPr>
                <w:noProof/>
                <w:webHidden/>
              </w:rPr>
              <w:tab/>
            </w:r>
            <w:r w:rsidR="00C35D6B">
              <w:rPr>
                <w:noProof/>
                <w:webHidden/>
              </w:rPr>
              <w:fldChar w:fldCharType="begin"/>
            </w:r>
            <w:r w:rsidR="00C35D6B">
              <w:rPr>
                <w:noProof/>
                <w:webHidden/>
              </w:rPr>
              <w:instrText xml:space="preserve"> PAGEREF _Toc493840301 \h </w:instrText>
            </w:r>
            <w:r w:rsidR="00C35D6B">
              <w:rPr>
                <w:noProof/>
                <w:webHidden/>
              </w:rPr>
            </w:r>
            <w:r w:rsidR="00C35D6B">
              <w:rPr>
                <w:noProof/>
                <w:webHidden/>
              </w:rPr>
              <w:fldChar w:fldCharType="separate"/>
            </w:r>
            <w:r w:rsidR="00C35D6B">
              <w:rPr>
                <w:noProof/>
                <w:webHidden/>
              </w:rPr>
              <w:t>13</w:t>
            </w:r>
            <w:r w:rsidR="00C35D6B">
              <w:rPr>
                <w:noProof/>
                <w:webHidden/>
              </w:rPr>
              <w:fldChar w:fldCharType="end"/>
            </w:r>
          </w:hyperlink>
        </w:p>
        <w:p w:rsidR="00C35D6B" w:rsidRDefault="0041771C">
          <w:pPr>
            <w:pStyle w:val="TOC1"/>
            <w:tabs>
              <w:tab w:val="right" w:leader="dot" w:pos="9736"/>
            </w:tabs>
            <w:rPr>
              <w:rFonts w:eastAsiaTheme="minorEastAsia"/>
              <w:noProof/>
              <w:lang w:eastAsia="en-GB"/>
            </w:rPr>
          </w:pPr>
          <w:hyperlink w:anchor="_Toc493840302" w:history="1">
            <w:r w:rsidR="00C35D6B" w:rsidRPr="00183F77">
              <w:rPr>
                <w:rStyle w:val="Hyperlink"/>
                <w:noProof/>
              </w:rPr>
              <w:t>Action Plan</w:t>
            </w:r>
            <w:r w:rsidR="00C35D6B">
              <w:rPr>
                <w:noProof/>
                <w:webHidden/>
              </w:rPr>
              <w:tab/>
            </w:r>
            <w:r w:rsidR="00C35D6B">
              <w:rPr>
                <w:noProof/>
                <w:webHidden/>
              </w:rPr>
              <w:fldChar w:fldCharType="begin"/>
            </w:r>
            <w:r w:rsidR="00C35D6B">
              <w:rPr>
                <w:noProof/>
                <w:webHidden/>
              </w:rPr>
              <w:instrText xml:space="preserve"> PAGEREF _Toc493840302 \h </w:instrText>
            </w:r>
            <w:r w:rsidR="00C35D6B">
              <w:rPr>
                <w:noProof/>
                <w:webHidden/>
              </w:rPr>
            </w:r>
            <w:r w:rsidR="00C35D6B">
              <w:rPr>
                <w:noProof/>
                <w:webHidden/>
              </w:rPr>
              <w:fldChar w:fldCharType="separate"/>
            </w:r>
            <w:r w:rsidR="00C35D6B">
              <w:rPr>
                <w:noProof/>
                <w:webHidden/>
              </w:rPr>
              <w:t>15</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3" w:history="1">
            <w:r w:rsidR="00C35D6B" w:rsidRPr="00183F77">
              <w:rPr>
                <w:rStyle w:val="Hyperlink"/>
                <w:noProof/>
              </w:rPr>
              <w:t>Priority 1: Partnership Working</w:t>
            </w:r>
            <w:r w:rsidR="00C35D6B">
              <w:rPr>
                <w:noProof/>
                <w:webHidden/>
              </w:rPr>
              <w:tab/>
            </w:r>
            <w:r w:rsidR="00C35D6B">
              <w:rPr>
                <w:noProof/>
                <w:webHidden/>
              </w:rPr>
              <w:fldChar w:fldCharType="begin"/>
            </w:r>
            <w:r w:rsidR="00C35D6B">
              <w:rPr>
                <w:noProof/>
                <w:webHidden/>
              </w:rPr>
              <w:instrText xml:space="preserve"> PAGEREF _Toc493840303 \h </w:instrText>
            </w:r>
            <w:r w:rsidR="00C35D6B">
              <w:rPr>
                <w:noProof/>
                <w:webHidden/>
              </w:rPr>
            </w:r>
            <w:r w:rsidR="00C35D6B">
              <w:rPr>
                <w:noProof/>
                <w:webHidden/>
              </w:rPr>
              <w:fldChar w:fldCharType="separate"/>
            </w:r>
            <w:r w:rsidR="00C35D6B">
              <w:rPr>
                <w:noProof/>
                <w:webHidden/>
              </w:rPr>
              <w:t>15</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4" w:history="1">
            <w:r w:rsidR="00C35D6B" w:rsidRPr="00183F77">
              <w:rPr>
                <w:rStyle w:val="Hyperlink"/>
                <w:noProof/>
              </w:rPr>
              <w:t>Priority 2: Product Development</w:t>
            </w:r>
            <w:r w:rsidR="00C35D6B">
              <w:rPr>
                <w:noProof/>
                <w:webHidden/>
              </w:rPr>
              <w:tab/>
            </w:r>
            <w:r w:rsidR="00C35D6B">
              <w:rPr>
                <w:noProof/>
                <w:webHidden/>
              </w:rPr>
              <w:fldChar w:fldCharType="begin"/>
            </w:r>
            <w:r w:rsidR="00C35D6B">
              <w:rPr>
                <w:noProof/>
                <w:webHidden/>
              </w:rPr>
              <w:instrText xml:space="preserve"> PAGEREF _Toc493840304 \h </w:instrText>
            </w:r>
            <w:r w:rsidR="00C35D6B">
              <w:rPr>
                <w:noProof/>
                <w:webHidden/>
              </w:rPr>
            </w:r>
            <w:r w:rsidR="00C35D6B">
              <w:rPr>
                <w:noProof/>
                <w:webHidden/>
              </w:rPr>
              <w:fldChar w:fldCharType="separate"/>
            </w:r>
            <w:r w:rsidR="00C35D6B">
              <w:rPr>
                <w:noProof/>
                <w:webHidden/>
              </w:rPr>
              <w:t>15</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5" w:history="1">
            <w:r w:rsidR="00C35D6B" w:rsidRPr="00183F77">
              <w:rPr>
                <w:rStyle w:val="Hyperlink"/>
                <w:noProof/>
              </w:rPr>
              <w:t>Priority 3: Market Development and Communication</w:t>
            </w:r>
            <w:r w:rsidR="00C35D6B">
              <w:rPr>
                <w:noProof/>
                <w:webHidden/>
              </w:rPr>
              <w:tab/>
            </w:r>
            <w:r w:rsidR="00C35D6B">
              <w:rPr>
                <w:noProof/>
                <w:webHidden/>
              </w:rPr>
              <w:fldChar w:fldCharType="begin"/>
            </w:r>
            <w:r w:rsidR="00C35D6B">
              <w:rPr>
                <w:noProof/>
                <w:webHidden/>
              </w:rPr>
              <w:instrText xml:space="preserve"> PAGEREF _Toc493840305 \h </w:instrText>
            </w:r>
            <w:r w:rsidR="00C35D6B">
              <w:rPr>
                <w:noProof/>
                <w:webHidden/>
              </w:rPr>
            </w:r>
            <w:r w:rsidR="00C35D6B">
              <w:rPr>
                <w:noProof/>
                <w:webHidden/>
              </w:rPr>
              <w:fldChar w:fldCharType="separate"/>
            </w:r>
            <w:r w:rsidR="00C35D6B">
              <w:rPr>
                <w:noProof/>
                <w:webHidden/>
              </w:rPr>
              <w:t>16</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6" w:history="1">
            <w:r w:rsidR="00C35D6B" w:rsidRPr="00183F77">
              <w:rPr>
                <w:rStyle w:val="Hyperlink"/>
                <w:noProof/>
              </w:rPr>
              <w:t>Priority 4: Developing the Destination</w:t>
            </w:r>
            <w:r w:rsidR="00C35D6B">
              <w:rPr>
                <w:noProof/>
                <w:webHidden/>
              </w:rPr>
              <w:tab/>
            </w:r>
            <w:r w:rsidR="00C35D6B">
              <w:rPr>
                <w:noProof/>
                <w:webHidden/>
              </w:rPr>
              <w:fldChar w:fldCharType="begin"/>
            </w:r>
            <w:r w:rsidR="00C35D6B">
              <w:rPr>
                <w:noProof/>
                <w:webHidden/>
              </w:rPr>
              <w:instrText xml:space="preserve"> PAGEREF _Toc493840306 \h </w:instrText>
            </w:r>
            <w:r w:rsidR="00C35D6B">
              <w:rPr>
                <w:noProof/>
                <w:webHidden/>
              </w:rPr>
            </w:r>
            <w:r w:rsidR="00C35D6B">
              <w:rPr>
                <w:noProof/>
                <w:webHidden/>
              </w:rPr>
              <w:fldChar w:fldCharType="separate"/>
            </w:r>
            <w:r w:rsidR="00C35D6B">
              <w:rPr>
                <w:noProof/>
                <w:webHidden/>
              </w:rPr>
              <w:t>17</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7" w:history="1">
            <w:r w:rsidR="00C35D6B" w:rsidRPr="00183F77">
              <w:rPr>
                <w:rStyle w:val="Hyperlink"/>
                <w:noProof/>
              </w:rPr>
              <w:t>Priority 5: Visitor Experience</w:t>
            </w:r>
            <w:r w:rsidR="00C35D6B">
              <w:rPr>
                <w:noProof/>
                <w:webHidden/>
              </w:rPr>
              <w:tab/>
            </w:r>
            <w:r w:rsidR="00C35D6B">
              <w:rPr>
                <w:noProof/>
                <w:webHidden/>
              </w:rPr>
              <w:fldChar w:fldCharType="begin"/>
            </w:r>
            <w:r w:rsidR="00C35D6B">
              <w:rPr>
                <w:noProof/>
                <w:webHidden/>
              </w:rPr>
              <w:instrText xml:space="preserve"> PAGEREF _Toc493840307 \h </w:instrText>
            </w:r>
            <w:r w:rsidR="00C35D6B">
              <w:rPr>
                <w:noProof/>
                <w:webHidden/>
              </w:rPr>
            </w:r>
            <w:r w:rsidR="00C35D6B">
              <w:rPr>
                <w:noProof/>
                <w:webHidden/>
              </w:rPr>
              <w:fldChar w:fldCharType="separate"/>
            </w:r>
            <w:r w:rsidR="00C35D6B">
              <w:rPr>
                <w:noProof/>
                <w:webHidden/>
              </w:rPr>
              <w:t>17</w:t>
            </w:r>
            <w:r w:rsidR="00C35D6B">
              <w:rPr>
                <w:noProof/>
                <w:webHidden/>
              </w:rPr>
              <w:fldChar w:fldCharType="end"/>
            </w:r>
          </w:hyperlink>
        </w:p>
        <w:p w:rsidR="00C35D6B" w:rsidRDefault="0041771C">
          <w:pPr>
            <w:pStyle w:val="TOC2"/>
            <w:tabs>
              <w:tab w:val="right" w:leader="dot" w:pos="9736"/>
            </w:tabs>
            <w:rPr>
              <w:rFonts w:eastAsiaTheme="minorEastAsia"/>
              <w:noProof/>
              <w:sz w:val="22"/>
              <w:lang w:eastAsia="en-GB"/>
            </w:rPr>
          </w:pPr>
          <w:hyperlink w:anchor="_Toc493840308" w:history="1">
            <w:r w:rsidR="00C35D6B" w:rsidRPr="00183F77">
              <w:rPr>
                <w:rStyle w:val="Hyperlink"/>
                <w:noProof/>
              </w:rPr>
              <w:t>Priority 6: Skills and Business Development</w:t>
            </w:r>
            <w:r w:rsidR="00C35D6B">
              <w:rPr>
                <w:noProof/>
                <w:webHidden/>
              </w:rPr>
              <w:tab/>
            </w:r>
            <w:r w:rsidR="00C35D6B">
              <w:rPr>
                <w:noProof/>
                <w:webHidden/>
              </w:rPr>
              <w:fldChar w:fldCharType="begin"/>
            </w:r>
            <w:r w:rsidR="00C35D6B">
              <w:rPr>
                <w:noProof/>
                <w:webHidden/>
              </w:rPr>
              <w:instrText xml:space="preserve"> PAGEREF _Toc493840308 \h </w:instrText>
            </w:r>
            <w:r w:rsidR="00C35D6B">
              <w:rPr>
                <w:noProof/>
                <w:webHidden/>
              </w:rPr>
            </w:r>
            <w:r w:rsidR="00C35D6B">
              <w:rPr>
                <w:noProof/>
                <w:webHidden/>
              </w:rPr>
              <w:fldChar w:fldCharType="separate"/>
            </w:r>
            <w:r w:rsidR="00C35D6B">
              <w:rPr>
                <w:noProof/>
                <w:webHidden/>
              </w:rPr>
              <w:t>19</w:t>
            </w:r>
            <w:r w:rsidR="00C35D6B">
              <w:rPr>
                <w:noProof/>
                <w:webHidden/>
              </w:rPr>
              <w:fldChar w:fldCharType="end"/>
            </w:r>
          </w:hyperlink>
        </w:p>
        <w:p w:rsidR="00F96F17" w:rsidRDefault="006F6B4D">
          <w:r>
            <w:fldChar w:fldCharType="end"/>
          </w:r>
        </w:p>
      </w:sdtContent>
    </w:sdt>
    <w:p w:rsidR="0089737C" w:rsidRPr="0081261C" w:rsidRDefault="003C5295" w:rsidP="00B87F27">
      <w:pPr>
        <w:pStyle w:val="Heading1"/>
        <w:spacing w:before="0"/>
      </w:pPr>
      <w:r>
        <w:br w:type="page"/>
      </w:r>
      <w:bookmarkStart w:id="1" w:name="_Toc493840290"/>
      <w:r w:rsidR="0089737C" w:rsidRPr="00B87F27">
        <w:lastRenderedPageBreak/>
        <w:t>INTRODUCTION</w:t>
      </w:r>
      <w:bookmarkEnd w:id="1"/>
    </w:p>
    <w:p w:rsidR="0081261C" w:rsidRDefault="00F968C1" w:rsidP="009D6113">
      <w:r>
        <w:t>Torbay, t</w:t>
      </w:r>
      <w:r w:rsidR="00486B71" w:rsidRPr="007503F3">
        <w:t>he English Riviera</w:t>
      </w:r>
      <w:r>
        <w:t>,</w:t>
      </w:r>
      <w:r w:rsidR="00486B71" w:rsidRPr="007503F3">
        <w:t xml:space="preserve"> is a leading UK</w:t>
      </w:r>
      <w:r w:rsidR="00572101">
        <w:t xml:space="preserve"> </w:t>
      </w:r>
      <w:r>
        <w:t>seaside</w:t>
      </w:r>
      <w:r w:rsidR="00572101">
        <w:t xml:space="preserve"> </w:t>
      </w:r>
      <w:r w:rsidR="00225AC6">
        <w:t xml:space="preserve">holiday </w:t>
      </w:r>
      <w:r w:rsidR="00486B71" w:rsidRPr="007503F3">
        <w:t xml:space="preserve">destination. </w:t>
      </w:r>
      <w:r w:rsidR="0081261C">
        <w:t xml:space="preserve">This </w:t>
      </w:r>
      <w:r w:rsidR="00486B71">
        <w:t>Destination Management Plan</w:t>
      </w:r>
      <w:r w:rsidR="00A84809">
        <w:rPr>
          <w:rStyle w:val="FootnoteReference"/>
        </w:rPr>
        <w:footnoteReference w:id="1"/>
      </w:r>
      <w:r w:rsidR="00A84809">
        <w:t xml:space="preserve"> (DMP) </w:t>
      </w:r>
      <w:r w:rsidR="00225AC6">
        <w:t xml:space="preserve">brings the management of the </w:t>
      </w:r>
      <w:r w:rsidR="00486B71">
        <w:t>destination toget</w:t>
      </w:r>
      <w:r w:rsidR="00225AC6">
        <w:t>her</w:t>
      </w:r>
      <w:r w:rsidR="005D5149">
        <w:t xml:space="preserve">.  </w:t>
      </w:r>
      <w:r w:rsidR="00923400">
        <w:t xml:space="preserve">It aims to </w:t>
      </w:r>
      <w:r w:rsidR="00CA6944">
        <w:t xml:space="preserve">provide a shared approach to </w:t>
      </w:r>
      <w:r w:rsidR="00923400" w:rsidRPr="007503F3">
        <w:t>ensure the whole destination and its tourism businesses are supported and developed</w:t>
      </w:r>
      <w:r w:rsidR="00CA6944">
        <w:t>.</w:t>
      </w:r>
      <w:r w:rsidR="00923400">
        <w:t xml:space="preserve">  Focussing on developing a successful visitor economy, the Plan presents clear actions and the different stakeholders involved to take Torbay, as a destination, forward.  The Plan will</w:t>
      </w:r>
      <w:r w:rsidR="0081261C">
        <w:t xml:space="preserve"> </w:t>
      </w:r>
      <w:r w:rsidR="00CA6944">
        <w:t>align</w:t>
      </w:r>
      <w:r w:rsidRPr="0089737C">
        <w:t xml:space="preserve"> collaborative effort, reduce duplication and maximise local investment. </w:t>
      </w:r>
    </w:p>
    <w:p w:rsidR="00EF3682" w:rsidRDefault="00EF3682" w:rsidP="00EF3682"/>
    <w:p w:rsidR="0081261C" w:rsidRDefault="00EF3682" w:rsidP="00EF3682">
      <w:pPr>
        <w:spacing w:after="200"/>
      </w:pPr>
      <w:r>
        <w:t>Th</w:t>
      </w:r>
      <w:r w:rsidR="0081261C">
        <w:t>e</w:t>
      </w:r>
      <w:r>
        <w:t xml:space="preserve"> Plan build</w:t>
      </w:r>
      <w:r w:rsidR="0081261C">
        <w:t>s</w:t>
      </w:r>
      <w:r>
        <w:t xml:space="preserve"> on the success of the </w:t>
      </w:r>
      <w:r w:rsidRPr="00B51310">
        <w:rPr>
          <w:i/>
        </w:rPr>
        <w:t xml:space="preserve">Turning the Tide for Tourism in Torbay </w:t>
      </w:r>
      <w:r>
        <w:t>Strategy</w:t>
      </w:r>
      <w:r w:rsidR="0081261C">
        <w:t>:</w:t>
      </w:r>
    </w:p>
    <w:p w:rsidR="0081261C" w:rsidRPr="0081261C" w:rsidRDefault="0081261C" w:rsidP="0081261C">
      <w:pPr>
        <w:pStyle w:val="bluebullets"/>
      </w:pPr>
      <w:r w:rsidRPr="0081261C">
        <w:t>12% increase in UK visitors with an 8% increase in spend and 1% increase in overseas visitors.</w:t>
      </w:r>
      <w:r w:rsidRPr="00D72102">
        <w:rPr>
          <w:vertAlign w:val="superscript"/>
        </w:rPr>
        <w:footnoteReference w:id="2"/>
      </w:r>
    </w:p>
    <w:p w:rsidR="0081261C" w:rsidRPr="0081261C" w:rsidRDefault="0081261C" w:rsidP="0081261C">
      <w:pPr>
        <w:pStyle w:val="bluebullets"/>
      </w:pPr>
      <w:r w:rsidRPr="0081261C">
        <w:t>Achieved UNESCO Global Geopark status, based on the English Riviera’s outstanding internationally significant geological and cultural heritage</w:t>
      </w:r>
      <w:r w:rsidR="0008380E">
        <w:t>.</w:t>
      </w:r>
    </w:p>
    <w:p w:rsidR="0081261C" w:rsidRPr="0081261C" w:rsidRDefault="0081261C" w:rsidP="0081261C">
      <w:pPr>
        <w:pStyle w:val="bluebullets"/>
      </w:pPr>
      <w:r w:rsidRPr="0081261C">
        <w:t>Delivery of the new South Devon Highway, improving visitor journey times and travel experiences.</w:t>
      </w:r>
    </w:p>
    <w:p w:rsidR="0081261C" w:rsidRPr="0081261C" w:rsidRDefault="0081261C" w:rsidP="0081261C">
      <w:pPr>
        <w:pStyle w:val="bluebullets"/>
      </w:pPr>
      <w:r w:rsidRPr="0081261C">
        <w:t>Charitable status obtained for the Agatha Christie Festival, securing Arts Council funding for international development.</w:t>
      </w:r>
    </w:p>
    <w:p w:rsidR="0081261C" w:rsidRPr="0081261C" w:rsidRDefault="0081261C" w:rsidP="0081261C">
      <w:pPr>
        <w:pStyle w:val="bluebullets"/>
      </w:pPr>
      <w:r w:rsidRPr="0081261C">
        <w:t xml:space="preserve">Increased private investment in product development including the refurbishments of hotels improving the quality of accommodation from 2* to 3*, increased the number of quality 5* Boutique B&amp;Bs, development of three new Premier Inns and new 5* boutique spa beach huts. </w:t>
      </w:r>
    </w:p>
    <w:p w:rsidR="0081261C" w:rsidRPr="0081261C" w:rsidRDefault="0081261C" w:rsidP="0081261C">
      <w:pPr>
        <w:pStyle w:val="bluebullets"/>
      </w:pPr>
      <w:r w:rsidRPr="0081261C">
        <w:t>Achieved and maintained Purple Flag status for the destination’s night time economy and Blue Flag and Beach Awards status.</w:t>
      </w:r>
    </w:p>
    <w:p w:rsidR="0081261C" w:rsidRPr="0081261C" w:rsidRDefault="0081261C" w:rsidP="0081261C">
      <w:pPr>
        <w:pStyle w:val="bluebullets"/>
      </w:pPr>
      <w:r w:rsidRPr="0081261C">
        <w:t>The future of destination marketing secured through the establishment of the new English Riviera Tourism BID Company.</w:t>
      </w:r>
    </w:p>
    <w:p w:rsidR="0081261C" w:rsidRPr="0081261C" w:rsidRDefault="0081261C" w:rsidP="0081261C">
      <w:pPr>
        <w:pStyle w:val="bluebullets"/>
      </w:pPr>
      <w:r w:rsidRPr="0081261C">
        <w:t xml:space="preserve">‘The English Riviera, South Devon’s Beautiful Bay’ widely adopted across the resort </w:t>
      </w:r>
    </w:p>
    <w:p w:rsidR="0081261C" w:rsidRPr="0081261C" w:rsidRDefault="0081261C" w:rsidP="0081261C">
      <w:pPr>
        <w:pStyle w:val="bluebullets"/>
      </w:pPr>
      <w:r w:rsidRPr="0081261C">
        <w:t xml:space="preserve">New high quality restaurants, cafés and bars, including the popular Abbey Sands development. </w:t>
      </w:r>
    </w:p>
    <w:p w:rsidR="0081261C" w:rsidRPr="0081261C" w:rsidRDefault="0081261C" w:rsidP="007C2C50">
      <w:pPr>
        <w:pStyle w:val="bluebullets"/>
        <w:spacing w:after="240"/>
        <w:ind w:left="357" w:hanging="357"/>
      </w:pPr>
      <w:r w:rsidRPr="0081261C">
        <w:t>More berths for leisure vessels in Torquay Harbour and new cycle routes have been introduced.</w:t>
      </w:r>
    </w:p>
    <w:p w:rsidR="00EF3682" w:rsidRDefault="00EF3682" w:rsidP="00EF3682">
      <w:pPr>
        <w:spacing w:after="200"/>
      </w:pPr>
      <w:r>
        <w:t xml:space="preserve">Moving forward, </w:t>
      </w:r>
      <w:r w:rsidR="007C2C50">
        <w:t>the D</w:t>
      </w:r>
      <w:r w:rsidR="00A84809">
        <w:t xml:space="preserve">MP </w:t>
      </w:r>
      <w:r w:rsidR="00E313FD">
        <w:t>will make</w:t>
      </w:r>
      <w:r>
        <w:t xml:space="preserve"> more use of the area</w:t>
      </w:r>
      <w:r w:rsidR="00E313FD">
        <w:t xml:space="preserve">’s natural </w:t>
      </w:r>
      <w:r w:rsidR="00980F93">
        <w:t xml:space="preserve">and cultural </w:t>
      </w:r>
      <w:r w:rsidR="00E313FD">
        <w:t>assets to develop an all year round destination offer, define</w:t>
      </w:r>
      <w:r>
        <w:t xml:space="preserve"> compelling marketing messages and </w:t>
      </w:r>
      <w:r w:rsidR="00E313FD">
        <w:t xml:space="preserve">new </w:t>
      </w:r>
      <w:r>
        <w:t xml:space="preserve">products to reach new International and </w:t>
      </w:r>
      <w:r w:rsidR="00E313FD">
        <w:t>domestic</w:t>
      </w:r>
      <w:r>
        <w:t xml:space="preserve"> visitors</w:t>
      </w:r>
      <w:r w:rsidR="00980F93">
        <w:t>;</w:t>
      </w:r>
      <w:r>
        <w:t xml:space="preserve"> increasing the quality of the tourism offer and maintaining the resort’s position as a leading South West coastal destination.</w:t>
      </w:r>
    </w:p>
    <w:p w:rsidR="0081261C" w:rsidRDefault="007C2C50">
      <w:pPr>
        <w:spacing w:after="200"/>
        <w:rPr>
          <w:rFonts w:asciiTheme="majorHAnsi" w:eastAsiaTheme="majorEastAsia" w:hAnsiTheme="majorHAnsi" w:cstheme="majorBidi"/>
          <w:b/>
          <w:bCs/>
          <w:caps/>
          <w:color w:val="004489" w:themeColor="text1"/>
          <w:sz w:val="40"/>
          <w:szCs w:val="28"/>
        </w:rPr>
      </w:pPr>
      <w:r>
        <w:t>The D</w:t>
      </w:r>
      <w:r w:rsidR="0008380E">
        <w:t>MP</w:t>
      </w:r>
      <w:r>
        <w:t xml:space="preserve"> 2017-2021 is underpinned by extensive consultation which has invited tourism stakeholders across the private and public sector locally to share their views.  TDA, on behalf of Torbay Council, has also conducted a wide range of research to support the Plan which has been published as Supporting Evidence.</w:t>
      </w:r>
      <w:bookmarkStart w:id="2" w:name="_Toc466620049"/>
      <w:r w:rsidR="0081261C">
        <w:br w:type="page"/>
      </w:r>
    </w:p>
    <w:p w:rsidR="00A84809" w:rsidRDefault="00A84809" w:rsidP="00A84809">
      <w:pPr>
        <w:pStyle w:val="Heading1"/>
      </w:pPr>
      <w:bookmarkStart w:id="3" w:name="_Toc479858859"/>
      <w:bookmarkStart w:id="4" w:name="_Toc493840291"/>
      <w:bookmarkStart w:id="5" w:name="_Toc466620056"/>
      <w:bookmarkEnd w:id="2"/>
      <w:r>
        <w:lastRenderedPageBreak/>
        <w:t>EXECUTIVE SUMMARY</w:t>
      </w:r>
      <w:bookmarkEnd w:id="3"/>
      <w:bookmarkEnd w:id="4"/>
      <w:r>
        <w:t xml:space="preserve"> </w:t>
      </w:r>
    </w:p>
    <w:p w:rsidR="00A84809" w:rsidRDefault="00A84809" w:rsidP="00A84809">
      <w:r>
        <w:t xml:space="preserve">The English Riviera as a leading UK coastal resort faces an exciting future. Since 2010, when the previous Tourism Strategy was approved, both staying domestic visitors and day visitor numbers have increased, supported by year-on-year visitor spend. </w:t>
      </w:r>
    </w:p>
    <w:p w:rsidR="00A84809" w:rsidRDefault="00A84809" w:rsidP="00A84809"/>
    <w:p w:rsidR="00A84809" w:rsidRDefault="00A84809" w:rsidP="00A84809">
      <w:r>
        <w:t xml:space="preserve">The following achievements have been made since the 2010-2015 Turning the Tide Strategy was approved: </w:t>
      </w:r>
    </w:p>
    <w:p w:rsidR="00A84809" w:rsidRPr="0089737C" w:rsidRDefault="00A84809" w:rsidP="00A84809">
      <w:r w:rsidRPr="0089737C">
        <w:rPr>
          <w:noProof/>
          <w:lang w:eastAsia="en-GB"/>
        </w:rPr>
        <w:drawing>
          <wp:inline distT="0" distB="0" distL="0" distR="0" wp14:anchorId="2DF8FFFE" wp14:editId="44818D56">
            <wp:extent cx="6086475" cy="1571625"/>
            <wp:effectExtent l="0" t="0" r="0" b="0"/>
            <wp:docPr id="40"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rsidR="00A84809" w:rsidRDefault="00A84809" w:rsidP="00A84809"/>
    <w:p w:rsidR="00A84809" w:rsidRDefault="00A84809" w:rsidP="00A84809">
      <w:r>
        <w:t>Tourism remains a key sector for Torbay and this DMP sets out how we aim to develop the place to meet the needs of today’s and tomorrow’s visitors. Whilst the summer season remains important for the industry and its visitors, many of whom are returning visitors, seizing on new opportunities and new markets to attract new visitors all year round is the ambition of this Plan. More specifically, the Plan seeks to:</w:t>
      </w:r>
    </w:p>
    <w:p w:rsidR="00A84809" w:rsidRDefault="00A84809" w:rsidP="00A84809"/>
    <w:p w:rsidR="00A84809" w:rsidRDefault="00A84809" w:rsidP="00C35D6B">
      <w:pPr>
        <w:pStyle w:val="ListParagraph"/>
        <w:numPr>
          <w:ilvl w:val="0"/>
          <w:numId w:val="9"/>
        </w:numPr>
      </w:pPr>
      <w:r>
        <w:t>Increase year round growth in numbers for UK domestic and international visitors</w:t>
      </w:r>
    </w:p>
    <w:p w:rsidR="00A84809" w:rsidRDefault="00A84809" w:rsidP="00C35D6B">
      <w:pPr>
        <w:pStyle w:val="ListParagraph"/>
        <w:numPr>
          <w:ilvl w:val="0"/>
          <w:numId w:val="9"/>
        </w:numPr>
      </w:pPr>
      <w:r>
        <w:t>Extend the current season beyond the school holidays</w:t>
      </w:r>
    </w:p>
    <w:p w:rsidR="00A84809" w:rsidRDefault="00A84809" w:rsidP="00C35D6B">
      <w:pPr>
        <w:pStyle w:val="ListParagraph"/>
        <w:numPr>
          <w:ilvl w:val="0"/>
          <w:numId w:val="9"/>
        </w:numPr>
      </w:pPr>
      <w:r>
        <w:t>Attract new international and UK visitors</w:t>
      </w:r>
    </w:p>
    <w:p w:rsidR="00A84809" w:rsidRDefault="00A84809" w:rsidP="00C35D6B">
      <w:pPr>
        <w:pStyle w:val="ListParagraph"/>
        <w:numPr>
          <w:ilvl w:val="0"/>
          <w:numId w:val="9"/>
        </w:numPr>
      </w:pPr>
      <w:r>
        <w:t>Increase visitor spend</w:t>
      </w:r>
    </w:p>
    <w:p w:rsidR="00A84809" w:rsidRDefault="00A84809" w:rsidP="00C35D6B">
      <w:pPr>
        <w:pStyle w:val="ListParagraph"/>
        <w:numPr>
          <w:ilvl w:val="0"/>
          <w:numId w:val="9"/>
        </w:numPr>
      </w:pPr>
      <w:r>
        <w:t>Attract investment and re-investment into the Torbay</w:t>
      </w:r>
    </w:p>
    <w:p w:rsidR="00A84809" w:rsidRDefault="00A84809" w:rsidP="00C35D6B">
      <w:pPr>
        <w:pStyle w:val="ListParagraph"/>
        <w:numPr>
          <w:ilvl w:val="0"/>
          <w:numId w:val="9"/>
        </w:numPr>
      </w:pPr>
      <w:r>
        <w:t>Ensure sustainable delivery of marketing activity for the destination</w:t>
      </w:r>
    </w:p>
    <w:p w:rsidR="00A84809" w:rsidRDefault="00A84809" w:rsidP="00C35D6B">
      <w:pPr>
        <w:pStyle w:val="ListParagraph"/>
        <w:numPr>
          <w:ilvl w:val="0"/>
          <w:numId w:val="9"/>
        </w:numPr>
      </w:pPr>
      <w:r>
        <w:t>Raise skills levels in the sector</w:t>
      </w:r>
    </w:p>
    <w:p w:rsidR="00A84809" w:rsidRDefault="00A84809" w:rsidP="00A84809"/>
    <w:p w:rsidR="00A84809" w:rsidRDefault="00A84809" w:rsidP="00A84809">
      <w:r>
        <w:t xml:space="preserve">As series of priorities and actions have been developed to help achieve these objectives. </w:t>
      </w:r>
    </w:p>
    <w:p w:rsidR="00A84809" w:rsidRDefault="00A84809" w:rsidP="00A84809"/>
    <w:p w:rsidR="00A84809" w:rsidRDefault="00A84809" w:rsidP="00A84809">
      <w:r>
        <w:t xml:space="preserve">These Objectives and associated Priorities and Actions have been developed following extensive visitor and industry surveys conducted during 2016, supported by industry trend data from Visit England and current government policy. </w:t>
      </w:r>
    </w:p>
    <w:p w:rsidR="00A84809" w:rsidRDefault="00A84809" w:rsidP="00A84809"/>
    <w:p w:rsidR="00A84809" w:rsidRDefault="00A84809" w:rsidP="00A84809">
      <w:r>
        <w:t>Achieving these objectives will the responsibility of a newly formed Destination Management Group (DMG) which will oversee the delivery of this plan and its actions by reaching out to industry leaders within Torbay such as the Torbay Business Forum and Local Chambers of Commerce to facilitate its delivery; these industry leaders will form a sub-group of the DMG. The DMG will also be the custodians of the destination setting out how we respond to challenges facing the industry and responding to and influencing government policy.</w:t>
      </w:r>
    </w:p>
    <w:p w:rsidR="00A84809" w:rsidRDefault="00A84809">
      <w:pPr>
        <w:spacing w:after="200"/>
        <w:rPr>
          <w:rFonts w:asciiTheme="majorHAnsi" w:eastAsiaTheme="majorEastAsia" w:hAnsiTheme="majorHAnsi" w:cstheme="majorBidi"/>
          <w:b/>
          <w:bCs/>
          <w:caps/>
          <w:color w:val="004489" w:themeColor="text1"/>
          <w:sz w:val="40"/>
          <w:szCs w:val="28"/>
        </w:rPr>
      </w:pPr>
      <w:r>
        <w:br w:type="page"/>
      </w:r>
    </w:p>
    <w:p w:rsidR="00A20101" w:rsidRPr="007C6CE0" w:rsidRDefault="00A20101" w:rsidP="00A20101">
      <w:pPr>
        <w:pStyle w:val="Heading1"/>
      </w:pPr>
      <w:bookmarkStart w:id="6" w:name="_Toc493840292"/>
      <w:r w:rsidRPr="007C6CE0">
        <w:lastRenderedPageBreak/>
        <w:t>Context</w:t>
      </w:r>
      <w:bookmarkEnd w:id="5"/>
      <w:bookmarkEnd w:id="6"/>
    </w:p>
    <w:p w:rsidR="00EC5C9D" w:rsidRDefault="00EC5C9D" w:rsidP="00EC5C9D">
      <w:pPr>
        <w:pStyle w:val="Heading2"/>
      </w:pPr>
      <w:bookmarkStart w:id="7" w:name="_Toc493840293"/>
      <w:r>
        <w:t>The Visitor Economy and Market</w:t>
      </w:r>
      <w:bookmarkEnd w:id="7"/>
    </w:p>
    <w:p w:rsidR="00B94FA6" w:rsidRDefault="00B94FA6" w:rsidP="006627AE">
      <w:pPr>
        <w:spacing w:after="240"/>
        <w:rPr>
          <w:rFonts w:ascii="Arial" w:hAnsi="Arial" w:cs="Arial"/>
        </w:rPr>
      </w:pPr>
      <w:r w:rsidRPr="007D0CDA">
        <w:rPr>
          <w:rFonts w:ascii="Arial" w:hAnsi="Arial" w:cs="Arial"/>
        </w:rPr>
        <w:t>Tourism in England generates £85</w:t>
      </w:r>
      <w:r>
        <w:rPr>
          <w:rFonts w:ascii="Arial" w:hAnsi="Arial" w:cs="Arial"/>
        </w:rPr>
        <w:t xml:space="preserve"> </w:t>
      </w:r>
      <w:r w:rsidRPr="007D0CDA">
        <w:rPr>
          <w:rFonts w:ascii="Arial" w:hAnsi="Arial" w:cs="Arial"/>
        </w:rPr>
        <w:t>b</w:t>
      </w:r>
      <w:r>
        <w:rPr>
          <w:rFonts w:ascii="Arial" w:hAnsi="Arial" w:cs="Arial"/>
        </w:rPr>
        <w:t>illio</w:t>
      </w:r>
      <w:r w:rsidRPr="007D0CDA">
        <w:rPr>
          <w:rFonts w:ascii="Arial" w:hAnsi="Arial" w:cs="Arial"/>
        </w:rPr>
        <w:t>n a year for the economy and employs over 2.6 million people. Latest figures</w:t>
      </w:r>
      <w:r w:rsidRPr="006627AE">
        <w:rPr>
          <w:rFonts w:ascii="Arial" w:hAnsi="Arial" w:cs="Arial"/>
          <w:vertAlign w:val="superscript"/>
        </w:rPr>
        <w:footnoteReference w:id="3"/>
      </w:r>
      <w:r w:rsidRPr="007D0CDA">
        <w:rPr>
          <w:rFonts w:ascii="Arial" w:hAnsi="Arial" w:cs="Arial"/>
        </w:rPr>
        <w:t xml:space="preserve"> for domestic overnight tourism indicate that there were over 43</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holidays, 40</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visiting friends and family and 14</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business visits.</w:t>
      </w:r>
      <w:r>
        <w:rPr>
          <w:rFonts w:ascii="Arial" w:hAnsi="Arial" w:cs="Arial"/>
        </w:rPr>
        <w:t xml:space="preserve"> </w:t>
      </w:r>
      <w:r w:rsidRPr="007D0CDA">
        <w:rPr>
          <w:rFonts w:ascii="Arial" w:hAnsi="Arial" w:cs="Arial"/>
        </w:rPr>
        <w:t xml:space="preserve"> Inbound tourism saw 12</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holidays, 10.5</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visiting friends and family and 7.5</w:t>
      </w:r>
      <w:r>
        <w:rPr>
          <w:rFonts w:ascii="Arial" w:hAnsi="Arial" w:cs="Arial"/>
        </w:rPr>
        <w:t xml:space="preserve"> </w:t>
      </w:r>
      <w:r w:rsidRPr="007D0CDA">
        <w:rPr>
          <w:rFonts w:ascii="Arial" w:hAnsi="Arial" w:cs="Arial"/>
        </w:rPr>
        <w:t>m</w:t>
      </w:r>
      <w:r>
        <w:rPr>
          <w:rFonts w:ascii="Arial" w:hAnsi="Arial" w:cs="Arial"/>
        </w:rPr>
        <w:t>illion</w:t>
      </w:r>
      <w:r w:rsidRPr="007D0CDA">
        <w:rPr>
          <w:rFonts w:ascii="Arial" w:hAnsi="Arial" w:cs="Arial"/>
        </w:rPr>
        <w:t xml:space="preserve"> business visits.</w:t>
      </w:r>
    </w:p>
    <w:p w:rsidR="0084314F" w:rsidRPr="006627AE" w:rsidRDefault="00B94FA6" w:rsidP="006627AE">
      <w:pPr>
        <w:spacing w:after="240"/>
        <w:rPr>
          <w:rFonts w:ascii="Arial" w:hAnsi="Arial" w:cs="Arial"/>
        </w:rPr>
      </w:pPr>
      <w:r w:rsidRPr="006627AE">
        <w:rPr>
          <w:rFonts w:ascii="Arial" w:hAnsi="Arial" w:cs="Arial"/>
        </w:rPr>
        <w:t>In 2015, over 4.5 million trips were taken to Torbay with £436 million spent by those visitors.</w:t>
      </w:r>
      <w:r w:rsidR="0084314F" w:rsidRPr="006627AE">
        <w:rPr>
          <w:rFonts w:ascii="Arial" w:hAnsi="Arial" w:cs="Arial"/>
        </w:rPr>
        <w:t xml:space="preserve">  The increase</w:t>
      </w:r>
      <w:r w:rsidR="0000613D" w:rsidRPr="006627AE">
        <w:rPr>
          <w:rFonts w:ascii="Arial" w:hAnsi="Arial" w:cs="Arial"/>
        </w:rPr>
        <w:t>s</w:t>
      </w:r>
      <w:r w:rsidR="0084314F" w:rsidRPr="006627AE">
        <w:rPr>
          <w:rFonts w:ascii="Arial" w:hAnsi="Arial" w:cs="Arial"/>
        </w:rPr>
        <w:t xml:space="preserve"> in visitor numbers and spend since 2010 when the previous </w:t>
      </w:r>
      <w:r w:rsidR="0000613D" w:rsidRPr="006627AE">
        <w:rPr>
          <w:rFonts w:ascii="Arial" w:hAnsi="Arial" w:cs="Arial"/>
        </w:rPr>
        <w:t>Strategy was adopted are:</w:t>
      </w:r>
    </w:p>
    <w:p w:rsidR="0084314F" w:rsidRDefault="0000613D" w:rsidP="0000613D">
      <w:pPr>
        <w:pStyle w:val="bluebullets"/>
        <w:rPr>
          <w:lang w:val="en-US"/>
        </w:rPr>
      </w:pPr>
      <w:r w:rsidRPr="00020E48">
        <w:rPr>
          <w:lang w:val="en-US"/>
        </w:rPr>
        <w:t xml:space="preserve">12% increase in trips </w:t>
      </w:r>
      <w:r>
        <w:rPr>
          <w:lang w:val="en-US"/>
        </w:rPr>
        <w:t xml:space="preserve">by </w:t>
      </w:r>
      <w:r w:rsidR="0084314F" w:rsidRPr="00020E48">
        <w:rPr>
          <w:lang w:val="en-US"/>
        </w:rPr>
        <w:t xml:space="preserve">UK Domestic Visitors </w:t>
      </w:r>
    </w:p>
    <w:p w:rsidR="0084314F" w:rsidRDefault="0000613D" w:rsidP="0000613D">
      <w:pPr>
        <w:pStyle w:val="bluebullets"/>
        <w:rPr>
          <w:lang w:val="en-US"/>
        </w:rPr>
      </w:pPr>
      <w:r>
        <w:rPr>
          <w:lang w:val="en-US"/>
        </w:rPr>
        <w:t xml:space="preserve">4% increase in the number of nights spent in Torbay by </w:t>
      </w:r>
      <w:r w:rsidR="0084314F">
        <w:rPr>
          <w:lang w:val="en-US"/>
        </w:rPr>
        <w:t xml:space="preserve">UK </w:t>
      </w:r>
      <w:r>
        <w:rPr>
          <w:lang w:val="en-US"/>
        </w:rPr>
        <w:t>visitors</w:t>
      </w:r>
    </w:p>
    <w:p w:rsidR="0084314F" w:rsidRDefault="0000613D" w:rsidP="006627AE">
      <w:pPr>
        <w:pStyle w:val="bluebullets"/>
        <w:spacing w:after="240"/>
        <w:ind w:left="357" w:hanging="357"/>
        <w:rPr>
          <w:lang w:val="en-US"/>
        </w:rPr>
      </w:pPr>
      <w:r>
        <w:rPr>
          <w:lang w:val="en-US"/>
        </w:rPr>
        <w:t xml:space="preserve">Spend by UK visitors has </w:t>
      </w:r>
      <w:r w:rsidR="0084314F">
        <w:rPr>
          <w:lang w:val="en-US"/>
        </w:rPr>
        <w:t>increased fro</w:t>
      </w:r>
      <w:r>
        <w:rPr>
          <w:lang w:val="en-US"/>
        </w:rPr>
        <w:t>m £220,433,000 in 2010 to £274,</w:t>
      </w:r>
      <w:r w:rsidR="0084314F">
        <w:rPr>
          <w:lang w:val="en-US"/>
        </w:rPr>
        <w:t xml:space="preserve">410,000, which equates to an 8% increase when compound inflation is taken into account.  </w:t>
      </w:r>
    </w:p>
    <w:p w:rsidR="0000613D" w:rsidRPr="0081639A" w:rsidRDefault="0000613D" w:rsidP="0000613D">
      <w:pPr>
        <w:pStyle w:val="bluebullets"/>
        <w:numPr>
          <w:ilvl w:val="0"/>
          <w:numId w:val="0"/>
        </w:numPr>
      </w:pPr>
      <w:r>
        <w:t xml:space="preserve">The table below shows the comparison of Torbay with </w:t>
      </w:r>
      <w:r w:rsidRPr="00EF3D5D">
        <w:t xml:space="preserve">other Devon destinations </w:t>
      </w:r>
      <w:r>
        <w:t>in 2015</w:t>
      </w:r>
      <w:r w:rsidRPr="00EF3D5D">
        <w:rPr>
          <w:rStyle w:val="FootnoteReference"/>
          <w:rFonts w:cs="Arial"/>
          <w:bCs/>
        </w:rPr>
        <w:footnoteReference w:id="4"/>
      </w:r>
      <w:r>
        <w:t>:</w:t>
      </w:r>
    </w:p>
    <w:tbl>
      <w:tblPr>
        <w:tblStyle w:val="LightList-Accent11"/>
        <w:tblW w:w="9748" w:type="dxa"/>
        <w:tblLook w:val="04A0" w:firstRow="1" w:lastRow="0" w:firstColumn="1" w:lastColumn="0" w:noHBand="0" w:noVBand="1"/>
      </w:tblPr>
      <w:tblGrid>
        <w:gridCol w:w="1857"/>
        <w:gridCol w:w="1857"/>
        <w:gridCol w:w="1857"/>
        <w:gridCol w:w="1858"/>
        <w:gridCol w:w="2319"/>
      </w:tblGrid>
      <w:tr w:rsidR="0000613D" w:rsidRPr="00EC5C9D" w:rsidTr="00EC5C9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00613D" w:rsidRPr="00EC5C9D" w:rsidRDefault="0000613D" w:rsidP="0000613D">
            <w:pPr>
              <w:jc w:val="center"/>
              <w:rPr>
                <w:rFonts w:cs="Arial"/>
                <w:bCs w:val="0"/>
              </w:rPr>
            </w:pPr>
          </w:p>
        </w:tc>
        <w:tc>
          <w:tcPr>
            <w:tcW w:w="1857" w:type="dxa"/>
          </w:tcPr>
          <w:p w:rsidR="0000613D" w:rsidRPr="00EC5C9D" w:rsidRDefault="0000613D" w:rsidP="0000613D">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EC5C9D">
              <w:rPr>
                <w:rFonts w:cs="Arial"/>
                <w:bCs w:val="0"/>
              </w:rPr>
              <w:t>UK Trips</w:t>
            </w:r>
          </w:p>
        </w:tc>
        <w:tc>
          <w:tcPr>
            <w:tcW w:w="1857" w:type="dxa"/>
          </w:tcPr>
          <w:p w:rsidR="0000613D" w:rsidRPr="00EC5C9D" w:rsidRDefault="0000613D" w:rsidP="0000613D">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EC5C9D">
              <w:rPr>
                <w:rFonts w:cs="Arial"/>
                <w:bCs w:val="0"/>
              </w:rPr>
              <w:t>Overseas Trips</w:t>
            </w:r>
          </w:p>
        </w:tc>
        <w:tc>
          <w:tcPr>
            <w:tcW w:w="1858" w:type="dxa"/>
          </w:tcPr>
          <w:p w:rsidR="0000613D" w:rsidRPr="00EC5C9D" w:rsidRDefault="0000613D" w:rsidP="0000613D">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EC5C9D">
              <w:rPr>
                <w:rFonts w:cs="Arial"/>
                <w:bCs w:val="0"/>
              </w:rPr>
              <w:t>Day Visitors</w:t>
            </w:r>
          </w:p>
        </w:tc>
        <w:tc>
          <w:tcPr>
            <w:tcW w:w="2319" w:type="dxa"/>
          </w:tcPr>
          <w:p w:rsidR="0000613D" w:rsidRPr="00EC5C9D" w:rsidRDefault="0000613D" w:rsidP="0000613D">
            <w:pPr>
              <w:jc w:val="center"/>
              <w:cnfStyle w:val="100000000000" w:firstRow="1" w:lastRow="0" w:firstColumn="0" w:lastColumn="0" w:oddVBand="0" w:evenVBand="0" w:oddHBand="0" w:evenHBand="0" w:firstRowFirstColumn="0" w:firstRowLastColumn="0" w:lastRowFirstColumn="0" w:lastRowLastColumn="0"/>
              <w:rPr>
                <w:rFonts w:cs="Arial"/>
                <w:bCs w:val="0"/>
              </w:rPr>
            </w:pPr>
            <w:r w:rsidRPr="00EC5C9D">
              <w:rPr>
                <w:rFonts w:cs="Arial"/>
                <w:bCs w:val="0"/>
              </w:rPr>
              <w:t>Total Visitor Spend*</w:t>
            </w:r>
          </w:p>
        </w:tc>
      </w:tr>
      <w:tr w:rsidR="0000613D" w:rsidTr="00EC5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00613D" w:rsidRPr="00B87F27" w:rsidRDefault="0000613D" w:rsidP="008F215B">
            <w:pPr>
              <w:rPr>
                <w:rFonts w:cs="Arial"/>
                <w:b w:val="0"/>
                <w:bCs w:val="0"/>
              </w:rPr>
            </w:pPr>
            <w:r w:rsidRPr="00B87F27">
              <w:rPr>
                <w:rFonts w:cs="Arial"/>
                <w:b w:val="0"/>
                <w:bCs w:val="0"/>
              </w:rPr>
              <w:t>English Riviera</w:t>
            </w:r>
          </w:p>
        </w:tc>
        <w:tc>
          <w:tcPr>
            <w:tcW w:w="1857"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1,084,000</w:t>
            </w:r>
          </w:p>
        </w:tc>
        <w:tc>
          <w:tcPr>
            <w:tcW w:w="1857"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95,600</w:t>
            </w:r>
          </w:p>
        </w:tc>
        <w:tc>
          <w:tcPr>
            <w:tcW w:w="1858"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3,389,000</w:t>
            </w:r>
          </w:p>
        </w:tc>
        <w:tc>
          <w:tcPr>
            <w:tcW w:w="2319"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rPr>
              <w:t>£436,040,000</w:t>
            </w:r>
          </w:p>
        </w:tc>
      </w:tr>
      <w:tr w:rsidR="0000613D" w:rsidTr="00EC5C9D">
        <w:tc>
          <w:tcPr>
            <w:cnfStyle w:val="001000000000" w:firstRow="0" w:lastRow="0" w:firstColumn="1" w:lastColumn="0" w:oddVBand="0" w:evenVBand="0" w:oddHBand="0" w:evenHBand="0" w:firstRowFirstColumn="0" w:firstRowLastColumn="0" w:lastRowFirstColumn="0" w:lastRowLastColumn="0"/>
            <w:tcW w:w="1857" w:type="dxa"/>
          </w:tcPr>
          <w:p w:rsidR="0000613D" w:rsidRPr="00B87F27" w:rsidRDefault="0000613D" w:rsidP="008F215B">
            <w:pPr>
              <w:rPr>
                <w:rFonts w:cs="Arial"/>
                <w:b w:val="0"/>
                <w:bCs w:val="0"/>
              </w:rPr>
            </w:pPr>
            <w:r w:rsidRPr="00B87F27">
              <w:rPr>
                <w:rFonts w:cs="Arial"/>
                <w:b w:val="0"/>
                <w:bCs w:val="0"/>
              </w:rPr>
              <w:t>Teignbridge</w:t>
            </w:r>
          </w:p>
        </w:tc>
        <w:tc>
          <w:tcPr>
            <w:tcW w:w="1857"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573,000</w:t>
            </w:r>
          </w:p>
        </w:tc>
        <w:tc>
          <w:tcPr>
            <w:tcW w:w="1857"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37,500</w:t>
            </w:r>
          </w:p>
        </w:tc>
        <w:tc>
          <w:tcPr>
            <w:tcW w:w="1858"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3,516,000</w:t>
            </w:r>
          </w:p>
        </w:tc>
        <w:tc>
          <w:tcPr>
            <w:tcW w:w="2319"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£253,484,000</w:t>
            </w:r>
          </w:p>
        </w:tc>
      </w:tr>
      <w:tr w:rsidR="0000613D" w:rsidTr="00EC5C9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57" w:type="dxa"/>
          </w:tcPr>
          <w:p w:rsidR="0000613D" w:rsidRPr="00B87F27" w:rsidRDefault="0000613D" w:rsidP="008F215B">
            <w:pPr>
              <w:rPr>
                <w:rFonts w:cs="Arial"/>
                <w:b w:val="0"/>
                <w:bCs w:val="0"/>
              </w:rPr>
            </w:pPr>
            <w:r w:rsidRPr="00B87F27">
              <w:rPr>
                <w:rFonts w:cs="Arial"/>
                <w:b w:val="0"/>
                <w:bCs w:val="0"/>
              </w:rPr>
              <w:t>Plymouth</w:t>
            </w:r>
          </w:p>
        </w:tc>
        <w:tc>
          <w:tcPr>
            <w:tcW w:w="1857"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637,000</w:t>
            </w:r>
          </w:p>
        </w:tc>
        <w:tc>
          <w:tcPr>
            <w:tcW w:w="1857"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76,000</w:t>
            </w:r>
          </w:p>
        </w:tc>
        <w:tc>
          <w:tcPr>
            <w:tcW w:w="1858"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4,252,000</w:t>
            </w:r>
          </w:p>
        </w:tc>
        <w:tc>
          <w:tcPr>
            <w:tcW w:w="2319" w:type="dxa"/>
          </w:tcPr>
          <w:p w:rsidR="0000613D" w:rsidRDefault="0000613D" w:rsidP="0000613D">
            <w:pPr>
              <w:jc w:val="right"/>
              <w:cnfStyle w:val="000000100000" w:firstRow="0" w:lastRow="0" w:firstColumn="0" w:lastColumn="0" w:oddVBand="0" w:evenVBand="0" w:oddHBand="1" w:evenHBand="0" w:firstRowFirstColumn="0" w:firstRowLastColumn="0" w:lastRowFirstColumn="0" w:lastRowLastColumn="0"/>
              <w:rPr>
                <w:rFonts w:cs="Arial"/>
                <w:bCs/>
              </w:rPr>
            </w:pPr>
            <w:r>
              <w:rPr>
                <w:rFonts w:cs="Arial"/>
                <w:bCs/>
              </w:rPr>
              <w:t>£316,553,000</w:t>
            </w:r>
          </w:p>
        </w:tc>
      </w:tr>
      <w:tr w:rsidR="0000613D" w:rsidTr="00EC5C9D">
        <w:tc>
          <w:tcPr>
            <w:cnfStyle w:val="001000000000" w:firstRow="0" w:lastRow="0" w:firstColumn="1" w:lastColumn="0" w:oddVBand="0" w:evenVBand="0" w:oddHBand="0" w:evenHBand="0" w:firstRowFirstColumn="0" w:firstRowLastColumn="0" w:lastRowFirstColumn="0" w:lastRowLastColumn="0"/>
            <w:tcW w:w="1857" w:type="dxa"/>
          </w:tcPr>
          <w:p w:rsidR="0000613D" w:rsidRPr="00B87F27" w:rsidRDefault="0000613D" w:rsidP="008F215B">
            <w:pPr>
              <w:rPr>
                <w:rFonts w:cs="Arial"/>
                <w:b w:val="0"/>
                <w:bCs w:val="0"/>
              </w:rPr>
            </w:pPr>
            <w:r w:rsidRPr="00B87F27">
              <w:rPr>
                <w:rFonts w:cs="Arial"/>
                <w:b w:val="0"/>
                <w:bCs w:val="0"/>
              </w:rPr>
              <w:t>North Devon</w:t>
            </w:r>
          </w:p>
        </w:tc>
        <w:tc>
          <w:tcPr>
            <w:tcW w:w="1857"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937,000</w:t>
            </w:r>
          </w:p>
        </w:tc>
        <w:tc>
          <w:tcPr>
            <w:tcW w:w="1857"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26,000</w:t>
            </w:r>
          </w:p>
        </w:tc>
        <w:tc>
          <w:tcPr>
            <w:tcW w:w="1858"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2,964,000</w:t>
            </w:r>
          </w:p>
        </w:tc>
        <w:tc>
          <w:tcPr>
            <w:tcW w:w="2319" w:type="dxa"/>
          </w:tcPr>
          <w:p w:rsidR="0000613D" w:rsidRDefault="0000613D" w:rsidP="0000613D">
            <w:pPr>
              <w:jc w:val="right"/>
              <w:cnfStyle w:val="000000000000" w:firstRow="0" w:lastRow="0" w:firstColumn="0" w:lastColumn="0" w:oddVBand="0" w:evenVBand="0" w:oddHBand="0" w:evenHBand="0" w:firstRowFirstColumn="0" w:firstRowLastColumn="0" w:lastRowFirstColumn="0" w:lastRowLastColumn="0"/>
              <w:rPr>
                <w:rFonts w:cs="Arial"/>
                <w:bCs/>
              </w:rPr>
            </w:pPr>
            <w:r>
              <w:rPr>
                <w:rFonts w:cs="Arial"/>
                <w:bCs/>
              </w:rPr>
              <w:t>£345,512,000</w:t>
            </w:r>
          </w:p>
        </w:tc>
      </w:tr>
    </w:tbl>
    <w:p w:rsidR="0000613D" w:rsidRPr="0000613D" w:rsidRDefault="0000613D" w:rsidP="0000613D">
      <w:pPr>
        <w:pStyle w:val="bluebullets"/>
        <w:numPr>
          <w:ilvl w:val="0"/>
          <w:numId w:val="0"/>
        </w:numPr>
        <w:ind w:left="360" w:hanging="360"/>
        <w:rPr>
          <w:sz w:val="20"/>
        </w:rPr>
      </w:pPr>
      <w:r w:rsidRPr="0000613D">
        <w:rPr>
          <w:sz w:val="20"/>
        </w:rPr>
        <w:t>* Domestic, overseas and day visitor spend</w:t>
      </w:r>
    </w:p>
    <w:p w:rsidR="006627AE" w:rsidRDefault="006627AE" w:rsidP="006627AE">
      <w:pPr>
        <w:tabs>
          <w:tab w:val="left" w:pos="7560"/>
        </w:tabs>
        <w:rPr>
          <w:rFonts w:ascii="Arial" w:hAnsi="Arial" w:cs="Arial"/>
          <w:bCs/>
        </w:rPr>
      </w:pPr>
      <w:r w:rsidRPr="008D318F">
        <w:rPr>
          <w:rFonts w:ascii="Arial" w:hAnsi="Arial" w:cs="Arial"/>
          <w:bCs/>
        </w:rPr>
        <w:t xml:space="preserve">The </w:t>
      </w:r>
      <w:r>
        <w:rPr>
          <w:rFonts w:ascii="Arial" w:hAnsi="Arial" w:cs="Arial"/>
          <w:bCs/>
        </w:rPr>
        <w:t xml:space="preserve">2016 visitor surveys show the </w:t>
      </w:r>
      <w:r w:rsidRPr="008D318F">
        <w:rPr>
          <w:rFonts w:ascii="Arial" w:hAnsi="Arial" w:cs="Arial"/>
          <w:bCs/>
        </w:rPr>
        <w:t xml:space="preserve">English Riviera remains a popular holiday destination. It has a strong and loyal UK market attracting 97% of its visitors from the UK and has an extremely high repeat visitor rate of 87%.  </w:t>
      </w:r>
    </w:p>
    <w:p w:rsidR="00EC5C9D" w:rsidRDefault="00EC5C9D" w:rsidP="00EC5C9D">
      <w:pPr>
        <w:pStyle w:val="Heading2"/>
      </w:pPr>
      <w:bookmarkStart w:id="8" w:name="_Toc493840294"/>
      <w:r>
        <w:t>The Tourism Product</w:t>
      </w:r>
      <w:bookmarkEnd w:id="8"/>
    </w:p>
    <w:p w:rsidR="00CF1E21" w:rsidRPr="00CF1E21" w:rsidRDefault="00CF1E21" w:rsidP="00CF1E21">
      <w:pPr>
        <w:spacing w:after="240"/>
        <w:rPr>
          <w:rFonts w:ascii="Arial" w:hAnsi="Arial" w:cs="Arial"/>
        </w:rPr>
      </w:pPr>
      <w:r w:rsidRPr="00CF1E21">
        <w:rPr>
          <w:rFonts w:ascii="Arial" w:hAnsi="Arial" w:cs="Arial"/>
        </w:rPr>
        <w:t xml:space="preserve">Situated within the stunning, rolling hills of South Devon, the English Riviera covers 24 square miles, comprising of the three towns Torquay, Paignton, and Brixham located around the east-facing natural harbour of Tor Bay. </w:t>
      </w:r>
    </w:p>
    <w:p w:rsidR="00CF1E21" w:rsidRDefault="00CF1E21" w:rsidP="00CF1E21">
      <w:pPr>
        <w:spacing w:after="240"/>
        <w:rPr>
          <w:rFonts w:ascii="Arial" w:hAnsi="Arial" w:cs="Arial"/>
        </w:rPr>
      </w:pPr>
      <w:r w:rsidRPr="00CF1E21">
        <w:rPr>
          <w:rFonts w:ascii="Arial" w:hAnsi="Arial" w:cs="Arial"/>
        </w:rPr>
        <w:t>The area includes part of the South West Coast Path, has 18 sandy beaches and is in close proximity to Dartmoor National Park.</w:t>
      </w:r>
      <w:r>
        <w:rPr>
          <w:rFonts w:ascii="Arial" w:hAnsi="Arial" w:cs="Arial"/>
        </w:rPr>
        <w:t xml:space="preserve"> </w:t>
      </w:r>
      <w:r w:rsidRPr="00CF1E21">
        <w:rPr>
          <w:rFonts w:ascii="Arial" w:hAnsi="Arial" w:cs="Arial"/>
        </w:rPr>
        <w:t xml:space="preserve"> Known as South Devon’s Beautiful Bay, the area’s attractive coastline, mild-climate, recreational and leisure attractions have won the English Riviera the title of England’s Top seaside destination</w:t>
      </w:r>
      <w:r w:rsidRPr="00CF1E21">
        <w:rPr>
          <w:rFonts w:ascii="Arial" w:hAnsi="Arial" w:cs="Arial"/>
          <w:vertAlign w:val="superscript"/>
        </w:rPr>
        <w:footnoteReference w:id="5"/>
      </w:r>
      <w:r w:rsidRPr="00CF1E21">
        <w:rPr>
          <w:rFonts w:ascii="Arial" w:hAnsi="Arial" w:cs="Arial"/>
        </w:rPr>
        <w:t xml:space="preserve">, and has been included in the country’s Top 10 destinations for the past three years. </w:t>
      </w:r>
    </w:p>
    <w:p w:rsidR="00CF1E21" w:rsidRPr="00CF1E21" w:rsidRDefault="00CF1E21" w:rsidP="00CF1E21">
      <w:pPr>
        <w:spacing w:after="240"/>
        <w:rPr>
          <w:rFonts w:ascii="Arial" w:hAnsi="Arial" w:cs="Arial"/>
        </w:rPr>
      </w:pPr>
      <w:r w:rsidRPr="00CF1E21">
        <w:rPr>
          <w:rFonts w:ascii="Arial" w:hAnsi="Arial" w:cs="Arial"/>
        </w:rPr>
        <w:t xml:space="preserve">In September 2007, the English Riviera received International recognition for its rich geological, historical and cultural heritage and Torbay became a Global Geopark. </w:t>
      </w:r>
      <w:r>
        <w:rPr>
          <w:rFonts w:ascii="Arial" w:hAnsi="Arial" w:cs="Arial"/>
        </w:rPr>
        <w:t xml:space="preserve"> </w:t>
      </w:r>
      <w:r w:rsidRPr="00CF1E21">
        <w:rPr>
          <w:rFonts w:ascii="Arial" w:hAnsi="Arial" w:cs="Arial"/>
        </w:rPr>
        <w:t>The designation has full UNESCO programme status that has so far only been awarded to 120 destinations in the world.</w:t>
      </w:r>
    </w:p>
    <w:p w:rsidR="00B94FA6" w:rsidRPr="007D0CDA" w:rsidRDefault="00EC5C9D" w:rsidP="00EC5C9D">
      <w:pPr>
        <w:pStyle w:val="Heading2"/>
      </w:pPr>
      <w:bookmarkStart w:id="9" w:name="_Toc493840295"/>
      <w:r>
        <w:lastRenderedPageBreak/>
        <w:t>Policy Context</w:t>
      </w:r>
      <w:bookmarkEnd w:id="9"/>
    </w:p>
    <w:p w:rsidR="001B50AA" w:rsidRPr="001B50AA" w:rsidRDefault="0002515D" w:rsidP="00887D01">
      <w:pPr>
        <w:spacing w:after="240"/>
        <w:rPr>
          <w:rFonts w:ascii="Arial" w:hAnsi="Arial" w:cs="Arial"/>
        </w:rPr>
      </w:pPr>
      <w:r>
        <w:rPr>
          <w:rFonts w:ascii="Arial" w:hAnsi="Arial" w:cs="Arial"/>
        </w:rPr>
        <w:t xml:space="preserve">The ambition of </w:t>
      </w:r>
      <w:r w:rsidR="001B50AA" w:rsidRPr="001B50AA">
        <w:rPr>
          <w:rFonts w:ascii="Arial" w:hAnsi="Arial" w:cs="Arial"/>
        </w:rPr>
        <w:t xml:space="preserve">Torbay Council’s Corporate Plan </w:t>
      </w:r>
      <w:r>
        <w:rPr>
          <w:rFonts w:ascii="Arial" w:hAnsi="Arial" w:cs="Arial"/>
        </w:rPr>
        <w:t xml:space="preserve">is to </w:t>
      </w:r>
      <w:r w:rsidR="001B50AA" w:rsidRPr="001B50AA">
        <w:rPr>
          <w:rFonts w:ascii="Arial" w:hAnsi="Arial" w:cs="Arial"/>
        </w:rPr>
        <w:t>creat</w:t>
      </w:r>
      <w:r>
        <w:rPr>
          <w:rFonts w:ascii="Arial" w:hAnsi="Arial" w:cs="Arial"/>
        </w:rPr>
        <w:t>e</w:t>
      </w:r>
      <w:r w:rsidR="001B50AA" w:rsidRPr="001B50AA">
        <w:rPr>
          <w:rFonts w:ascii="Arial" w:hAnsi="Arial" w:cs="Arial"/>
        </w:rPr>
        <w:t xml:space="preserve"> a prosperous and healthy Torbay. </w:t>
      </w:r>
      <w:r>
        <w:rPr>
          <w:rFonts w:ascii="Arial" w:hAnsi="Arial" w:cs="Arial"/>
        </w:rPr>
        <w:t xml:space="preserve"> </w:t>
      </w:r>
      <w:r w:rsidR="001B50AA" w:rsidRPr="001B50AA">
        <w:rPr>
          <w:rFonts w:ascii="Arial" w:hAnsi="Arial" w:cs="Arial"/>
        </w:rPr>
        <w:t xml:space="preserve">The need to ensure Torbay remains an attractive and safe place to live, visit and work is one of the </w:t>
      </w:r>
      <w:r>
        <w:rPr>
          <w:rFonts w:ascii="Arial" w:hAnsi="Arial" w:cs="Arial"/>
        </w:rPr>
        <w:t xml:space="preserve">targeted actions </w:t>
      </w:r>
      <w:r w:rsidR="00461151">
        <w:rPr>
          <w:rFonts w:ascii="Arial" w:hAnsi="Arial" w:cs="Arial"/>
        </w:rPr>
        <w:t>within the Corporate Plan</w:t>
      </w:r>
      <w:r w:rsidR="001B50AA" w:rsidRPr="001B50AA">
        <w:rPr>
          <w:rFonts w:ascii="Arial" w:hAnsi="Arial" w:cs="Arial"/>
        </w:rPr>
        <w:t xml:space="preserve">. </w:t>
      </w:r>
    </w:p>
    <w:p w:rsidR="00461151" w:rsidRPr="00402A60" w:rsidRDefault="00461151" w:rsidP="00887D01">
      <w:pPr>
        <w:spacing w:after="240"/>
        <w:rPr>
          <w:rFonts w:ascii="Arial" w:hAnsi="Arial" w:cs="Arial"/>
        </w:rPr>
      </w:pPr>
      <w:r w:rsidRPr="00402A60">
        <w:rPr>
          <w:rFonts w:ascii="Arial" w:hAnsi="Arial" w:cs="Arial"/>
        </w:rPr>
        <w:t xml:space="preserve">Torbay’s Economic Strategy provides a </w:t>
      </w:r>
      <w:r>
        <w:rPr>
          <w:rFonts w:ascii="Arial" w:hAnsi="Arial" w:cs="Arial"/>
        </w:rPr>
        <w:t>five</w:t>
      </w:r>
      <w:r w:rsidRPr="00402A60">
        <w:rPr>
          <w:rFonts w:ascii="Arial" w:hAnsi="Arial" w:cs="Arial"/>
        </w:rPr>
        <w:t xml:space="preserve"> year plan for growing the area’s economy with a clear action plan focussing on sustainable productive growth. </w:t>
      </w:r>
      <w:r w:rsidR="00EC5C9D">
        <w:rPr>
          <w:rFonts w:ascii="Arial" w:hAnsi="Arial" w:cs="Arial"/>
        </w:rPr>
        <w:t xml:space="preserve"> </w:t>
      </w:r>
      <w:r w:rsidRPr="00EA2106">
        <w:rPr>
          <w:rFonts w:ascii="Arial" w:hAnsi="Arial" w:cs="Arial"/>
        </w:rPr>
        <w:t xml:space="preserve">The Strategy places a strong focus upon ensuring that </w:t>
      </w:r>
      <w:r w:rsidR="00746B3C">
        <w:rPr>
          <w:rFonts w:ascii="Arial" w:hAnsi="Arial" w:cs="Arial"/>
        </w:rPr>
        <w:t xml:space="preserve">previous </w:t>
      </w:r>
      <w:r w:rsidRPr="00EA2106">
        <w:rPr>
          <w:rFonts w:ascii="Arial" w:hAnsi="Arial" w:cs="Arial"/>
        </w:rPr>
        <w:t xml:space="preserve">investment and job creation is sustained, whilst ensuring the correct environment is in place to maximise growth opportunities, raise productivity levels in businesses and deliver long term prosperity. </w:t>
      </w:r>
      <w:r w:rsidR="007A0983">
        <w:rPr>
          <w:rFonts w:ascii="Arial" w:hAnsi="Arial" w:cs="Arial"/>
        </w:rPr>
        <w:t>We recognise that there are increasing opportunities in Torbay, and across the South West, to access higher learning and associated employment opportunities. We are committed to developing a robust education/employment pathway to maximise those opportunities for our young people. Within this, care leavers and children in our care will be a particular priority.</w:t>
      </w:r>
    </w:p>
    <w:p w:rsidR="00402A60" w:rsidRDefault="00461151" w:rsidP="00887D01">
      <w:pPr>
        <w:spacing w:after="240"/>
        <w:rPr>
          <w:rFonts w:ascii="Arial" w:hAnsi="Arial" w:cs="Arial"/>
        </w:rPr>
      </w:pPr>
      <w:r>
        <w:rPr>
          <w:rFonts w:ascii="Arial" w:hAnsi="Arial" w:cs="Arial"/>
        </w:rPr>
        <w:t xml:space="preserve">The </w:t>
      </w:r>
      <w:r w:rsidR="00887D01">
        <w:rPr>
          <w:rFonts w:ascii="Arial" w:hAnsi="Arial" w:cs="Arial"/>
        </w:rPr>
        <w:t xml:space="preserve">Economic </w:t>
      </w:r>
      <w:r>
        <w:rPr>
          <w:rFonts w:ascii="Arial" w:hAnsi="Arial" w:cs="Arial"/>
        </w:rPr>
        <w:t>S</w:t>
      </w:r>
      <w:r w:rsidRPr="00402A60">
        <w:rPr>
          <w:rFonts w:ascii="Arial" w:hAnsi="Arial" w:cs="Arial"/>
        </w:rPr>
        <w:t xml:space="preserve">trategy </w:t>
      </w:r>
      <w:r>
        <w:rPr>
          <w:rFonts w:ascii="Arial" w:hAnsi="Arial" w:cs="Arial"/>
        </w:rPr>
        <w:t>encompasses this</w:t>
      </w:r>
      <w:r w:rsidRPr="00402A60">
        <w:rPr>
          <w:rFonts w:ascii="Arial" w:hAnsi="Arial" w:cs="Arial"/>
        </w:rPr>
        <w:t xml:space="preserve"> D</w:t>
      </w:r>
      <w:r w:rsidR="00C35D6B">
        <w:rPr>
          <w:rFonts w:ascii="Arial" w:hAnsi="Arial" w:cs="Arial"/>
        </w:rPr>
        <w:t>MP</w:t>
      </w:r>
      <w:r w:rsidR="00887D01">
        <w:rPr>
          <w:rFonts w:ascii="Arial" w:hAnsi="Arial" w:cs="Arial"/>
        </w:rPr>
        <w:t xml:space="preserve"> as well as the Cultural Strategy </w:t>
      </w:r>
      <w:r w:rsidRPr="00402A60">
        <w:rPr>
          <w:rFonts w:ascii="Arial" w:hAnsi="Arial" w:cs="Arial"/>
        </w:rPr>
        <w:t xml:space="preserve">and the </w:t>
      </w:r>
      <w:r w:rsidR="00887D01">
        <w:rPr>
          <w:rFonts w:ascii="Arial" w:hAnsi="Arial" w:cs="Arial"/>
        </w:rPr>
        <w:t xml:space="preserve">Transformation Strategy for Torbay’s </w:t>
      </w:r>
      <w:r w:rsidRPr="00402A60">
        <w:rPr>
          <w:rFonts w:ascii="Arial" w:hAnsi="Arial" w:cs="Arial"/>
        </w:rPr>
        <w:t>Town Centres</w:t>
      </w:r>
      <w:r w:rsidR="00887D01">
        <w:rPr>
          <w:rFonts w:ascii="Arial" w:hAnsi="Arial" w:cs="Arial"/>
        </w:rPr>
        <w:t xml:space="preserve">.  </w:t>
      </w:r>
      <w:r w:rsidR="001B50AA" w:rsidRPr="001B50AA">
        <w:rPr>
          <w:rFonts w:ascii="Arial" w:hAnsi="Arial" w:cs="Arial"/>
        </w:rPr>
        <w:t xml:space="preserve">The Council’s Local Plan </w:t>
      </w:r>
      <w:r w:rsidR="00581EA3" w:rsidRPr="001B50AA">
        <w:rPr>
          <w:rFonts w:ascii="Arial" w:hAnsi="Arial" w:cs="Arial"/>
        </w:rPr>
        <w:t>provides</w:t>
      </w:r>
      <w:r w:rsidR="00EC5C9D">
        <w:rPr>
          <w:rFonts w:ascii="Arial" w:hAnsi="Arial" w:cs="Arial"/>
        </w:rPr>
        <w:t xml:space="preserve"> the</w:t>
      </w:r>
      <w:r w:rsidR="00581EA3">
        <w:rPr>
          <w:rFonts w:ascii="Arial" w:hAnsi="Arial" w:cs="Arial"/>
        </w:rPr>
        <w:t xml:space="preserve"> framework for growth, investment and </w:t>
      </w:r>
      <w:r w:rsidR="00581EA3" w:rsidRPr="001B50AA">
        <w:rPr>
          <w:rFonts w:ascii="Arial" w:hAnsi="Arial" w:cs="Arial"/>
        </w:rPr>
        <w:t xml:space="preserve">planning decisions </w:t>
      </w:r>
      <w:r w:rsidR="00581EA3">
        <w:rPr>
          <w:rFonts w:ascii="Arial" w:hAnsi="Arial" w:cs="Arial"/>
        </w:rPr>
        <w:t>in Torbay</w:t>
      </w:r>
      <w:r w:rsidR="00887D01">
        <w:rPr>
          <w:rFonts w:ascii="Arial" w:hAnsi="Arial" w:cs="Arial"/>
        </w:rPr>
        <w:t>, including policies for tourism</w:t>
      </w:r>
      <w:r w:rsidR="00581EA3">
        <w:rPr>
          <w:rFonts w:ascii="Arial" w:hAnsi="Arial" w:cs="Arial"/>
        </w:rPr>
        <w:t>.</w:t>
      </w:r>
      <w:r w:rsidR="00887D01">
        <w:rPr>
          <w:rFonts w:ascii="Arial" w:hAnsi="Arial" w:cs="Arial"/>
        </w:rPr>
        <w:t xml:space="preserve"> </w:t>
      </w:r>
    </w:p>
    <w:p w:rsidR="00746B3C" w:rsidRDefault="00746B3C" w:rsidP="00887D01">
      <w:pPr>
        <w:spacing w:after="240"/>
        <w:rPr>
          <w:rFonts w:ascii="Arial" w:hAnsi="Arial" w:cs="Arial"/>
        </w:rPr>
      </w:pPr>
      <w:r>
        <w:rPr>
          <w:rFonts w:ascii="Arial" w:hAnsi="Arial" w:cs="Arial"/>
        </w:rPr>
        <w:t>The development of the destination of Torbay will also take place in the context of national and regional policy:</w:t>
      </w:r>
    </w:p>
    <w:p w:rsidR="00746B3C" w:rsidRDefault="00746B3C" w:rsidP="00746B3C">
      <w:pPr>
        <w:pStyle w:val="bluebullets"/>
      </w:pPr>
      <w:r>
        <w:t xml:space="preserve">The recognition </w:t>
      </w:r>
      <w:r w:rsidR="004D1E3C">
        <w:t xml:space="preserve">by </w:t>
      </w:r>
      <w:r>
        <w:t>the Government of the need to support growth in the tourism industry</w:t>
      </w:r>
    </w:p>
    <w:p w:rsidR="00746B3C" w:rsidRDefault="00746B3C" w:rsidP="00746B3C">
      <w:pPr>
        <w:pStyle w:val="bluebullets"/>
      </w:pPr>
      <w:r>
        <w:t>VisitEngland VisitBritain’s focus on building England’s tourism product, raising Britain’s profile worldwide and increasing the volume and value of tourism exports</w:t>
      </w:r>
    </w:p>
    <w:p w:rsidR="00746B3C" w:rsidRDefault="00746B3C" w:rsidP="00746B3C">
      <w:pPr>
        <w:pStyle w:val="bluebullets"/>
      </w:pPr>
      <w:r>
        <w:t>The aims of the Heart of the South West Local Enterprise Partnership to create the right underlying conditions to address productivity barriers and support specific opportunities for high growth</w:t>
      </w:r>
    </w:p>
    <w:p w:rsidR="00746B3C" w:rsidRDefault="00746B3C" w:rsidP="00746B3C">
      <w:pPr>
        <w:pStyle w:val="bluebullets"/>
      </w:pPr>
      <w:r>
        <w:t>The objectives of Visit Devon to promote and market the County of Devon as a tourist destination and to act as an official voice for those involved in Devon’s tourism industry.</w:t>
      </w:r>
    </w:p>
    <w:p w:rsidR="00EC5C9D" w:rsidRDefault="00EC5C9D" w:rsidP="00EC5C9D">
      <w:pPr>
        <w:pStyle w:val="Heading2"/>
      </w:pPr>
      <w:bookmarkStart w:id="10" w:name="_Toc493840296"/>
      <w:bookmarkStart w:id="11" w:name="_Toc466620058"/>
      <w:r>
        <w:t>Destination Management, Organisation and Marketing</w:t>
      </w:r>
      <w:bookmarkEnd w:id="10"/>
    </w:p>
    <w:p w:rsidR="00A640DE" w:rsidRPr="001B0EB3" w:rsidRDefault="00A640DE" w:rsidP="00A640DE">
      <w:pPr>
        <w:pStyle w:val="bluebullets"/>
        <w:numPr>
          <w:ilvl w:val="0"/>
          <w:numId w:val="0"/>
        </w:numPr>
        <w:rPr>
          <w:rFonts w:ascii="Arial" w:hAnsi="Arial" w:cs="Arial"/>
          <w:lang w:val="en-US"/>
        </w:rPr>
      </w:pPr>
      <w:r>
        <w:t xml:space="preserve">To take this </w:t>
      </w:r>
      <w:r w:rsidRPr="005C7462">
        <w:t xml:space="preserve">DMP forward, which is essential for </w:t>
      </w:r>
      <w:r>
        <w:t xml:space="preserve">Torbay’s </w:t>
      </w:r>
      <w:r w:rsidRPr="005C7462">
        <w:t xml:space="preserve">future growth, </w:t>
      </w:r>
      <w:r>
        <w:t>the Plan</w:t>
      </w:r>
      <w:r w:rsidRPr="005C7462">
        <w:t xml:space="preserve"> </w:t>
      </w:r>
      <w:r>
        <w:t>advocates a</w:t>
      </w:r>
      <w:r w:rsidRPr="005C7462">
        <w:t xml:space="preserve"> joined up </w:t>
      </w:r>
      <w:r>
        <w:t xml:space="preserve">collaborative </w:t>
      </w:r>
      <w:r w:rsidRPr="005C7462">
        <w:t xml:space="preserve">approach for tourism, </w:t>
      </w:r>
      <w:r>
        <w:t xml:space="preserve">with stakeholders and industry </w:t>
      </w:r>
      <w:r w:rsidRPr="005C7462">
        <w:t xml:space="preserve">working in partnership </w:t>
      </w:r>
      <w:r>
        <w:t xml:space="preserve">to develop the English Riviera’s visitor economy. </w:t>
      </w:r>
    </w:p>
    <w:p w:rsidR="00A640DE" w:rsidRDefault="00A640DE" w:rsidP="00A640DE">
      <w:pPr>
        <w:pBdr>
          <w:top w:val="nil"/>
          <w:left w:val="nil"/>
          <w:bottom w:val="nil"/>
          <w:right w:val="nil"/>
          <w:between w:val="nil"/>
          <w:bar w:val="nil"/>
        </w:pBdr>
        <w:spacing w:after="200"/>
      </w:pPr>
      <w:r>
        <w:t xml:space="preserve">This Plan is separate and different to the Business Plan of the </w:t>
      </w:r>
      <w:r w:rsidR="008625A3" w:rsidRPr="007503F3">
        <w:t xml:space="preserve">English Riviera </w:t>
      </w:r>
      <w:r w:rsidR="00581EA3">
        <w:t xml:space="preserve">BID </w:t>
      </w:r>
      <w:r w:rsidR="008625A3" w:rsidRPr="007503F3">
        <w:t>Company</w:t>
      </w:r>
      <w:r>
        <w:t xml:space="preserve">.  The Company </w:t>
      </w:r>
      <w:r w:rsidR="007E2398">
        <w:t xml:space="preserve">is the </w:t>
      </w:r>
      <w:r w:rsidR="004D091F">
        <w:t>official Destination Marketing Organisation</w:t>
      </w:r>
      <w:r w:rsidR="00EC5C9D">
        <w:t xml:space="preserve"> </w:t>
      </w:r>
      <w:r w:rsidR="004D091F">
        <w:t>for Torbay,</w:t>
      </w:r>
      <w:r w:rsidR="007E2398">
        <w:t xml:space="preserve"> overseeing the management, delivery and evaluation of targeted marketing activities</w:t>
      </w:r>
      <w:r>
        <w:t>.  It will operate until 2022, investing £3 million in focussed marketing activity.</w:t>
      </w:r>
    </w:p>
    <w:p w:rsidR="00527232" w:rsidRDefault="00527232" w:rsidP="00A640DE">
      <w:pPr>
        <w:pStyle w:val="bluebullets"/>
        <w:numPr>
          <w:ilvl w:val="0"/>
          <w:numId w:val="0"/>
        </w:numPr>
      </w:pPr>
      <w:r w:rsidRPr="005C7462">
        <w:t>The creation of a new Des</w:t>
      </w:r>
      <w:r w:rsidR="004D1E3C">
        <w:t>tination Management Group (</w:t>
      </w:r>
      <w:r w:rsidR="00A640DE">
        <w:t xml:space="preserve">which will </w:t>
      </w:r>
      <w:r>
        <w:t>manage</w:t>
      </w:r>
      <w:r w:rsidR="00A640DE">
        <w:t xml:space="preserve"> the visitor economy and </w:t>
      </w:r>
      <w:r>
        <w:t xml:space="preserve">deliver the </w:t>
      </w:r>
      <w:r w:rsidR="00A640DE">
        <w:t xml:space="preserve">Destination Management </w:t>
      </w:r>
      <w:r>
        <w:t>Plan’s objectives</w:t>
      </w:r>
      <w:r w:rsidR="004D1E3C">
        <w:t>)</w:t>
      </w:r>
      <w:r>
        <w:t xml:space="preserve"> </w:t>
      </w:r>
      <w:r w:rsidRPr="005C7462">
        <w:t xml:space="preserve">will </w:t>
      </w:r>
      <w:r w:rsidR="00B94714">
        <w:t>reach out to</w:t>
      </w:r>
      <w:r w:rsidRPr="005C7462">
        <w:t xml:space="preserve"> stakeholders </w:t>
      </w:r>
      <w:r w:rsidR="00B94714">
        <w:t xml:space="preserve">and industry leaders </w:t>
      </w:r>
      <w:r w:rsidRPr="005C7462">
        <w:t xml:space="preserve">across all </w:t>
      </w:r>
      <w:r>
        <w:t xml:space="preserve">sectors to effectively develop </w:t>
      </w:r>
      <w:r w:rsidRPr="005C7462">
        <w:t xml:space="preserve">and </w:t>
      </w:r>
      <w:r>
        <w:t>manage</w:t>
      </w:r>
      <w:r w:rsidRPr="005C7462">
        <w:t xml:space="preserve"> </w:t>
      </w:r>
      <w:r>
        <w:t>the English Riviera as a whole destination</w:t>
      </w:r>
      <w:r w:rsidRPr="005C7462">
        <w:t xml:space="preserve">. </w:t>
      </w:r>
    </w:p>
    <w:p w:rsidR="00C26C75" w:rsidRDefault="00C26C75" w:rsidP="00C26C75">
      <w:pPr>
        <w:pStyle w:val="bluebullets"/>
        <w:numPr>
          <w:ilvl w:val="0"/>
          <w:numId w:val="0"/>
        </w:numPr>
        <w:spacing w:after="240"/>
      </w:pPr>
      <w:r>
        <w:t xml:space="preserve">Funding opportunities for tourism need to be maximised for tourism and business investments (infrastructure, product development and skills), the Destination Management Group will take a collective role </w:t>
      </w:r>
      <w:r w:rsidR="004D1E3C">
        <w:t>in</w:t>
      </w:r>
      <w:r>
        <w:t xml:space="preserve"> identify new funding sources, working together with industry to support the growth of the English Riviera’s visitor economy. </w:t>
      </w:r>
    </w:p>
    <w:p w:rsidR="00A640DE" w:rsidRPr="00A640DE" w:rsidRDefault="00A640DE" w:rsidP="00C26C75">
      <w:pPr>
        <w:pStyle w:val="bluebullets"/>
        <w:keepNext/>
        <w:keepLines/>
        <w:numPr>
          <w:ilvl w:val="0"/>
          <w:numId w:val="0"/>
        </w:numPr>
      </w:pPr>
      <w:r w:rsidRPr="00A640DE">
        <w:lastRenderedPageBreak/>
        <w:t xml:space="preserve">Key stakeholders of the Destination Management Group include: </w:t>
      </w:r>
    </w:p>
    <w:p w:rsidR="00A640DE" w:rsidRDefault="00A640DE" w:rsidP="00C26C75">
      <w:pPr>
        <w:pStyle w:val="bluebullets"/>
        <w:keepNext/>
        <w:keepLines/>
        <w:numPr>
          <w:ilvl w:val="0"/>
          <w:numId w:val="0"/>
        </w:numPr>
        <w:spacing w:after="0" w:line="240" w:lineRule="auto"/>
        <w:sectPr w:rsidR="00A640DE" w:rsidSect="00746B3C">
          <w:footerReference w:type="even" r:id="rId15"/>
          <w:footerReference w:type="default" r:id="rId16"/>
          <w:pgSz w:w="11906" w:h="16838" w:code="9"/>
          <w:pgMar w:top="1276" w:right="1080" w:bottom="1440" w:left="1080" w:header="567" w:footer="284" w:gutter="0"/>
          <w:cols w:space="708"/>
          <w:docGrid w:linePitch="360"/>
        </w:sectPr>
      </w:pPr>
    </w:p>
    <w:p w:rsidR="00A640DE" w:rsidRPr="00A640DE" w:rsidRDefault="00A640DE" w:rsidP="00C26C75">
      <w:pPr>
        <w:pStyle w:val="bluebullets"/>
        <w:numPr>
          <w:ilvl w:val="0"/>
          <w:numId w:val="0"/>
        </w:numPr>
        <w:spacing w:after="0" w:line="240" w:lineRule="auto"/>
      </w:pPr>
      <w:r w:rsidRPr="00A640DE">
        <w:t>Torbay Council (including Tor Bay Harbour Authority)</w:t>
      </w:r>
    </w:p>
    <w:p w:rsidR="00A640DE" w:rsidRPr="00A640DE" w:rsidRDefault="00A640DE" w:rsidP="00C26C75">
      <w:pPr>
        <w:pStyle w:val="bluebullets"/>
        <w:numPr>
          <w:ilvl w:val="0"/>
          <w:numId w:val="0"/>
        </w:numPr>
        <w:spacing w:after="0" w:line="240" w:lineRule="auto"/>
      </w:pPr>
      <w:r w:rsidRPr="00A640DE">
        <w:t>English Riviera BID Company</w:t>
      </w:r>
    </w:p>
    <w:p w:rsidR="00A640DE" w:rsidRPr="00A640DE" w:rsidRDefault="00A640DE" w:rsidP="00C26C75">
      <w:pPr>
        <w:pStyle w:val="bluebullets"/>
        <w:numPr>
          <w:ilvl w:val="0"/>
          <w:numId w:val="0"/>
        </w:numPr>
        <w:spacing w:after="0" w:line="240" w:lineRule="auto"/>
      </w:pPr>
      <w:r w:rsidRPr="00A640DE">
        <w:t>TDA</w:t>
      </w:r>
    </w:p>
    <w:p w:rsidR="00A640DE" w:rsidRPr="00A640DE" w:rsidRDefault="00A640DE" w:rsidP="00C26C75">
      <w:pPr>
        <w:pStyle w:val="bluebullets"/>
        <w:numPr>
          <w:ilvl w:val="0"/>
          <w:numId w:val="0"/>
        </w:numPr>
        <w:spacing w:after="0" w:line="240" w:lineRule="auto"/>
      </w:pPr>
      <w:r w:rsidRPr="00A640DE">
        <w:t>Torbay Culture Board</w:t>
      </w:r>
    </w:p>
    <w:p w:rsidR="00A640DE" w:rsidRPr="00A640DE" w:rsidRDefault="00A640DE" w:rsidP="00C26C75">
      <w:pPr>
        <w:pStyle w:val="bluebullets"/>
        <w:numPr>
          <w:ilvl w:val="0"/>
          <w:numId w:val="0"/>
        </w:numPr>
        <w:spacing w:after="0" w:line="240" w:lineRule="auto"/>
      </w:pPr>
      <w:r w:rsidRPr="00A640DE">
        <w:t>TOR2</w:t>
      </w:r>
    </w:p>
    <w:p w:rsidR="00A640DE" w:rsidRPr="00A640DE" w:rsidRDefault="00A640DE" w:rsidP="00C26C75">
      <w:pPr>
        <w:pStyle w:val="bluebullets"/>
        <w:numPr>
          <w:ilvl w:val="0"/>
          <w:numId w:val="0"/>
        </w:numPr>
        <w:spacing w:after="0" w:line="240" w:lineRule="auto"/>
      </w:pPr>
      <w:r w:rsidRPr="00A640DE">
        <w:t>Torbay Coast and Countryside Trust</w:t>
      </w:r>
    </w:p>
    <w:p w:rsidR="00A640DE" w:rsidRPr="00A640DE" w:rsidRDefault="00A640DE" w:rsidP="00C26C75">
      <w:pPr>
        <w:pStyle w:val="bluebullets"/>
        <w:numPr>
          <w:ilvl w:val="0"/>
          <w:numId w:val="0"/>
        </w:numPr>
        <w:spacing w:after="0" w:line="240" w:lineRule="auto"/>
      </w:pPr>
      <w:r w:rsidRPr="00A640DE">
        <w:t>English Riviera Global Geopark Organisation</w:t>
      </w:r>
    </w:p>
    <w:p w:rsidR="00A640DE" w:rsidRPr="00A640DE" w:rsidRDefault="00A640DE" w:rsidP="00C26C75">
      <w:pPr>
        <w:pStyle w:val="bluebullets"/>
        <w:numPr>
          <w:ilvl w:val="0"/>
          <w:numId w:val="0"/>
        </w:numPr>
        <w:spacing w:after="0" w:line="240" w:lineRule="auto"/>
      </w:pPr>
      <w:r w:rsidRPr="00A640DE">
        <w:t>Conference English Riviera</w:t>
      </w:r>
    </w:p>
    <w:p w:rsidR="00A640DE" w:rsidRPr="00A640DE" w:rsidRDefault="00A640DE" w:rsidP="00C26C75">
      <w:pPr>
        <w:pStyle w:val="bluebullets"/>
        <w:numPr>
          <w:ilvl w:val="0"/>
          <w:numId w:val="0"/>
        </w:numPr>
        <w:spacing w:after="0" w:line="240" w:lineRule="auto"/>
      </w:pPr>
      <w:r w:rsidRPr="00A640DE">
        <w:t>South Devon College</w:t>
      </w:r>
    </w:p>
    <w:p w:rsidR="00A640DE" w:rsidRPr="00A640DE" w:rsidRDefault="00A640DE" w:rsidP="00C26C75">
      <w:pPr>
        <w:pStyle w:val="bluebullets"/>
        <w:numPr>
          <w:ilvl w:val="0"/>
          <w:numId w:val="0"/>
        </w:numPr>
        <w:spacing w:after="0" w:line="240" w:lineRule="auto"/>
      </w:pPr>
      <w:r w:rsidRPr="00A640DE">
        <w:t>Torbay Business Forum</w:t>
      </w:r>
    </w:p>
    <w:p w:rsidR="00A640DE" w:rsidRPr="00A640DE" w:rsidRDefault="00A640DE" w:rsidP="00C26C75">
      <w:pPr>
        <w:pStyle w:val="bluebullets"/>
        <w:keepNext/>
        <w:numPr>
          <w:ilvl w:val="0"/>
          <w:numId w:val="0"/>
        </w:numPr>
        <w:rPr>
          <w:sz w:val="24"/>
        </w:rPr>
        <w:sectPr w:rsidR="00A640DE" w:rsidRPr="00A640DE" w:rsidSect="00C26C75">
          <w:type w:val="continuous"/>
          <w:pgSz w:w="11906" w:h="16838" w:code="9"/>
          <w:pgMar w:top="1276" w:right="1080" w:bottom="1440" w:left="1080" w:header="567" w:footer="284" w:gutter="0"/>
          <w:cols w:num="3" w:space="708"/>
          <w:docGrid w:linePitch="360"/>
        </w:sectPr>
      </w:pPr>
    </w:p>
    <w:p w:rsidR="00C26C75" w:rsidRDefault="00C26C75" w:rsidP="00A640DE">
      <w:pPr>
        <w:rPr>
          <w:lang w:val="en-US"/>
        </w:rPr>
      </w:pPr>
    </w:p>
    <w:p w:rsidR="00A640DE" w:rsidRDefault="003E34D7" w:rsidP="00A640DE">
      <w:pPr>
        <w:pStyle w:val="bluebullets"/>
        <w:numPr>
          <w:ilvl w:val="0"/>
          <w:numId w:val="0"/>
        </w:numPr>
        <w:rPr>
          <w:rFonts w:ascii="Arial" w:hAnsi="Arial" w:cs="Arial"/>
        </w:rPr>
      </w:pPr>
      <w:r w:rsidRPr="00D14AD7">
        <w:rPr>
          <w:noProof/>
          <w:lang w:eastAsia="en-GB"/>
        </w:rPr>
        <w:drawing>
          <wp:inline distT="0" distB="0" distL="0" distR="0">
            <wp:extent cx="6188710" cy="3334397"/>
            <wp:effectExtent l="0" t="0" r="0" b="0"/>
            <wp:docPr id="6"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C26C75" w:rsidRDefault="00C26C75" w:rsidP="00C26C75">
      <w:pPr>
        <w:spacing w:after="240"/>
        <w:rPr>
          <w:lang w:val="en-US"/>
        </w:rPr>
      </w:pPr>
      <w:r>
        <w:rPr>
          <w:lang w:val="en-US"/>
        </w:rPr>
        <w:t>Whilst, these are the leading organis</w:t>
      </w:r>
      <w:r w:rsidRPr="002E4CB5">
        <w:rPr>
          <w:lang w:val="en-US"/>
        </w:rPr>
        <w:t xml:space="preserve">ations, as </w:t>
      </w:r>
      <w:r>
        <w:rPr>
          <w:lang w:val="en-US"/>
        </w:rPr>
        <w:t xml:space="preserve">delivery of the </w:t>
      </w:r>
      <w:r w:rsidRPr="002E4CB5">
        <w:rPr>
          <w:lang w:val="en-US"/>
        </w:rPr>
        <w:t xml:space="preserve">Plan </w:t>
      </w:r>
      <w:r>
        <w:rPr>
          <w:lang w:val="en-US"/>
        </w:rPr>
        <w:t xml:space="preserve">progresses </w:t>
      </w:r>
      <w:r w:rsidRPr="002E4CB5">
        <w:rPr>
          <w:lang w:val="en-US"/>
        </w:rPr>
        <w:t>additional members may be identified</w:t>
      </w:r>
      <w:r>
        <w:rPr>
          <w:lang w:val="en-US"/>
        </w:rPr>
        <w:t xml:space="preserve"> and invited to join the Group.</w:t>
      </w:r>
    </w:p>
    <w:p w:rsidR="006D3299" w:rsidRDefault="00527232" w:rsidP="003E34D7">
      <w:pPr>
        <w:pStyle w:val="bluebullets"/>
        <w:numPr>
          <w:ilvl w:val="0"/>
          <w:numId w:val="0"/>
        </w:numPr>
        <w:spacing w:after="240"/>
      </w:pPr>
      <w:r>
        <w:t xml:space="preserve">As part of the collaborative working partnership approach and the shared vision to develop the destination’s visitor economy, building effective strategic partnerships (local and regional) is essential for the future of tourism in Torbay. A </w:t>
      </w:r>
      <w:r w:rsidRPr="003E34D7">
        <w:rPr>
          <w:b/>
        </w:rPr>
        <w:t>Sub Reference Group</w:t>
      </w:r>
      <w:r>
        <w:t xml:space="preserve"> will therefore also be established, supporting the Destination Management Group and who can be called upon on an ad-hoc basis to assist in the development and delivery of the Action Plan. </w:t>
      </w:r>
      <w:r w:rsidR="003E34D7">
        <w:t xml:space="preserve"> </w:t>
      </w:r>
      <w:r>
        <w:t>Members of the Sub-Reference Group will include business representatives across sectors including retail, as well as organisations such as</w:t>
      </w:r>
      <w:r w:rsidR="003E34D7">
        <w:t xml:space="preserve"> the</w:t>
      </w:r>
      <w:r>
        <w:t xml:space="preserve"> Chamber of Commerce, Torbay Licensing Forum</w:t>
      </w:r>
      <w:r w:rsidR="00B94714">
        <w:t>, Events Forum</w:t>
      </w:r>
      <w:r>
        <w:t xml:space="preserve"> and Transport Operators (Stagecoach, First Great Western, local Boat Operators and Exeter Airport for example). </w:t>
      </w:r>
    </w:p>
    <w:p w:rsidR="00527232" w:rsidRDefault="006D3299" w:rsidP="003E34D7">
      <w:pPr>
        <w:pStyle w:val="bluebullets"/>
        <w:numPr>
          <w:ilvl w:val="0"/>
          <w:numId w:val="0"/>
        </w:numPr>
        <w:spacing w:after="240"/>
      </w:pPr>
      <w:r>
        <w:t>Torbay will continue to work with other partners across the South West where there are shared benefits.</w:t>
      </w:r>
    </w:p>
    <w:p w:rsidR="00746B3C" w:rsidRDefault="005A2A61" w:rsidP="005A2A61">
      <w:pPr>
        <w:pStyle w:val="Heading2"/>
      </w:pPr>
      <w:bookmarkStart w:id="12" w:name="_Toc493840297"/>
      <w:r>
        <w:t>Future Challenges and Trends</w:t>
      </w:r>
      <w:bookmarkEnd w:id="12"/>
    </w:p>
    <w:p w:rsidR="005A2A61" w:rsidRDefault="00F93ABA" w:rsidP="00746B3C">
      <w:pPr>
        <w:pStyle w:val="bluebullets"/>
        <w:numPr>
          <w:ilvl w:val="0"/>
          <w:numId w:val="0"/>
        </w:numPr>
      </w:pPr>
      <w:r>
        <w:t>TDA’s industry research (which is set out in the accompanying Evidence base) shows there are emerging trends and opportunities which are areas of opportunity for the English Riviera:</w:t>
      </w:r>
    </w:p>
    <w:p w:rsidR="00F93ABA" w:rsidRDefault="00F93ABA" w:rsidP="00F93ABA">
      <w:pPr>
        <w:pStyle w:val="bluebullets"/>
      </w:pPr>
      <w:r>
        <w:t>Increase in popularity of short breaks</w:t>
      </w:r>
    </w:p>
    <w:p w:rsidR="00F93ABA" w:rsidRDefault="00F93ABA" w:rsidP="00F93ABA">
      <w:pPr>
        <w:pStyle w:val="bluebullets"/>
      </w:pPr>
      <w:r>
        <w:t>Growing popularity of staycations</w:t>
      </w:r>
    </w:p>
    <w:p w:rsidR="00F93ABA" w:rsidRDefault="00F93ABA" w:rsidP="00F93ABA">
      <w:pPr>
        <w:pStyle w:val="bluebullets"/>
      </w:pPr>
      <w:r>
        <w:t>Increase in business and conference tourism</w:t>
      </w:r>
    </w:p>
    <w:p w:rsidR="00F93ABA" w:rsidRDefault="00F93ABA" w:rsidP="00F93ABA">
      <w:pPr>
        <w:pStyle w:val="bluebullets"/>
      </w:pPr>
      <w:r>
        <w:lastRenderedPageBreak/>
        <w:t>Growing national trend for wellness tourism</w:t>
      </w:r>
    </w:p>
    <w:p w:rsidR="00F93ABA" w:rsidRDefault="00F93ABA" w:rsidP="00F93ABA">
      <w:pPr>
        <w:pStyle w:val="bluebullets"/>
      </w:pPr>
      <w:r>
        <w:t>Building on existing assets to increase cultural tourism</w:t>
      </w:r>
    </w:p>
    <w:p w:rsidR="00F93ABA" w:rsidRDefault="00F93ABA" w:rsidP="00F93ABA">
      <w:pPr>
        <w:pStyle w:val="bluebullets"/>
      </w:pPr>
      <w:r>
        <w:t>Maximising the opportunities from TV and film production</w:t>
      </w:r>
    </w:p>
    <w:p w:rsidR="00F93ABA" w:rsidRDefault="00F93ABA" w:rsidP="00F93ABA">
      <w:pPr>
        <w:pStyle w:val="bluebullets"/>
        <w:numPr>
          <w:ilvl w:val="0"/>
          <w:numId w:val="0"/>
        </w:numPr>
      </w:pPr>
      <w:r>
        <w:t xml:space="preserve">The following </w:t>
      </w:r>
      <w:r w:rsidR="00B87F27">
        <w:t>page</w:t>
      </w:r>
      <w:r w:rsidR="004D1E3C">
        <w:t>s</w:t>
      </w:r>
      <w:r w:rsidR="00B87F27">
        <w:t xml:space="preserve"> show the </w:t>
      </w:r>
      <w:r>
        <w:t xml:space="preserve">strengths, issues and opportunities </w:t>
      </w:r>
      <w:r w:rsidR="00B87F27">
        <w:t xml:space="preserve">which </w:t>
      </w:r>
      <w:r>
        <w:t xml:space="preserve">are the basis on which the DMP has been developed and stem from the Evidence Base.  The Plan sets the framework to bring these together to develop the English Riviera’s aspirations as the preferred South West coastal tourist destination. </w:t>
      </w:r>
    </w:p>
    <w:bookmarkEnd w:id="11"/>
    <w:p w:rsidR="000A3116" w:rsidRDefault="000A3116">
      <w:pPr>
        <w:spacing w:after="200"/>
        <w:rPr>
          <w:rFonts w:ascii="Arial" w:hAnsi="Arial" w:cs="Arial"/>
        </w:rPr>
        <w:sectPr w:rsidR="000A3116" w:rsidSect="00A640DE">
          <w:footerReference w:type="default" r:id="rId22"/>
          <w:type w:val="continuous"/>
          <w:pgSz w:w="11906" w:h="16838" w:code="9"/>
          <w:pgMar w:top="1276" w:right="1080" w:bottom="1440" w:left="1080" w:header="567" w:footer="284" w:gutter="0"/>
          <w:cols w:space="708"/>
          <w:docGrid w:linePitch="360"/>
        </w:sectPr>
      </w:pPr>
    </w:p>
    <w:tbl>
      <w:tblPr>
        <w:tblW w:w="14276" w:type="dxa"/>
        <w:tblCellMar>
          <w:left w:w="0" w:type="dxa"/>
          <w:right w:w="0" w:type="dxa"/>
        </w:tblCellMar>
        <w:tblLook w:val="04A0" w:firstRow="1" w:lastRow="0" w:firstColumn="1" w:lastColumn="0" w:noHBand="0" w:noVBand="1"/>
      </w:tblPr>
      <w:tblGrid>
        <w:gridCol w:w="4758"/>
        <w:gridCol w:w="4759"/>
        <w:gridCol w:w="4759"/>
      </w:tblGrid>
      <w:tr w:rsidR="00F20975" w:rsidRPr="00F20975" w:rsidTr="00F20975">
        <w:trPr>
          <w:trHeight w:val="429"/>
          <w:tblHeader/>
        </w:trPr>
        <w:tc>
          <w:tcPr>
            <w:tcW w:w="4758" w:type="dxa"/>
            <w:tcBorders>
              <w:top w:val="single" w:sz="8" w:space="0" w:color="000000"/>
              <w:left w:val="single" w:sz="8" w:space="0" w:color="000000"/>
              <w:bottom w:val="single" w:sz="8" w:space="0" w:color="000000"/>
              <w:right w:val="single" w:sz="8" w:space="0" w:color="000000"/>
            </w:tcBorders>
            <w:shd w:val="clear" w:color="auto" w:fill="97BE0D" w:themeFill="accent2"/>
            <w:tcMar>
              <w:top w:w="72" w:type="dxa"/>
              <w:left w:w="144" w:type="dxa"/>
              <w:bottom w:w="72" w:type="dxa"/>
              <w:right w:w="144" w:type="dxa"/>
            </w:tcMar>
            <w:vAlign w:val="center"/>
            <w:hideMark/>
          </w:tcPr>
          <w:p w:rsidR="00F20975" w:rsidRPr="00F20975" w:rsidRDefault="00F20975" w:rsidP="00F20975">
            <w:pPr>
              <w:tabs>
                <w:tab w:val="left" w:pos="2955"/>
              </w:tabs>
              <w:jc w:val="center"/>
              <w:rPr>
                <w:rFonts w:cstheme="minorHAnsi"/>
                <w:b/>
                <w:sz w:val="20"/>
                <w:szCs w:val="20"/>
              </w:rPr>
            </w:pPr>
            <w:r w:rsidRPr="00F20975">
              <w:rPr>
                <w:rFonts w:cstheme="minorHAnsi"/>
                <w:b/>
                <w:sz w:val="20"/>
                <w:szCs w:val="20"/>
              </w:rPr>
              <w:lastRenderedPageBreak/>
              <w:t>STRENGTHS</w:t>
            </w:r>
          </w:p>
        </w:tc>
        <w:tc>
          <w:tcPr>
            <w:tcW w:w="4759" w:type="dxa"/>
            <w:tcBorders>
              <w:top w:val="single" w:sz="8" w:space="0" w:color="000000"/>
              <w:left w:val="single" w:sz="8" w:space="0" w:color="000000"/>
              <w:bottom w:val="single" w:sz="8" w:space="0" w:color="000000"/>
              <w:right w:val="single" w:sz="8" w:space="0" w:color="000000"/>
            </w:tcBorders>
            <w:shd w:val="clear" w:color="auto" w:fill="C1002B" w:themeFill="accent3"/>
            <w:vAlign w:val="center"/>
          </w:tcPr>
          <w:p w:rsidR="00F20975" w:rsidRPr="00F20975" w:rsidRDefault="00F20975" w:rsidP="00F20975">
            <w:pPr>
              <w:tabs>
                <w:tab w:val="left" w:pos="2955"/>
              </w:tabs>
              <w:jc w:val="center"/>
              <w:rPr>
                <w:rFonts w:cstheme="minorHAnsi"/>
                <w:b/>
                <w:sz w:val="20"/>
                <w:szCs w:val="20"/>
              </w:rPr>
            </w:pPr>
            <w:r w:rsidRPr="00F20975">
              <w:rPr>
                <w:rFonts w:cstheme="minorHAnsi"/>
                <w:b/>
                <w:sz w:val="20"/>
                <w:szCs w:val="20"/>
              </w:rPr>
              <w:t>ISSUES</w:t>
            </w:r>
          </w:p>
        </w:tc>
        <w:tc>
          <w:tcPr>
            <w:tcW w:w="4759" w:type="dxa"/>
            <w:tcBorders>
              <w:top w:val="single" w:sz="8" w:space="0" w:color="000000"/>
              <w:left w:val="single" w:sz="8" w:space="0" w:color="000000"/>
              <w:bottom w:val="single" w:sz="8" w:space="0" w:color="000000"/>
              <w:right w:val="single" w:sz="8" w:space="0" w:color="000000"/>
            </w:tcBorders>
            <w:shd w:val="clear" w:color="auto" w:fill="FABB00" w:themeFill="background2"/>
            <w:vAlign w:val="center"/>
          </w:tcPr>
          <w:p w:rsidR="00F20975" w:rsidRPr="00F20975" w:rsidRDefault="00F20975" w:rsidP="00F20975">
            <w:pPr>
              <w:tabs>
                <w:tab w:val="left" w:pos="2955"/>
              </w:tabs>
              <w:jc w:val="center"/>
              <w:rPr>
                <w:rFonts w:cstheme="minorHAnsi"/>
                <w:b/>
                <w:sz w:val="20"/>
                <w:szCs w:val="20"/>
              </w:rPr>
            </w:pPr>
            <w:r w:rsidRPr="00F20975">
              <w:rPr>
                <w:rFonts w:cstheme="minorHAnsi"/>
                <w:b/>
                <w:sz w:val="20"/>
                <w:szCs w:val="20"/>
              </w:rPr>
              <w:t>OPPORTUNITIES</w:t>
            </w:r>
          </w:p>
        </w:tc>
      </w:tr>
      <w:tr w:rsidR="00F20975" w:rsidRPr="00F20975" w:rsidTr="00E8768A">
        <w:trPr>
          <w:trHeight w:val="1042"/>
        </w:trPr>
        <w:tc>
          <w:tcPr>
            <w:tcW w:w="4758"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hideMark/>
          </w:tcPr>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 xml:space="preserve">Strong UK market with </w:t>
            </w:r>
            <w:r w:rsidR="00A93AC3">
              <w:rPr>
                <w:rFonts w:cstheme="minorHAnsi"/>
                <w:sz w:val="20"/>
                <w:szCs w:val="20"/>
                <w:lang w:val="en-US"/>
              </w:rPr>
              <w:t xml:space="preserve">three quarters of visitors </w:t>
            </w:r>
            <w:r w:rsidRPr="00F20975">
              <w:rPr>
                <w:rFonts w:cstheme="minorHAnsi"/>
                <w:sz w:val="20"/>
                <w:szCs w:val="20"/>
                <w:lang w:val="en-US"/>
              </w:rPr>
              <w:t xml:space="preserve">from outside the South West region, with large amounts of visitors coming from the M1, M6 corridors, central and north areas. </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rPr>
              <w:t>Current visitors are happy and like what they experience - high resort recommendation score</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79% of visi</w:t>
            </w:r>
            <w:r>
              <w:rPr>
                <w:rFonts w:cstheme="minorHAnsi"/>
                <w:sz w:val="20"/>
                <w:szCs w:val="20"/>
                <w:lang w:val="en-US"/>
              </w:rPr>
              <w:t>tors are staying are overnight</w:t>
            </w:r>
          </w:p>
          <w:p w:rsidR="00F20975" w:rsidRDefault="00F20975" w:rsidP="00C35D6B">
            <w:pPr>
              <w:numPr>
                <w:ilvl w:val="0"/>
                <w:numId w:val="5"/>
              </w:numPr>
              <w:tabs>
                <w:tab w:val="left" w:pos="2955"/>
              </w:tabs>
              <w:rPr>
                <w:rFonts w:cstheme="minorHAnsi"/>
                <w:sz w:val="20"/>
                <w:szCs w:val="20"/>
              </w:rPr>
            </w:pPr>
            <w:r w:rsidRPr="00F20975">
              <w:rPr>
                <w:rFonts w:cstheme="minorHAnsi"/>
                <w:sz w:val="20"/>
                <w:szCs w:val="20"/>
              </w:rPr>
              <w:t>Popular location for taking a leisure trip/holiday</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High proportion of affluent ABC1s visitors and in full time employment</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 xml:space="preserve">Exceptional high return of </w:t>
            </w:r>
            <w:r>
              <w:rPr>
                <w:rFonts w:cstheme="minorHAnsi"/>
                <w:sz w:val="20"/>
                <w:szCs w:val="20"/>
              </w:rPr>
              <w:t>repeat and loyal visitors</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The majority of staying visitors are without children and in adult only groups</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 xml:space="preserve">Strong family market, (predominately during school holidays), seeing an increase of groups with children and increase in group size from 2.58 to 2.64 people. </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Accessible location - highest proportion of visitors travelling by car</w:t>
            </w:r>
            <w:r w:rsidR="00D449D0">
              <w:rPr>
                <w:rFonts w:cstheme="minorHAnsi"/>
                <w:sz w:val="20"/>
                <w:szCs w:val="20"/>
              </w:rPr>
              <w:t>.</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Visitors feel well informed</w:t>
            </w:r>
            <w:r>
              <w:rPr>
                <w:rFonts w:cstheme="minorHAnsi"/>
                <w:sz w:val="20"/>
                <w:szCs w:val="20"/>
              </w:rPr>
              <w:t xml:space="preserve"> with information was easy or </w:t>
            </w:r>
            <w:r w:rsidRPr="00F20975">
              <w:rPr>
                <w:rFonts w:cstheme="minorHAnsi"/>
                <w:sz w:val="20"/>
                <w:szCs w:val="20"/>
              </w:rPr>
              <w:t xml:space="preserve">very easy to find during their visit. </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Strong ‘traditional seaside experience’</w:t>
            </w:r>
            <w:r>
              <w:rPr>
                <w:rFonts w:cstheme="minorHAnsi"/>
                <w:sz w:val="20"/>
                <w:szCs w:val="20"/>
                <w:lang w:val="en-US"/>
              </w:rPr>
              <w:t xml:space="preserve"> with </w:t>
            </w:r>
            <w:r w:rsidRPr="00F20975">
              <w:rPr>
                <w:rFonts w:cstheme="minorHAnsi"/>
                <w:sz w:val="20"/>
                <w:szCs w:val="20"/>
                <w:lang w:val="en-US"/>
              </w:rPr>
              <w:t xml:space="preserve">62% of visitors </w:t>
            </w:r>
            <w:r>
              <w:rPr>
                <w:rFonts w:cstheme="minorHAnsi"/>
                <w:sz w:val="20"/>
                <w:szCs w:val="20"/>
                <w:lang w:val="en-US"/>
              </w:rPr>
              <w:t xml:space="preserve">giving this </w:t>
            </w:r>
            <w:r w:rsidRPr="00F20975">
              <w:rPr>
                <w:rFonts w:cstheme="minorHAnsi"/>
                <w:sz w:val="20"/>
                <w:szCs w:val="20"/>
                <w:lang w:val="en-US"/>
              </w:rPr>
              <w:t xml:space="preserve">as the main reason for visiting. </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High visitor sati</w:t>
            </w:r>
            <w:r>
              <w:rPr>
                <w:rFonts w:cstheme="minorHAnsi"/>
                <w:sz w:val="20"/>
                <w:szCs w:val="20"/>
              </w:rPr>
              <w:t>sfaction for ‘resort enjoyment’</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A good range of ‘things to do’</w:t>
            </w:r>
            <w:r>
              <w:rPr>
                <w:rFonts w:cstheme="minorHAnsi"/>
                <w:sz w:val="20"/>
                <w:szCs w:val="20"/>
                <w:lang w:val="en-US"/>
              </w:rPr>
              <w:t xml:space="preserve"> and a</w:t>
            </w:r>
            <w:r w:rsidRPr="00F20975">
              <w:rPr>
                <w:rFonts w:cstheme="minorHAnsi"/>
                <w:sz w:val="20"/>
                <w:szCs w:val="20"/>
                <w:lang w:val="en-US"/>
              </w:rPr>
              <w:t>ttractions</w:t>
            </w:r>
            <w:r>
              <w:rPr>
                <w:rFonts w:cstheme="minorHAnsi"/>
                <w:sz w:val="20"/>
                <w:szCs w:val="20"/>
                <w:lang w:val="en-US"/>
              </w:rPr>
              <w:t xml:space="preserve"> with good satisfaction scores</w:t>
            </w:r>
            <w:r w:rsidR="00D449D0">
              <w:rPr>
                <w:rFonts w:cstheme="minorHAnsi"/>
                <w:sz w:val="20"/>
                <w:szCs w:val="20"/>
                <w:lang w:val="en-US"/>
              </w:rPr>
              <w:t>.</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 xml:space="preserve">Successful new developments, (e.g. Abbey Sands).  The restaurants in this development are often full highlighting the fact that if a </w:t>
            </w:r>
            <w:r w:rsidRPr="00F20975">
              <w:rPr>
                <w:rFonts w:cstheme="minorHAnsi"/>
                <w:sz w:val="20"/>
                <w:szCs w:val="20"/>
                <w:lang w:val="en-US"/>
              </w:rPr>
              <w:lastRenderedPageBreak/>
              <w:t>quality product is developed, people are willing to use them and spend the money.</w:t>
            </w:r>
          </w:p>
          <w:p w:rsidR="00F20975" w:rsidRPr="00F20975" w:rsidRDefault="00F20975" w:rsidP="00C35D6B">
            <w:pPr>
              <w:numPr>
                <w:ilvl w:val="0"/>
                <w:numId w:val="5"/>
              </w:numPr>
              <w:tabs>
                <w:tab w:val="left" w:pos="2955"/>
              </w:tabs>
              <w:rPr>
                <w:rFonts w:cstheme="minorHAnsi"/>
                <w:sz w:val="20"/>
                <w:szCs w:val="20"/>
                <w:lang w:val="en-US"/>
              </w:rPr>
            </w:pPr>
            <w:r w:rsidRPr="00F20975">
              <w:rPr>
                <w:rFonts w:cstheme="minorHAnsi"/>
                <w:sz w:val="20"/>
                <w:szCs w:val="20"/>
                <w:lang w:val="en-US"/>
              </w:rPr>
              <w:t>Strong industry confidence</w:t>
            </w:r>
            <w:r>
              <w:rPr>
                <w:rFonts w:cstheme="minorHAnsi"/>
                <w:sz w:val="20"/>
                <w:szCs w:val="20"/>
                <w:lang w:val="en-US"/>
              </w:rPr>
              <w:t xml:space="preserve"> both in </w:t>
            </w:r>
            <w:r w:rsidRPr="00F20975">
              <w:rPr>
                <w:rFonts w:cstheme="minorHAnsi"/>
                <w:sz w:val="20"/>
                <w:szCs w:val="20"/>
                <w:lang w:val="en-US"/>
              </w:rPr>
              <w:t xml:space="preserve">the future of their business and </w:t>
            </w:r>
            <w:r>
              <w:rPr>
                <w:rFonts w:cstheme="minorHAnsi"/>
                <w:sz w:val="20"/>
                <w:szCs w:val="20"/>
                <w:lang w:val="en-US"/>
              </w:rPr>
              <w:t xml:space="preserve">in </w:t>
            </w:r>
            <w:r w:rsidRPr="00F20975">
              <w:rPr>
                <w:rFonts w:cstheme="minorHAnsi"/>
                <w:sz w:val="20"/>
                <w:szCs w:val="20"/>
                <w:lang w:val="en-US"/>
              </w:rPr>
              <w:t xml:space="preserve">planning to develop and grow their business in the next 5 years. </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Strong desire for partnership and joined-up working from the Industry, for sharing of information/ events, promoting Torbay and improving the quality of offer.</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 xml:space="preserve">Businesses are engaging digitally. </w:t>
            </w:r>
          </w:p>
          <w:p w:rsidR="00F20975" w:rsidRPr="00F20975" w:rsidRDefault="00F20975" w:rsidP="00C35D6B">
            <w:pPr>
              <w:numPr>
                <w:ilvl w:val="0"/>
                <w:numId w:val="5"/>
              </w:numPr>
              <w:tabs>
                <w:tab w:val="left" w:pos="2955"/>
              </w:tabs>
              <w:rPr>
                <w:rFonts w:cstheme="minorHAnsi"/>
                <w:sz w:val="20"/>
                <w:szCs w:val="20"/>
              </w:rPr>
            </w:pPr>
            <w:r w:rsidRPr="00F20975">
              <w:rPr>
                <w:rFonts w:cstheme="minorHAnsi"/>
                <w:sz w:val="20"/>
                <w:szCs w:val="20"/>
              </w:rPr>
              <w:t>High delegate satisfaction score for the UNESCO Global Geopark Conference</w:t>
            </w:r>
            <w:r w:rsidR="00D449D0">
              <w:rPr>
                <w:rFonts w:cstheme="minorHAnsi"/>
                <w:sz w:val="20"/>
                <w:szCs w:val="20"/>
              </w:rPr>
              <w:t>.</w:t>
            </w:r>
          </w:p>
        </w:tc>
        <w:tc>
          <w:tcPr>
            <w:tcW w:w="4759" w:type="dxa"/>
            <w:tcBorders>
              <w:top w:val="single" w:sz="8" w:space="0" w:color="000000"/>
              <w:left w:val="single" w:sz="8" w:space="0" w:color="000000"/>
              <w:bottom w:val="single" w:sz="8" w:space="0" w:color="000000"/>
              <w:right w:val="single" w:sz="8" w:space="0" w:color="000000"/>
            </w:tcBorders>
            <w:shd w:val="clear" w:color="auto" w:fill="FFFFFF"/>
          </w:tcPr>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lastRenderedPageBreak/>
              <w:t xml:space="preserve">Torbay </w:t>
            </w:r>
            <w:r w:rsidR="00E8768A">
              <w:rPr>
                <w:rFonts w:cstheme="minorHAnsi"/>
                <w:sz w:val="20"/>
                <w:szCs w:val="20"/>
                <w:lang w:val="en-US"/>
              </w:rPr>
              <w:t>has an ageing visitor profile</w:t>
            </w:r>
            <w:r w:rsidR="00D449D0">
              <w:rPr>
                <w:rFonts w:cstheme="minorHAnsi"/>
                <w:sz w:val="20"/>
                <w:szCs w:val="20"/>
                <w:lang w:val="en-US"/>
              </w:rPr>
              <w:t>.</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Low rate of first time visitors.</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Extreme seasonality, predominately during the school holidays.</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Low rate in overseas visitors.</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The average length of stay has decreased from 5.40 nights to 4.76 nights.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The car parking offer is seen as the biggest issue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The physical environment of the high street is seen as run down </w:t>
            </w:r>
            <w:r w:rsidR="00E8768A">
              <w:rPr>
                <w:rFonts w:cstheme="minorHAnsi"/>
                <w:sz w:val="20"/>
                <w:szCs w:val="20"/>
                <w:lang w:val="en-US"/>
              </w:rPr>
              <w:t>–</w:t>
            </w:r>
            <w:r w:rsidRPr="00F20975">
              <w:rPr>
                <w:rFonts w:cstheme="minorHAnsi"/>
                <w:sz w:val="20"/>
                <w:szCs w:val="20"/>
                <w:lang w:val="en-US"/>
              </w:rPr>
              <w:t xml:space="preserve"> empty retail shops and dirty streets.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Increase</w:t>
            </w:r>
            <w:r w:rsidR="00E8768A">
              <w:rPr>
                <w:rFonts w:cstheme="minorHAnsi"/>
                <w:sz w:val="20"/>
                <w:szCs w:val="20"/>
                <w:lang w:val="en-US"/>
              </w:rPr>
              <w:t>d</w:t>
            </w:r>
            <w:r w:rsidRPr="00F20975">
              <w:rPr>
                <w:rFonts w:cstheme="minorHAnsi"/>
                <w:sz w:val="20"/>
                <w:szCs w:val="20"/>
                <w:lang w:val="en-US"/>
              </w:rPr>
              <w:t xml:space="preserve"> presence of anti</w:t>
            </w:r>
            <w:r w:rsidR="00E8768A">
              <w:rPr>
                <w:rFonts w:cstheme="minorHAnsi"/>
                <w:sz w:val="20"/>
                <w:szCs w:val="20"/>
                <w:lang w:val="en-US"/>
              </w:rPr>
              <w:t>-</w:t>
            </w:r>
            <w:r w:rsidRPr="00F20975">
              <w:rPr>
                <w:rFonts w:cstheme="minorHAnsi"/>
                <w:sz w:val="20"/>
                <w:szCs w:val="20"/>
                <w:lang w:val="en-US"/>
              </w:rPr>
              <w:t xml:space="preserve">social </w:t>
            </w:r>
            <w:r w:rsidR="00362C70" w:rsidRPr="00F20975">
              <w:rPr>
                <w:rFonts w:cstheme="minorHAnsi"/>
                <w:sz w:val="20"/>
                <w:szCs w:val="20"/>
                <w:lang w:val="en-US"/>
              </w:rPr>
              <w:t>behavio</w:t>
            </w:r>
            <w:r w:rsidR="00362C70">
              <w:rPr>
                <w:rFonts w:cstheme="minorHAnsi"/>
                <w:sz w:val="20"/>
                <w:szCs w:val="20"/>
                <w:lang w:val="en-US"/>
              </w:rPr>
              <w:t>r</w:t>
            </w:r>
            <w:r w:rsidRPr="00F20975">
              <w:rPr>
                <w:rFonts w:cstheme="minorHAnsi"/>
                <w:sz w:val="20"/>
                <w:szCs w:val="20"/>
                <w:lang w:val="en-US"/>
              </w:rPr>
              <w:t xml:space="preserve"> and homeless people on the streets/open public areas.</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The proportion of business trips is continuing to decline.</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Lapsed/ non visitors do not think they can find a quality offer in Torbay (specifically food and drink).</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Torbay is seen as a value for money destination</w:t>
            </w:r>
            <w:r w:rsidR="00D449D0">
              <w:rPr>
                <w:rFonts w:cstheme="minorHAnsi"/>
                <w:sz w:val="20"/>
                <w:szCs w:val="20"/>
                <w:lang w:val="en-US"/>
              </w:rPr>
              <w:t>.</w:t>
            </w:r>
            <w:r w:rsidRPr="00F20975">
              <w:rPr>
                <w:rFonts w:cstheme="minorHAnsi"/>
                <w:sz w:val="20"/>
                <w:szCs w:val="20"/>
                <w:lang w:val="en-US"/>
              </w:rPr>
              <w:t xml:space="preserve">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No new destination related issues deterring visitors, but existing issues need </w:t>
            </w:r>
            <w:r w:rsidR="00D449D0">
              <w:rPr>
                <w:rFonts w:cstheme="minorHAnsi"/>
                <w:sz w:val="20"/>
                <w:szCs w:val="20"/>
                <w:lang w:val="en-US"/>
              </w:rPr>
              <w:t>addressing</w:t>
            </w:r>
            <w:r w:rsidRPr="00F20975">
              <w:rPr>
                <w:rFonts w:cstheme="minorHAnsi"/>
                <w:sz w:val="20"/>
                <w:szCs w:val="20"/>
                <w:lang w:val="en-US"/>
              </w:rPr>
              <w:t>.</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Half of tourism businesses experience issues as a result of Torbay’s seasonality. </w:t>
            </w:r>
          </w:p>
          <w:p w:rsidR="00F20975" w:rsidRPr="00F20975" w:rsidRDefault="00F20975" w:rsidP="00C35D6B">
            <w:pPr>
              <w:numPr>
                <w:ilvl w:val="0"/>
                <w:numId w:val="7"/>
              </w:numPr>
              <w:tabs>
                <w:tab w:val="left" w:pos="2955"/>
              </w:tabs>
              <w:ind w:left="360"/>
              <w:rPr>
                <w:rFonts w:cstheme="minorHAnsi"/>
                <w:b/>
                <w:bCs/>
                <w:sz w:val="20"/>
                <w:szCs w:val="20"/>
                <w:lang w:val="en-US"/>
              </w:rPr>
            </w:pPr>
            <w:r w:rsidRPr="00F20975">
              <w:rPr>
                <w:rFonts w:cstheme="minorHAnsi"/>
                <w:sz w:val="20"/>
                <w:szCs w:val="20"/>
                <w:lang w:val="en-US"/>
              </w:rPr>
              <w:t xml:space="preserve">Low industry confidence in visitor demand, increased competition, the economy (Brexit), recruitment/retention of staff. </w:t>
            </w:r>
          </w:p>
          <w:p w:rsidR="00E8768A" w:rsidRDefault="00F20975" w:rsidP="00C35D6B">
            <w:pPr>
              <w:numPr>
                <w:ilvl w:val="0"/>
                <w:numId w:val="7"/>
              </w:numPr>
              <w:tabs>
                <w:tab w:val="left" w:pos="2955"/>
              </w:tabs>
              <w:ind w:left="360"/>
              <w:rPr>
                <w:rFonts w:cstheme="minorHAnsi"/>
                <w:sz w:val="20"/>
                <w:szCs w:val="20"/>
                <w:lang w:val="en-US"/>
              </w:rPr>
            </w:pPr>
            <w:r w:rsidRPr="00E8768A">
              <w:rPr>
                <w:rFonts w:cstheme="minorHAnsi"/>
                <w:sz w:val="20"/>
                <w:szCs w:val="20"/>
                <w:lang w:val="en-US"/>
              </w:rPr>
              <w:t xml:space="preserve">Short supply of high-end accommodation. </w:t>
            </w:r>
          </w:p>
          <w:p w:rsidR="00F20975" w:rsidRPr="00E8768A" w:rsidRDefault="00E8768A" w:rsidP="00C35D6B">
            <w:pPr>
              <w:numPr>
                <w:ilvl w:val="0"/>
                <w:numId w:val="7"/>
              </w:numPr>
              <w:tabs>
                <w:tab w:val="left" w:pos="2955"/>
              </w:tabs>
              <w:ind w:left="360"/>
              <w:rPr>
                <w:rFonts w:cstheme="minorHAnsi"/>
                <w:sz w:val="20"/>
                <w:szCs w:val="20"/>
                <w:lang w:val="en-US"/>
              </w:rPr>
            </w:pPr>
            <w:r>
              <w:rPr>
                <w:rFonts w:cstheme="minorHAnsi"/>
                <w:sz w:val="20"/>
                <w:szCs w:val="20"/>
                <w:lang w:val="en-US"/>
              </w:rPr>
              <w:t>T</w:t>
            </w:r>
            <w:r w:rsidR="00F20975" w:rsidRPr="00E8768A">
              <w:rPr>
                <w:rFonts w:cstheme="minorHAnsi"/>
                <w:sz w:val="20"/>
                <w:szCs w:val="20"/>
                <w:lang w:val="en-US"/>
              </w:rPr>
              <w:t>here needs to be a better link between culture and tourism and how this offer is promoted to attract new visitors.</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The English Riviera is a strong brand </w:t>
            </w:r>
            <w:r w:rsidR="002F2137">
              <w:rPr>
                <w:rFonts w:cstheme="minorHAnsi"/>
                <w:sz w:val="20"/>
                <w:szCs w:val="20"/>
                <w:lang w:val="en-US"/>
              </w:rPr>
              <w:t xml:space="preserve">for </w:t>
            </w:r>
            <w:r w:rsidRPr="00F20975">
              <w:rPr>
                <w:rFonts w:cstheme="minorHAnsi"/>
                <w:sz w:val="20"/>
                <w:szCs w:val="20"/>
                <w:lang w:val="en-US"/>
              </w:rPr>
              <w:t>current visitors</w:t>
            </w:r>
            <w:r w:rsidR="002F2137">
              <w:rPr>
                <w:rFonts w:cstheme="minorHAnsi"/>
                <w:sz w:val="20"/>
                <w:szCs w:val="20"/>
                <w:lang w:val="en-US"/>
              </w:rPr>
              <w:t xml:space="preserve"> but t</w:t>
            </w:r>
            <w:r w:rsidRPr="00F20975">
              <w:rPr>
                <w:rFonts w:cstheme="minorHAnsi"/>
                <w:sz w:val="20"/>
                <w:szCs w:val="20"/>
                <w:lang w:val="en-US"/>
              </w:rPr>
              <w:t xml:space="preserve">he brand can be confusing, as the </w:t>
            </w:r>
            <w:r w:rsidRPr="00F20975">
              <w:rPr>
                <w:rFonts w:cstheme="minorHAnsi"/>
                <w:sz w:val="20"/>
                <w:szCs w:val="20"/>
                <w:lang w:val="en-US"/>
              </w:rPr>
              <w:lastRenderedPageBreak/>
              <w:t xml:space="preserve">area is also known as Torbay with the towns Torquay, Paignton and Brixham.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Current visitors are on a budget and are using O</w:t>
            </w:r>
            <w:r w:rsidR="00D449D0">
              <w:rPr>
                <w:rFonts w:cstheme="minorHAnsi"/>
                <w:sz w:val="20"/>
                <w:szCs w:val="20"/>
                <w:lang w:val="en-US"/>
              </w:rPr>
              <w:t xml:space="preserve">n-line </w:t>
            </w:r>
            <w:r w:rsidRPr="00F20975">
              <w:rPr>
                <w:rFonts w:cstheme="minorHAnsi"/>
                <w:sz w:val="20"/>
                <w:szCs w:val="20"/>
                <w:lang w:val="en-US"/>
              </w:rPr>
              <w:t>T</w:t>
            </w:r>
            <w:r w:rsidR="00D449D0">
              <w:rPr>
                <w:rFonts w:cstheme="minorHAnsi"/>
                <w:sz w:val="20"/>
                <w:szCs w:val="20"/>
                <w:lang w:val="en-US"/>
              </w:rPr>
              <w:t xml:space="preserve">ravel </w:t>
            </w:r>
            <w:r w:rsidRPr="00F20975">
              <w:rPr>
                <w:rFonts w:cstheme="minorHAnsi"/>
                <w:sz w:val="20"/>
                <w:szCs w:val="20"/>
                <w:lang w:val="en-US"/>
              </w:rPr>
              <w:t>A</w:t>
            </w:r>
            <w:r w:rsidR="00D449D0">
              <w:rPr>
                <w:rFonts w:cstheme="minorHAnsi"/>
                <w:sz w:val="20"/>
                <w:szCs w:val="20"/>
                <w:lang w:val="en-US"/>
              </w:rPr>
              <w:t>gent</w:t>
            </w:r>
            <w:r w:rsidRPr="00F20975">
              <w:rPr>
                <w:rFonts w:cstheme="minorHAnsi"/>
                <w:sz w:val="20"/>
                <w:szCs w:val="20"/>
                <w:lang w:val="en-US"/>
              </w:rPr>
              <w:t>s more to find the best deals.</w:t>
            </w:r>
            <w:r w:rsidRPr="00F20975">
              <w:rPr>
                <w:rFonts w:cstheme="minorHAnsi"/>
                <w:bCs/>
                <w:sz w:val="20"/>
                <w:szCs w:val="20"/>
                <w:lang w:val="en-US"/>
              </w:rPr>
              <w:t xml:space="preserve">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bCs/>
                <w:sz w:val="20"/>
                <w:szCs w:val="20"/>
                <w:lang w:val="en-US"/>
              </w:rPr>
              <w:t>Working in the tourism industry is not perceived as a career option impact</w:t>
            </w:r>
            <w:r w:rsidR="00D449D0">
              <w:rPr>
                <w:rFonts w:cstheme="minorHAnsi"/>
                <w:bCs/>
                <w:sz w:val="20"/>
                <w:szCs w:val="20"/>
                <w:lang w:val="en-US"/>
              </w:rPr>
              <w:t>ing</w:t>
            </w:r>
            <w:r w:rsidRPr="00F20975">
              <w:rPr>
                <w:rFonts w:cstheme="minorHAnsi"/>
                <w:bCs/>
                <w:sz w:val="20"/>
                <w:szCs w:val="20"/>
                <w:lang w:val="en-US"/>
              </w:rPr>
              <w:t xml:space="preserve"> on staff recruitment and retention.</w:t>
            </w:r>
          </w:p>
          <w:p w:rsidR="00F20975" w:rsidRPr="00F20975" w:rsidRDefault="00F20975" w:rsidP="00C35D6B">
            <w:pPr>
              <w:numPr>
                <w:ilvl w:val="0"/>
                <w:numId w:val="7"/>
              </w:numPr>
              <w:tabs>
                <w:tab w:val="left" w:pos="2955"/>
              </w:tabs>
              <w:ind w:left="360"/>
              <w:rPr>
                <w:rFonts w:cstheme="minorHAnsi"/>
                <w:b/>
                <w:bCs/>
                <w:sz w:val="20"/>
                <w:szCs w:val="20"/>
                <w:lang w:val="en-US"/>
              </w:rPr>
            </w:pPr>
            <w:r w:rsidRPr="00F20975">
              <w:rPr>
                <w:rFonts w:cstheme="minorHAnsi"/>
                <w:sz w:val="20"/>
                <w:szCs w:val="20"/>
                <w:lang w:val="en-US"/>
              </w:rPr>
              <w:t xml:space="preserve">Torbay is seen as too far to travel by lapsed/non visitors. </w:t>
            </w:r>
          </w:p>
          <w:p w:rsidR="00F20975" w:rsidRPr="00F20975" w:rsidRDefault="00F20975" w:rsidP="00C35D6B">
            <w:pPr>
              <w:numPr>
                <w:ilvl w:val="0"/>
                <w:numId w:val="7"/>
              </w:numPr>
              <w:tabs>
                <w:tab w:val="left" w:pos="2955"/>
              </w:tabs>
              <w:ind w:left="360"/>
              <w:rPr>
                <w:rFonts w:cstheme="minorHAnsi"/>
                <w:b/>
                <w:bCs/>
                <w:sz w:val="20"/>
                <w:szCs w:val="20"/>
                <w:lang w:val="en-US"/>
              </w:rPr>
            </w:pPr>
            <w:r w:rsidRPr="00F20975">
              <w:rPr>
                <w:rFonts w:cstheme="minorHAnsi"/>
                <w:sz w:val="20"/>
                <w:szCs w:val="20"/>
                <w:lang w:val="en-US"/>
              </w:rPr>
              <w:t>There are perceived delays in the developmen</w:t>
            </w:r>
            <w:r w:rsidR="002F2137">
              <w:rPr>
                <w:rFonts w:cstheme="minorHAnsi"/>
                <w:sz w:val="20"/>
                <w:szCs w:val="20"/>
                <w:lang w:val="en-US"/>
              </w:rPr>
              <w:t xml:space="preserve">t of new development projects. </w:t>
            </w:r>
            <w:r w:rsidR="00362C70">
              <w:rPr>
                <w:rFonts w:cstheme="minorHAnsi"/>
                <w:sz w:val="20"/>
                <w:szCs w:val="20"/>
                <w:lang w:val="en-US"/>
              </w:rPr>
              <w:t>E.g</w:t>
            </w:r>
            <w:r w:rsidRPr="00F20975">
              <w:rPr>
                <w:rFonts w:cstheme="minorHAnsi"/>
                <w:sz w:val="20"/>
                <w:szCs w:val="20"/>
                <w:lang w:val="en-US"/>
              </w:rPr>
              <w:t xml:space="preserve">. Torwood Street, Oldway Mansion, Pavilion. </w:t>
            </w:r>
          </w:p>
          <w:p w:rsidR="00F20975" w:rsidRPr="00F20975" w:rsidRDefault="00F20975" w:rsidP="00C35D6B">
            <w:pPr>
              <w:numPr>
                <w:ilvl w:val="0"/>
                <w:numId w:val="7"/>
              </w:numPr>
              <w:tabs>
                <w:tab w:val="left" w:pos="2955"/>
              </w:tabs>
              <w:ind w:left="360"/>
              <w:rPr>
                <w:rFonts w:cstheme="minorHAnsi"/>
                <w:b/>
                <w:bCs/>
                <w:sz w:val="20"/>
                <w:szCs w:val="20"/>
                <w:lang w:val="en-US"/>
              </w:rPr>
            </w:pPr>
            <w:r w:rsidRPr="00F20975">
              <w:rPr>
                <w:rFonts w:cstheme="minorHAnsi"/>
                <w:sz w:val="20"/>
                <w:szCs w:val="20"/>
                <w:lang w:val="en-US"/>
              </w:rPr>
              <w:t xml:space="preserve">1/3 of businesses feel training isn’t relevant to their business on a range of key topics and 1/3 don’t provide any training at all.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lang w:val="en-US"/>
              </w:rPr>
              <w:t xml:space="preserve">April to September is the core trading period for businesses.  </w:t>
            </w:r>
          </w:p>
          <w:p w:rsidR="00F20975" w:rsidRPr="00F20975" w:rsidRDefault="00F20975" w:rsidP="00C35D6B">
            <w:pPr>
              <w:numPr>
                <w:ilvl w:val="0"/>
                <w:numId w:val="7"/>
              </w:numPr>
              <w:tabs>
                <w:tab w:val="left" w:pos="2955"/>
              </w:tabs>
              <w:ind w:left="360"/>
              <w:rPr>
                <w:rFonts w:cstheme="minorHAnsi"/>
                <w:sz w:val="20"/>
                <w:szCs w:val="20"/>
                <w:lang w:val="en-US"/>
              </w:rPr>
            </w:pPr>
            <w:r w:rsidRPr="00F20975">
              <w:rPr>
                <w:rFonts w:cstheme="minorHAnsi"/>
                <w:sz w:val="20"/>
                <w:szCs w:val="20"/>
              </w:rPr>
              <w:t xml:space="preserve">Low delegate satisfaction score for the quality of resort accommodation from the UNESCO Global Geopark Conference delegates. </w:t>
            </w:r>
          </w:p>
        </w:tc>
        <w:tc>
          <w:tcPr>
            <w:tcW w:w="4759"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lastRenderedPageBreak/>
              <w:t>Promote the English Riviera as a year round destination, extending the season</w:t>
            </w:r>
            <w:r w:rsidR="00D449D0">
              <w:rPr>
                <w:rFonts w:cstheme="minorHAnsi"/>
                <w:sz w:val="20"/>
                <w:szCs w:val="20"/>
              </w:rPr>
              <w:t>.</w:t>
            </w:r>
          </w:p>
          <w:p w:rsidR="002F2137" w:rsidRDefault="002F2137" w:rsidP="00C35D6B">
            <w:pPr>
              <w:numPr>
                <w:ilvl w:val="0"/>
                <w:numId w:val="8"/>
              </w:numPr>
              <w:tabs>
                <w:tab w:val="left" w:pos="2955"/>
              </w:tabs>
              <w:rPr>
                <w:rFonts w:cstheme="minorHAnsi"/>
                <w:sz w:val="20"/>
                <w:szCs w:val="20"/>
              </w:rPr>
            </w:pPr>
            <w:r w:rsidRPr="002F2137">
              <w:rPr>
                <w:rFonts w:cstheme="minorHAnsi"/>
                <w:sz w:val="20"/>
                <w:szCs w:val="20"/>
              </w:rPr>
              <w:t>Maximise visitor</w:t>
            </w:r>
            <w:r w:rsidR="00F20975" w:rsidRPr="002F2137">
              <w:rPr>
                <w:rFonts w:cstheme="minorHAnsi"/>
                <w:sz w:val="20"/>
                <w:szCs w:val="20"/>
              </w:rPr>
              <w:t>s</w:t>
            </w:r>
            <w:r w:rsidRPr="002F2137">
              <w:rPr>
                <w:rFonts w:cstheme="minorHAnsi"/>
                <w:sz w:val="20"/>
                <w:szCs w:val="20"/>
              </w:rPr>
              <w:t>’</w:t>
            </w:r>
            <w:r w:rsidR="00F20975" w:rsidRPr="002F2137">
              <w:rPr>
                <w:rFonts w:cstheme="minorHAnsi"/>
                <w:sz w:val="20"/>
                <w:szCs w:val="20"/>
              </w:rPr>
              <w:t xml:space="preserve"> interest in the lo</w:t>
            </w:r>
            <w:r w:rsidR="00D449D0">
              <w:rPr>
                <w:rFonts w:cstheme="minorHAnsi"/>
                <w:sz w:val="20"/>
                <w:szCs w:val="20"/>
              </w:rPr>
              <w:t>cal food/drink and the outdoors.</w:t>
            </w:r>
          </w:p>
          <w:p w:rsidR="00F20975" w:rsidRPr="002F2137" w:rsidRDefault="00F20975" w:rsidP="00C35D6B">
            <w:pPr>
              <w:numPr>
                <w:ilvl w:val="0"/>
                <w:numId w:val="8"/>
              </w:numPr>
              <w:tabs>
                <w:tab w:val="left" w:pos="2955"/>
              </w:tabs>
              <w:rPr>
                <w:rFonts w:cstheme="minorHAnsi"/>
                <w:sz w:val="20"/>
                <w:szCs w:val="20"/>
              </w:rPr>
            </w:pPr>
            <w:r w:rsidRPr="002F2137">
              <w:rPr>
                <w:rFonts w:cstheme="minorHAnsi"/>
                <w:sz w:val="20"/>
                <w:szCs w:val="20"/>
                <w:lang w:val="en-US"/>
              </w:rPr>
              <w:t>Agatha Christie provides a useful cultural offer</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lang w:val="en-US"/>
              </w:rPr>
              <w:t>Utilise local events in a co-</w:t>
            </w:r>
            <w:r w:rsidRPr="00362C70">
              <w:rPr>
                <w:rFonts w:cstheme="minorHAnsi"/>
                <w:sz w:val="20"/>
                <w:szCs w:val="20"/>
              </w:rPr>
              <w:t>ordinated</w:t>
            </w:r>
            <w:r w:rsidRPr="00F20975">
              <w:rPr>
                <w:rFonts w:cstheme="minorHAnsi"/>
                <w:sz w:val="20"/>
                <w:szCs w:val="20"/>
                <w:lang w:val="en-US"/>
              </w:rPr>
              <w:t xml:space="preserve"> marketing programme to attract new visitors and engage with local businesses and residents. </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t>Increased UNESCO Geopark awareness with 40% of visitors wanting to find out more.</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t>Review the success of the UNESCO Geopark conference and make best use of its legacy for the business/conference and international market.</w:t>
            </w:r>
          </w:p>
          <w:p w:rsidR="002F2137" w:rsidRDefault="00F20975" w:rsidP="00C35D6B">
            <w:pPr>
              <w:numPr>
                <w:ilvl w:val="0"/>
                <w:numId w:val="8"/>
              </w:numPr>
              <w:tabs>
                <w:tab w:val="left" w:pos="2955"/>
              </w:tabs>
              <w:rPr>
                <w:rFonts w:cstheme="minorHAnsi"/>
                <w:sz w:val="20"/>
                <w:szCs w:val="20"/>
              </w:rPr>
            </w:pPr>
            <w:r w:rsidRPr="002F2137">
              <w:rPr>
                <w:rFonts w:cstheme="minorHAnsi"/>
                <w:sz w:val="20"/>
                <w:szCs w:val="20"/>
              </w:rPr>
              <w:t>Research the UK and International conference and business market to identify opportunities for the resort and the Riviera International Conference Centre</w:t>
            </w:r>
            <w:r w:rsidR="00D449D0">
              <w:rPr>
                <w:rFonts w:cstheme="minorHAnsi"/>
                <w:sz w:val="20"/>
                <w:szCs w:val="20"/>
              </w:rPr>
              <w:t>.</w:t>
            </w:r>
          </w:p>
          <w:p w:rsidR="00F20975" w:rsidRPr="002F2137" w:rsidRDefault="00F20975" w:rsidP="00C35D6B">
            <w:pPr>
              <w:numPr>
                <w:ilvl w:val="0"/>
                <w:numId w:val="8"/>
              </w:numPr>
              <w:tabs>
                <w:tab w:val="left" w:pos="2955"/>
              </w:tabs>
              <w:rPr>
                <w:rFonts w:cstheme="minorHAnsi"/>
                <w:sz w:val="20"/>
                <w:szCs w:val="20"/>
              </w:rPr>
            </w:pPr>
            <w:r w:rsidRPr="002F2137">
              <w:rPr>
                <w:rFonts w:cstheme="minorHAnsi"/>
                <w:sz w:val="20"/>
                <w:szCs w:val="20"/>
              </w:rPr>
              <w:t xml:space="preserve">The majority of staying visitors are without children and in adult only groups, presenting the opportunity to further develop this market to increase the shoulder season and </w:t>
            </w:r>
            <w:r w:rsidR="00362C70" w:rsidRPr="002F2137">
              <w:rPr>
                <w:rFonts w:cstheme="minorHAnsi"/>
                <w:sz w:val="20"/>
                <w:szCs w:val="20"/>
              </w:rPr>
              <w:t>occupancy</w:t>
            </w:r>
            <w:r w:rsidRPr="002F2137">
              <w:rPr>
                <w:rFonts w:cstheme="minorHAnsi"/>
                <w:sz w:val="20"/>
                <w:szCs w:val="20"/>
              </w:rPr>
              <w:t>.</w:t>
            </w:r>
          </w:p>
          <w:p w:rsidR="00F20975" w:rsidRPr="00F20975" w:rsidRDefault="002F2137" w:rsidP="00C35D6B">
            <w:pPr>
              <w:numPr>
                <w:ilvl w:val="0"/>
                <w:numId w:val="8"/>
              </w:numPr>
              <w:tabs>
                <w:tab w:val="left" w:pos="2955"/>
              </w:tabs>
              <w:rPr>
                <w:rFonts w:cstheme="minorHAnsi"/>
                <w:sz w:val="20"/>
                <w:szCs w:val="20"/>
              </w:rPr>
            </w:pPr>
            <w:r>
              <w:rPr>
                <w:rFonts w:cstheme="minorHAnsi"/>
                <w:sz w:val="20"/>
                <w:szCs w:val="20"/>
              </w:rPr>
              <w:t>D</w:t>
            </w:r>
            <w:r w:rsidRPr="00F20975">
              <w:rPr>
                <w:rFonts w:cstheme="minorHAnsi"/>
                <w:sz w:val="20"/>
                <w:szCs w:val="20"/>
              </w:rPr>
              <w:t xml:space="preserve">evelop the quality offer and fill bed spaces out of peak summer months </w:t>
            </w:r>
            <w:r>
              <w:rPr>
                <w:rFonts w:cstheme="minorHAnsi"/>
                <w:sz w:val="20"/>
                <w:szCs w:val="20"/>
              </w:rPr>
              <w:t>utilising the m</w:t>
            </w:r>
            <w:r w:rsidR="00F20975" w:rsidRPr="00F20975">
              <w:rPr>
                <w:rFonts w:cstheme="minorHAnsi"/>
                <w:sz w:val="20"/>
                <w:szCs w:val="20"/>
              </w:rPr>
              <w:t>ix of accommodation and large stock available</w:t>
            </w:r>
            <w:r w:rsidR="00D449D0">
              <w:rPr>
                <w:rFonts w:cstheme="minorHAnsi"/>
                <w:sz w:val="20"/>
                <w:szCs w:val="20"/>
              </w:rPr>
              <w:t>.</w:t>
            </w:r>
            <w:r w:rsidR="00F20975" w:rsidRPr="00F20975">
              <w:rPr>
                <w:rFonts w:cstheme="minorHAnsi"/>
                <w:sz w:val="20"/>
                <w:szCs w:val="20"/>
              </w:rPr>
              <w:t xml:space="preserve"> </w:t>
            </w:r>
          </w:p>
          <w:p w:rsidR="00F20975" w:rsidRPr="00F20975" w:rsidRDefault="00A93AC3" w:rsidP="00C35D6B">
            <w:pPr>
              <w:numPr>
                <w:ilvl w:val="0"/>
                <w:numId w:val="8"/>
              </w:numPr>
              <w:tabs>
                <w:tab w:val="left" w:pos="2955"/>
              </w:tabs>
              <w:rPr>
                <w:rFonts w:cstheme="minorHAnsi"/>
                <w:sz w:val="20"/>
                <w:szCs w:val="20"/>
              </w:rPr>
            </w:pPr>
            <w:r>
              <w:rPr>
                <w:rFonts w:cstheme="minorHAnsi"/>
                <w:sz w:val="20"/>
                <w:szCs w:val="20"/>
              </w:rPr>
              <w:t>N</w:t>
            </w:r>
            <w:r w:rsidR="00F20975" w:rsidRPr="00F20975">
              <w:rPr>
                <w:rFonts w:cstheme="minorHAnsi"/>
                <w:sz w:val="20"/>
                <w:szCs w:val="20"/>
              </w:rPr>
              <w:t xml:space="preserve">ew product development </w:t>
            </w:r>
            <w:r>
              <w:rPr>
                <w:rFonts w:cstheme="minorHAnsi"/>
                <w:sz w:val="20"/>
                <w:szCs w:val="20"/>
              </w:rPr>
              <w:t xml:space="preserve">to </w:t>
            </w:r>
            <w:r w:rsidR="00F20975" w:rsidRPr="00F20975">
              <w:rPr>
                <w:rFonts w:cstheme="minorHAnsi"/>
                <w:sz w:val="20"/>
                <w:szCs w:val="20"/>
              </w:rPr>
              <w:t xml:space="preserve">support growth in </w:t>
            </w:r>
            <w:r>
              <w:rPr>
                <w:rFonts w:cstheme="minorHAnsi"/>
                <w:sz w:val="20"/>
                <w:szCs w:val="20"/>
              </w:rPr>
              <w:t>international visitors</w:t>
            </w:r>
            <w:r w:rsidR="00D449D0">
              <w:rPr>
                <w:rFonts w:cstheme="minorHAnsi"/>
                <w:sz w:val="20"/>
                <w:szCs w:val="20"/>
              </w:rPr>
              <w:t>.</w:t>
            </w:r>
          </w:p>
          <w:p w:rsidR="002F2137" w:rsidRPr="002F2137" w:rsidRDefault="00F20975" w:rsidP="00C35D6B">
            <w:pPr>
              <w:numPr>
                <w:ilvl w:val="0"/>
                <w:numId w:val="8"/>
              </w:numPr>
              <w:tabs>
                <w:tab w:val="left" w:pos="2955"/>
              </w:tabs>
              <w:rPr>
                <w:rFonts w:cstheme="minorHAnsi"/>
                <w:bCs/>
                <w:sz w:val="20"/>
                <w:szCs w:val="20"/>
                <w:lang w:val="en-US"/>
              </w:rPr>
            </w:pPr>
            <w:r w:rsidRPr="002F2137">
              <w:rPr>
                <w:rFonts w:cstheme="minorHAnsi"/>
                <w:sz w:val="20"/>
                <w:szCs w:val="20"/>
              </w:rPr>
              <w:t xml:space="preserve">Day visitors staying in other areas of Devon/South West are travelling up to 1 hour </w:t>
            </w:r>
            <w:r w:rsidR="00D449D0">
              <w:rPr>
                <w:rFonts w:cstheme="minorHAnsi"/>
                <w:sz w:val="20"/>
                <w:szCs w:val="20"/>
              </w:rPr>
              <w:t>to Torbay whilst on their trips.</w:t>
            </w:r>
          </w:p>
          <w:p w:rsidR="00F20975" w:rsidRPr="002F2137" w:rsidRDefault="00F20975" w:rsidP="00C35D6B">
            <w:pPr>
              <w:numPr>
                <w:ilvl w:val="0"/>
                <w:numId w:val="8"/>
              </w:numPr>
              <w:tabs>
                <w:tab w:val="left" w:pos="2955"/>
              </w:tabs>
              <w:rPr>
                <w:rFonts w:cstheme="minorHAnsi"/>
                <w:bCs/>
                <w:sz w:val="20"/>
                <w:szCs w:val="20"/>
                <w:lang w:val="en-US"/>
              </w:rPr>
            </w:pPr>
            <w:r w:rsidRPr="002F2137">
              <w:rPr>
                <w:rFonts w:cstheme="minorHAnsi"/>
                <w:bCs/>
                <w:sz w:val="20"/>
                <w:szCs w:val="20"/>
                <w:lang w:val="en-US"/>
              </w:rPr>
              <w:t xml:space="preserve">Torbay’s car parking offer can be used to attract shoppers and day visitors. </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t xml:space="preserve">The resort can become a touring base for Devon </w:t>
            </w:r>
          </w:p>
          <w:p w:rsidR="00F20975" w:rsidRPr="00F20975" w:rsidRDefault="00F20975" w:rsidP="00C35D6B">
            <w:pPr>
              <w:numPr>
                <w:ilvl w:val="0"/>
                <w:numId w:val="8"/>
              </w:numPr>
              <w:tabs>
                <w:tab w:val="left" w:pos="2955"/>
              </w:tabs>
              <w:rPr>
                <w:rFonts w:cstheme="minorHAnsi"/>
                <w:sz w:val="20"/>
                <w:szCs w:val="20"/>
              </w:rPr>
            </w:pPr>
            <w:r w:rsidRPr="00F20975">
              <w:rPr>
                <w:rFonts w:cstheme="minorHAnsi"/>
                <w:bCs/>
                <w:sz w:val="20"/>
                <w:szCs w:val="20"/>
              </w:rPr>
              <w:lastRenderedPageBreak/>
              <w:t xml:space="preserve">A higher percentage of non-visitors are looking for history, heritage and culture for a holiday and which they don’t think they can find here. </w:t>
            </w:r>
          </w:p>
          <w:p w:rsidR="00F20975" w:rsidRPr="00F20975" w:rsidRDefault="00F20975" w:rsidP="00C35D6B">
            <w:pPr>
              <w:numPr>
                <w:ilvl w:val="0"/>
                <w:numId w:val="8"/>
              </w:numPr>
              <w:tabs>
                <w:tab w:val="left" w:pos="2955"/>
              </w:tabs>
              <w:rPr>
                <w:rFonts w:cstheme="minorHAnsi"/>
                <w:sz w:val="20"/>
                <w:szCs w:val="20"/>
                <w:lang w:val="en-US"/>
              </w:rPr>
            </w:pPr>
            <w:r w:rsidRPr="00F20975">
              <w:rPr>
                <w:rFonts w:cstheme="minorHAnsi"/>
                <w:sz w:val="20"/>
                <w:szCs w:val="20"/>
                <w:lang w:val="en-US"/>
              </w:rPr>
              <w:t xml:space="preserve">Increase use of digital by visitors to research, book and review their trips. </w:t>
            </w:r>
          </w:p>
          <w:p w:rsidR="00F20975" w:rsidRPr="00F20975" w:rsidRDefault="002F2137" w:rsidP="00C35D6B">
            <w:pPr>
              <w:numPr>
                <w:ilvl w:val="0"/>
                <w:numId w:val="8"/>
              </w:numPr>
              <w:tabs>
                <w:tab w:val="left" w:pos="2955"/>
              </w:tabs>
              <w:rPr>
                <w:rFonts w:cstheme="minorHAnsi"/>
                <w:sz w:val="20"/>
                <w:szCs w:val="20"/>
              </w:rPr>
            </w:pPr>
            <w:r>
              <w:rPr>
                <w:rFonts w:cstheme="minorHAnsi"/>
                <w:sz w:val="20"/>
                <w:szCs w:val="20"/>
              </w:rPr>
              <w:t>New developments (e</w:t>
            </w:r>
            <w:r w:rsidR="00F20975" w:rsidRPr="00F20975">
              <w:rPr>
                <w:rFonts w:cstheme="minorHAnsi"/>
                <w:sz w:val="20"/>
                <w:szCs w:val="20"/>
              </w:rPr>
              <w:t>.g. Abbey Sands attracting leading restaurants) provide an opportunity to attract similar developments to Torbay.</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t xml:space="preserve">8% VFR market – this seems low, but may be the second reason for visiting. </w:t>
            </w:r>
          </w:p>
          <w:p w:rsidR="00F20975" w:rsidRPr="002F2137" w:rsidRDefault="00F20975" w:rsidP="00C35D6B">
            <w:pPr>
              <w:numPr>
                <w:ilvl w:val="0"/>
                <w:numId w:val="8"/>
              </w:numPr>
              <w:tabs>
                <w:tab w:val="left" w:pos="2955"/>
              </w:tabs>
              <w:rPr>
                <w:rFonts w:cstheme="minorHAnsi"/>
                <w:sz w:val="20"/>
                <w:szCs w:val="20"/>
              </w:rPr>
            </w:pPr>
            <w:r w:rsidRPr="002F2137">
              <w:rPr>
                <w:rFonts w:cstheme="minorHAnsi"/>
                <w:sz w:val="20"/>
                <w:szCs w:val="20"/>
              </w:rPr>
              <w:t>Increase in shorter stays</w:t>
            </w:r>
            <w:r w:rsidR="002F2137">
              <w:rPr>
                <w:rFonts w:cstheme="minorHAnsi"/>
                <w:sz w:val="20"/>
                <w:szCs w:val="20"/>
              </w:rPr>
              <w:t xml:space="preserve"> and </w:t>
            </w:r>
            <w:r w:rsidRPr="002F2137">
              <w:rPr>
                <w:rFonts w:cstheme="minorHAnsi"/>
                <w:sz w:val="20"/>
                <w:szCs w:val="20"/>
              </w:rPr>
              <w:t>maximise the vis</w:t>
            </w:r>
            <w:r w:rsidR="00D449D0">
              <w:rPr>
                <w:rFonts w:cstheme="minorHAnsi"/>
                <w:sz w:val="20"/>
                <w:szCs w:val="20"/>
              </w:rPr>
              <w:t>itor spend in this market trend.</w:t>
            </w:r>
          </w:p>
          <w:p w:rsidR="00F20975" w:rsidRDefault="00F20975" w:rsidP="00C35D6B">
            <w:pPr>
              <w:numPr>
                <w:ilvl w:val="0"/>
                <w:numId w:val="8"/>
              </w:numPr>
              <w:tabs>
                <w:tab w:val="left" w:pos="2955"/>
              </w:tabs>
              <w:rPr>
                <w:rFonts w:cstheme="minorHAnsi"/>
                <w:sz w:val="20"/>
                <w:szCs w:val="20"/>
              </w:rPr>
            </w:pPr>
            <w:r w:rsidRPr="00F20975">
              <w:rPr>
                <w:rFonts w:cstheme="minorHAnsi"/>
                <w:sz w:val="20"/>
                <w:szCs w:val="20"/>
              </w:rPr>
              <w:t xml:space="preserve">Maximise current visitor’s high recommendation scores.  </w:t>
            </w:r>
          </w:p>
          <w:p w:rsidR="00A62534" w:rsidRPr="00A62534" w:rsidRDefault="00A62534" w:rsidP="00C35D6B">
            <w:pPr>
              <w:numPr>
                <w:ilvl w:val="0"/>
                <w:numId w:val="8"/>
              </w:numPr>
              <w:tabs>
                <w:tab w:val="left" w:pos="2955"/>
              </w:tabs>
              <w:rPr>
                <w:rFonts w:cstheme="minorHAnsi"/>
                <w:sz w:val="20"/>
                <w:szCs w:val="20"/>
              </w:rPr>
            </w:pPr>
            <w:r>
              <w:rPr>
                <w:rFonts w:cstheme="minorHAnsi"/>
                <w:sz w:val="20"/>
                <w:szCs w:val="20"/>
              </w:rPr>
              <w:t>Brexit is likely to lead to an increase in staycationing whilst making the UK an attractive place to visit for Europeans due to currency changes.</w:t>
            </w:r>
          </w:p>
          <w:p w:rsidR="00F20975" w:rsidRPr="00F20975" w:rsidRDefault="00F20975" w:rsidP="00C35D6B">
            <w:pPr>
              <w:numPr>
                <w:ilvl w:val="0"/>
                <w:numId w:val="8"/>
              </w:numPr>
              <w:tabs>
                <w:tab w:val="left" w:pos="2955"/>
              </w:tabs>
              <w:rPr>
                <w:rFonts w:cstheme="minorHAnsi"/>
                <w:sz w:val="20"/>
                <w:szCs w:val="20"/>
                <w:lang w:val="en-US"/>
              </w:rPr>
            </w:pPr>
            <w:r w:rsidRPr="00F20975">
              <w:rPr>
                <w:rFonts w:cstheme="minorHAnsi"/>
                <w:sz w:val="20"/>
                <w:szCs w:val="20"/>
                <w:lang w:val="en-US"/>
              </w:rPr>
              <w:t>The South Devon Highway has improved accessibility to the area</w:t>
            </w:r>
            <w:r w:rsidR="002F2137">
              <w:rPr>
                <w:rFonts w:cstheme="minorHAnsi"/>
                <w:sz w:val="20"/>
                <w:szCs w:val="20"/>
                <w:lang w:val="en-US"/>
              </w:rPr>
              <w:t xml:space="preserve"> bringing </w:t>
            </w:r>
            <w:r w:rsidRPr="00F20975">
              <w:rPr>
                <w:rFonts w:cstheme="minorHAnsi"/>
                <w:sz w:val="20"/>
                <w:szCs w:val="20"/>
                <w:lang w:val="en-US"/>
              </w:rPr>
              <w:t>Exeter/Bristol Airport closer in terms of travel times, pote</w:t>
            </w:r>
            <w:r w:rsidR="002F2137">
              <w:rPr>
                <w:rFonts w:cstheme="minorHAnsi"/>
                <w:sz w:val="20"/>
                <w:szCs w:val="20"/>
                <w:lang w:val="en-US"/>
              </w:rPr>
              <w:t>ntially opening up new markets.</w:t>
            </w:r>
          </w:p>
          <w:p w:rsidR="00F20975" w:rsidRPr="00F20975" w:rsidRDefault="00F20975" w:rsidP="00C35D6B">
            <w:pPr>
              <w:numPr>
                <w:ilvl w:val="0"/>
                <w:numId w:val="8"/>
              </w:numPr>
              <w:tabs>
                <w:tab w:val="left" w:pos="2955"/>
              </w:tabs>
              <w:rPr>
                <w:rFonts w:cstheme="minorHAnsi"/>
                <w:sz w:val="20"/>
                <w:szCs w:val="20"/>
              </w:rPr>
            </w:pPr>
            <w:r w:rsidRPr="00F20975">
              <w:rPr>
                <w:rFonts w:cstheme="minorHAnsi"/>
                <w:sz w:val="20"/>
                <w:szCs w:val="20"/>
              </w:rPr>
              <w:t xml:space="preserve">Accommodation providers can help to promote </w:t>
            </w:r>
            <w:r w:rsidR="002F2137">
              <w:rPr>
                <w:rFonts w:cstheme="minorHAnsi"/>
                <w:sz w:val="20"/>
                <w:szCs w:val="20"/>
              </w:rPr>
              <w:t>events, what’s on/things to do</w:t>
            </w:r>
            <w:r w:rsidR="00D449D0">
              <w:rPr>
                <w:rFonts w:cstheme="minorHAnsi"/>
                <w:sz w:val="20"/>
                <w:szCs w:val="20"/>
              </w:rPr>
              <w:t>.</w:t>
            </w:r>
          </w:p>
          <w:p w:rsidR="00F20975" w:rsidRPr="00F20975" w:rsidRDefault="00F20975" w:rsidP="00C35D6B">
            <w:pPr>
              <w:numPr>
                <w:ilvl w:val="0"/>
                <w:numId w:val="8"/>
              </w:numPr>
              <w:tabs>
                <w:tab w:val="left" w:pos="2955"/>
              </w:tabs>
              <w:rPr>
                <w:rFonts w:cstheme="minorHAnsi"/>
                <w:sz w:val="20"/>
                <w:szCs w:val="20"/>
                <w:lang w:val="en-US"/>
              </w:rPr>
            </w:pPr>
            <w:r w:rsidRPr="00F20975">
              <w:rPr>
                <w:rFonts w:cstheme="minorHAnsi"/>
                <w:sz w:val="20"/>
                <w:szCs w:val="20"/>
                <w:lang w:val="en-US"/>
              </w:rPr>
              <w:t>Successful VisitEnglan</w:t>
            </w:r>
            <w:r w:rsidR="002F2137">
              <w:rPr>
                <w:rFonts w:cstheme="minorHAnsi"/>
                <w:sz w:val="20"/>
                <w:szCs w:val="20"/>
                <w:lang w:val="en-US"/>
              </w:rPr>
              <w:t>d Discover England Fund project</w:t>
            </w:r>
            <w:r w:rsidRPr="00F20975">
              <w:rPr>
                <w:rFonts w:cstheme="minorHAnsi"/>
                <w:sz w:val="20"/>
                <w:szCs w:val="20"/>
                <w:lang w:val="en-US"/>
              </w:rPr>
              <w:t xml:space="preserve"> (England’s Seafood Coast) will create a strong quality food and drink offer to attr</w:t>
            </w:r>
            <w:r w:rsidR="002F2137">
              <w:rPr>
                <w:rFonts w:cstheme="minorHAnsi"/>
                <w:sz w:val="20"/>
                <w:szCs w:val="20"/>
                <w:lang w:val="en-US"/>
              </w:rPr>
              <w:t>act new International visitors</w:t>
            </w:r>
            <w:r w:rsidR="00D449D0">
              <w:rPr>
                <w:rFonts w:cstheme="minorHAnsi"/>
                <w:sz w:val="20"/>
                <w:szCs w:val="20"/>
                <w:lang w:val="en-US"/>
              </w:rPr>
              <w:t>.</w:t>
            </w:r>
          </w:p>
          <w:p w:rsidR="00F20975" w:rsidRPr="00F20975" w:rsidRDefault="00F20975" w:rsidP="00C35D6B">
            <w:pPr>
              <w:numPr>
                <w:ilvl w:val="0"/>
                <w:numId w:val="8"/>
              </w:numPr>
              <w:tabs>
                <w:tab w:val="left" w:pos="2955"/>
              </w:tabs>
              <w:rPr>
                <w:rFonts w:cstheme="minorHAnsi"/>
                <w:sz w:val="20"/>
                <w:szCs w:val="20"/>
                <w:lang w:val="en-US"/>
              </w:rPr>
            </w:pPr>
            <w:r w:rsidRPr="00F20975">
              <w:rPr>
                <w:rFonts w:cstheme="minorHAnsi"/>
                <w:sz w:val="20"/>
                <w:szCs w:val="20"/>
                <w:lang w:val="en-US"/>
              </w:rPr>
              <w:t>The new Tourism BID Company will provide a clear way forward for destination marketing.</w:t>
            </w:r>
          </w:p>
          <w:p w:rsidR="00F20975" w:rsidRPr="00F20975" w:rsidRDefault="00F20975" w:rsidP="00C35D6B">
            <w:pPr>
              <w:numPr>
                <w:ilvl w:val="0"/>
                <w:numId w:val="8"/>
              </w:numPr>
              <w:tabs>
                <w:tab w:val="left" w:pos="2955"/>
              </w:tabs>
              <w:rPr>
                <w:rFonts w:cstheme="minorHAnsi"/>
                <w:sz w:val="20"/>
                <w:szCs w:val="20"/>
                <w:lang w:val="en-US"/>
              </w:rPr>
            </w:pPr>
            <w:r w:rsidRPr="00F20975">
              <w:rPr>
                <w:rFonts w:cstheme="minorHAnsi"/>
                <w:sz w:val="20"/>
                <w:szCs w:val="20"/>
                <w:lang w:val="en-US"/>
              </w:rPr>
              <w:t xml:space="preserve">Businesses are engaging digitally, there are opportunities to help businesses to use these platforms more effectively. </w:t>
            </w:r>
          </w:p>
        </w:tc>
      </w:tr>
    </w:tbl>
    <w:p w:rsidR="000A3116" w:rsidRDefault="000A3116" w:rsidP="00322953">
      <w:pPr>
        <w:spacing w:after="200"/>
        <w:rPr>
          <w:rFonts w:ascii="Arial" w:hAnsi="Arial" w:cs="Arial"/>
        </w:rPr>
        <w:sectPr w:rsidR="000A3116" w:rsidSect="000A3116">
          <w:footerReference w:type="even" r:id="rId23"/>
          <w:footerReference w:type="default" r:id="rId24"/>
          <w:pgSz w:w="16838" w:h="11906" w:orient="landscape" w:code="9"/>
          <w:pgMar w:top="1080" w:right="1276" w:bottom="1080" w:left="1440" w:header="567" w:footer="284" w:gutter="0"/>
          <w:cols w:space="708"/>
          <w:docGrid w:linePitch="360"/>
        </w:sectPr>
      </w:pPr>
    </w:p>
    <w:p w:rsidR="00322953" w:rsidRPr="00322953" w:rsidRDefault="008F215B" w:rsidP="00322953">
      <w:pPr>
        <w:pStyle w:val="Heading1"/>
      </w:pPr>
      <w:bookmarkStart w:id="13" w:name="_Toc466620073"/>
      <w:bookmarkStart w:id="14" w:name="_Toc493840298"/>
      <w:r>
        <w:lastRenderedPageBreak/>
        <w:t>Objectives</w:t>
      </w:r>
      <w:bookmarkEnd w:id="13"/>
      <w:bookmarkEnd w:id="14"/>
    </w:p>
    <w:p w:rsidR="008F215B" w:rsidRDefault="008F215B" w:rsidP="008F215B">
      <w:pPr>
        <w:pStyle w:val="Heading2"/>
      </w:pPr>
      <w:bookmarkStart w:id="15" w:name="_Toc493840299"/>
      <w:r>
        <w:t>Objective</w:t>
      </w:r>
      <w:r w:rsidR="005E0110">
        <w:t xml:space="preserve"> and Targeted Actions</w:t>
      </w:r>
      <w:bookmarkEnd w:id="15"/>
    </w:p>
    <w:p w:rsidR="008F215B" w:rsidRDefault="008F215B" w:rsidP="008F215B"/>
    <w:p w:rsidR="00AC2864" w:rsidRDefault="008F215B" w:rsidP="008F215B">
      <w:r w:rsidRPr="002E4CB5">
        <w:t>The</w:t>
      </w:r>
      <w:r>
        <w:t xml:space="preserve"> o</w:t>
      </w:r>
      <w:r w:rsidRPr="002E4CB5">
        <w:t xml:space="preserve">bjective </w:t>
      </w:r>
      <w:r>
        <w:t>of the English Riviera’s</w:t>
      </w:r>
      <w:r w:rsidR="00C35D6B">
        <w:t xml:space="preserve"> D</w:t>
      </w:r>
      <w:r w:rsidRPr="002E4CB5">
        <w:t>MP</w:t>
      </w:r>
      <w:r>
        <w:t xml:space="preserve"> is</w:t>
      </w:r>
      <w:r w:rsidR="00AC2864">
        <w:t>:</w:t>
      </w:r>
    </w:p>
    <w:p w:rsidR="00AC2864" w:rsidRDefault="00AC2864" w:rsidP="008F215B"/>
    <w:p w:rsidR="00AC2864" w:rsidRDefault="00AC2864" w:rsidP="00AC2864">
      <w:pPr>
        <w:pBdr>
          <w:top w:val="single" w:sz="18" w:space="1" w:color="004489" w:themeColor="text1"/>
          <w:left w:val="single" w:sz="18" w:space="4" w:color="004489" w:themeColor="text1"/>
          <w:bottom w:val="single" w:sz="18" w:space="1" w:color="004489" w:themeColor="text1"/>
          <w:right w:val="single" w:sz="18" w:space="4" w:color="004489" w:themeColor="text1"/>
        </w:pBdr>
        <w:rPr>
          <w:rFonts w:ascii="Arial" w:eastAsia="Times New Roman" w:hAnsi="Arial" w:cs="Times New Roman"/>
          <w:color w:val="002060"/>
          <w:sz w:val="28"/>
          <w:szCs w:val="28"/>
        </w:rPr>
      </w:pPr>
    </w:p>
    <w:p w:rsidR="00AC2864" w:rsidRDefault="00AC2864" w:rsidP="00AC2864">
      <w:pPr>
        <w:pBdr>
          <w:top w:val="single" w:sz="18" w:space="1" w:color="004489" w:themeColor="text1"/>
          <w:left w:val="single" w:sz="18" w:space="4" w:color="004489" w:themeColor="text1"/>
          <w:bottom w:val="single" w:sz="18" w:space="1" w:color="004489" w:themeColor="text1"/>
          <w:right w:val="single" w:sz="18" w:space="4" w:color="004489" w:themeColor="text1"/>
        </w:pBdr>
        <w:jc w:val="center"/>
        <w:rPr>
          <w:rFonts w:ascii="Arial" w:eastAsia="Times New Roman" w:hAnsi="Arial" w:cs="Times New Roman"/>
          <w:color w:val="002060"/>
          <w:sz w:val="28"/>
          <w:szCs w:val="28"/>
        </w:rPr>
      </w:pPr>
      <w:r>
        <w:rPr>
          <w:rFonts w:ascii="Arial" w:eastAsia="Times New Roman" w:hAnsi="Arial" w:cs="Times New Roman"/>
          <w:color w:val="002060"/>
          <w:sz w:val="28"/>
          <w:szCs w:val="28"/>
        </w:rPr>
        <w:t>T</w:t>
      </w:r>
      <w:r w:rsidR="008F215B" w:rsidRPr="00AC2864">
        <w:rPr>
          <w:rFonts w:ascii="Arial" w:eastAsia="Times New Roman" w:hAnsi="Arial" w:cs="Times New Roman"/>
          <w:color w:val="002060"/>
          <w:sz w:val="28"/>
          <w:szCs w:val="28"/>
        </w:rPr>
        <w:t>o strengthen and develop the English Riviera’s tourism offer.</w:t>
      </w:r>
    </w:p>
    <w:p w:rsidR="00AC2864" w:rsidRDefault="00AC2864" w:rsidP="00AC2864">
      <w:pPr>
        <w:pBdr>
          <w:top w:val="single" w:sz="18" w:space="1" w:color="004489" w:themeColor="text1"/>
          <w:left w:val="single" w:sz="18" w:space="4" w:color="004489" w:themeColor="text1"/>
          <w:bottom w:val="single" w:sz="18" w:space="1" w:color="004489" w:themeColor="text1"/>
          <w:right w:val="single" w:sz="18" w:space="4" w:color="004489" w:themeColor="text1"/>
        </w:pBdr>
        <w:rPr>
          <w:rFonts w:ascii="Arial" w:eastAsia="Times New Roman" w:hAnsi="Arial" w:cs="Times New Roman"/>
          <w:color w:val="002060"/>
          <w:sz w:val="28"/>
          <w:szCs w:val="28"/>
        </w:rPr>
      </w:pPr>
    </w:p>
    <w:p w:rsidR="00AC2864" w:rsidRDefault="00AC2864" w:rsidP="008F215B"/>
    <w:p w:rsidR="008F215B" w:rsidRDefault="008F215B" w:rsidP="008F215B">
      <w:r w:rsidRPr="00AC2864">
        <w:t>This will be achieved by delivering, in partnership with local stakeholders,</w:t>
      </w:r>
      <w:r>
        <w:t xml:space="preserve"> the following targeted actions:</w:t>
      </w:r>
    </w:p>
    <w:p w:rsidR="008F215B" w:rsidRDefault="008F215B" w:rsidP="00AC2864">
      <w:pPr>
        <w:jc w:val="center"/>
      </w:pPr>
    </w:p>
    <w:p w:rsidR="008F215B" w:rsidRDefault="00AC2864" w:rsidP="00AC2864">
      <w:pPr>
        <w:jc w:val="center"/>
      </w:pPr>
      <w:r w:rsidRPr="000640F3">
        <w:rPr>
          <w:noProof/>
          <w:lang w:eastAsia="en-GB"/>
        </w:rPr>
        <w:drawing>
          <wp:inline distT="0" distB="0" distL="0" distR="0">
            <wp:extent cx="5372100" cy="4295775"/>
            <wp:effectExtent l="0" t="19050" r="19050" b="28575"/>
            <wp:docPr id="16"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5" r:lo="rId26" r:qs="rId27" r:cs="rId28"/>
              </a:graphicData>
            </a:graphic>
          </wp:inline>
        </w:drawing>
      </w:r>
    </w:p>
    <w:p w:rsidR="008F215B" w:rsidRDefault="008F215B" w:rsidP="00AC2864">
      <w:pPr>
        <w:pStyle w:val="bluebullets"/>
        <w:numPr>
          <w:ilvl w:val="0"/>
          <w:numId w:val="0"/>
        </w:numPr>
        <w:ind w:left="360" w:hanging="360"/>
        <w:jc w:val="center"/>
      </w:pPr>
    </w:p>
    <w:p w:rsidR="008F215B" w:rsidRDefault="008F215B" w:rsidP="008F215B">
      <w:pPr>
        <w:pStyle w:val="Heading2"/>
      </w:pPr>
      <w:bookmarkStart w:id="16" w:name="_Toc493840300"/>
      <w:r>
        <w:t>Priorities</w:t>
      </w:r>
      <w:bookmarkEnd w:id="16"/>
    </w:p>
    <w:p w:rsidR="00BF336E" w:rsidRDefault="00AC2864" w:rsidP="00BF336E">
      <w:pPr>
        <w:rPr>
          <w:rFonts w:ascii="Arial" w:hAnsi="Arial" w:cs="Arial"/>
        </w:rPr>
      </w:pPr>
      <w:r>
        <w:t>T</w:t>
      </w:r>
      <w:r w:rsidR="008F215B">
        <w:t xml:space="preserve">o deliver these targeted actions there </w:t>
      </w:r>
      <w:r w:rsidR="008F215B" w:rsidRPr="00D14AD7">
        <w:rPr>
          <w:rFonts w:ascii="Arial" w:hAnsi="Arial" w:cs="Arial"/>
        </w:rPr>
        <w:t xml:space="preserve">are six </w:t>
      </w:r>
      <w:r w:rsidR="008F215B">
        <w:rPr>
          <w:rFonts w:ascii="Arial" w:hAnsi="Arial" w:cs="Arial"/>
        </w:rPr>
        <w:t xml:space="preserve">priorities, </w:t>
      </w:r>
      <w:r w:rsidR="008F215B" w:rsidRPr="00D14AD7">
        <w:rPr>
          <w:rFonts w:ascii="Arial" w:hAnsi="Arial" w:cs="Arial"/>
        </w:rPr>
        <w:t xml:space="preserve">which are all connected to ensure the success of the English Riviera’s visitor economy. </w:t>
      </w:r>
      <w:r>
        <w:rPr>
          <w:rFonts w:ascii="Arial" w:hAnsi="Arial" w:cs="Arial"/>
        </w:rPr>
        <w:t xml:space="preserve"> </w:t>
      </w:r>
      <w:r w:rsidR="008F215B" w:rsidRPr="00D14AD7">
        <w:rPr>
          <w:rFonts w:ascii="Arial" w:hAnsi="Arial" w:cs="Arial"/>
        </w:rPr>
        <w:t xml:space="preserve">Whilst these </w:t>
      </w:r>
      <w:r w:rsidR="008F215B">
        <w:rPr>
          <w:rFonts w:ascii="Arial" w:hAnsi="Arial" w:cs="Arial"/>
        </w:rPr>
        <w:t>priorities</w:t>
      </w:r>
      <w:r w:rsidR="008F215B" w:rsidRPr="00D14AD7">
        <w:rPr>
          <w:rFonts w:ascii="Arial" w:hAnsi="Arial" w:cs="Arial"/>
        </w:rPr>
        <w:t xml:space="preserve"> can stand alone, there is likely to be some overlap (i.e. developing the destination will also have an impact upon marketing and communication).</w:t>
      </w:r>
    </w:p>
    <w:p w:rsidR="008F215B" w:rsidRPr="00D208EF" w:rsidRDefault="008F215B" w:rsidP="00AC2864">
      <w:pPr>
        <w:jc w:val="center"/>
        <w:rPr>
          <w:rFonts w:ascii="Arial" w:hAnsi="Arial" w:cs="Arial"/>
        </w:rPr>
      </w:pPr>
    </w:p>
    <w:p w:rsidR="008F215B" w:rsidRDefault="008F215B" w:rsidP="00AC2864">
      <w:pPr>
        <w:pBdr>
          <w:top w:val="nil"/>
          <w:left w:val="nil"/>
          <w:bottom w:val="nil"/>
          <w:right w:val="nil"/>
          <w:between w:val="nil"/>
          <w:bar w:val="nil"/>
        </w:pBdr>
        <w:spacing w:after="200"/>
        <w:jc w:val="center"/>
        <w:rPr>
          <w:rFonts w:ascii="Arial" w:hAnsi="Arial" w:cs="Arial"/>
        </w:rPr>
      </w:pPr>
      <w:r w:rsidRPr="00D14AD7">
        <w:rPr>
          <w:rFonts w:ascii="Arial" w:hAnsi="Arial" w:cs="Arial"/>
          <w:noProof/>
          <w:lang w:eastAsia="en-GB"/>
        </w:rPr>
        <w:lastRenderedPageBreak/>
        <w:drawing>
          <wp:inline distT="0" distB="0" distL="0" distR="0">
            <wp:extent cx="5229225" cy="3286125"/>
            <wp:effectExtent l="0" t="0" r="0" b="47625"/>
            <wp:docPr id="15" name="Diagram 1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0" r:lo="rId31" r:qs="rId32" r:cs="rId33"/>
              </a:graphicData>
            </a:graphic>
          </wp:inline>
        </w:drawing>
      </w:r>
    </w:p>
    <w:p w:rsidR="008F215B" w:rsidRDefault="008F215B" w:rsidP="00AC2864">
      <w:pPr>
        <w:pBdr>
          <w:top w:val="nil"/>
          <w:left w:val="nil"/>
          <w:bottom w:val="nil"/>
          <w:right w:val="nil"/>
          <w:between w:val="nil"/>
          <w:bar w:val="nil"/>
        </w:pBdr>
        <w:spacing w:after="200"/>
        <w:jc w:val="center"/>
        <w:rPr>
          <w:rFonts w:ascii="Arial" w:hAnsi="Arial" w:cs="Arial"/>
        </w:rPr>
      </w:pPr>
    </w:p>
    <w:p w:rsidR="008F215B" w:rsidRPr="00D208EF" w:rsidRDefault="008F215B" w:rsidP="00C35D6B">
      <w:pPr>
        <w:numPr>
          <w:ilvl w:val="0"/>
          <w:numId w:val="3"/>
        </w:numPr>
        <w:pBdr>
          <w:top w:val="nil"/>
          <w:left w:val="nil"/>
          <w:bottom w:val="nil"/>
          <w:right w:val="nil"/>
          <w:between w:val="nil"/>
          <w:bar w:val="nil"/>
        </w:pBdr>
        <w:spacing w:after="200"/>
        <w:rPr>
          <w:rFonts w:ascii="Arial" w:hAnsi="Arial" w:cs="Arial"/>
          <w:lang w:val="en-US"/>
        </w:rPr>
      </w:pPr>
      <w:r w:rsidRPr="00D14AD7">
        <w:rPr>
          <w:rFonts w:ascii="Arial" w:hAnsi="Arial" w:cs="Arial"/>
          <w:b/>
          <w:lang w:val="en-US"/>
        </w:rPr>
        <w:t>Priority 1: Partnership</w:t>
      </w:r>
      <w:r w:rsidRPr="00D14AD7">
        <w:rPr>
          <w:rFonts w:ascii="Arial" w:hAnsi="Arial" w:cs="Arial"/>
          <w:lang w:val="en-US"/>
        </w:rPr>
        <w:t xml:space="preserve"> </w:t>
      </w:r>
      <w:r w:rsidRPr="009B7619">
        <w:rPr>
          <w:rFonts w:ascii="Arial" w:hAnsi="Arial" w:cs="Arial"/>
          <w:b/>
          <w:lang w:val="en-US"/>
        </w:rPr>
        <w:t>Working</w:t>
      </w:r>
      <w:r w:rsidR="00AC2864">
        <w:rPr>
          <w:rFonts w:ascii="Arial" w:hAnsi="Arial" w:cs="Arial"/>
          <w:b/>
          <w:lang w:val="en-US"/>
        </w:rPr>
        <w:t>:</w:t>
      </w:r>
      <w:r w:rsidRPr="009B7619">
        <w:rPr>
          <w:rFonts w:ascii="Arial" w:hAnsi="Arial" w:cs="Arial"/>
          <w:b/>
          <w:lang w:val="en-US"/>
        </w:rPr>
        <w:t xml:space="preserve"> </w:t>
      </w:r>
      <w:r w:rsidR="00AC2864">
        <w:rPr>
          <w:rFonts w:ascii="Arial" w:hAnsi="Arial" w:cs="Arial"/>
          <w:lang w:val="en-US"/>
        </w:rPr>
        <w:t xml:space="preserve"> We will w</w:t>
      </w:r>
      <w:r>
        <w:rPr>
          <w:rFonts w:ascii="Arial" w:hAnsi="Arial" w:cs="Arial"/>
          <w:lang w:val="en-US"/>
        </w:rPr>
        <w:t xml:space="preserve">ork collectively </w:t>
      </w:r>
      <w:r w:rsidR="00372DA6">
        <w:rPr>
          <w:rFonts w:ascii="Arial" w:hAnsi="Arial" w:cs="Arial"/>
          <w:lang w:val="en-US"/>
        </w:rPr>
        <w:t>with joint responsibility to deliver the Destination Management Plan in order</w:t>
      </w:r>
      <w:r w:rsidR="00AC2864">
        <w:rPr>
          <w:rFonts w:ascii="Arial" w:hAnsi="Arial" w:cs="Arial"/>
          <w:lang w:val="en-US"/>
        </w:rPr>
        <w:t xml:space="preserve"> to </w:t>
      </w:r>
      <w:r>
        <w:rPr>
          <w:rFonts w:ascii="Arial" w:hAnsi="Arial" w:cs="Arial"/>
          <w:lang w:val="en-US"/>
        </w:rPr>
        <w:t>grow of the English Riviera’s visitor economy.</w:t>
      </w:r>
    </w:p>
    <w:p w:rsidR="008F215B" w:rsidRDefault="008F215B" w:rsidP="00C35D6B">
      <w:pPr>
        <w:numPr>
          <w:ilvl w:val="0"/>
          <w:numId w:val="3"/>
        </w:numPr>
        <w:pBdr>
          <w:top w:val="nil"/>
          <w:left w:val="nil"/>
          <w:bottom w:val="nil"/>
          <w:right w:val="nil"/>
          <w:between w:val="nil"/>
          <w:bar w:val="nil"/>
        </w:pBdr>
        <w:spacing w:after="200"/>
        <w:rPr>
          <w:rFonts w:ascii="Arial" w:hAnsi="Arial" w:cs="Arial"/>
          <w:lang w:val="en-US"/>
        </w:rPr>
      </w:pPr>
      <w:r w:rsidRPr="00FD5607">
        <w:rPr>
          <w:rFonts w:ascii="Arial" w:hAnsi="Arial" w:cs="Arial"/>
          <w:b/>
          <w:lang w:val="en-US"/>
        </w:rPr>
        <w:t>Priority 2: Product Development</w:t>
      </w:r>
      <w:r w:rsidR="00450162">
        <w:rPr>
          <w:rFonts w:ascii="Arial" w:hAnsi="Arial" w:cs="Arial"/>
          <w:b/>
          <w:lang w:val="en-US"/>
        </w:rPr>
        <w:t xml:space="preserve">:  </w:t>
      </w:r>
      <w:r w:rsidR="00450162">
        <w:rPr>
          <w:rFonts w:ascii="Arial" w:hAnsi="Arial" w:cs="Arial"/>
          <w:lang w:val="en-US"/>
        </w:rPr>
        <w:t>We will s</w:t>
      </w:r>
      <w:r w:rsidRPr="00FD5607">
        <w:rPr>
          <w:rFonts w:ascii="Arial" w:hAnsi="Arial" w:cs="Arial"/>
          <w:lang w:val="en-US"/>
        </w:rPr>
        <w:t xml:space="preserve">trengthen </w:t>
      </w:r>
      <w:r>
        <w:rPr>
          <w:rFonts w:ascii="Arial" w:hAnsi="Arial" w:cs="Arial"/>
          <w:lang w:val="en-US"/>
        </w:rPr>
        <w:t>the English Riviera’s a</w:t>
      </w:r>
      <w:r w:rsidRPr="00FD5607">
        <w:rPr>
          <w:rFonts w:ascii="Arial" w:hAnsi="Arial" w:cs="Arial"/>
          <w:lang w:val="en-US"/>
        </w:rPr>
        <w:t xml:space="preserve">ll year round </w:t>
      </w:r>
      <w:r>
        <w:rPr>
          <w:rFonts w:ascii="Arial" w:hAnsi="Arial" w:cs="Arial"/>
          <w:lang w:val="en-US"/>
        </w:rPr>
        <w:t xml:space="preserve">product, extending the season </w:t>
      </w:r>
      <w:r w:rsidRPr="00FD5607">
        <w:rPr>
          <w:rFonts w:ascii="Arial" w:hAnsi="Arial" w:cs="Arial"/>
          <w:lang w:val="en-US"/>
        </w:rPr>
        <w:t>and jointly developing an increased number of compelling visitor experiences</w:t>
      </w:r>
      <w:r w:rsidR="00450162">
        <w:rPr>
          <w:rFonts w:ascii="Arial" w:hAnsi="Arial" w:cs="Arial"/>
          <w:lang w:val="en-US"/>
        </w:rPr>
        <w:t xml:space="preserve">.  We will </w:t>
      </w:r>
      <w:r w:rsidRPr="00FD5607">
        <w:rPr>
          <w:rFonts w:ascii="Arial" w:hAnsi="Arial" w:cs="Arial"/>
          <w:lang w:val="en-US"/>
        </w:rPr>
        <w:t xml:space="preserve">build on the success of </w:t>
      </w:r>
      <w:r w:rsidR="00450162">
        <w:rPr>
          <w:rFonts w:ascii="Arial" w:hAnsi="Arial" w:cs="Arial"/>
          <w:lang w:val="en-US"/>
        </w:rPr>
        <w:t xml:space="preserve">our </w:t>
      </w:r>
      <w:r w:rsidRPr="00FD5607">
        <w:rPr>
          <w:rFonts w:ascii="Arial" w:hAnsi="Arial" w:cs="Arial"/>
          <w:lang w:val="en-US"/>
        </w:rPr>
        <w:t xml:space="preserve">quality </w:t>
      </w:r>
      <w:r>
        <w:rPr>
          <w:rFonts w:ascii="Arial" w:hAnsi="Arial" w:cs="Arial"/>
          <w:lang w:val="en-US"/>
        </w:rPr>
        <w:t xml:space="preserve">natural and cultural </w:t>
      </w:r>
      <w:r w:rsidRPr="00FD5607">
        <w:rPr>
          <w:rFonts w:ascii="Arial" w:hAnsi="Arial" w:cs="Arial"/>
          <w:lang w:val="en-US"/>
        </w:rPr>
        <w:t>assets</w:t>
      </w:r>
      <w:r>
        <w:rPr>
          <w:rFonts w:ascii="Arial" w:hAnsi="Arial" w:cs="Arial"/>
          <w:lang w:val="en-US"/>
        </w:rPr>
        <w:t>,</w:t>
      </w:r>
      <w:r w:rsidRPr="00FD5607">
        <w:rPr>
          <w:rFonts w:ascii="Arial" w:hAnsi="Arial" w:cs="Arial"/>
          <w:lang w:val="en-US"/>
        </w:rPr>
        <w:t xml:space="preserve"> the UNESCO Geopark and Agatha Christie </w:t>
      </w:r>
      <w:r w:rsidR="00450162">
        <w:rPr>
          <w:rFonts w:ascii="Arial" w:hAnsi="Arial" w:cs="Arial"/>
          <w:lang w:val="en-US"/>
        </w:rPr>
        <w:t>to</w:t>
      </w:r>
      <w:r>
        <w:rPr>
          <w:rFonts w:ascii="Arial" w:hAnsi="Arial" w:cs="Arial"/>
          <w:lang w:val="en-US"/>
        </w:rPr>
        <w:t xml:space="preserve"> </w:t>
      </w:r>
      <w:r w:rsidRPr="00FD5607">
        <w:rPr>
          <w:rFonts w:ascii="Arial" w:hAnsi="Arial" w:cs="Arial"/>
          <w:lang w:val="en-US"/>
        </w:rPr>
        <w:t xml:space="preserve">attract </w:t>
      </w:r>
      <w:r>
        <w:rPr>
          <w:rFonts w:ascii="Arial" w:hAnsi="Arial" w:cs="Arial"/>
          <w:lang w:val="en-US"/>
        </w:rPr>
        <w:t xml:space="preserve">new </w:t>
      </w:r>
      <w:r w:rsidR="00372DA6">
        <w:rPr>
          <w:rFonts w:ascii="Arial" w:hAnsi="Arial" w:cs="Arial"/>
          <w:lang w:val="en-US"/>
        </w:rPr>
        <w:t>i</w:t>
      </w:r>
      <w:r w:rsidRPr="00FD5607">
        <w:rPr>
          <w:rFonts w:ascii="Arial" w:hAnsi="Arial" w:cs="Arial"/>
          <w:lang w:val="en-US"/>
        </w:rPr>
        <w:t xml:space="preserve">nternational and UK visitors. </w:t>
      </w:r>
    </w:p>
    <w:p w:rsidR="008F215B" w:rsidRPr="00FD5607" w:rsidRDefault="008F215B" w:rsidP="00C35D6B">
      <w:pPr>
        <w:numPr>
          <w:ilvl w:val="0"/>
          <w:numId w:val="3"/>
        </w:numPr>
        <w:pBdr>
          <w:top w:val="nil"/>
          <w:left w:val="nil"/>
          <w:bottom w:val="nil"/>
          <w:right w:val="nil"/>
          <w:between w:val="nil"/>
          <w:bar w:val="nil"/>
        </w:pBdr>
        <w:spacing w:after="200"/>
        <w:rPr>
          <w:rFonts w:ascii="Arial" w:hAnsi="Arial" w:cs="Arial"/>
          <w:lang w:val="en-US"/>
        </w:rPr>
      </w:pPr>
      <w:r w:rsidRPr="00FD5607">
        <w:rPr>
          <w:rFonts w:ascii="Arial" w:hAnsi="Arial" w:cs="Arial"/>
          <w:b/>
          <w:lang w:val="en-US"/>
        </w:rPr>
        <w:t>Priority 3: Market Development and Communication</w:t>
      </w:r>
      <w:r w:rsidR="00742E89" w:rsidRPr="00742E89">
        <w:rPr>
          <w:rFonts w:ascii="Arial" w:hAnsi="Arial" w:cs="Arial"/>
          <w:b/>
          <w:lang w:val="en-US"/>
        </w:rPr>
        <w:t>:</w:t>
      </w:r>
      <w:r w:rsidR="00742E89">
        <w:rPr>
          <w:rFonts w:ascii="Arial" w:hAnsi="Arial" w:cs="Arial"/>
          <w:lang w:val="en-US"/>
        </w:rPr>
        <w:t xml:space="preserve">  We will </w:t>
      </w:r>
      <w:r w:rsidR="009E3EC6">
        <w:rPr>
          <w:rFonts w:ascii="Arial" w:hAnsi="Arial" w:cs="Arial"/>
          <w:lang w:val="en-US"/>
        </w:rPr>
        <w:t xml:space="preserve">identify new and emerging markets and how best to communicate with them  We will </w:t>
      </w:r>
      <w:r w:rsidR="00742E89">
        <w:rPr>
          <w:rFonts w:ascii="Arial" w:hAnsi="Arial" w:cs="Arial"/>
          <w:lang w:val="en-US"/>
        </w:rPr>
        <w:t>m</w:t>
      </w:r>
      <w:r w:rsidRPr="00FD5607">
        <w:rPr>
          <w:rFonts w:ascii="Arial" w:hAnsi="Arial" w:cs="Arial"/>
          <w:lang w:val="en-US"/>
        </w:rPr>
        <w:t>ak</w:t>
      </w:r>
      <w:r w:rsidR="00742E89">
        <w:rPr>
          <w:rFonts w:ascii="Arial" w:hAnsi="Arial" w:cs="Arial"/>
          <w:lang w:val="en-US"/>
        </w:rPr>
        <w:t>e</w:t>
      </w:r>
      <w:r w:rsidRPr="00FD5607">
        <w:rPr>
          <w:rFonts w:ascii="Arial" w:hAnsi="Arial" w:cs="Arial"/>
          <w:lang w:val="en-US"/>
        </w:rPr>
        <w:t xml:space="preserve"> the most of our existing assets </w:t>
      </w:r>
      <w:r>
        <w:rPr>
          <w:rFonts w:ascii="Arial" w:hAnsi="Arial" w:cs="Arial"/>
          <w:lang w:val="en-US"/>
        </w:rPr>
        <w:t xml:space="preserve">and </w:t>
      </w:r>
      <w:r w:rsidRPr="00FD5607">
        <w:rPr>
          <w:rFonts w:ascii="Arial" w:hAnsi="Arial" w:cs="Arial"/>
          <w:lang w:val="en-US"/>
        </w:rPr>
        <w:t xml:space="preserve">all year round </w:t>
      </w:r>
      <w:r>
        <w:rPr>
          <w:rFonts w:ascii="Arial" w:hAnsi="Arial" w:cs="Arial"/>
          <w:lang w:val="en-US"/>
        </w:rPr>
        <w:t xml:space="preserve">destination </w:t>
      </w:r>
      <w:r w:rsidRPr="00FD5607">
        <w:rPr>
          <w:rFonts w:ascii="Arial" w:hAnsi="Arial" w:cs="Arial"/>
          <w:lang w:val="en-US"/>
        </w:rPr>
        <w:t xml:space="preserve">to attract new </w:t>
      </w:r>
      <w:r w:rsidR="00372DA6">
        <w:rPr>
          <w:rFonts w:ascii="Arial" w:hAnsi="Arial" w:cs="Arial"/>
          <w:lang w:val="en-US"/>
        </w:rPr>
        <w:t xml:space="preserve">international and </w:t>
      </w:r>
      <w:r>
        <w:rPr>
          <w:rFonts w:ascii="Arial" w:hAnsi="Arial" w:cs="Arial"/>
          <w:lang w:val="en-US"/>
        </w:rPr>
        <w:t xml:space="preserve">UK </w:t>
      </w:r>
      <w:r w:rsidRPr="00FD5607">
        <w:rPr>
          <w:rFonts w:ascii="Arial" w:hAnsi="Arial" w:cs="Arial"/>
          <w:lang w:val="en-US"/>
        </w:rPr>
        <w:t xml:space="preserve">visitors </w:t>
      </w:r>
      <w:r w:rsidR="00742E89">
        <w:rPr>
          <w:rFonts w:ascii="Arial" w:hAnsi="Arial" w:cs="Arial"/>
          <w:lang w:val="en-US"/>
        </w:rPr>
        <w:t xml:space="preserve">as </w:t>
      </w:r>
      <w:r w:rsidRPr="00FD5607">
        <w:rPr>
          <w:rFonts w:ascii="Arial" w:hAnsi="Arial" w:cs="Arial"/>
          <w:lang w:val="en-US"/>
        </w:rPr>
        <w:t xml:space="preserve">a key focus for marketing the English Riviera. </w:t>
      </w:r>
    </w:p>
    <w:p w:rsidR="008F215B" w:rsidRPr="009B7619" w:rsidRDefault="008F215B" w:rsidP="00C35D6B">
      <w:pPr>
        <w:numPr>
          <w:ilvl w:val="0"/>
          <w:numId w:val="3"/>
        </w:numPr>
        <w:pBdr>
          <w:top w:val="nil"/>
          <w:left w:val="nil"/>
          <w:bottom w:val="nil"/>
          <w:right w:val="nil"/>
          <w:between w:val="nil"/>
          <w:bar w:val="nil"/>
        </w:pBdr>
        <w:spacing w:after="200"/>
        <w:rPr>
          <w:rFonts w:ascii="Arial" w:hAnsi="Arial" w:cs="Arial"/>
          <w:lang w:val="en-US"/>
        </w:rPr>
      </w:pPr>
      <w:r>
        <w:rPr>
          <w:rFonts w:ascii="Arial" w:hAnsi="Arial" w:cs="Arial"/>
          <w:b/>
          <w:lang w:val="en-US"/>
        </w:rPr>
        <w:t>Priority 4</w:t>
      </w:r>
      <w:r w:rsidRPr="009B7619">
        <w:rPr>
          <w:rFonts w:ascii="Arial" w:hAnsi="Arial" w:cs="Arial"/>
          <w:b/>
          <w:lang w:val="en-US"/>
        </w:rPr>
        <w:t>: Developing the Destination</w:t>
      </w:r>
      <w:r w:rsidR="00742E89">
        <w:rPr>
          <w:rFonts w:ascii="Arial" w:hAnsi="Arial" w:cs="Arial"/>
          <w:b/>
          <w:lang w:val="en-US"/>
        </w:rPr>
        <w:t>:</w:t>
      </w:r>
      <w:r w:rsidRPr="009B7619">
        <w:rPr>
          <w:rFonts w:ascii="Arial" w:hAnsi="Arial" w:cs="Arial"/>
          <w:lang w:val="en-US"/>
        </w:rPr>
        <w:t xml:space="preserve"> </w:t>
      </w:r>
      <w:r w:rsidR="00742E89">
        <w:rPr>
          <w:rFonts w:ascii="Arial" w:hAnsi="Arial" w:cs="Arial"/>
          <w:lang w:val="en-US"/>
        </w:rPr>
        <w:t xml:space="preserve"> We will </w:t>
      </w:r>
      <w:r>
        <w:rPr>
          <w:rFonts w:ascii="Arial" w:hAnsi="Arial" w:cs="Arial"/>
          <w:lang w:val="en-US"/>
        </w:rPr>
        <w:t xml:space="preserve">ensure the English Riviera remains an attractive destination to live, visit and work </w:t>
      </w:r>
      <w:r w:rsidR="00742E89">
        <w:rPr>
          <w:rFonts w:ascii="Arial" w:hAnsi="Arial" w:cs="Arial"/>
          <w:lang w:val="en-US"/>
        </w:rPr>
        <w:t xml:space="preserve">in order to </w:t>
      </w:r>
      <w:r w:rsidR="009E3EC6">
        <w:rPr>
          <w:rFonts w:ascii="Arial" w:hAnsi="Arial" w:cs="Arial"/>
          <w:lang w:val="en-US"/>
        </w:rPr>
        <w:t>grow the visitor economy through improving the physical destination and the natural environment.</w:t>
      </w:r>
    </w:p>
    <w:p w:rsidR="008F215B" w:rsidRPr="00D14AD7" w:rsidRDefault="008F215B" w:rsidP="00C35D6B">
      <w:pPr>
        <w:numPr>
          <w:ilvl w:val="0"/>
          <w:numId w:val="3"/>
        </w:numPr>
        <w:pBdr>
          <w:top w:val="nil"/>
          <w:left w:val="nil"/>
          <w:bottom w:val="nil"/>
          <w:right w:val="nil"/>
          <w:between w:val="nil"/>
          <w:bar w:val="nil"/>
        </w:pBdr>
        <w:spacing w:after="200"/>
        <w:rPr>
          <w:rFonts w:ascii="Arial" w:hAnsi="Arial" w:cs="Arial"/>
          <w:lang w:val="en-US"/>
        </w:rPr>
      </w:pPr>
      <w:r w:rsidRPr="00D14AD7">
        <w:rPr>
          <w:rFonts w:ascii="Arial" w:hAnsi="Arial" w:cs="Arial"/>
          <w:b/>
          <w:lang w:val="en-US"/>
        </w:rPr>
        <w:t>Priority 5: Visitor Experience</w:t>
      </w:r>
      <w:r w:rsidR="00EA0222">
        <w:rPr>
          <w:rFonts w:ascii="Arial" w:hAnsi="Arial" w:cs="Arial"/>
          <w:b/>
          <w:lang w:val="en-US"/>
        </w:rPr>
        <w:t xml:space="preserve">:  </w:t>
      </w:r>
      <w:r w:rsidR="00EA0222">
        <w:rPr>
          <w:rFonts w:ascii="Arial" w:hAnsi="Arial" w:cs="Arial"/>
          <w:lang w:val="en-US"/>
        </w:rPr>
        <w:t>We will e</w:t>
      </w:r>
      <w:r>
        <w:rPr>
          <w:rFonts w:ascii="Arial" w:hAnsi="Arial" w:cs="Arial"/>
          <w:lang w:val="en-US"/>
        </w:rPr>
        <w:t>nsur</w:t>
      </w:r>
      <w:r w:rsidR="00EA0222">
        <w:rPr>
          <w:rFonts w:ascii="Arial" w:hAnsi="Arial" w:cs="Arial"/>
          <w:lang w:val="en-US"/>
        </w:rPr>
        <w:t>e</w:t>
      </w:r>
      <w:r>
        <w:rPr>
          <w:rFonts w:ascii="Arial" w:hAnsi="Arial" w:cs="Arial"/>
          <w:lang w:val="en-US"/>
        </w:rPr>
        <w:t xml:space="preserve"> the English Riviera as a destination offers a quality experience across the whole resort, welcoming new visitors and encouraging their return</w:t>
      </w:r>
      <w:r w:rsidR="00EA0222">
        <w:rPr>
          <w:rFonts w:ascii="Arial" w:hAnsi="Arial" w:cs="Arial"/>
          <w:lang w:val="en-US"/>
        </w:rPr>
        <w:t>.</w:t>
      </w:r>
      <w:r>
        <w:rPr>
          <w:rFonts w:ascii="Arial" w:hAnsi="Arial" w:cs="Arial"/>
          <w:lang w:val="en-US"/>
        </w:rPr>
        <w:t xml:space="preserve"> </w:t>
      </w:r>
    </w:p>
    <w:p w:rsidR="008F215B" w:rsidRDefault="008F215B" w:rsidP="00C35D6B">
      <w:pPr>
        <w:numPr>
          <w:ilvl w:val="0"/>
          <w:numId w:val="3"/>
        </w:numPr>
        <w:pBdr>
          <w:top w:val="nil"/>
          <w:left w:val="nil"/>
          <w:bottom w:val="nil"/>
          <w:right w:val="nil"/>
          <w:between w:val="nil"/>
          <w:bar w:val="nil"/>
        </w:pBdr>
        <w:spacing w:after="200"/>
        <w:rPr>
          <w:rFonts w:ascii="Arial" w:hAnsi="Arial" w:cs="Arial"/>
          <w:lang w:val="en-US"/>
        </w:rPr>
      </w:pPr>
      <w:r w:rsidRPr="00D14AD7">
        <w:rPr>
          <w:rFonts w:ascii="Arial" w:hAnsi="Arial" w:cs="Arial"/>
          <w:b/>
          <w:lang w:val="en-US"/>
        </w:rPr>
        <w:t>P</w:t>
      </w:r>
      <w:r>
        <w:rPr>
          <w:rFonts w:ascii="Arial" w:hAnsi="Arial" w:cs="Arial"/>
          <w:b/>
          <w:lang w:val="en-US"/>
        </w:rPr>
        <w:t>riority 6: Skills and Business D</w:t>
      </w:r>
      <w:r w:rsidRPr="00D14AD7">
        <w:rPr>
          <w:rFonts w:ascii="Arial" w:hAnsi="Arial" w:cs="Arial"/>
          <w:b/>
          <w:lang w:val="en-US"/>
        </w:rPr>
        <w:t>evelopment</w:t>
      </w:r>
      <w:r w:rsidR="00BF336E">
        <w:rPr>
          <w:rFonts w:ascii="Arial" w:hAnsi="Arial" w:cs="Arial"/>
          <w:b/>
          <w:lang w:val="en-US"/>
        </w:rPr>
        <w:t>:</w:t>
      </w:r>
      <w:r w:rsidRPr="00D14AD7">
        <w:rPr>
          <w:rFonts w:ascii="Arial" w:hAnsi="Arial" w:cs="Arial"/>
          <w:lang w:val="en-US"/>
        </w:rPr>
        <w:t xml:space="preserve"> </w:t>
      </w:r>
      <w:r w:rsidR="00BF336E">
        <w:rPr>
          <w:rFonts w:ascii="Arial" w:hAnsi="Arial" w:cs="Arial"/>
          <w:lang w:val="en-US"/>
        </w:rPr>
        <w:t xml:space="preserve"> We will work collaboratively to s</w:t>
      </w:r>
      <w:r>
        <w:rPr>
          <w:rFonts w:ascii="Arial" w:hAnsi="Arial" w:cs="Arial"/>
          <w:lang w:val="en-US"/>
        </w:rPr>
        <w:t xml:space="preserve">upport tourism businesses </w:t>
      </w:r>
      <w:r w:rsidR="00BF336E">
        <w:rPr>
          <w:rFonts w:ascii="Arial" w:hAnsi="Arial" w:cs="Arial"/>
          <w:lang w:val="en-US"/>
        </w:rPr>
        <w:t xml:space="preserve">to improve </w:t>
      </w:r>
      <w:r>
        <w:rPr>
          <w:rFonts w:ascii="Arial" w:hAnsi="Arial" w:cs="Arial"/>
          <w:lang w:val="en-US"/>
        </w:rPr>
        <w:t xml:space="preserve">skills </w:t>
      </w:r>
      <w:r w:rsidR="00BF336E">
        <w:rPr>
          <w:rFonts w:ascii="Arial" w:hAnsi="Arial" w:cs="Arial"/>
          <w:lang w:val="en-US"/>
        </w:rPr>
        <w:t>(including online digital) to develop the destination and to meet visitor needs and expectation.</w:t>
      </w:r>
    </w:p>
    <w:p w:rsidR="00322953" w:rsidRPr="00BF336E" w:rsidRDefault="00BF336E" w:rsidP="00BF336E">
      <w:pPr>
        <w:pStyle w:val="Heading2"/>
      </w:pPr>
      <w:bookmarkStart w:id="17" w:name="_Toc493840301"/>
      <w:r w:rsidRPr="00BF336E">
        <w:t>Outcomes</w:t>
      </w:r>
      <w:bookmarkEnd w:id="17"/>
    </w:p>
    <w:p w:rsidR="00322953" w:rsidRPr="00322953" w:rsidRDefault="00322953" w:rsidP="00322953">
      <w:pPr>
        <w:tabs>
          <w:tab w:val="left" w:pos="2955"/>
        </w:tabs>
        <w:rPr>
          <w:rFonts w:ascii="Arial" w:hAnsi="Arial" w:cs="Arial"/>
        </w:rPr>
      </w:pPr>
      <w:r w:rsidRPr="00322953">
        <w:rPr>
          <w:rFonts w:ascii="Arial" w:hAnsi="Arial" w:cs="Arial"/>
        </w:rPr>
        <w:t>Through focused and mana</w:t>
      </w:r>
      <w:r w:rsidR="008941E1">
        <w:rPr>
          <w:rFonts w:ascii="Arial" w:hAnsi="Arial" w:cs="Arial"/>
        </w:rPr>
        <w:t>ged actions in relation to the P</w:t>
      </w:r>
      <w:r w:rsidRPr="00322953">
        <w:rPr>
          <w:rFonts w:ascii="Arial" w:hAnsi="Arial" w:cs="Arial"/>
        </w:rPr>
        <w:t xml:space="preserve">riorities, this </w:t>
      </w:r>
      <w:r w:rsidR="00BF336E">
        <w:rPr>
          <w:rFonts w:ascii="Arial" w:hAnsi="Arial" w:cs="Arial"/>
        </w:rPr>
        <w:t>Plan w</w:t>
      </w:r>
      <w:r w:rsidRPr="00322953">
        <w:rPr>
          <w:rFonts w:ascii="Arial" w:hAnsi="Arial" w:cs="Arial"/>
        </w:rPr>
        <w:t xml:space="preserve">ill strengthen the English Riviera </w:t>
      </w:r>
      <w:r w:rsidR="00015C30">
        <w:rPr>
          <w:rFonts w:ascii="Arial" w:hAnsi="Arial" w:cs="Arial"/>
        </w:rPr>
        <w:t>visitor economy</w:t>
      </w:r>
      <w:r w:rsidR="00BE2F08">
        <w:rPr>
          <w:rFonts w:ascii="Arial" w:hAnsi="Arial" w:cs="Arial"/>
        </w:rPr>
        <w:t xml:space="preserve"> </w:t>
      </w:r>
      <w:r w:rsidR="00BF336E">
        <w:rPr>
          <w:rFonts w:ascii="Arial" w:hAnsi="Arial" w:cs="Arial"/>
        </w:rPr>
        <w:t xml:space="preserve">and will achieve the </w:t>
      </w:r>
      <w:r w:rsidRPr="00322953">
        <w:rPr>
          <w:rFonts w:ascii="Arial" w:hAnsi="Arial" w:cs="Arial"/>
        </w:rPr>
        <w:t>following outcomes:</w:t>
      </w:r>
    </w:p>
    <w:p w:rsidR="00BE2F08" w:rsidRDefault="00BE2F08" w:rsidP="00BF336E">
      <w:pPr>
        <w:pStyle w:val="bluebullets"/>
        <w:rPr>
          <w:lang w:val="en-US"/>
        </w:rPr>
      </w:pPr>
      <w:r w:rsidRPr="00322953">
        <w:rPr>
          <w:lang w:val="en-US"/>
        </w:rPr>
        <w:t>Increased visitor numbers and spend</w:t>
      </w:r>
    </w:p>
    <w:p w:rsidR="00BE2F08" w:rsidRDefault="00BE2F08" w:rsidP="00BF336E">
      <w:pPr>
        <w:pStyle w:val="bluebullets"/>
        <w:rPr>
          <w:lang w:val="en-US"/>
        </w:rPr>
      </w:pPr>
      <w:r w:rsidRPr="00322953">
        <w:rPr>
          <w:lang w:val="en-US"/>
        </w:rPr>
        <w:t>Extending the season be</w:t>
      </w:r>
      <w:r>
        <w:rPr>
          <w:lang w:val="en-US"/>
        </w:rPr>
        <w:t>yond the school holiday periods</w:t>
      </w:r>
    </w:p>
    <w:p w:rsidR="00BE2F08" w:rsidRDefault="00BE2F08" w:rsidP="00BF336E">
      <w:pPr>
        <w:pStyle w:val="bluebullets"/>
        <w:rPr>
          <w:lang w:val="en-US"/>
        </w:rPr>
      </w:pPr>
      <w:r w:rsidRPr="00322953">
        <w:rPr>
          <w:lang w:val="en-US"/>
        </w:rPr>
        <w:lastRenderedPageBreak/>
        <w:t xml:space="preserve">Attracting new </w:t>
      </w:r>
      <w:r>
        <w:rPr>
          <w:lang w:val="en-US"/>
        </w:rPr>
        <w:t>visitors</w:t>
      </w:r>
    </w:p>
    <w:p w:rsidR="00BE2F08" w:rsidRDefault="00BE2F08" w:rsidP="00BF336E">
      <w:pPr>
        <w:pStyle w:val="bluebullets"/>
        <w:rPr>
          <w:lang w:val="en-US"/>
        </w:rPr>
      </w:pPr>
      <w:r w:rsidRPr="00322953">
        <w:rPr>
          <w:lang w:val="en-US"/>
        </w:rPr>
        <w:t xml:space="preserve">Attracting investment and reinvestment </w:t>
      </w:r>
    </w:p>
    <w:p w:rsidR="00BE2F08" w:rsidRPr="00BE2F08" w:rsidRDefault="00BE2F08" w:rsidP="00BF336E">
      <w:pPr>
        <w:pStyle w:val="bluebullets"/>
        <w:rPr>
          <w:lang w:val="en-US"/>
        </w:rPr>
      </w:pPr>
      <w:r w:rsidRPr="00322953">
        <w:rPr>
          <w:lang w:val="en-US"/>
        </w:rPr>
        <w:t xml:space="preserve">Ensuring sustainable delivery of marketing activity for the </w:t>
      </w:r>
      <w:r>
        <w:rPr>
          <w:lang w:val="en-US"/>
        </w:rPr>
        <w:t>destination</w:t>
      </w:r>
    </w:p>
    <w:p w:rsidR="00BE2F08" w:rsidRPr="00BE2F08" w:rsidRDefault="00BE2F08" w:rsidP="00BF336E">
      <w:pPr>
        <w:pStyle w:val="bluebullets"/>
        <w:rPr>
          <w:lang w:val="en-US"/>
        </w:rPr>
      </w:pPr>
      <w:r w:rsidRPr="00322953">
        <w:rPr>
          <w:lang w:val="en-US"/>
        </w:rPr>
        <w:t xml:space="preserve">Improved quality of accommodation offer  </w:t>
      </w:r>
    </w:p>
    <w:p w:rsidR="00322953" w:rsidRPr="00BE2F08" w:rsidRDefault="00322953" w:rsidP="00BF336E">
      <w:pPr>
        <w:pStyle w:val="bluebullets"/>
        <w:rPr>
          <w:lang w:val="en-US"/>
        </w:rPr>
      </w:pPr>
      <w:r w:rsidRPr="00322953">
        <w:rPr>
          <w:lang w:val="en-US"/>
        </w:rPr>
        <w:t xml:space="preserve">Improved infrastructure, parking and retail offer </w:t>
      </w:r>
    </w:p>
    <w:p w:rsidR="00322953" w:rsidRPr="00BE2F08" w:rsidRDefault="00322953" w:rsidP="00BF336E">
      <w:pPr>
        <w:pStyle w:val="bluebullets"/>
        <w:rPr>
          <w:lang w:val="en-US"/>
        </w:rPr>
      </w:pPr>
      <w:r w:rsidRPr="00322953">
        <w:rPr>
          <w:lang w:val="en-US"/>
        </w:rPr>
        <w:t xml:space="preserve">Improved hotel occupancy throughout the year </w:t>
      </w:r>
    </w:p>
    <w:p w:rsidR="00322953" w:rsidRPr="00BE2F08" w:rsidRDefault="00322953" w:rsidP="00BF336E">
      <w:pPr>
        <w:pStyle w:val="bluebullets"/>
        <w:rPr>
          <w:lang w:val="en-US"/>
        </w:rPr>
      </w:pPr>
      <w:r w:rsidRPr="00322953">
        <w:rPr>
          <w:lang w:val="en-US"/>
        </w:rPr>
        <w:t>Improved visitor satisfaction results and recommendation rates</w:t>
      </w:r>
      <w:r w:rsidR="008941E1">
        <w:rPr>
          <w:lang w:val="en-US"/>
        </w:rPr>
        <w:t xml:space="preserve"> across all areas</w:t>
      </w:r>
    </w:p>
    <w:p w:rsidR="00322953" w:rsidRPr="00BE2F08" w:rsidRDefault="00322953" w:rsidP="00BF336E">
      <w:pPr>
        <w:pStyle w:val="bluebullets"/>
        <w:rPr>
          <w:lang w:val="en-US"/>
        </w:rPr>
      </w:pPr>
      <w:r w:rsidRPr="00322953">
        <w:rPr>
          <w:lang w:val="en-US"/>
        </w:rPr>
        <w:t>Increased number of businesses ta</w:t>
      </w:r>
      <w:r w:rsidR="008941E1">
        <w:rPr>
          <w:lang w:val="en-US"/>
        </w:rPr>
        <w:t>king up training opportunities</w:t>
      </w:r>
    </w:p>
    <w:p w:rsidR="00322953" w:rsidRPr="005C43BE" w:rsidRDefault="00322953" w:rsidP="00BF336E">
      <w:pPr>
        <w:pStyle w:val="bluebullets"/>
        <w:rPr>
          <w:lang w:val="en-US"/>
        </w:rPr>
      </w:pPr>
      <w:r w:rsidRPr="00322953">
        <w:rPr>
          <w:lang w:val="en-US"/>
        </w:rPr>
        <w:t>Better connection with education providers and take up of apprenticeships</w:t>
      </w:r>
    </w:p>
    <w:p w:rsidR="00322953" w:rsidRDefault="00322953" w:rsidP="00BF336E">
      <w:pPr>
        <w:pStyle w:val="bluebullets"/>
        <w:rPr>
          <w:lang w:val="en-US"/>
        </w:rPr>
      </w:pPr>
      <w:r w:rsidRPr="00322953">
        <w:rPr>
          <w:lang w:val="en-US"/>
        </w:rPr>
        <w:t>Improving the perception of tourism of a career choice, retaining skills and local talent</w:t>
      </w:r>
    </w:p>
    <w:p w:rsidR="00FB6EAE" w:rsidRDefault="00FB6EAE" w:rsidP="00FB6EAE">
      <w:pPr>
        <w:pStyle w:val="bluebullets"/>
        <w:numPr>
          <w:ilvl w:val="0"/>
          <w:numId w:val="0"/>
        </w:numPr>
        <w:rPr>
          <w:lang w:val="en-US"/>
        </w:rPr>
      </w:pPr>
    </w:p>
    <w:p w:rsidR="00322953" w:rsidRDefault="00322953" w:rsidP="0072599A">
      <w:pPr>
        <w:tabs>
          <w:tab w:val="left" w:pos="2955"/>
        </w:tabs>
        <w:rPr>
          <w:rFonts w:ascii="Arial" w:hAnsi="Arial" w:cs="Arial"/>
        </w:rPr>
      </w:pPr>
    </w:p>
    <w:p w:rsidR="001416D9" w:rsidRDefault="001416D9">
      <w:pPr>
        <w:spacing w:after="200"/>
        <w:rPr>
          <w:rFonts w:ascii="Arial" w:hAnsi="Arial" w:cs="Arial"/>
        </w:rPr>
        <w:sectPr w:rsidR="001416D9" w:rsidSect="000A3116">
          <w:footerReference w:type="even" r:id="rId35"/>
          <w:footerReference w:type="default" r:id="rId36"/>
          <w:pgSz w:w="11906" w:h="16838" w:code="9"/>
          <w:pgMar w:top="1276" w:right="1080" w:bottom="1440" w:left="1080" w:header="567" w:footer="284" w:gutter="0"/>
          <w:cols w:space="708"/>
          <w:docGrid w:linePitch="360"/>
        </w:sectPr>
      </w:pPr>
    </w:p>
    <w:p w:rsidR="00322953" w:rsidRPr="00322953" w:rsidRDefault="00322953" w:rsidP="00322953">
      <w:pPr>
        <w:pStyle w:val="Heading1"/>
        <w:rPr>
          <w:lang w:val="en-US"/>
        </w:rPr>
      </w:pPr>
      <w:bookmarkStart w:id="18" w:name="_Toc466620074"/>
      <w:bookmarkStart w:id="19" w:name="_Toc493840302"/>
      <w:r w:rsidRPr="00322953">
        <w:lastRenderedPageBreak/>
        <w:t>Action Plan</w:t>
      </w:r>
      <w:bookmarkEnd w:id="18"/>
      <w:bookmarkEnd w:id="19"/>
      <w:r w:rsidRPr="00322953">
        <w:t xml:space="preserve"> </w:t>
      </w:r>
    </w:p>
    <w:p w:rsidR="00322953" w:rsidRPr="00322953" w:rsidRDefault="00322953" w:rsidP="00322953">
      <w:pPr>
        <w:tabs>
          <w:tab w:val="left" w:pos="2955"/>
        </w:tabs>
        <w:rPr>
          <w:rFonts w:ascii="Arial" w:hAnsi="Arial" w:cs="Arial"/>
          <w:b/>
          <w:bCs/>
        </w:rPr>
      </w:pPr>
    </w:p>
    <w:p w:rsidR="00A15A61" w:rsidRPr="00CE252F" w:rsidRDefault="00322953" w:rsidP="00CE252F">
      <w:pPr>
        <w:tabs>
          <w:tab w:val="left" w:pos="2955"/>
        </w:tabs>
        <w:rPr>
          <w:rFonts w:ascii="Arial" w:hAnsi="Arial" w:cs="Arial"/>
        </w:rPr>
      </w:pPr>
      <w:r w:rsidRPr="00322953">
        <w:rPr>
          <w:rFonts w:ascii="Arial" w:hAnsi="Arial" w:cs="Arial"/>
        </w:rPr>
        <w:t>This section builds upon the</w:t>
      </w:r>
      <w:r w:rsidR="002837FC">
        <w:rPr>
          <w:rFonts w:ascii="Arial" w:hAnsi="Arial" w:cs="Arial"/>
        </w:rPr>
        <w:t xml:space="preserve"> presented</w:t>
      </w:r>
      <w:r w:rsidRPr="00322953">
        <w:rPr>
          <w:rFonts w:ascii="Arial" w:hAnsi="Arial" w:cs="Arial"/>
        </w:rPr>
        <w:t xml:space="preserve"> </w:t>
      </w:r>
      <w:r w:rsidR="00B02173">
        <w:rPr>
          <w:rFonts w:ascii="Arial" w:hAnsi="Arial" w:cs="Arial"/>
        </w:rPr>
        <w:t xml:space="preserve">six </w:t>
      </w:r>
      <w:r w:rsidR="00015C30">
        <w:rPr>
          <w:rFonts w:ascii="Arial" w:hAnsi="Arial" w:cs="Arial"/>
        </w:rPr>
        <w:t>P</w:t>
      </w:r>
      <w:r w:rsidRPr="00322953">
        <w:rPr>
          <w:rFonts w:ascii="Arial" w:hAnsi="Arial" w:cs="Arial"/>
        </w:rPr>
        <w:t xml:space="preserve">riorities and sets out a series of </w:t>
      </w:r>
      <w:r w:rsidR="002837FC">
        <w:rPr>
          <w:rFonts w:ascii="Arial" w:hAnsi="Arial" w:cs="Arial"/>
        </w:rPr>
        <w:t xml:space="preserve">key </w:t>
      </w:r>
      <w:r w:rsidRPr="00322953">
        <w:rPr>
          <w:rFonts w:ascii="Arial" w:hAnsi="Arial" w:cs="Arial"/>
        </w:rPr>
        <w:t>actions</w:t>
      </w:r>
      <w:r w:rsidR="00512506">
        <w:rPr>
          <w:rFonts w:ascii="Arial" w:hAnsi="Arial" w:cs="Arial"/>
        </w:rPr>
        <w:t xml:space="preserve"> </w:t>
      </w:r>
      <w:r w:rsidR="00CE252F">
        <w:rPr>
          <w:rFonts w:ascii="Arial" w:hAnsi="Arial" w:cs="Arial"/>
        </w:rPr>
        <w:t xml:space="preserve">which the Destination Management Group (with a lead organisation for each action) will </w:t>
      </w:r>
      <w:r w:rsidR="00512506">
        <w:rPr>
          <w:rFonts w:ascii="Arial" w:hAnsi="Arial" w:cs="Arial"/>
        </w:rPr>
        <w:t xml:space="preserve">take </w:t>
      </w:r>
      <w:r w:rsidR="00CE252F">
        <w:rPr>
          <w:rFonts w:ascii="Arial" w:hAnsi="Arial" w:cs="Arial"/>
        </w:rPr>
        <w:t>fo</w:t>
      </w:r>
      <w:r w:rsidR="00512506">
        <w:rPr>
          <w:rFonts w:ascii="Arial" w:hAnsi="Arial" w:cs="Arial"/>
        </w:rPr>
        <w:t>rward</w:t>
      </w:r>
      <w:r w:rsidRPr="00322953">
        <w:rPr>
          <w:rFonts w:ascii="Arial" w:hAnsi="Arial" w:cs="Arial"/>
        </w:rPr>
        <w:t>.</w:t>
      </w:r>
      <w:r w:rsidR="00BF336E">
        <w:rPr>
          <w:rFonts w:ascii="Arial" w:hAnsi="Arial" w:cs="Arial"/>
        </w:rPr>
        <w:t xml:space="preserve"> </w:t>
      </w:r>
      <w:r w:rsidRPr="00322953">
        <w:rPr>
          <w:rFonts w:ascii="Arial" w:hAnsi="Arial" w:cs="Arial"/>
        </w:rPr>
        <w:t xml:space="preserve"> It should be noted that whilst these actions can stand alone, the</w:t>
      </w:r>
      <w:r w:rsidR="00CE252F">
        <w:rPr>
          <w:rFonts w:ascii="Arial" w:hAnsi="Arial" w:cs="Arial"/>
        </w:rPr>
        <w:t>re is likely to be some overlap</w:t>
      </w:r>
      <w:r w:rsidRPr="00322953">
        <w:rPr>
          <w:rFonts w:ascii="Arial" w:hAnsi="Arial" w:cs="Arial"/>
        </w:rPr>
        <w:t>.</w:t>
      </w:r>
      <w:r w:rsidR="00CE252F">
        <w:rPr>
          <w:rFonts w:ascii="Arial" w:hAnsi="Arial" w:cs="Arial"/>
        </w:rPr>
        <w:t xml:space="preserve">  </w:t>
      </w:r>
      <w:r w:rsidR="00B02173">
        <w:rPr>
          <w:rFonts w:ascii="Arial" w:hAnsi="Arial" w:cs="Arial"/>
        </w:rPr>
        <w:t>The timescales and key milestones will be monitored and measured by the lead organisation</w:t>
      </w:r>
      <w:r w:rsidR="00D945DF">
        <w:rPr>
          <w:rFonts w:ascii="Arial" w:hAnsi="Arial" w:cs="Arial"/>
        </w:rPr>
        <w:t>, who can also call upon other organisations to su</w:t>
      </w:r>
      <w:r w:rsidR="00B7276B">
        <w:rPr>
          <w:rFonts w:ascii="Arial" w:hAnsi="Arial" w:cs="Arial"/>
        </w:rPr>
        <w:t xml:space="preserve">pport and deliver the priority. </w:t>
      </w:r>
    </w:p>
    <w:p w:rsidR="001416D9" w:rsidRPr="00322953" w:rsidRDefault="001416D9" w:rsidP="001416D9">
      <w:pPr>
        <w:pStyle w:val="Heading2"/>
      </w:pPr>
      <w:bookmarkStart w:id="20" w:name="_Toc466620075"/>
      <w:bookmarkStart w:id="21" w:name="_Toc493840303"/>
      <w:r w:rsidRPr="00322953">
        <w:t>Priority 1: Partnership</w:t>
      </w:r>
      <w:bookmarkEnd w:id="20"/>
      <w:r w:rsidRPr="00322953">
        <w:t xml:space="preserve"> </w:t>
      </w:r>
      <w:r>
        <w:t>Working</w:t>
      </w:r>
      <w:bookmarkEnd w:id="21"/>
    </w:p>
    <w:p w:rsidR="000504C6" w:rsidRDefault="000504C6" w:rsidP="000504C6">
      <w:pPr>
        <w:tabs>
          <w:tab w:val="left" w:pos="2955"/>
        </w:tabs>
        <w:rPr>
          <w:rFonts w:ascii="Arial" w:hAnsi="Arial" w:cs="Arial"/>
          <w:lang w:val="en-US"/>
        </w:rPr>
      </w:pPr>
    </w:p>
    <w:tbl>
      <w:tblPr>
        <w:tblStyle w:val="LightList-Accent11"/>
        <w:tblW w:w="0" w:type="auto"/>
        <w:tblLook w:val="04A0" w:firstRow="1" w:lastRow="0" w:firstColumn="1" w:lastColumn="0" w:noHBand="0" w:noVBand="1"/>
      </w:tblPr>
      <w:tblGrid>
        <w:gridCol w:w="10314"/>
        <w:gridCol w:w="3402"/>
        <w:gridCol w:w="426"/>
      </w:tblGrid>
      <w:tr w:rsidR="003B296E"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0504C6">
            <w:pPr>
              <w:tabs>
                <w:tab w:val="left" w:pos="2955"/>
              </w:tabs>
              <w:rPr>
                <w:rFonts w:ascii="Arial" w:hAnsi="Arial" w:cs="Arial"/>
                <w:lang w:val="en-US"/>
              </w:rPr>
            </w:pPr>
            <w:r w:rsidRPr="003B296E">
              <w:rPr>
                <w:rFonts w:ascii="Arial" w:hAnsi="Arial" w:cs="Arial"/>
                <w:lang w:val="en-US"/>
              </w:rPr>
              <w:t>Key Actions</w:t>
            </w:r>
          </w:p>
        </w:tc>
        <w:tc>
          <w:tcPr>
            <w:tcW w:w="3402" w:type="dxa"/>
          </w:tcPr>
          <w:p w:rsidR="003B296E" w:rsidRPr="003B296E" w:rsidRDefault="003B296E" w:rsidP="000504C6">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426" w:type="dxa"/>
          </w:tcPr>
          <w:p w:rsidR="003B296E" w:rsidRPr="003B296E" w:rsidRDefault="003B296E" w:rsidP="000504C6">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Creat</w:t>
            </w:r>
            <w:r w:rsidR="00237E5A">
              <w:rPr>
                <w:rFonts w:ascii="Arial" w:hAnsi="Arial" w:cs="Arial"/>
                <w:b w:val="0"/>
                <w:lang w:val="en-US"/>
              </w:rPr>
              <w:t>e</w:t>
            </w:r>
            <w:r w:rsidRPr="003B296E">
              <w:rPr>
                <w:rFonts w:ascii="Arial" w:hAnsi="Arial" w:cs="Arial"/>
                <w:b w:val="0"/>
                <w:lang w:val="en-US"/>
              </w:rPr>
              <w:t xml:space="preserve"> the Destination Management Group and set the Terms of Reference, to manage the </w:t>
            </w:r>
            <w:r w:rsidR="00237E5A">
              <w:rPr>
                <w:rFonts w:ascii="Arial" w:hAnsi="Arial" w:cs="Arial"/>
                <w:b w:val="0"/>
                <w:lang w:val="en-US"/>
              </w:rPr>
              <w:t xml:space="preserve">delivery of the </w:t>
            </w:r>
            <w:r w:rsidRPr="003B296E">
              <w:rPr>
                <w:rFonts w:ascii="Arial" w:hAnsi="Arial" w:cs="Arial"/>
                <w:b w:val="0"/>
                <w:lang w:val="en-US"/>
              </w:rPr>
              <w:t>Plan and develop the English Riviera’s visitor economy.</w:t>
            </w:r>
          </w:p>
        </w:tc>
        <w:tc>
          <w:tcPr>
            <w:tcW w:w="3402" w:type="dxa"/>
          </w:tcPr>
          <w:p w:rsidR="003B296E" w:rsidRPr="00CE252F" w:rsidRDefault="00CE252F" w:rsidP="000504C6">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sidRPr="00CE252F">
              <w:rPr>
                <w:rFonts w:ascii="Arial" w:hAnsi="Arial" w:cs="Arial"/>
                <w:lang w:val="en-US"/>
              </w:rPr>
              <w:t>Torbay Council</w:t>
            </w:r>
          </w:p>
        </w:tc>
        <w:tc>
          <w:tcPr>
            <w:tcW w:w="426" w:type="dxa"/>
          </w:tcPr>
          <w:p w:rsidR="003B296E" w:rsidRPr="00CE252F" w:rsidRDefault="003B296E" w:rsidP="000504C6">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B296E"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Creat</w:t>
            </w:r>
            <w:r w:rsidR="00237E5A">
              <w:rPr>
                <w:rFonts w:ascii="Arial" w:hAnsi="Arial" w:cs="Arial"/>
                <w:b w:val="0"/>
                <w:lang w:val="en-US"/>
              </w:rPr>
              <w:t>e</w:t>
            </w:r>
            <w:r w:rsidRPr="003B296E">
              <w:rPr>
                <w:rFonts w:ascii="Arial" w:hAnsi="Arial" w:cs="Arial"/>
                <w:b w:val="0"/>
                <w:lang w:val="en-US"/>
              </w:rPr>
              <w:t xml:space="preserve"> the Sub Reference Group to support the D</w:t>
            </w:r>
            <w:r w:rsidR="00237E5A">
              <w:rPr>
                <w:rFonts w:ascii="Arial" w:hAnsi="Arial" w:cs="Arial"/>
                <w:b w:val="0"/>
                <w:lang w:val="en-US"/>
              </w:rPr>
              <w:t xml:space="preserve">estination </w:t>
            </w:r>
            <w:r w:rsidRPr="003B296E">
              <w:rPr>
                <w:rFonts w:ascii="Arial" w:hAnsi="Arial" w:cs="Arial"/>
                <w:b w:val="0"/>
                <w:lang w:val="en-US"/>
              </w:rPr>
              <w:t>M</w:t>
            </w:r>
            <w:r w:rsidR="00237E5A">
              <w:rPr>
                <w:rFonts w:ascii="Arial" w:hAnsi="Arial" w:cs="Arial"/>
                <w:b w:val="0"/>
                <w:lang w:val="en-US"/>
              </w:rPr>
              <w:t xml:space="preserve">anagement </w:t>
            </w:r>
            <w:r w:rsidRPr="003B296E">
              <w:rPr>
                <w:rFonts w:ascii="Arial" w:hAnsi="Arial" w:cs="Arial"/>
                <w:b w:val="0"/>
                <w:lang w:val="en-US"/>
              </w:rPr>
              <w:t>G</w:t>
            </w:r>
            <w:r w:rsidR="00237E5A">
              <w:rPr>
                <w:rFonts w:ascii="Arial" w:hAnsi="Arial" w:cs="Arial"/>
                <w:b w:val="0"/>
                <w:lang w:val="en-US"/>
              </w:rPr>
              <w:t>roup</w:t>
            </w:r>
            <w:r w:rsidRPr="003B296E">
              <w:rPr>
                <w:rFonts w:ascii="Arial" w:hAnsi="Arial" w:cs="Arial"/>
                <w:b w:val="0"/>
                <w:lang w:val="en-US"/>
              </w:rPr>
              <w:t xml:space="preserve"> and </w:t>
            </w:r>
            <w:r w:rsidR="00237E5A">
              <w:rPr>
                <w:rFonts w:ascii="Arial" w:hAnsi="Arial" w:cs="Arial"/>
                <w:b w:val="0"/>
                <w:lang w:val="en-US"/>
              </w:rPr>
              <w:t xml:space="preserve">the delivery </w:t>
            </w:r>
            <w:r w:rsidRPr="003B296E">
              <w:rPr>
                <w:rFonts w:ascii="Arial" w:hAnsi="Arial" w:cs="Arial"/>
                <w:b w:val="0"/>
                <w:lang w:val="en-US"/>
              </w:rPr>
              <w:t xml:space="preserve">of the Plan.  </w:t>
            </w:r>
          </w:p>
        </w:tc>
        <w:tc>
          <w:tcPr>
            <w:tcW w:w="3402" w:type="dxa"/>
          </w:tcPr>
          <w:p w:rsidR="003B296E" w:rsidRPr="00CE252F" w:rsidRDefault="00CE252F" w:rsidP="003B296E">
            <w:pPr>
              <w:tabs>
                <w:tab w:val="left" w:pos="2955"/>
              </w:tabs>
              <w:spacing w:after="24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3B296E" w:rsidRPr="00CE252F" w:rsidRDefault="003B296E" w:rsidP="003B296E">
            <w:pPr>
              <w:tabs>
                <w:tab w:val="left" w:pos="2955"/>
              </w:tabs>
              <w:spacing w:after="24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7A0983"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7A0983" w:rsidRPr="007A0983" w:rsidRDefault="007A0983" w:rsidP="00C35D6B">
            <w:pPr>
              <w:numPr>
                <w:ilvl w:val="0"/>
                <w:numId w:val="6"/>
              </w:numPr>
              <w:tabs>
                <w:tab w:val="left" w:pos="2955"/>
              </w:tabs>
              <w:spacing w:after="240"/>
              <w:ind w:left="357" w:hanging="357"/>
              <w:rPr>
                <w:rFonts w:ascii="Arial" w:hAnsi="Arial" w:cs="Arial"/>
                <w:b w:val="0"/>
                <w:lang w:val="en-US"/>
              </w:rPr>
            </w:pPr>
            <w:r w:rsidRPr="007A0983">
              <w:rPr>
                <w:rFonts w:ascii="Arial" w:hAnsi="Arial" w:cs="Arial"/>
                <w:b w:val="0"/>
                <w:lang w:val="en-US"/>
              </w:rPr>
              <w:t xml:space="preserve">Prioritise our </w:t>
            </w:r>
            <w:r>
              <w:rPr>
                <w:rFonts w:ascii="Arial" w:hAnsi="Arial" w:cs="Arial"/>
                <w:b w:val="0"/>
                <w:lang w:val="en-US"/>
              </w:rPr>
              <w:t>looked after children and care leavers within the activities in this Plan.</w:t>
            </w:r>
          </w:p>
        </w:tc>
        <w:tc>
          <w:tcPr>
            <w:tcW w:w="3402" w:type="dxa"/>
          </w:tcPr>
          <w:p w:rsidR="007A0983" w:rsidRDefault="007A0983" w:rsidP="003B296E">
            <w:pPr>
              <w:tabs>
                <w:tab w:val="left" w:pos="2955"/>
              </w:tabs>
              <w:spacing w:after="24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7A0983" w:rsidRPr="00CE252F" w:rsidRDefault="007A0983" w:rsidP="003B296E">
            <w:pPr>
              <w:tabs>
                <w:tab w:val="left" w:pos="2955"/>
              </w:tabs>
              <w:spacing w:after="24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3B296E" w:rsidRDefault="003B296E" w:rsidP="003B296E">
      <w:pPr>
        <w:pStyle w:val="Heading2"/>
      </w:pPr>
      <w:bookmarkStart w:id="22" w:name="_Toc466620078"/>
      <w:bookmarkStart w:id="23" w:name="_Toc493840304"/>
      <w:r>
        <w:t>Priority 2: Product D</w:t>
      </w:r>
      <w:r w:rsidRPr="000D4DDB">
        <w:t>evelopment</w:t>
      </w:r>
      <w:bookmarkEnd w:id="22"/>
      <w:bookmarkEnd w:id="23"/>
    </w:p>
    <w:p w:rsidR="000504C6" w:rsidRPr="00A15A61" w:rsidRDefault="000504C6" w:rsidP="000504C6">
      <w:pPr>
        <w:tabs>
          <w:tab w:val="left" w:pos="2955"/>
        </w:tabs>
        <w:rPr>
          <w:rFonts w:ascii="Arial" w:hAnsi="Arial" w:cs="Arial"/>
          <w:lang w:val="en-US"/>
        </w:rPr>
      </w:pPr>
    </w:p>
    <w:tbl>
      <w:tblPr>
        <w:tblStyle w:val="LightList-Accent11"/>
        <w:tblW w:w="0" w:type="auto"/>
        <w:tblLook w:val="04A0" w:firstRow="1" w:lastRow="0" w:firstColumn="1" w:lastColumn="0" w:noHBand="0" w:noVBand="1"/>
      </w:tblPr>
      <w:tblGrid>
        <w:gridCol w:w="10314"/>
        <w:gridCol w:w="3402"/>
        <w:gridCol w:w="426"/>
      </w:tblGrid>
      <w:tr w:rsidR="003B296E"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5D5149">
            <w:pPr>
              <w:tabs>
                <w:tab w:val="left" w:pos="2955"/>
              </w:tabs>
              <w:rPr>
                <w:rFonts w:ascii="Arial" w:hAnsi="Arial" w:cs="Arial"/>
                <w:lang w:val="en-US"/>
              </w:rPr>
            </w:pPr>
            <w:r w:rsidRPr="003B296E">
              <w:rPr>
                <w:rFonts w:ascii="Arial" w:hAnsi="Arial" w:cs="Arial"/>
                <w:lang w:val="en-US"/>
              </w:rPr>
              <w:t>Key Actions</w:t>
            </w:r>
          </w:p>
        </w:tc>
        <w:tc>
          <w:tcPr>
            <w:tcW w:w="3402" w:type="dxa"/>
          </w:tcPr>
          <w:p w:rsidR="003B296E" w:rsidRPr="003B296E" w:rsidRDefault="003B296E"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426" w:type="dxa"/>
          </w:tcPr>
          <w:p w:rsidR="003B296E" w:rsidRPr="003B296E" w:rsidRDefault="003B296E"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3B296E">
              <w:rPr>
                <w:rFonts w:ascii="Arial" w:hAnsi="Arial" w:cs="Arial"/>
                <w:b w:val="0"/>
                <w:lang w:val="en-US"/>
              </w:rPr>
              <w:t xml:space="preserve">Develop an all-year round seasonal product, extending the season to attract new Domestic and International visitors and overcome extreme seasonality in peak summer months. Supporting marketing and communications, promoting the English Riviera as an all year round destination, extending the season and attracting new visitors all year round. </w:t>
            </w:r>
          </w:p>
        </w:tc>
        <w:tc>
          <w:tcPr>
            <w:tcW w:w="3402" w:type="dxa"/>
          </w:tcPr>
          <w:p w:rsidR="003B296E" w:rsidRPr="00CE252F"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3B296E" w:rsidRPr="00CE252F" w:rsidRDefault="003B296E"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B296E"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Define Torbay’s cultural offer to target and attract new visitors; develop new itineraries making the most of cultural assets including Agatha Christie and UNESCO Geopark, and further explore opportunities in this new market; further supporting the all year round offer and attracting international visitors.</w:t>
            </w:r>
          </w:p>
        </w:tc>
        <w:tc>
          <w:tcPr>
            <w:tcW w:w="3402" w:type="dxa"/>
          </w:tcPr>
          <w:p w:rsidR="003B296E" w:rsidRPr="00CE252F" w:rsidRDefault="00237E5A" w:rsidP="005D5149">
            <w:pPr>
              <w:tabs>
                <w:tab w:val="left" w:pos="2955"/>
              </w:tabs>
              <w:spacing w:after="240"/>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Torbay Culture</w:t>
            </w:r>
            <w:r w:rsidR="00CE252F">
              <w:rPr>
                <w:rFonts w:ascii="Arial" w:hAnsi="Arial" w:cs="Arial"/>
                <w:lang w:val="en-US"/>
              </w:rPr>
              <w:t xml:space="preserve"> Board</w:t>
            </w:r>
          </w:p>
        </w:tc>
        <w:tc>
          <w:tcPr>
            <w:tcW w:w="426" w:type="dxa"/>
          </w:tcPr>
          <w:p w:rsidR="003B296E" w:rsidRPr="00CE252F" w:rsidRDefault="003B296E" w:rsidP="005D5149">
            <w:pPr>
              <w:tabs>
                <w:tab w:val="left" w:pos="2955"/>
              </w:tabs>
              <w:spacing w:after="240"/>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3B296E">
              <w:rPr>
                <w:rFonts w:ascii="Arial" w:hAnsi="Arial" w:cs="Arial"/>
                <w:b w:val="0"/>
                <w:lang w:val="en-US"/>
              </w:rPr>
              <w:t xml:space="preserve">Develop a range of packages and experiences to exploit new opportunities and satisfy the needs of new visitor markets; Develop compelling packages and targeted marketing messages to attract new </w:t>
            </w:r>
            <w:r w:rsidRPr="003B296E">
              <w:rPr>
                <w:rFonts w:ascii="Arial" w:hAnsi="Arial" w:cs="Arial"/>
                <w:b w:val="0"/>
                <w:lang w:val="en-US"/>
              </w:rPr>
              <w:lastRenderedPageBreak/>
              <w:t>Domestic and International visitors, as well as re-engaging with lapsed/non visitors; including quality food and drink, history heritage and culture, natural assets and outdoor experiences/activities</w:t>
            </w:r>
            <w:r>
              <w:rPr>
                <w:rFonts w:ascii="Arial" w:hAnsi="Arial" w:cs="Arial"/>
                <w:b w:val="0"/>
                <w:lang w:val="en-US"/>
              </w:rPr>
              <w:t xml:space="preserve">. </w:t>
            </w:r>
          </w:p>
        </w:tc>
        <w:tc>
          <w:tcPr>
            <w:tcW w:w="3402" w:type="dxa"/>
          </w:tcPr>
          <w:p w:rsidR="003B296E" w:rsidRPr="00CE252F" w:rsidRDefault="00CE252F" w:rsidP="005D5149">
            <w:pPr>
              <w:tabs>
                <w:tab w:val="left" w:pos="2955"/>
              </w:tabs>
              <w:spacing w:after="240"/>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lastRenderedPageBreak/>
              <w:t>English Riviera BID Company</w:t>
            </w:r>
          </w:p>
        </w:tc>
        <w:tc>
          <w:tcPr>
            <w:tcW w:w="426" w:type="dxa"/>
          </w:tcPr>
          <w:p w:rsidR="003B296E" w:rsidRPr="00CE252F" w:rsidRDefault="003B296E" w:rsidP="005D5149">
            <w:pPr>
              <w:tabs>
                <w:tab w:val="left" w:pos="2955"/>
              </w:tabs>
              <w:spacing w:after="240"/>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3B296E" w:rsidRDefault="003B296E" w:rsidP="003B296E">
      <w:pPr>
        <w:pStyle w:val="Heading2"/>
      </w:pPr>
      <w:bookmarkStart w:id="24" w:name="_Toc466620077"/>
      <w:bookmarkStart w:id="25" w:name="_Toc493840305"/>
      <w:r>
        <w:t>Priority 3: Market Development and C</w:t>
      </w:r>
      <w:r w:rsidRPr="00322953">
        <w:t>ommunication</w:t>
      </w:r>
      <w:bookmarkEnd w:id="24"/>
      <w:bookmarkEnd w:id="25"/>
    </w:p>
    <w:p w:rsidR="003B296E" w:rsidRDefault="003B296E" w:rsidP="003B296E"/>
    <w:tbl>
      <w:tblPr>
        <w:tblStyle w:val="LightList-Accent11"/>
        <w:tblW w:w="0" w:type="auto"/>
        <w:tblLook w:val="04A0" w:firstRow="1" w:lastRow="0" w:firstColumn="1" w:lastColumn="0" w:noHBand="0" w:noVBand="1"/>
      </w:tblPr>
      <w:tblGrid>
        <w:gridCol w:w="10314"/>
        <w:gridCol w:w="3402"/>
        <w:gridCol w:w="450"/>
      </w:tblGrid>
      <w:tr w:rsidR="003B296E"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5D5149">
            <w:pPr>
              <w:tabs>
                <w:tab w:val="left" w:pos="2955"/>
              </w:tabs>
              <w:rPr>
                <w:rFonts w:ascii="Arial" w:hAnsi="Arial" w:cs="Arial"/>
                <w:lang w:val="en-US"/>
              </w:rPr>
            </w:pPr>
            <w:r w:rsidRPr="003B296E">
              <w:rPr>
                <w:rFonts w:ascii="Arial" w:hAnsi="Arial" w:cs="Arial"/>
                <w:lang w:val="en-US"/>
              </w:rPr>
              <w:t>Key Actions</w:t>
            </w:r>
          </w:p>
        </w:tc>
        <w:tc>
          <w:tcPr>
            <w:tcW w:w="3402" w:type="dxa"/>
          </w:tcPr>
          <w:p w:rsidR="003B296E" w:rsidRPr="003B296E" w:rsidRDefault="003B296E"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450" w:type="dxa"/>
          </w:tcPr>
          <w:p w:rsidR="003B296E" w:rsidRPr="003B296E" w:rsidRDefault="003B296E"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 xml:space="preserve">Develop an all-year round seasonal offer, extending the season, marketing the English Riviera as an all-year round destination, using Torbay’s natural assets throughout the year to define and promote the offer. This should include evolving the current calendar of events/activities, making the most of big and annual events, using key seasonal messages to attract new UK and International visitors. </w:t>
            </w:r>
          </w:p>
        </w:tc>
        <w:tc>
          <w:tcPr>
            <w:tcW w:w="3402" w:type="dxa"/>
          </w:tcPr>
          <w:p w:rsidR="003B296E"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450" w:type="dxa"/>
          </w:tcPr>
          <w:p w:rsidR="003B296E" w:rsidRPr="003B296E" w:rsidRDefault="003B296E"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3B296E"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3B296E">
              <w:rPr>
                <w:rFonts w:ascii="Arial" w:hAnsi="Arial" w:cs="Arial"/>
                <w:b w:val="0"/>
                <w:lang w:val="en-US"/>
              </w:rPr>
              <w:t>Ensure regular market intelligence and evaluation takes place to inform effective market development - keeping the English Riviera businesses up to date with visitor trends, emerging markets and associated opportunities and further developing the offer</w:t>
            </w:r>
          </w:p>
        </w:tc>
        <w:tc>
          <w:tcPr>
            <w:tcW w:w="3402" w:type="dxa"/>
          </w:tcPr>
          <w:p w:rsidR="003B296E"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450" w:type="dxa"/>
          </w:tcPr>
          <w:p w:rsidR="003B296E" w:rsidRPr="003B296E" w:rsidRDefault="003B296E"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 xml:space="preserve">Scope new opportunities and development into new UK and International visitor markets. Identifying the new trends and how to maximise the opportunities to extend the season and increase new visitors. To include increasing short breaks and maximising the rise in ‘staycations’, international visitors, engaging with non/lapsed visitors, under 35’s, business/conference tourism and exploring TV/film opportunities. </w:t>
            </w:r>
          </w:p>
        </w:tc>
        <w:tc>
          <w:tcPr>
            <w:tcW w:w="3402" w:type="dxa"/>
          </w:tcPr>
          <w:p w:rsidR="003B296E"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450" w:type="dxa"/>
          </w:tcPr>
          <w:p w:rsidR="003B296E" w:rsidRPr="005745BD" w:rsidRDefault="003B296E"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i/>
                <w:lang w:val="en-US"/>
              </w:rPr>
            </w:pPr>
          </w:p>
        </w:tc>
      </w:tr>
      <w:tr w:rsidR="003B296E"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 xml:space="preserve">Develop the UNESCO Geopark offer to maximise visitor interest and increase new International and Domestic visitor markets. The offer should be accessible online, reflecting visitor trends, defining how both visitors and residents can benefit; further supporting product development and the English Riviera’s all year round offer.  </w:t>
            </w:r>
          </w:p>
        </w:tc>
        <w:tc>
          <w:tcPr>
            <w:tcW w:w="3402" w:type="dxa"/>
          </w:tcPr>
          <w:p w:rsidR="003B296E"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English Riviera Global Geopark Organisation</w:t>
            </w:r>
          </w:p>
        </w:tc>
        <w:tc>
          <w:tcPr>
            <w:tcW w:w="450" w:type="dxa"/>
          </w:tcPr>
          <w:p w:rsidR="003B296E" w:rsidRPr="003B296E" w:rsidRDefault="003B296E"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3B296E"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3B296E" w:rsidRPr="003B296E" w:rsidRDefault="003B296E" w:rsidP="00C35D6B">
            <w:pPr>
              <w:numPr>
                <w:ilvl w:val="0"/>
                <w:numId w:val="6"/>
              </w:numPr>
              <w:tabs>
                <w:tab w:val="left" w:pos="2955"/>
              </w:tabs>
              <w:spacing w:after="240"/>
              <w:ind w:left="357" w:hanging="357"/>
              <w:rPr>
                <w:rFonts w:ascii="Arial" w:hAnsi="Arial" w:cs="Arial"/>
                <w:b w:val="0"/>
                <w:lang w:val="en-US"/>
              </w:rPr>
            </w:pPr>
            <w:r w:rsidRPr="003B296E">
              <w:rPr>
                <w:rFonts w:ascii="Arial" w:hAnsi="Arial" w:cs="Arial"/>
                <w:b w:val="0"/>
                <w:lang w:val="en-US"/>
              </w:rPr>
              <w:t xml:space="preserve">Build upon Torbay’s digital presence - improving the quality and accessibility of visitor information, and also increasing direct online bookings with businesses through improved e-commerce websites; Working with industry for a joined up approach to cross-promote and aligning with national VisitEngland VisitBritain campaigns which are digitally </w:t>
            </w:r>
            <w:r w:rsidR="00362C70" w:rsidRPr="003B296E">
              <w:rPr>
                <w:rFonts w:ascii="Arial" w:hAnsi="Arial" w:cs="Arial"/>
                <w:b w:val="0"/>
                <w:lang w:val="en-US"/>
              </w:rPr>
              <w:t>focused</w:t>
            </w:r>
            <w:r w:rsidRPr="003B296E">
              <w:rPr>
                <w:rFonts w:ascii="Arial" w:hAnsi="Arial" w:cs="Arial"/>
                <w:b w:val="0"/>
                <w:lang w:val="en-US"/>
              </w:rPr>
              <w:t xml:space="preserve">, including the creation and sharing of quality content, guides, itineraries and images. </w:t>
            </w:r>
          </w:p>
        </w:tc>
        <w:tc>
          <w:tcPr>
            <w:tcW w:w="3402" w:type="dxa"/>
          </w:tcPr>
          <w:p w:rsidR="003B296E"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450" w:type="dxa"/>
          </w:tcPr>
          <w:p w:rsidR="003B296E" w:rsidRPr="003B296E" w:rsidRDefault="003B296E"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1407BC" w:rsidRDefault="001407BC" w:rsidP="00D43848">
      <w:pPr>
        <w:pStyle w:val="Heading2"/>
      </w:pPr>
      <w:bookmarkStart w:id="26" w:name="_Toc466620076"/>
    </w:p>
    <w:p w:rsidR="001407BC" w:rsidRDefault="001407BC" w:rsidP="001407BC">
      <w:pPr>
        <w:rPr>
          <w:rFonts w:asciiTheme="majorHAnsi" w:eastAsiaTheme="majorEastAsia" w:hAnsiTheme="majorHAnsi" w:cstheme="majorBidi"/>
          <w:color w:val="FABB00" w:themeColor="background2"/>
          <w:sz w:val="26"/>
          <w:szCs w:val="26"/>
        </w:rPr>
      </w:pPr>
      <w:r>
        <w:br w:type="page"/>
      </w:r>
    </w:p>
    <w:p w:rsidR="00D43848" w:rsidRDefault="00D43848" w:rsidP="00D43848">
      <w:pPr>
        <w:pStyle w:val="Heading2"/>
      </w:pPr>
      <w:bookmarkStart w:id="27" w:name="_Toc493840306"/>
      <w:r>
        <w:lastRenderedPageBreak/>
        <w:t>Priority 4: Developing the D</w:t>
      </w:r>
      <w:r w:rsidRPr="00322953">
        <w:t>estination</w:t>
      </w:r>
      <w:bookmarkEnd w:id="26"/>
      <w:bookmarkEnd w:id="27"/>
      <w:r w:rsidRPr="00322953">
        <w:t xml:space="preserve"> </w:t>
      </w:r>
    </w:p>
    <w:p w:rsidR="00D43848" w:rsidRDefault="00D43848" w:rsidP="00D43848"/>
    <w:tbl>
      <w:tblPr>
        <w:tblStyle w:val="LightList-Accent11"/>
        <w:tblW w:w="0" w:type="auto"/>
        <w:tblLook w:val="04A0" w:firstRow="1" w:lastRow="0" w:firstColumn="1" w:lastColumn="0" w:noHBand="0" w:noVBand="1"/>
      </w:tblPr>
      <w:tblGrid>
        <w:gridCol w:w="10314"/>
        <w:gridCol w:w="3402"/>
        <w:gridCol w:w="426"/>
      </w:tblGrid>
      <w:tr w:rsidR="00D43848"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D43848" w:rsidRPr="003B296E" w:rsidRDefault="00D43848" w:rsidP="005D5149">
            <w:pPr>
              <w:tabs>
                <w:tab w:val="left" w:pos="2955"/>
              </w:tabs>
              <w:rPr>
                <w:rFonts w:ascii="Arial" w:hAnsi="Arial" w:cs="Arial"/>
                <w:lang w:val="en-US"/>
              </w:rPr>
            </w:pPr>
            <w:r w:rsidRPr="003B296E">
              <w:rPr>
                <w:rFonts w:ascii="Arial" w:hAnsi="Arial" w:cs="Arial"/>
                <w:lang w:val="en-US"/>
              </w:rPr>
              <w:t>Key Actions</w:t>
            </w:r>
          </w:p>
        </w:tc>
        <w:tc>
          <w:tcPr>
            <w:tcW w:w="3402" w:type="dxa"/>
          </w:tcPr>
          <w:p w:rsidR="00D43848" w:rsidRPr="003B296E" w:rsidRDefault="00D43848"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426" w:type="dxa"/>
          </w:tcPr>
          <w:p w:rsidR="00D43848" w:rsidRPr="003B296E" w:rsidRDefault="00D43848"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D43848"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D43848" w:rsidP="00C35D6B">
            <w:pPr>
              <w:numPr>
                <w:ilvl w:val="0"/>
                <w:numId w:val="6"/>
              </w:numPr>
              <w:tabs>
                <w:tab w:val="left" w:pos="2955"/>
              </w:tabs>
              <w:spacing w:after="240"/>
              <w:ind w:left="357" w:hanging="357"/>
              <w:rPr>
                <w:rFonts w:ascii="Arial" w:hAnsi="Arial" w:cs="Arial"/>
                <w:b w:val="0"/>
                <w:lang w:val="en-US"/>
              </w:rPr>
            </w:pPr>
            <w:r w:rsidRPr="00D43848">
              <w:rPr>
                <w:rFonts w:ascii="Arial" w:hAnsi="Arial" w:cs="Arial"/>
                <w:b w:val="0"/>
                <w:lang w:val="en-US"/>
              </w:rPr>
              <w:t xml:space="preserve">Maintain the strategic partnership focus for the development of the English Riviera’s visitor economy to ensure the Plan’s Objectives are achieved. </w:t>
            </w:r>
          </w:p>
        </w:tc>
        <w:tc>
          <w:tcPr>
            <w:tcW w:w="3402" w:type="dxa"/>
          </w:tcPr>
          <w:p w:rsidR="00D43848"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D43848" w:rsidRPr="003B296E" w:rsidRDefault="00D43848"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43848" w:rsidRPr="003B296E" w:rsidTr="005745BD">
        <w:trPr>
          <w:cantSplit/>
        </w:trPr>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D43848" w:rsidP="00C35D6B">
            <w:pPr>
              <w:numPr>
                <w:ilvl w:val="0"/>
                <w:numId w:val="6"/>
              </w:numPr>
              <w:tabs>
                <w:tab w:val="left" w:pos="2955"/>
              </w:tabs>
              <w:spacing w:after="240"/>
              <w:ind w:left="357" w:hanging="357"/>
              <w:rPr>
                <w:rFonts w:ascii="Arial" w:hAnsi="Arial" w:cs="Arial"/>
                <w:b w:val="0"/>
                <w:lang w:val="en-US"/>
              </w:rPr>
            </w:pPr>
            <w:r w:rsidRPr="00D43848">
              <w:rPr>
                <w:rFonts w:ascii="Arial" w:hAnsi="Arial" w:cs="Arial"/>
                <w:b w:val="0"/>
                <w:lang w:val="en-US"/>
              </w:rPr>
              <w:t>Align</w:t>
            </w:r>
            <w:r w:rsidR="00237E5A">
              <w:rPr>
                <w:rFonts w:ascii="Arial" w:hAnsi="Arial" w:cs="Arial"/>
                <w:b w:val="0"/>
                <w:lang w:val="en-US"/>
              </w:rPr>
              <w:t>ing</w:t>
            </w:r>
            <w:r w:rsidRPr="00D43848">
              <w:rPr>
                <w:rFonts w:ascii="Arial" w:hAnsi="Arial" w:cs="Arial"/>
                <w:b w:val="0"/>
                <w:lang w:val="en-US"/>
              </w:rPr>
              <w:t xml:space="preserve"> with Torbay Council’s Corporate Plan, ensure the English Rivie</w:t>
            </w:r>
            <w:r w:rsidR="005745BD">
              <w:rPr>
                <w:rFonts w:ascii="Arial" w:hAnsi="Arial" w:cs="Arial"/>
                <w:b w:val="0"/>
                <w:lang w:val="en-US"/>
              </w:rPr>
              <w:t>ra remains an attractive and saf</w:t>
            </w:r>
            <w:r w:rsidRPr="00D43848">
              <w:rPr>
                <w:rFonts w:ascii="Arial" w:hAnsi="Arial" w:cs="Arial"/>
                <w:b w:val="0"/>
                <w:lang w:val="en-US"/>
              </w:rPr>
              <w:t>e place to live, visit and work.</w:t>
            </w:r>
            <w:r w:rsidR="00237E5A">
              <w:rPr>
                <w:rFonts w:ascii="Arial" w:hAnsi="Arial" w:cs="Arial"/>
                <w:b w:val="0"/>
                <w:lang w:val="en-US"/>
              </w:rPr>
              <w:t xml:space="preserve">  This includes</w:t>
            </w:r>
            <w:r w:rsidR="00372DA6">
              <w:rPr>
                <w:rFonts w:ascii="Arial" w:hAnsi="Arial" w:cs="Arial"/>
                <w:b w:val="0"/>
                <w:lang w:val="en-US"/>
              </w:rPr>
              <w:t xml:space="preserve"> seeking to</w:t>
            </w:r>
            <w:r w:rsidR="00237E5A">
              <w:rPr>
                <w:rFonts w:ascii="Arial" w:hAnsi="Arial" w:cs="Arial"/>
                <w:b w:val="0"/>
                <w:lang w:val="en-US"/>
              </w:rPr>
              <w:t xml:space="preserve"> ensur</w:t>
            </w:r>
            <w:r w:rsidR="00372DA6">
              <w:rPr>
                <w:rFonts w:ascii="Arial" w:hAnsi="Arial" w:cs="Arial"/>
                <w:b w:val="0"/>
                <w:lang w:val="en-US"/>
              </w:rPr>
              <w:t>e</w:t>
            </w:r>
            <w:r w:rsidR="00237E5A">
              <w:rPr>
                <w:rFonts w:ascii="Arial" w:hAnsi="Arial" w:cs="Arial"/>
                <w:b w:val="0"/>
                <w:lang w:val="en-US"/>
              </w:rPr>
              <w:t xml:space="preserve"> service</w:t>
            </w:r>
            <w:r w:rsidRPr="00D43848">
              <w:rPr>
                <w:rFonts w:ascii="Arial" w:hAnsi="Arial" w:cs="Arial"/>
                <w:b w:val="0"/>
                <w:lang w:val="en-US"/>
              </w:rPr>
              <w:t xml:space="preserve"> delivery, infrastructure and public open spaces accessed by visitors </w:t>
            </w:r>
            <w:r w:rsidRPr="00237E5A">
              <w:rPr>
                <w:rFonts w:ascii="Arial" w:hAnsi="Arial" w:cs="Arial"/>
                <w:b w:val="0"/>
                <w:lang w:val="en-US"/>
              </w:rPr>
              <w:t xml:space="preserve">are maintained to support the destination’s product development </w:t>
            </w:r>
            <w:r w:rsidR="005745BD">
              <w:rPr>
                <w:rFonts w:ascii="Arial" w:hAnsi="Arial" w:cs="Arial"/>
                <w:b w:val="0"/>
                <w:lang w:val="en-US"/>
              </w:rPr>
              <w:t>and</w:t>
            </w:r>
            <w:r w:rsidRPr="00237E5A">
              <w:rPr>
                <w:rFonts w:ascii="Arial" w:hAnsi="Arial" w:cs="Arial"/>
                <w:b w:val="0"/>
                <w:lang w:val="en-US"/>
              </w:rPr>
              <w:t xml:space="preserve"> meet</w:t>
            </w:r>
            <w:r w:rsidR="005745BD">
              <w:rPr>
                <w:rFonts w:ascii="Arial" w:hAnsi="Arial" w:cs="Arial"/>
                <w:b w:val="0"/>
                <w:lang w:val="en-US"/>
              </w:rPr>
              <w:t>s</w:t>
            </w:r>
            <w:r w:rsidRPr="00237E5A">
              <w:rPr>
                <w:rFonts w:ascii="Arial" w:hAnsi="Arial" w:cs="Arial"/>
                <w:b w:val="0"/>
                <w:lang w:val="en-US"/>
              </w:rPr>
              <w:t xml:space="preserve"> the needs of visitors</w:t>
            </w:r>
            <w:r w:rsidRPr="00D43848">
              <w:rPr>
                <w:rFonts w:ascii="Arial" w:hAnsi="Arial" w:cs="Arial"/>
                <w:b w:val="0"/>
                <w:lang w:val="en-US"/>
              </w:rPr>
              <w:t xml:space="preserve"> </w:t>
            </w:r>
          </w:p>
        </w:tc>
        <w:tc>
          <w:tcPr>
            <w:tcW w:w="3402" w:type="dxa"/>
          </w:tcPr>
          <w:p w:rsidR="00D43848"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Torbay Council</w:t>
            </w:r>
          </w:p>
        </w:tc>
        <w:tc>
          <w:tcPr>
            <w:tcW w:w="426" w:type="dxa"/>
          </w:tcPr>
          <w:p w:rsidR="00D43848" w:rsidRPr="003B296E" w:rsidRDefault="00D43848"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43848"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D43848" w:rsidP="00C35D6B">
            <w:pPr>
              <w:numPr>
                <w:ilvl w:val="0"/>
                <w:numId w:val="6"/>
              </w:numPr>
              <w:tabs>
                <w:tab w:val="left" w:pos="2955"/>
              </w:tabs>
              <w:spacing w:after="240"/>
              <w:ind w:left="357" w:hanging="357"/>
              <w:rPr>
                <w:rFonts w:ascii="Arial" w:hAnsi="Arial" w:cs="Arial"/>
                <w:b w:val="0"/>
                <w:lang w:val="en-US"/>
              </w:rPr>
            </w:pPr>
            <w:r w:rsidRPr="00D43848">
              <w:rPr>
                <w:rFonts w:ascii="Arial" w:hAnsi="Arial" w:cs="Arial"/>
                <w:b w:val="0"/>
                <w:lang w:val="en-US"/>
              </w:rPr>
              <w:t>Review Torbay’s retail and parking offer, as well as gateway and signage, to understand how it can be used to improve the quality of the visitor experience and overall welcome to the English Riviera</w:t>
            </w:r>
            <w:r w:rsidR="00237E5A">
              <w:rPr>
                <w:rFonts w:ascii="Arial" w:hAnsi="Arial" w:cs="Arial"/>
                <w:b w:val="0"/>
                <w:lang w:val="en-US"/>
              </w:rPr>
              <w:t>.  Ensure a</w:t>
            </w:r>
            <w:r w:rsidRPr="00D43848">
              <w:rPr>
                <w:rFonts w:ascii="Arial" w:hAnsi="Arial" w:cs="Arial"/>
                <w:b w:val="0"/>
                <w:lang w:val="en-US"/>
              </w:rPr>
              <w:t>lignment to Torbay Masterplans</w:t>
            </w:r>
            <w:r w:rsidR="00237E5A">
              <w:rPr>
                <w:rFonts w:ascii="Arial" w:hAnsi="Arial" w:cs="Arial"/>
                <w:b w:val="0"/>
                <w:lang w:val="en-US"/>
              </w:rPr>
              <w:t>’</w:t>
            </w:r>
            <w:r w:rsidRPr="00D43848">
              <w:rPr>
                <w:rFonts w:ascii="Arial" w:hAnsi="Arial" w:cs="Arial"/>
                <w:b w:val="0"/>
                <w:lang w:val="en-US"/>
              </w:rPr>
              <w:t xml:space="preserve"> implementation timeframes and communication plans, further supporting product development and the quality of the visitor experience, specifically to overcome negative resort perceptions.</w:t>
            </w:r>
          </w:p>
        </w:tc>
        <w:tc>
          <w:tcPr>
            <w:tcW w:w="3402" w:type="dxa"/>
          </w:tcPr>
          <w:p w:rsidR="00D43848"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Retail – TDA</w:t>
            </w:r>
          </w:p>
          <w:p w:rsidR="00CE252F"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Parking – Torbay Council</w:t>
            </w:r>
          </w:p>
        </w:tc>
        <w:tc>
          <w:tcPr>
            <w:tcW w:w="426" w:type="dxa"/>
          </w:tcPr>
          <w:p w:rsidR="00D43848" w:rsidRPr="003B296E" w:rsidRDefault="00D43848"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43848"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5745BD" w:rsidP="00C35D6B">
            <w:pPr>
              <w:numPr>
                <w:ilvl w:val="0"/>
                <w:numId w:val="6"/>
              </w:numPr>
              <w:tabs>
                <w:tab w:val="left" w:pos="2955"/>
              </w:tabs>
              <w:spacing w:after="240"/>
              <w:ind w:left="357" w:hanging="357"/>
              <w:rPr>
                <w:rFonts w:ascii="Arial" w:hAnsi="Arial" w:cs="Arial"/>
                <w:b w:val="0"/>
                <w:lang w:val="en-US"/>
              </w:rPr>
            </w:pPr>
            <w:r>
              <w:rPr>
                <w:rFonts w:ascii="Arial" w:hAnsi="Arial" w:cs="Arial"/>
                <w:b w:val="0"/>
                <w:lang w:val="en-US"/>
              </w:rPr>
              <w:t>Support</w:t>
            </w:r>
            <w:r w:rsidR="00D43848" w:rsidRPr="00D43848">
              <w:rPr>
                <w:rFonts w:ascii="Arial" w:hAnsi="Arial" w:cs="Arial"/>
                <w:b w:val="0"/>
                <w:lang w:val="en-US"/>
              </w:rPr>
              <w:t xml:space="preserve"> Torbay Council’s policy for accommodation change of use; to better understand the impact on the visitor economy, the provision of support information for businesses and the future development of good quality accommodation, to attract new visitors and to meet their needs.</w:t>
            </w:r>
          </w:p>
        </w:tc>
        <w:tc>
          <w:tcPr>
            <w:tcW w:w="3402" w:type="dxa"/>
          </w:tcPr>
          <w:p w:rsidR="00D43848"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Torbay Council</w:t>
            </w:r>
          </w:p>
        </w:tc>
        <w:tc>
          <w:tcPr>
            <w:tcW w:w="426" w:type="dxa"/>
          </w:tcPr>
          <w:p w:rsidR="00D43848" w:rsidRPr="003B296E" w:rsidRDefault="00D43848"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D43848"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372DA6" w:rsidP="00C35D6B">
            <w:pPr>
              <w:numPr>
                <w:ilvl w:val="0"/>
                <w:numId w:val="6"/>
              </w:numPr>
              <w:tabs>
                <w:tab w:val="left" w:pos="2955"/>
              </w:tabs>
              <w:spacing w:after="240"/>
              <w:ind w:left="357" w:hanging="357"/>
              <w:rPr>
                <w:rFonts w:ascii="Arial" w:hAnsi="Arial" w:cs="Arial"/>
                <w:b w:val="0"/>
                <w:lang w:val="en-US"/>
              </w:rPr>
            </w:pPr>
            <w:r>
              <w:rPr>
                <w:rFonts w:ascii="Arial" w:hAnsi="Arial" w:cs="Arial"/>
                <w:b w:val="0"/>
                <w:lang w:val="en-US"/>
              </w:rPr>
              <w:t>A</w:t>
            </w:r>
            <w:r w:rsidR="00D43848" w:rsidRPr="00D43848">
              <w:rPr>
                <w:rFonts w:ascii="Arial" w:hAnsi="Arial" w:cs="Arial"/>
                <w:b w:val="0"/>
                <w:lang w:val="en-US"/>
              </w:rPr>
              <w:t>ttract new high quality investments to further develop the English Riviera’s offer and to attract new UK and International visitors. Specifically, making better use of Torbay Council existing capital infrastructure assets and empty buildings which are perceived negatively, including Torwood Street,</w:t>
            </w:r>
            <w:r w:rsidR="00CE252F">
              <w:rPr>
                <w:rFonts w:ascii="Arial" w:hAnsi="Arial" w:cs="Arial"/>
                <w:b w:val="0"/>
                <w:lang w:val="en-US"/>
              </w:rPr>
              <w:t xml:space="preserve"> </w:t>
            </w:r>
            <w:r w:rsidR="00D43848" w:rsidRPr="00D43848">
              <w:rPr>
                <w:rFonts w:ascii="Arial" w:hAnsi="Arial" w:cs="Arial"/>
                <w:b w:val="0"/>
                <w:lang w:val="en-US"/>
              </w:rPr>
              <w:t>Torre Abbey, Oldway Mansion and Broadsands Beach. This investment further improves the quality of offer, whilst also generating revenue for the visitor economy.</w:t>
            </w:r>
          </w:p>
        </w:tc>
        <w:tc>
          <w:tcPr>
            <w:tcW w:w="3402" w:type="dxa"/>
          </w:tcPr>
          <w:p w:rsidR="00D43848"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Torbay Council</w:t>
            </w:r>
          </w:p>
        </w:tc>
        <w:tc>
          <w:tcPr>
            <w:tcW w:w="426" w:type="dxa"/>
          </w:tcPr>
          <w:p w:rsidR="00D43848" w:rsidRPr="003B296E" w:rsidRDefault="00D43848"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D43848"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D43848" w:rsidRPr="00D43848" w:rsidRDefault="00D43848" w:rsidP="00C35D6B">
            <w:pPr>
              <w:numPr>
                <w:ilvl w:val="0"/>
                <w:numId w:val="6"/>
              </w:numPr>
              <w:tabs>
                <w:tab w:val="left" w:pos="2955"/>
              </w:tabs>
              <w:spacing w:after="240"/>
              <w:ind w:left="357" w:hanging="357"/>
              <w:rPr>
                <w:rFonts w:ascii="Arial" w:hAnsi="Arial" w:cs="Arial"/>
                <w:b w:val="0"/>
                <w:lang w:val="en-US"/>
              </w:rPr>
            </w:pPr>
            <w:r w:rsidRPr="00D43848">
              <w:rPr>
                <w:rFonts w:ascii="Arial" w:hAnsi="Arial" w:cs="Arial"/>
                <w:b w:val="0"/>
                <w:lang w:val="en-US"/>
              </w:rPr>
              <w:t xml:space="preserve">Review Torbay’s digital connectivity offer, ensuring the English Riviera offers exceptional, accessible Wi-Fi across the resort and in public spaces, improving the quality of visitor welcome and experience for both residents and visitors. This further supports product development and increasing the ‘visiting friends and relatives market’. We know visitors are online during their stay to access information, book restaurants/things to do, as well as leaving online reviews. This provision therefore recognises and supports this trend, whilst improving the visitor experience. </w:t>
            </w:r>
          </w:p>
        </w:tc>
        <w:tc>
          <w:tcPr>
            <w:tcW w:w="3402" w:type="dxa"/>
          </w:tcPr>
          <w:p w:rsidR="00D43848"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TDA</w:t>
            </w:r>
          </w:p>
        </w:tc>
        <w:tc>
          <w:tcPr>
            <w:tcW w:w="426" w:type="dxa"/>
          </w:tcPr>
          <w:p w:rsidR="00D43848" w:rsidRPr="003B296E" w:rsidRDefault="00D43848"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bl>
    <w:p w:rsidR="001E3D2C" w:rsidRDefault="001E3D2C" w:rsidP="001416D9">
      <w:pPr>
        <w:pStyle w:val="Heading2"/>
      </w:pPr>
      <w:bookmarkStart w:id="28" w:name="_Toc466620079"/>
      <w:bookmarkStart w:id="29" w:name="_Toc493840307"/>
    </w:p>
    <w:p w:rsidR="001E3D2C" w:rsidRPr="001E3D2C" w:rsidRDefault="001E3D2C" w:rsidP="001E3D2C"/>
    <w:p w:rsidR="001416D9" w:rsidRDefault="001416D9" w:rsidP="001416D9">
      <w:pPr>
        <w:pStyle w:val="Heading2"/>
      </w:pPr>
      <w:r>
        <w:lastRenderedPageBreak/>
        <w:t>Priority 5</w:t>
      </w:r>
      <w:r w:rsidRPr="000D4DDB">
        <w:t>: Visitor Experience</w:t>
      </w:r>
      <w:bookmarkEnd w:id="28"/>
      <w:bookmarkEnd w:id="29"/>
    </w:p>
    <w:p w:rsidR="001416D9" w:rsidRDefault="001416D9" w:rsidP="001416D9"/>
    <w:tbl>
      <w:tblPr>
        <w:tblStyle w:val="LightList-Accent11"/>
        <w:tblW w:w="0" w:type="auto"/>
        <w:tblLook w:val="04A0" w:firstRow="1" w:lastRow="0" w:firstColumn="1" w:lastColumn="0" w:noHBand="0" w:noVBand="1"/>
      </w:tblPr>
      <w:tblGrid>
        <w:gridCol w:w="10314"/>
        <w:gridCol w:w="3402"/>
        <w:gridCol w:w="308"/>
      </w:tblGrid>
      <w:tr w:rsidR="001416D9"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3B296E" w:rsidRDefault="001416D9" w:rsidP="005D5149">
            <w:pPr>
              <w:tabs>
                <w:tab w:val="left" w:pos="2955"/>
              </w:tabs>
              <w:rPr>
                <w:rFonts w:ascii="Arial" w:hAnsi="Arial" w:cs="Arial"/>
                <w:lang w:val="en-US"/>
              </w:rPr>
            </w:pPr>
            <w:r w:rsidRPr="003B296E">
              <w:rPr>
                <w:rFonts w:ascii="Arial" w:hAnsi="Arial" w:cs="Arial"/>
                <w:lang w:val="en-US"/>
              </w:rPr>
              <w:t>Key Actions</w:t>
            </w:r>
          </w:p>
        </w:tc>
        <w:tc>
          <w:tcPr>
            <w:tcW w:w="3402" w:type="dxa"/>
          </w:tcPr>
          <w:p w:rsidR="001416D9" w:rsidRPr="003B296E" w:rsidRDefault="001416D9"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308" w:type="dxa"/>
          </w:tcPr>
          <w:p w:rsidR="001416D9" w:rsidRPr="003B296E" w:rsidRDefault="001416D9"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D43848"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Continue to develop exceptional customer care across the resort, giving the best welcome to all visitors and maintaining high satisfaction; Providing a quality offer and visitor experience consistently all year round, attracting and maintaining visitors to a quality destination.</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308"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1416D9" w:rsidRPr="003B296E" w:rsidTr="005745BD">
        <w:trPr>
          <w:cantSplit/>
        </w:trPr>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1416D9">
              <w:rPr>
                <w:rFonts w:ascii="Arial" w:hAnsi="Arial" w:cs="Arial"/>
                <w:b w:val="0"/>
                <w:lang w:val="en-US"/>
              </w:rPr>
              <w:t xml:space="preserve">Ensure modern, well-informed parking services are provided for all visitors, as detailed in Torbay Council’s Parking Strategy 2016-2021; including the adoption of clear pricing options and seasonal campaigns, increasing revenue. Further supporting the all year-round product development, providing quality, affordable and accessible parking services will meet visitor expectations and overcome negative resort experiences and improve satisfaction rates. </w:t>
            </w:r>
          </w:p>
        </w:tc>
        <w:tc>
          <w:tcPr>
            <w:tcW w:w="3402" w:type="dxa"/>
          </w:tcPr>
          <w:p w:rsidR="001416D9"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Torbay Council</w:t>
            </w:r>
          </w:p>
        </w:tc>
        <w:tc>
          <w:tcPr>
            <w:tcW w:w="308" w:type="dxa"/>
          </w:tcPr>
          <w:p w:rsidR="001416D9" w:rsidRPr="003B296E" w:rsidRDefault="001416D9"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Ensure industry and local residents are well informed to provide up to date information to visitors/relatives on what the resort offers.  Improving the communication and promotions of resort events/services, through a joined up approach will increase attendance, visitor spend and local awareness, improving the overall visitor experience</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308"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1416D9"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Identify areas of opportunities to increase visitor satisfaction scores into other resort services. Overall resort recommendation is high for example from current visitors; by developing weaker areas of visitor satisfaction, such as car parking facilities, public toilets and beach services it will positively impact on the visitor experience.</w:t>
            </w:r>
          </w:p>
        </w:tc>
        <w:tc>
          <w:tcPr>
            <w:tcW w:w="3402" w:type="dxa"/>
          </w:tcPr>
          <w:p w:rsidR="001416D9"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308" w:type="dxa"/>
          </w:tcPr>
          <w:p w:rsidR="001416D9" w:rsidRPr="003B296E" w:rsidRDefault="001416D9"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Maximise the opportunities through awards and accreditations to raise the profile of the English Riviera as a quality destination to new visitor markets. Promote and support businesses to enter awards and gain accreditations/recognition, including TripAdvisor, VisitEngland and Purple Flag.</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English Riviera BID Company</w:t>
            </w:r>
          </w:p>
        </w:tc>
        <w:tc>
          <w:tcPr>
            <w:tcW w:w="308"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1407BC" w:rsidRDefault="001407BC" w:rsidP="001416D9">
      <w:pPr>
        <w:pStyle w:val="Heading2"/>
      </w:pPr>
      <w:bookmarkStart w:id="30" w:name="_Toc466620080"/>
    </w:p>
    <w:p w:rsidR="001407BC" w:rsidRDefault="001407BC" w:rsidP="001407BC">
      <w:pPr>
        <w:rPr>
          <w:rFonts w:asciiTheme="majorHAnsi" w:eastAsiaTheme="majorEastAsia" w:hAnsiTheme="majorHAnsi" w:cstheme="majorBidi"/>
          <w:color w:val="FABB00" w:themeColor="background2"/>
          <w:sz w:val="26"/>
          <w:szCs w:val="26"/>
        </w:rPr>
      </w:pPr>
      <w:r>
        <w:br w:type="page"/>
      </w:r>
    </w:p>
    <w:p w:rsidR="001416D9" w:rsidRDefault="001416D9" w:rsidP="001416D9">
      <w:pPr>
        <w:pStyle w:val="Heading2"/>
        <w:rPr>
          <w:rFonts w:cs="Arial"/>
          <w:color w:val="auto"/>
          <w:position w:val="4"/>
        </w:rPr>
      </w:pPr>
      <w:bookmarkStart w:id="31" w:name="_Toc493840308"/>
      <w:r>
        <w:lastRenderedPageBreak/>
        <w:t>Priority 6: Skills and B</w:t>
      </w:r>
      <w:r w:rsidRPr="000D4DDB">
        <w:t>us</w:t>
      </w:r>
      <w:r>
        <w:t>iness D</w:t>
      </w:r>
      <w:r w:rsidRPr="000D4DDB">
        <w:t>evelopment</w:t>
      </w:r>
      <w:bookmarkEnd w:id="30"/>
      <w:bookmarkEnd w:id="31"/>
    </w:p>
    <w:p w:rsidR="001416D9" w:rsidRDefault="001416D9" w:rsidP="001416D9"/>
    <w:tbl>
      <w:tblPr>
        <w:tblStyle w:val="LightList-Accent11"/>
        <w:tblW w:w="0" w:type="auto"/>
        <w:tblLook w:val="04A0" w:firstRow="1" w:lastRow="0" w:firstColumn="1" w:lastColumn="0" w:noHBand="0" w:noVBand="1"/>
      </w:tblPr>
      <w:tblGrid>
        <w:gridCol w:w="10314"/>
        <w:gridCol w:w="3402"/>
        <w:gridCol w:w="426"/>
      </w:tblGrid>
      <w:tr w:rsidR="001416D9" w:rsidRPr="003B296E" w:rsidTr="005745B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3B296E" w:rsidRDefault="001416D9" w:rsidP="005D5149">
            <w:pPr>
              <w:tabs>
                <w:tab w:val="left" w:pos="2955"/>
              </w:tabs>
              <w:rPr>
                <w:rFonts w:ascii="Arial" w:hAnsi="Arial" w:cs="Arial"/>
                <w:lang w:val="en-US"/>
              </w:rPr>
            </w:pPr>
            <w:r w:rsidRPr="003B296E">
              <w:rPr>
                <w:rFonts w:ascii="Arial" w:hAnsi="Arial" w:cs="Arial"/>
                <w:lang w:val="en-US"/>
              </w:rPr>
              <w:t>Key Actions</w:t>
            </w:r>
          </w:p>
        </w:tc>
        <w:tc>
          <w:tcPr>
            <w:tcW w:w="3402" w:type="dxa"/>
          </w:tcPr>
          <w:p w:rsidR="001416D9" w:rsidRPr="003B296E" w:rsidRDefault="001416D9"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r w:rsidRPr="003B296E">
              <w:rPr>
                <w:rFonts w:ascii="Arial" w:hAnsi="Arial" w:cs="Arial"/>
                <w:lang w:val="en-US"/>
              </w:rPr>
              <w:t>Lead Organisation</w:t>
            </w:r>
          </w:p>
        </w:tc>
        <w:tc>
          <w:tcPr>
            <w:tcW w:w="426" w:type="dxa"/>
          </w:tcPr>
          <w:p w:rsidR="001416D9" w:rsidRPr="003B296E" w:rsidRDefault="001416D9" w:rsidP="005D5149">
            <w:pPr>
              <w:tabs>
                <w:tab w:val="left" w:pos="2955"/>
              </w:tabs>
              <w:cnfStyle w:val="100000000000" w:firstRow="1"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D43848"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Develop the evidence base; conduct regular industry intelligence to understand the needs of industry, informing business and skills development. Ensure market-led business support is taking place, further supporting developing the destination and the visitor experience.</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TDA</w:t>
            </w:r>
          </w:p>
        </w:tc>
        <w:tc>
          <w:tcPr>
            <w:tcW w:w="426"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1416D9"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tabs>
                <w:tab w:val="left" w:pos="2955"/>
              </w:tabs>
              <w:spacing w:after="240"/>
              <w:ind w:left="357" w:hanging="357"/>
              <w:rPr>
                <w:rFonts w:ascii="Arial" w:hAnsi="Arial" w:cs="Arial"/>
                <w:b w:val="0"/>
                <w:lang w:val="en-US"/>
              </w:rPr>
            </w:pPr>
            <w:r w:rsidRPr="001416D9">
              <w:rPr>
                <w:rFonts w:ascii="Arial" w:hAnsi="Arial" w:cs="Arial"/>
                <w:b w:val="0"/>
                <w:lang w:val="en-US"/>
              </w:rPr>
              <w:t>Support industry by changing perceptions for the tourism sector as an attractive career path and to retain local talent. By developing the destination and the all year round offer, it will support the industry with current issues experienced by seasonality, and the over reliance on cheap, seasonal, low skilled labour.</w:t>
            </w:r>
          </w:p>
        </w:tc>
        <w:tc>
          <w:tcPr>
            <w:tcW w:w="3402" w:type="dxa"/>
          </w:tcPr>
          <w:p w:rsidR="001416D9"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TDA</w:t>
            </w:r>
          </w:p>
        </w:tc>
        <w:tc>
          <w:tcPr>
            <w:tcW w:w="426" w:type="dxa"/>
          </w:tcPr>
          <w:p w:rsidR="001416D9" w:rsidRPr="003B296E" w:rsidRDefault="001416D9"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1416D9">
              <w:rPr>
                <w:rFonts w:ascii="Arial" w:hAnsi="Arial" w:cs="Arial"/>
                <w:b w:val="0"/>
                <w:lang w:val="en-US"/>
              </w:rPr>
              <w:t>Develop an accessible and affordable programme of business support; encouraging tourism businesses throughout the destination to embrace the all year round offer and adapt to changing visitor trends. Business support should include key areas such as addressing key industry issues and those associated with ‘Brexit’; recruitment and retention of staff; (linking to action 23); barriers to growth; developing digital skills; increasing revenue and maximising all opportunities to increase the visitor economy.</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TDA</w:t>
            </w:r>
          </w:p>
        </w:tc>
        <w:tc>
          <w:tcPr>
            <w:tcW w:w="426"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r w:rsidR="001416D9" w:rsidRPr="003B296E" w:rsidTr="005745BD">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372DA6"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Pr>
                <w:rFonts w:ascii="Arial" w:hAnsi="Arial" w:cs="Arial"/>
                <w:b w:val="0"/>
                <w:lang w:val="en-US"/>
              </w:rPr>
              <w:t>I</w:t>
            </w:r>
            <w:r w:rsidR="001416D9" w:rsidRPr="001416D9">
              <w:rPr>
                <w:rFonts w:ascii="Arial" w:hAnsi="Arial" w:cs="Arial"/>
                <w:b w:val="0"/>
                <w:lang w:val="en-US"/>
              </w:rPr>
              <w:t xml:space="preserve">dentify future funding opportunities for business skills development, supporting the development of the visitor economy and maximising the funding opportunities. This also supports product development </w:t>
            </w:r>
            <w:r w:rsidR="001416D9">
              <w:rPr>
                <w:rFonts w:ascii="Arial" w:hAnsi="Arial" w:cs="Arial"/>
                <w:b w:val="0"/>
                <w:lang w:val="en-US"/>
              </w:rPr>
              <w:t>and developing the destination.</w:t>
            </w:r>
          </w:p>
        </w:tc>
        <w:tc>
          <w:tcPr>
            <w:tcW w:w="3402" w:type="dxa"/>
          </w:tcPr>
          <w:p w:rsidR="001416D9" w:rsidRPr="003B296E" w:rsidRDefault="00CE252F"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1416D9" w:rsidRPr="003B296E" w:rsidRDefault="001416D9" w:rsidP="005D5149">
            <w:pPr>
              <w:tabs>
                <w:tab w:val="left" w:pos="2955"/>
              </w:tabs>
              <w:cnfStyle w:val="000000000000" w:firstRow="0" w:lastRow="0" w:firstColumn="0" w:lastColumn="0" w:oddVBand="0" w:evenVBand="0" w:oddHBand="0" w:evenHBand="0" w:firstRowFirstColumn="0" w:firstRowLastColumn="0" w:lastRowFirstColumn="0" w:lastRowLastColumn="0"/>
              <w:rPr>
                <w:rFonts w:ascii="Arial" w:hAnsi="Arial" w:cs="Arial"/>
                <w:lang w:val="en-US"/>
              </w:rPr>
            </w:pPr>
          </w:p>
        </w:tc>
      </w:tr>
      <w:tr w:rsidR="001416D9" w:rsidRPr="003B296E" w:rsidTr="005745B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314" w:type="dxa"/>
          </w:tcPr>
          <w:p w:rsidR="001416D9" w:rsidRPr="001416D9" w:rsidRDefault="001416D9" w:rsidP="00C35D6B">
            <w:pPr>
              <w:numPr>
                <w:ilvl w:val="0"/>
                <w:numId w:val="6"/>
              </w:numPr>
              <w:pBdr>
                <w:top w:val="nil"/>
                <w:left w:val="nil"/>
                <w:bottom w:val="nil"/>
                <w:right w:val="nil"/>
                <w:between w:val="nil"/>
                <w:bar w:val="nil"/>
              </w:pBdr>
              <w:tabs>
                <w:tab w:val="left" w:pos="2955"/>
              </w:tabs>
              <w:spacing w:after="240"/>
              <w:ind w:left="357" w:hanging="357"/>
              <w:rPr>
                <w:rFonts w:ascii="Arial" w:hAnsi="Arial" w:cs="Arial"/>
                <w:b w:val="0"/>
                <w:lang w:val="en-US"/>
              </w:rPr>
            </w:pPr>
            <w:r w:rsidRPr="001416D9">
              <w:rPr>
                <w:rFonts w:ascii="Arial" w:hAnsi="Arial" w:cs="Arial"/>
                <w:b w:val="0"/>
                <w:lang w:val="en-US"/>
              </w:rPr>
              <w:t>Encourage adoption of apprenticeship schemes throughout the industry, helping to overcome the barriers of recruitment and retention of staff, an issue often seen by tourism business</w:t>
            </w:r>
            <w:r>
              <w:rPr>
                <w:rFonts w:ascii="Arial" w:hAnsi="Arial" w:cs="Arial"/>
                <w:b w:val="0"/>
                <w:lang w:val="en-US"/>
              </w:rPr>
              <w:t>es due to Torbay’s seasonality.</w:t>
            </w:r>
            <w:r w:rsidR="007A0983">
              <w:rPr>
                <w:rFonts w:ascii="Arial" w:hAnsi="Arial" w:cs="Arial"/>
                <w:b w:val="0"/>
                <w:lang w:val="en-US"/>
              </w:rPr>
              <w:t xml:space="preserve"> Encourage the sector to take part in National Apprenticeship Week bringing together employers, schools and education providers and young people.</w:t>
            </w:r>
          </w:p>
        </w:tc>
        <w:tc>
          <w:tcPr>
            <w:tcW w:w="3402" w:type="dxa"/>
          </w:tcPr>
          <w:p w:rsidR="001416D9" w:rsidRPr="003B296E" w:rsidRDefault="00CE252F"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r>
              <w:rPr>
                <w:rFonts w:ascii="Arial" w:hAnsi="Arial" w:cs="Arial"/>
                <w:lang w:val="en-US"/>
              </w:rPr>
              <w:t>Destination Management Group</w:t>
            </w:r>
          </w:p>
        </w:tc>
        <w:tc>
          <w:tcPr>
            <w:tcW w:w="426" w:type="dxa"/>
          </w:tcPr>
          <w:p w:rsidR="001416D9" w:rsidRPr="003B296E" w:rsidRDefault="001416D9" w:rsidP="005D5149">
            <w:pPr>
              <w:tabs>
                <w:tab w:val="left" w:pos="2955"/>
              </w:tabs>
              <w:cnfStyle w:val="000000100000" w:firstRow="0" w:lastRow="0" w:firstColumn="0" w:lastColumn="0" w:oddVBand="0" w:evenVBand="0" w:oddHBand="1" w:evenHBand="0" w:firstRowFirstColumn="0" w:firstRowLastColumn="0" w:lastRowFirstColumn="0" w:lastRowLastColumn="0"/>
              <w:rPr>
                <w:rFonts w:ascii="Arial" w:hAnsi="Arial" w:cs="Arial"/>
                <w:lang w:val="en-US"/>
              </w:rPr>
            </w:pPr>
          </w:p>
        </w:tc>
      </w:tr>
    </w:tbl>
    <w:p w:rsidR="001416D9" w:rsidRPr="001416D9" w:rsidRDefault="001416D9" w:rsidP="001416D9"/>
    <w:p w:rsidR="001416D9" w:rsidRDefault="001416D9" w:rsidP="0072599A">
      <w:pPr>
        <w:tabs>
          <w:tab w:val="left" w:pos="2955"/>
        </w:tabs>
        <w:rPr>
          <w:rFonts w:ascii="Arial" w:hAnsi="Arial" w:cs="Arial"/>
        </w:rPr>
        <w:sectPr w:rsidR="001416D9" w:rsidSect="00BB2C47">
          <w:footerReference w:type="even" r:id="rId37"/>
          <w:footerReference w:type="default" r:id="rId38"/>
          <w:pgSz w:w="16838" w:h="11906" w:orient="landscape" w:code="9"/>
          <w:pgMar w:top="567" w:right="851" w:bottom="1134" w:left="851" w:header="567" w:footer="284" w:gutter="0"/>
          <w:cols w:space="708"/>
          <w:docGrid w:linePitch="360"/>
        </w:sectPr>
      </w:pPr>
    </w:p>
    <w:p w:rsidR="00A15A61" w:rsidRPr="00A03580" w:rsidRDefault="002A0D70" w:rsidP="0072599A">
      <w:pPr>
        <w:tabs>
          <w:tab w:val="left" w:pos="2955"/>
        </w:tabs>
        <w:rPr>
          <w:rFonts w:ascii="Arial" w:hAnsi="Arial" w:cs="Arial"/>
        </w:rPr>
      </w:pPr>
      <w:r>
        <w:rPr>
          <w:rFonts w:ascii="Arial" w:hAnsi="Arial" w:cs="Arial"/>
          <w:noProof/>
          <w:lang w:eastAsia="en-GB"/>
        </w:rPr>
        <w:lastRenderedPageBreak/>
        <mc:AlternateContent>
          <mc:Choice Requires="wps">
            <w:drawing>
              <wp:anchor distT="0" distB="0" distL="114300" distR="114300" simplePos="0" relativeHeight="251669504" behindDoc="0" locked="0" layoutInCell="1" allowOverlap="1">
                <wp:simplePos x="0" y="0"/>
                <wp:positionH relativeFrom="column">
                  <wp:posOffset>125095</wp:posOffset>
                </wp:positionH>
                <wp:positionV relativeFrom="paragraph">
                  <wp:posOffset>5688965</wp:posOffset>
                </wp:positionV>
                <wp:extent cx="3334385" cy="276225"/>
                <wp:effectExtent l="635" t="254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438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62C3A" w:rsidRPr="00237E5A" w:rsidRDefault="00C62C3A" w:rsidP="00237E5A">
                            <w:pPr>
                              <w:rPr>
                                <w:b/>
                                <w:color w:val="FFFFFF" w:themeColor="background1"/>
                              </w:rPr>
                            </w:pPr>
                            <w:r w:rsidRPr="00237E5A">
                              <w:rPr>
                                <w:b/>
                                <w:color w:val="FFFFFF" w:themeColor="background1"/>
                              </w:rPr>
                              <w:t>Contributors to Destination Management Plan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9.85pt;margin-top:447.95pt;width:262.55pt;height:21.7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ZJVhtAIAALk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" filled="f" stroked="f">
                <v:textbox style="mso-fit-shape-to-text:t">
                  <w:txbxContent>
                    <w:p w:rsidR="00C62C3A" w:rsidRPr="00237E5A" w:rsidRDefault="00C62C3A" w:rsidP="00237E5A">
                      <w:pPr>
                        <w:rPr>
                          <w:b/>
                          <w:color w:val="FFFFFF" w:themeColor="background1"/>
                        </w:rPr>
                      </w:pPr>
                      <w:r w:rsidRPr="00237E5A">
                        <w:rPr>
                          <w:b/>
                          <w:color w:val="FFFFFF" w:themeColor="background1"/>
                        </w:rPr>
                        <w:t>Contributors to Destination Management Plan</w:t>
                      </w:r>
                    </w:p>
                  </w:txbxContent>
                </v:textbox>
              </v:shape>
            </w:pict>
          </mc:Fallback>
        </mc:AlternateContent>
      </w:r>
      <w:r w:rsidR="00753BDB" w:rsidRPr="00753BDB">
        <w:rPr>
          <w:rFonts w:ascii="Arial" w:hAnsi="Arial" w:cs="Arial"/>
          <w:noProof/>
          <w:lang w:eastAsia="en-GB"/>
        </w:rPr>
        <w:drawing>
          <wp:anchor distT="0" distB="0" distL="114300" distR="114300" simplePos="0" relativeHeight="251668480" behindDoc="0" locked="0" layoutInCell="1" allowOverlap="1">
            <wp:simplePos x="0" y="0"/>
            <wp:positionH relativeFrom="column">
              <wp:posOffset>105572</wp:posOffset>
            </wp:positionH>
            <wp:positionV relativeFrom="paragraph">
              <wp:posOffset>6136862</wp:posOffset>
            </wp:positionV>
            <wp:extent cx="6477443" cy="3402418"/>
            <wp:effectExtent l="19050" t="0" r="0" b="0"/>
            <wp:wrapSquare wrapText="bothSides"/>
            <wp:docPr id="10" name="Picture 7" descr="DMP_logos_backcover-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P_logos_backcover-01.jpg"/>
                    <pic:cNvPicPr/>
                  </pic:nvPicPr>
                  <pic:blipFill>
                    <a:blip r:embed="rId39" cstate="print"/>
                    <a:stretch>
                      <a:fillRect/>
                    </a:stretch>
                  </pic:blipFill>
                  <pic:spPr>
                    <a:xfrm>
                      <a:off x="0" y="0"/>
                      <a:ext cx="6477000" cy="3406775"/>
                    </a:xfrm>
                    <a:prstGeom prst="rect">
                      <a:avLst/>
                    </a:prstGeom>
                  </pic:spPr>
                </pic:pic>
              </a:graphicData>
            </a:graphic>
          </wp:anchor>
        </w:drawing>
      </w:r>
      <w:r>
        <w:rPr>
          <w:rFonts w:ascii="Arial" w:hAnsi="Arial" w:cs="Arial"/>
          <w:noProof/>
          <w:lang w:eastAsia="en-GB"/>
        </w:rPr>
        <mc:AlternateContent>
          <mc:Choice Requires="wps">
            <w:drawing>
              <wp:anchor distT="0" distB="0" distL="114300" distR="114300" simplePos="0" relativeHeight="251660288" behindDoc="0" locked="0" layoutInCell="1" allowOverlap="1">
                <wp:simplePos x="0" y="0"/>
                <wp:positionH relativeFrom="column">
                  <wp:posOffset>-360045</wp:posOffset>
                </wp:positionH>
                <wp:positionV relativeFrom="paragraph">
                  <wp:posOffset>-529590</wp:posOffset>
                </wp:positionV>
                <wp:extent cx="7580630" cy="10695940"/>
                <wp:effectExtent l="0" t="0" r="127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80630" cy="10695940"/>
                        </a:xfrm>
                        <a:prstGeom prst="rect">
                          <a:avLst/>
                        </a:prstGeom>
                        <a:solidFill>
                          <a:schemeClr val="tx1">
                            <a:lumMod val="100000"/>
                            <a:lumOff val="0"/>
                          </a:schemeClr>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9796B57" id="Rectangle 8" o:spid="_x0000_s1026" style="position:absolute;margin-left:-28.35pt;margin-top:-41.7pt;width:596.9pt;height:842.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" fillcolor="#004489 [3213]" stroked="f"/>
            </w:pict>
          </mc:Fallback>
        </mc:AlternateContent>
      </w:r>
    </w:p>
    <w:sectPr w:rsidR="00A15A61" w:rsidRPr="00A03580" w:rsidSect="003F57BE">
      <w:pgSz w:w="11906" w:h="16838" w:code="9"/>
      <w:pgMar w:top="851" w:right="1134" w:bottom="851" w:left="567"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2C3A" w:rsidRDefault="00C62C3A" w:rsidP="006A37FF">
      <w:pPr>
        <w:spacing w:line="240" w:lineRule="auto"/>
      </w:pPr>
      <w:r>
        <w:separator/>
      </w:r>
    </w:p>
  </w:endnote>
  <w:endnote w:type="continuationSeparator" w:id="0">
    <w:p w:rsidR="00C62C3A" w:rsidRDefault="00C62C3A" w:rsidP="006A37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yriad Pro">
    <w:altName w:val="Segoe U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635"/>
      <w:gridCol w:w="9107"/>
    </w:tblGrid>
    <w:tr w:rsidR="00C62C3A" w:rsidTr="00323C37">
      <w:tc>
        <w:tcPr>
          <w:tcW w:w="326" w:type="pct"/>
          <w:shd w:val="clear" w:color="auto" w:fill="004489" w:themeFill="text1"/>
          <w:vAlign w:val="center"/>
        </w:tcPr>
        <w:p w:rsidR="00C62C3A" w:rsidRDefault="00C62C3A" w:rsidP="00323C37">
          <w:pPr>
            <w:pStyle w:val="Footer"/>
            <w:rPr>
              <w:b/>
            </w:rPr>
          </w:pPr>
          <w:r>
            <w:fldChar w:fldCharType="begin"/>
          </w:r>
          <w:r>
            <w:instrText xml:space="preserve"> PAGE   \* MERGEFORMAT </w:instrText>
          </w:r>
          <w:r>
            <w:fldChar w:fldCharType="separate"/>
          </w:r>
          <w:r w:rsidR="0041771C">
            <w:rPr>
              <w:noProof/>
            </w:rPr>
            <w:t>8</w:t>
          </w:r>
          <w:r>
            <w:rPr>
              <w:noProof/>
            </w:rPr>
            <w:fldChar w:fldCharType="end"/>
          </w:r>
        </w:p>
      </w:tc>
      <w:tc>
        <w:tcPr>
          <w:tcW w:w="4674" w:type="pct"/>
          <w:shd w:val="clear" w:color="auto" w:fill="004489" w:themeFill="text1"/>
        </w:tcPr>
        <w:p w:rsidR="00C62C3A" w:rsidRDefault="00C62C3A">
          <w:pPr>
            <w:pStyle w:val="Footer"/>
          </w:pPr>
          <w:r>
            <w:t xml:space="preserve">English Riviera Destination </w:t>
          </w:r>
          <w:r w:rsidR="0041771C">
            <w:fldChar w:fldCharType="begin"/>
          </w:r>
          <w:r w:rsidR="0041771C">
            <w:instrText xml:space="preserve"> STYLEREF  "Cover heading" </w:instrText>
          </w:r>
          <w:r w:rsidR="0041771C">
            <w:fldChar w:fldCharType="separate"/>
          </w:r>
          <w:r w:rsidR="0041771C">
            <w:rPr>
              <w:noProof/>
            </w:rPr>
            <w:t>English Riviera Destination Management Plan</w:t>
          </w:r>
          <w:r w:rsidR="0041771C">
            <w:rPr>
              <w:noProof/>
            </w:rPr>
            <w:fldChar w:fldCharType="end"/>
          </w:r>
          <w:r>
            <w:t xml:space="preserve"> | </w:t>
          </w:r>
          <w:sdt>
            <w:sdtPr>
              <w:alias w:val="Company"/>
              <w:id w:val="22584651"/>
              <w:dataBinding w:prefixMappings="xmlns:ns0='http://schemas.openxmlformats.org/officeDocument/2006/extended-properties'" w:xpath="/ns0:Properties[1]/ns0:Company[1]" w:storeItemID="{6668398D-A668-4E3E-A5EB-62B293D839F1}"/>
              <w:text/>
            </w:sdtPr>
            <w:sdtEndPr/>
            <w:sdtContent>
              <w:r>
                <w:t>Torbay Council</w:t>
              </w:r>
            </w:sdtContent>
          </w:sdt>
        </w:p>
      </w:tc>
    </w:tr>
  </w:tbl>
  <w:p w:rsidR="00C62C3A" w:rsidRDefault="00C62C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61"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090"/>
      <w:gridCol w:w="775"/>
    </w:tblGrid>
    <w:tr w:rsidR="00C62C3A" w:rsidTr="00C35D6B">
      <w:trPr>
        <w:trHeight w:val="272"/>
      </w:trPr>
      <w:tc>
        <w:tcPr>
          <w:tcW w:w="4607" w:type="pct"/>
          <w:shd w:val="clear" w:color="auto" w:fill="004489" w:themeFill="text1"/>
        </w:tcPr>
        <w:p w:rsidR="00C62C3A" w:rsidRDefault="0041771C" w:rsidP="00594487">
          <w:pPr>
            <w:pStyle w:val="Footer"/>
            <w:jc w:val="right"/>
          </w:pPr>
          <w:sdt>
            <w:sdtPr>
              <w:alias w:val="Company"/>
              <w:id w:val="22584652"/>
              <w:dataBinding w:prefixMappings="xmlns:ns0='http://schemas.openxmlformats.org/officeDocument/2006/extended-properties'" w:xpath="/ns0:Properties[1]/ns0:Company[1]" w:storeItemID="{6668398D-A668-4E3E-A5EB-62B293D839F1}"/>
              <w:text/>
            </w:sdtPr>
            <w:sdtEndPr/>
            <w:sdtContent>
              <w:r w:rsidR="00C62C3A">
                <w:t>Torbay Council</w:t>
              </w:r>
            </w:sdtContent>
          </w:sdt>
          <w:r w:rsidR="00C62C3A">
            <w:t xml:space="preserve"> | English Riviera Destination </w:t>
          </w:r>
          <w:r>
            <w:fldChar w:fldCharType="begin"/>
          </w:r>
          <w:r>
            <w:instrText xml:space="preserve"> STYLEREF  "Cover heading" \t </w:instrText>
          </w:r>
          <w:r>
            <w:fldChar w:fldCharType="separate"/>
          </w:r>
          <w:r>
            <w:rPr>
              <w:noProof/>
            </w:rPr>
            <w:t>English Riviera Destination Management Plan</w:t>
          </w:r>
          <w:r>
            <w:rPr>
              <w:noProof/>
            </w:rPr>
            <w:fldChar w:fldCharType="end"/>
          </w:r>
        </w:p>
      </w:tc>
      <w:tc>
        <w:tcPr>
          <w:tcW w:w="393" w:type="pct"/>
          <w:shd w:val="clear" w:color="auto" w:fill="004489" w:themeFill="text1"/>
          <w:vAlign w:val="center"/>
        </w:tcPr>
        <w:p w:rsidR="00C62C3A" w:rsidRDefault="00C62C3A" w:rsidP="00323C37">
          <w:pPr>
            <w:pStyle w:val="Header"/>
            <w:jc w:val="right"/>
            <w:rPr>
              <w:color w:val="FFFFFF" w:themeColor="background1"/>
            </w:rPr>
          </w:pPr>
          <w:r>
            <w:fldChar w:fldCharType="begin"/>
          </w:r>
          <w:r>
            <w:instrText xml:space="preserve"> PAGE   \* MERGEFORMAT </w:instrText>
          </w:r>
          <w:r>
            <w:fldChar w:fldCharType="separate"/>
          </w:r>
          <w:r w:rsidR="0041771C" w:rsidRPr="0041771C">
            <w:rPr>
              <w:noProof/>
              <w:color w:val="FFFFFF" w:themeColor="background1"/>
            </w:rPr>
            <w:t>7</w:t>
          </w:r>
          <w:r>
            <w:rPr>
              <w:noProof/>
              <w:color w:val="FFFFFF" w:themeColor="background1"/>
            </w:rPr>
            <w:fldChar w:fldCharType="end"/>
          </w:r>
        </w:p>
      </w:tc>
    </w:tr>
  </w:tbl>
  <w:p w:rsidR="00C62C3A" w:rsidRDefault="00C62C3A" w:rsidP="003C529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8980"/>
      <w:gridCol w:w="766"/>
    </w:tblGrid>
    <w:tr w:rsidR="00C62C3A" w:rsidTr="00323C37">
      <w:trPr>
        <w:trHeight w:val="229"/>
      </w:trPr>
      <w:tc>
        <w:tcPr>
          <w:tcW w:w="4607" w:type="pct"/>
          <w:shd w:val="clear" w:color="auto" w:fill="004489" w:themeFill="text1"/>
        </w:tcPr>
        <w:p w:rsidR="00C62C3A" w:rsidRDefault="0041771C" w:rsidP="00594487">
          <w:pPr>
            <w:pStyle w:val="Footer"/>
            <w:jc w:val="right"/>
          </w:pPr>
          <w:sdt>
            <w:sdtPr>
              <w:alias w:val="Company"/>
              <w:id w:val="14593885"/>
              <w:dataBinding w:prefixMappings="xmlns:ns0='http://schemas.openxmlformats.org/officeDocument/2006/extended-properties'" w:xpath="/ns0:Properties[1]/ns0:Company[1]" w:storeItemID="{6668398D-A668-4E3E-A5EB-62B293D839F1}"/>
              <w:text/>
            </w:sdtPr>
            <w:sdtEndPr/>
            <w:sdtContent>
              <w:r w:rsidR="00C62C3A">
                <w:t>Torbay Council</w:t>
              </w:r>
            </w:sdtContent>
          </w:sdt>
          <w:r w:rsidR="00C62C3A">
            <w:t xml:space="preserve"> | English Riviera Destination </w:t>
          </w:r>
          <w:r>
            <w:fldChar w:fldCharType="begin"/>
          </w:r>
          <w:r>
            <w:instrText xml:space="preserve"> STYLEREF  "Cover heading" \t </w:instrText>
          </w:r>
          <w:r>
            <w:fldChar w:fldCharType="separate"/>
          </w:r>
          <w:r>
            <w:rPr>
              <w:noProof/>
            </w:rPr>
            <w:t>English Riviera Destination Management Plan</w:t>
          </w:r>
          <w:r>
            <w:rPr>
              <w:noProof/>
            </w:rPr>
            <w:fldChar w:fldCharType="end"/>
          </w:r>
        </w:p>
      </w:tc>
      <w:tc>
        <w:tcPr>
          <w:tcW w:w="393" w:type="pct"/>
          <w:shd w:val="clear" w:color="auto" w:fill="004489" w:themeFill="text1"/>
          <w:vAlign w:val="center"/>
        </w:tcPr>
        <w:p w:rsidR="00C62C3A" w:rsidRDefault="00C62C3A" w:rsidP="00323C37">
          <w:pPr>
            <w:pStyle w:val="Header"/>
            <w:jc w:val="right"/>
            <w:rPr>
              <w:color w:val="FFFFFF" w:themeColor="background1"/>
            </w:rPr>
          </w:pPr>
          <w:r>
            <w:fldChar w:fldCharType="begin"/>
          </w:r>
          <w:r>
            <w:instrText xml:space="preserve"> PAGE   \* MERGEFORMAT </w:instrText>
          </w:r>
          <w:r>
            <w:fldChar w:fldCharType="separate"/>
          </w:r>
          <w:r w:rsidR="0041771C" w:rsidRPr="0041771C">
            <w:rPr>
              <w:noProof/>
              <w:color w:val="FFFFFF" w:themeColor="background1"/>
            </w:rPr>
            <w:t>9</w:t>
          </w:r>
          <w:r>
            <w:rPr>
              <w:noProof/>
              <w:color w:val="FFFFFF" w:themeColor="background1"/>
            </w:rPr>
            <w:fldChar w:fldCharType="end"/>
          </w:r>
        </w:p>
      </w:tc>
    </w:tr>
  </w:tbl>
  <w:p w:rsidR="00C62C3A" w:rsidRDefault="00C62C3A" w:rsidP="003C5295">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20"/>
      <w:gridCol w:w="13196"/>
    </w:tblGrid>
    <w:tr w:rsidR="00C62C3A" w:rsidTr="00323C37">
      <w:tc>
        <w:tcPr>
          <w:tcW w:w="326" w:type="pct"/>
          <w:shd w:val="clear" w:color="auto" w:fill="004489" w:themeFill="text1"/>
          <w:vAlign w:val="center"/>
        </w:tcPr>
        <w:p w:rsidR="00C62C3A" w:rsidRDefault="00C62C3A" w:rsidP="00323C37">
          <w:pPr>
            <w:pStyle w:val="Footer"/>
            <w:rPr>
              <w:b/>
            </w:rPr>
          </w:pPr>
          <w:r>
            <w:fldChar w:fldCharType="begin"/>
          </w:r>
          <w:r>
            <w:instrText xml:space="preserve"> PAGE   \* MERGEFORMAT </w:instrText>
          </w:r>
          <w:r>
            <w:fldChar w:fldCharType="separate"/>
          </w:r>
          <w:r w:rsidR="0041771C">
            <w:rPr>
              <w:noProof/>
            </w:rPr>
            <w:t>10</w:t>
          </w:r>
          <w:r>
            <w:rPr>
              <w:noProof/>
            </w:rPr>
            <w:fldChar w:fldCharType="end"/>
          </w:r>
        </w:p>
      </w:tc>
      <w:tc>
        <w:tcPr>
          <w:tcW w:w="4674" w:type="pct"/>
          <w:shd w:val="clear" w:color="auto" w:fill="004489" w:themeFill="text1"/>
        </w:tcPr>
        <w:p w:rsidR="00C62C3A" w:rsidRDefault="00C62C3A">
          <w:pPr>
            <w:pStyle w:val="Footer"/>
          </w:pPr>
          <w:r>
            <w:t xml:space="preserve">English Riviera Destination </w:t>
          </w:r>
          <w:r w:rsidR="0041771C">
            <w:fldChar w:fldCharType="begin"/>
          </w:r>
          <w:r w:rsidR="0041771C">
            <w:instrText xml:space="preserve"> STYLEREF  "Cover heading" </w:instrText>
          </w:r>
          <w:r w:rsidR="0041771C">
            <w:fldChar w:fldCharType="separate"/>
          </w:r>
          <w:r w:rsidR="0041771C">
            <w:rPr>
              <w:noProof/>
            </w:rPr>
            <w:t>English Riviera Destination Management Plan</w:t>
          </w:r>
          <w:r w:rsidR="0041771C">
            <w:rPr>
              <w:noProof/>
            </w:rPr>
            <w:fldChar w:fldCharType="end"/>
          </w:r>
          <w:r>
            <w:t xml:space="preserve"> | </w:t>
          </w:r>
          <w:sdt>
            <w:sdtPr>
              <w:alias w:val="Company"/>
              <w:id w:val="14593886"/>
              <w:dataBinding w:prefixMappings="xmlns:ns0='http://schemas.openxmlformats.org/officeDocument/2006/extended-properties'" w:xpath="/ns0:Properties[1]/ns0:Company[1]" w:storeItemID="{6668398D-A668-4E3E-A5EB-62B293D839F1}"/>
              <w:text/>
            </w:sdtPr>
            <w:sdtEndPr/>
            <w:sdtContent>
              <w:r>
                <w:t>Torbay Council</w:t>
              </w:r>
            </w:sdtContent>
          </w:sdt>
        </w:p>
      </w:tc>
    </w:tr>
  </w:tbl>
  <w:p w:rsidR="00C62C3A" w:rsidRDefault="00C62C3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13012"/>
      <w:gridCol w:w="1110"/>
    </w:tblGrid>
    <w:tr w:rsidR="00C62C3A" w:rsidTr="00323C37">
      <w:trPr>
        <w:trHeight w:val="229"/>
      </w:trPr>
      <w:tc>
        <w:tcPr>
          <w:tcW w:w="4607" w:type="pct"/>
          <w:shd w:val="clear" w:color="auto" w:fill="004489" w:themeFill="text1"/>
        </w:tcPr>
        <w:p w:rsidR="00C62C3A" w:rsidRDefault="0041771C" w:rsidP="00594487">
          <w:pPr>
            <w:pStyle w:val="Footer"/>
            <w:jc w:val="right"/>
          </w:pPr>
          <w:sdt>
            <w:sdtPr>
              <w:alias w:val="Company"/>
              <w:id w:val="14593887"/>
              <w:dataBinding w:prefixMappings="xmlns:ns0='http://schemas.openxmlformats.org/officeDocument/2006/extended-properties'" w:xpath="/ns0:Properties[1]/ns0:Company[1]" w:storeItemID="{6668398D-A668-4E3E-A5EB-62B293D839F1}"/>
              <w:text/>
            </w:sdtPr>
            <w:sdtEndPr/>
            <w:sdtContent>
              <w:r w:rsidR="00C62C3A">
                <w:t>Torbay Council</w:t>
              </w:r>
            </w:sdtContent>
          </w:sdt>
          <w:r w:rsidR="00C62C3A">
            <w:t xml:space="preserve"> | English Riviera Destination </w:t>
          </w:r>
          <w:r>
            <w:fldChar w:fldCharType="begin"/>
          </w:r>
          <w:r>
            <w:instrText xml:space="preserve"> STYLEREF  "Cover heading" \t </w:instrText>
          </w:r>
          <w:r>
            <w:fldChar w:fldCharType="separate"/>
          </w:r>
          <w:r>
            <w:rPr>
              <w:noProof/>
            </w:rPr>
            <w:t>English Riviera Destination Management Plan</w:t>
          </w:r>
          <w:r>
            <w:rPr>
              <w:noProof/>
            </w:rPr>
            <w:fldChar w:fldCharType="end"/>
          </w:r>
        </w:p>
      </w:tc>
      <w:tc>
        <w:tcPr>
          <w:tcW w:w="393" w:type="pct"/>
          <w:shd w:val="clear" w:color="auto" w:fill="004489" w:themeFill="text1"/>
          <w:vAlign w:val="center"/>
        </w:tcPr>
        <w:p w:rsidR="00C62C3A" w:rsidRDefault="00C62C3A" w:rsidP="00323C37">
          <w:pPr>
            <w:pStyle w:val="Header"/>
            <w:jc w:val="right"/>
            <w:rPr>
              <w:color w:val="FFFFFF" w:themeColor="background1"/>
            </w:rPr>
          </w:pPr>
          <w:r>
            <w:fldChar w:fldCharType="begin"/>
          </w:r>
          <w:r>
            <w:instrText xml:space="preserve"> PAGE   \* MERGEFORMAT </w:instrText>
          </w:r>
          <w:r>
            <w:fldChar w:fldCharType="separate"/>
          </w:r>
          <w:r w:rsidR="0041771C" w:rsidRPr="0041771C">
            <w:rPr>
              <w:noProof/>
              <w:color w:val="FFFFFF" w:themeColor="background1"/>
            </w:rPr>
            <w:t>11</w:t>
          </w:r>
          <w:r>
            <w:rPr>
              <w:noProof/>
              <w:color w:val="FFFFFF" w:themeColor="background1"/>
            </w:rPr>
            <w:fldChar w:fldCharType="end"/>
          </w:r>
        </w:p>
      </w:tc>
    </w:tr>
  </w:tbl>
  <w:p w:rsidR="00C62C3A" w:rsidRDefault="00C62C3A" w:rsidP="003C5295">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635"/>
      <w:gridCol w:w="9107"/>
    </w:tblGrid>
    <w:tr w:rsidR="00C62C3A" w:rsidTr="00323C37">
      <w:tc>
        <w:tcPr>
          <w:tcW w:w="326" w:type="pct"/>
          <w:shd w:val="clear" w:color="auto" w:fill="004489" w:themeFill="text1"/>
          <w:vAlign w:val="center"/>
        </w:tcPr>
        <w:p w:rsidR="00C62C3A" w:rsidRDefault="00C62C3A" w:rsidP="00323C37">
          <w:pPr>
            <w:pStyle w:val="Footer"/>
            <w:rPr>
              <w:b/>
            </w:rPr>
          </w:pPr>
          <w:r>
            <w:fldChar w:fldCharType="begin"/>
          </w:r>
          <w:r>
            <w:instrText xml:space="preserve"> PAGE   \* MERGEFORMAT </w:instrText>
          </w:r>
          <w:r>
            <w:fldChar w:fldCharType="separate"/>
          </w:r>
          <w:r w:rsidR="0041771C">
            <w:rPr>
              <w:noProof/>
            </w:rPr>
            <w:t>14</w:t>
          </w:r>
          <w:r>
            <w:rPr>
              <w:noProof/>
            </w:rPr>
            <w:fldChar w:fldCharType="end"/>
          </w:r>
        </w:p>
      </w:tc>
      <w:tc>
        <w:tcPr>
          <w:tcW w:w="4674" w:type="pct"/>
          <w:shd w:val="clear" w:color="auto" w:fill="004489" w:themeFill="text1"/>
        </w:tcPr>
        <w:p w:rsidR="00C62C3A" w:rsidRDefault="00C62C3A">
          <w:pPr>
            <w:pStyle w:val="Footer"/>
          </w:pPr>
          <w:r>
            <w:t xml:space="preserve">English Riviera Destination </w:t>
          </w:r>
          <w:r w:rsidR="0041771C">
            <w:fldChar w:fldCharType="begin"/>
          </w:r>
          <w:r w:rsidR="0041771C">
            <w:instrText xml:space="preserve"> STYLEREF  "Cover heading" </w:instrText>
          </w:r>
          <w:r w:rsidR="0041771C">
            <w:fldChar w:fldCharType="separate"/>
          </w:r>
          <w:r w:rsidR="0041771C">
            <w:rPr>
              <w:noProof/>
            </w:rPr>
            <w:t>English Riviera Destination Management Plan</w:t>
          </w:r>
          <w:r w:rsidR="0041771C">
            <w:rPr>
              <w:noProof/>
            </w:rPr>
            <w:fldChar w:fldCharType="end"/>
          </w:r>
          <w:r>
            <w:t xml:space="preserve"> | </w:t>
          </w:r>
          <w:sdt>
            <w:sdtPr>
              <w:alias w:val="Company"/>
              <w:id w:val="14593903"/>
              <w:dataBinding w:prefixMappings="xmlns:ns0='http://schemas.openxmlformats.org/officeDocument/2006/extended-properties'" w:xpath="/ns0:Properties[1]/ns0:Company[1]" w:storeItemID="{6668398D-A668-4E3E-A5EB-62B293D839F1}"/>
              <w:text/>
            </w:sdtPr>
            <w:sdtEndPr/>
            <w:sdtContent>
              <w:r>
                <w:t>Torbay Council</w:t>
              </w:r>
            </w:sdtContent>
          </w:sdt>
        </w:p>
      </w:tc>
    </w:tr>
  </w:tbl>
  <w:p w:rsidR="00C62C3A" w:rsidRDefault="00C62C3A">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8980"/>
      <w:gridCol w:w="766"/>
    </w:tblGrid>
    <w:tr w:rsidR="00C62C3A" w:rsidTr="00323C37">
      <w:trPr>
        <w:trHeight w:val="229"/>
      </w:trPr>
      <w:tc>
        <w:tcPr>
          <w:tcW w:w="4607" w:type="pct"/>
          <w:shd w:val="clear" w:color="auto" w:fill="004489" w:themeFill="text1"/>
        </w:tcPr>
        <w:p w:rsidR="00C62C3A" w:rsidRDefault="0041771C" w:rsidP="00594487">
          <w:pPr>
            <w:pStyle w:val="Footer"/>
            <w:jc w:val="right"/>
          </w:pPr>
          <w:sdt>
            <w:sdtPr>
              <w:alias w:val="Company"/>
              <w:id w:val="14593902"/>
              <w:dataBinding w:prefixMappings="xmlns:ns0='http://schemas.openxmlformats.org/officeDocument/2006/extended-properties'" w:xpath="/ns0:Properties[1]/ns0:Company[1]" w:storeItemID="{6668398D-A668-4E3E-A5EB-62B293D839F1}"/>
              <w:text/>
            </w:sdtPr>
            <w:sdtEndPr/>
            <w:sdtContent>
              <w:r w:rsidR="00C62C3A">
                <w:t>Torbay Council</w:t>
              </w:r>
            </w:sdtContent>
          </w:sdt>
          <w:r w:rsidR="00C62C3A">
            <w:t xml:space="preserve"> | English Riviera Destination </w:t>
          </w:r>
          <w:r>
            <w:fldChar w:fldCharType="begin"/>
          </w:r>
          <w:r>
            <w:instrText xml:space="preserve"> STYLEREF  "Cover heading" \t </w:instrText>
          </w:r>
          <w:r>
            <w:fldChar w:fldCharType="separate"/>
          </w:r>
          <w:r>
            <w:rPr>
              <w:noProof/>
            </w:rPr>
            <w:t>English Riviera Destination Management Plan</w:t>
          </w:r>
          <w:r>
            <w:rPr>
              <w:noProof/>
            </w:rPr>
            <w:fldChar w:fldCharType="end"/>
          </w:r>
        </w:p>
      </w:tc>
      <w:tc>
        <w:tcPr>
          <w:tcW w:w="393" w:type="pct"/>
          <w:shd w:val="clear" w:color="auto" w:fill="004489" w:themeFill="text1"/>
          <w:vAlign w:val="center"/>
        </w:tcPr>
        <w:p w:rsidR="00C62C3A" w:rsidRDefault="00C62C3A" w:rsidP="00323C37">
          <w:pPr>
            <w:pStyle w:val="Header"/>
            <w:jc w:val="right"/>
            <w:rPr>
              <w:color w:val="FFFFFF" w:themeColor="background1"/>
            </w:rPr>
          </w:pPr>
          <w:r>
            <w:fldChar w:fldCharType="begin"/>
          </w:r>
          <w:r>
            <w:instrText xml:space="preserve"> PAGE   \* MERGEFORMAT </w:instrText>
          </w:r>
          <w:r>
            <w:fldChar w:fldCharType="separate"/>
          </w:r>
          <w:r w:rsidR="0041771C" w:rsidRPr="0041771C">
            <w:rPr>
              <w:noProof/>
              <w:color w:val="FFFFFF" w:themeColor="background1"/>
            </w:rPr>
            <w:t>13</w:t>
          </w:r>
          <w:r>
            <w:rPr>
              <w:noProof/>
              <w:color w:val="FFFFFF" w:themeColor="background1"/>
            </w:rPr>
            <w:fldChar w:fldCharType="end"/>
          </w:r>
        </w:p>
      </w:tc>
    </w:tr>
  </w:tbl>
  <w:p w:rsidR="00C62C3A" w:rsidRDefault="00C62C3A" w:rsidP="003C5295">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998"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986"/>
      <w:gridCol w:w="14144"/>
    </w:tblGrid>
    <w:tr w:rsidR="00C62C3A" w:rsidTr="00323C37">
      <w:tc>
        <w:tcPr>
          <w:tcW w:w="326" w:type="pct"/>
          <w:shd w:val="clear" w:color="auto" w:fill="004489" w:themeFill="text1"/>
          <w:vAlign w:val="center"/>
        </w:tcPr>
        <w:p w:rsidR="00C62C3A" w:rsidRDefault="00C62C3A" w:rsidP="00323C37">
          <w:pPr>
            <w:pStyle w:val="Footer"/>
            <w:rPr>
              <w:b/>
            </w:rPr>
          </w:pPr>
          <w:r>
            <w:fldChar w:fldCharType="begin"/>
          </w:r>
          <w:r>
            <w:instrText xml:space="preserve"> PAGE   \* MERGEFORMAT </w:instrText>
          </w:r>
          <w:r>
            <w:fldChar w:fldCharType="separate"/>
          </w:r>
          <w:r w:rsidR="0041771C">
            <w:rPr>
              <w:noProof/>
            </w:rPr>
            <w:t>20</w:t>
          </w:r>
          <w:r>
            <w:rPr>
              <w:noProof/>
            </w:rPr>
            <w:fldChar w:fldCharType="end"/>
          </w:r>
        </w:p>
      </w:tc>
      <w:tc>
        <w:tcPr>
          <w:tcW w:w="4674" w:type="pct"/>
          <w:shd w:val="clear" w:color="auto" w:fill="004489" w:themeFill="text1"/>
        </w:tcPr>
        <w:p w:rsidR="00C62C3A" w:rsidRDefault="00C62C3A">
          <w:pPr>
            <w:pStyle w:val="Footer"/>
          </w:pPr>
          <w:r>
            <w:t xml:space="preserve">English Riviera Destination </w:t>
          </w:r>
          <w:r w:rsidR="0041771C">
            <w:fldChar w:fldCharType="begin"/>
          </w:r>
          <w:r w:rsidR="0041771C">
            <w:instrText xml:space="preserve"> STYLEREF  "Cover heading" </w:instrText>
          </w:r>
          <w:r w:rsidR="0041771C">
            <w:fldChar w:fldCharType="separate"/>
          </w:r>
          <w:r w:rsidR="0041771C">
            <w:rPr>
              <w:noProof/>
            </w:rPr>
            <w:t>English Riviera Destination Management Plan</w:t>
          </w:r>
          <w:r w:rsidR="0041771C">
            <w:rPr>
              <w:noProof/>
            </w:rPr>
            <w:fldChar w:fldCharType="end"/>
          </w:r>
          <w:r>
            <w:t xml:space="preserve"> | </w:t>
          </w:r>
          <w:sdt>
            <w:sdtPr>
              <w:alias w:val="Company"/>
              <w:id w:val="14593900"/>
              <w:dataBinding w:prefixMappings="xmlns:ns0='http://schemas.openxmlformats.org/officeDocument/2006/extended-properties'" w:xpath="/ns0:Properties[1]/ns0:Company[1]" w:storeItemID="{6668398D-A668-4E3E-A5EB-62B293D839F1}"/>
              <w:text/>
            </w:sdtPr>
            <w:sdtEndPr/>
            <w:sdtContent>
              <w:r>
                <w:t>Torbay Council</w:t>
              </w:r>
            </w:sdtContent>
          </w:sdt>
        </w:p>
      </w:tc>
    </w:tr>
  </w:tbl>
  <w:p w:rsidR="00C62C3A" w:rsidRDefault="00C62C3A">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shd w:val="clear" w:color="auto" w:fill="004489" w:themeFill="text1"/>
      <w:tblCellMar>
        <w:top w:w="72" w:type="dxa"/>
        <w:left w:w="115" w:type="dxa"/>
        <w:bottom w:w="72" w:type="dxa"/>
        <w:right w:w="115" w:type="dxa"/>
      </w:tblCellMar>
      <w:tblLook w:val="04A0" w:firstRow="1" w:lastRow="0" w:firstColumn="1" w:lastColumn="0" w:noHBand="0" w:noVBand="1"/>
    </w:tblPr>
    <w:tblGrid>
      <w:gridCol w:w="13946"/>
      <w:gridCol w:w="1190"/>
    </w:tblGrid>
    <w:tr w:rsidR="00C62C3A" w:rsidTr="00323C37">
      <w:trPr>
        <w:trHeight w:val="229"/>
      </w:trPr>
      <w:tc>
        <w:tcPr>
          <w:tcW w:w="4607" w:type="pct"/>
          <w:shd w:val="clear" w:color="auto" w:fill="004489" w:themeFill="text1"/>
        </w:tcPr>
        <w:p w:rsidR="00C62C3A" w:rsidRDefault="0041771C" w:rsidP="00594487">
          <w:pPr>
            <w:pStyle w:val="Footer"/>
            <w:jc w:val="right"/>
          </w:pPr>
          <w:sdt>
            <w:sdtPr>
              <w:alias w:val="Company"/>
              <w:id w:val="14593899"/>
              <w:dataBinding w:prefixMappings="xmlns:ns0='http://schemas.openxmlformats.org/officeDocument/2006/extended-properties'" w:xpath="/ns0:Properties[1]/ns0:Company[1]" w:storeItemID="{6668398D-A668-4E3E-A5EB-62B293D839F1}"/>
              <w:text/>
            </w:sdtPr>
            <w:sdtEndPr/>
            <w:sdtContent>
              <w:r w:rsidR="00C62C3A">
                <w:t>Torbay Council</w:t>
              </w:r>
            </w:sdtContent>
          </w:sdt>
          <w:r w:rsidR="00C62C3A">
            <w:t xml:space="preserve"> | English Riviera Destination </w:t>
          </w:r>
          <w:r>
            <w:fldChar w:fldCharType="begin"/>
          </w:r>
          <w:r>
            <w:instrText xml:space="preserve"> STYLEREF  "Cover heading" \t </w:instrText>
          </w:r>
          <w:r>
            <w:fldChar w:fldCharType="separate"/>
          </w:r>
          <w:r>
            <w:rPr>
              <w:noProof/>
            </w:rPr>
            <w:t>English Riviera Destination Management Plan</w:t>
          </w:r>
          <w:r>
            <w:rPr>
              <w:noProof/>
            </w:rPr>
            <w:fldChar w:fldCharType="end"/>
          </w:r>
        </w:p>
      </w:tc>
      <w:tc>
        <w:tcPr>
          <w:tcW w:w="393" w:type="pct"/>
          <w:shd w:val="clear" w:color="auto" w:fill="004489" w:themeFill="text1"/>
          <w:vAlign w:val="center"/>
        </w:tcPr>
        <w:p w:rsidR="00C62C3A" w:rsidRDefault="00C62C3A" w:rsidP="00323C37">
          <w:pPr>
            <w:pStyle w:val="Header"/>
            <w:jc w:val="right"/>
            <w:rPr>
              <w:color w:val="FFFFFF" w:themeColor="background1"/>
            </w:rPr>
          </w:pPr>
          <w:r>
            <w:fldChar w:fldCharType="begin"/>
          </w:r>
          <w:r>
            <w:instrText xml:space="preserve"> PAGE   \* MERGEFORMAT </w:instrText>
          </w:r>
          <w:r>
            <w:fldChar w:fldCharType="separate"/>
          </w:r>
          <w:r w:rsidR="0041771C" w:rsidRPr="0041771C">
            <w:rPr>
              <w:noProof/>
              <w:color w:val="FFFFFF" w:themeColor="background1"/>
            </w:rPr>
            <w:t>19</w:t>
          </w:r>
          <w:r>
            <w:rPr>
              <w:noProof/>
              <w:color w:val="FFFFFF" w:themeColor="background1"/>
            </w:rPr>
            <w:fldChar w:fldCharType="end"/>
          </w:r>
        </w:p>
      </w:tc>
    </w:tr>
  </w:tbl>
  <w:p w:rsidR="00C62C3A" w:rsidRDefault="00C62C3A" w:rsidP="003C52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2C3A" w:rsidRDefault="00C62C3A" w:rsidP="006A37FF">
      <w:pPr>
        <w:spacing w:line="240" w:lineRule="auto"/>
      </w:pPr>
      <w:r>
        <w:separator/>
      </w:r>
    </w:p>
  </w:footnote>
  <w:footnote w:type="continuationSeparator" w:id="0">
    <w:p w:rsidR="00C62C3A" w:rsidRDefault="00C62C3A" w:rsidP="006A37FF">
      <w:pPr>
        <w:spacing w:line="240" w:lineRule="auto"/>
      </w:pPr>
      <w:r>
        <w:continuationSeparator/>
      </w:r>
    </w:p>
  </w:footnote>
  <w:footnote w:id="1">
    <w:p w:rsidR="00C62C3A" w:rsidRDefault="00C62C3A">
      <w:pPr>
        <w:pStyle w:val="FootnoteText"/>
      </w:pPr>
      <w:r>
        <w:rPr>
          <w:rStyle w:val="FootnoteReference"/>
        </w:rPr>
        <w:footnoteRef/>
      </w:r>
      <w:r>
        <w:t xml:space="preserve"> A DMP </w:t>
      </w:r>
      <w:r w:rsidRPr="0089737C">
        <w:t>is a concept and shared approach to effectively manage the whole tourism destination.</w:t>
      </w:r>
      <w:r w:rsidRPr="00A84809">
        <w:t xml:space="preserve"> </w:t>
      </w:r>
      <w:r w:rsidRPr="0089737C">
        <w:t xml:space="preserve">VisitEngland </w:t>
      </w:r>
      <w:r>
        <w:t>VisitBritain</w:t>
      </w:r>
      <w:r w:rsidRPr="0089737C">
        <w:t xml:space="preserve"> sees the development of D</w:t>
      </w:r>
      <w:r>
        <w:t xml:space="preserve">estination Management Plans, which are </w:t>
      </w:r>
      <w:r w:rsidRPr="0089737C">
        <w:t>increasingly being introduced across regions</w:t>
      </w:r>
      <w:r>
        <w:t xml:space="preserve">, </w:t>
      </w:r>
      <w:r w:rsidRPr="0089737C">
        <w:t>as an essential tool further supporting Government policy, encouraging destination organisations to become focussed and efficient.</w:t>
      </w:r>
    </w:p>
  </w:footnote>
  <w:footnote w:id="2">
    <w:p w:rsidR="00C62C3A" w:rsidRDefault="00C62C3A" w:rsidP="0081261C">
      <w:pPr>
        <w:pStyle w:val="FootnoteText"/>
      </w:pPr>
      <w:r>
        <w:rPr>
          <w:rStyle w:val="FootnoteReference"/>
        </w:rPr>
        <w:footnoteRef/>
      </w:r>
      <w:r>
        <w:t xml:space="preserve"> 2010:2015 comparison English Riviera visitor data </w:t>
      </w:r>
    </w:p>
  </w:footnote>
  <w:footnote w:id="3">
    <w:p w:rsidR="00C62C3A" w:rsidRDefault="00C62C3A" w:rsidP="00B94FA6">
      <w:pPr>
        <w:pStyle w:val="FootnoteText"/>
      </w:pPr>
      <w:r>
        <w:rPr>
          <w:rStyle w:val="FootnoteReference"/>
        </w:rPr>
        <w:footnoteRef/>
      </w:r>
      <w:r>
        <w:t xml:space="preserve"> </w:t>
      </w:r>
      <w:r w:rsidRPr="00CF1E21">
        <w:rPr>
          <w:rFonts w:cstheme="minorHAnsi"/>
          <w:sz w:val="18"/>
          <w:szCs w:val="18"/>
        </w:rPr>
        <w:t>Tourism in England – Key Facts and Trends 2015</w:t>
      </w:r>
    </w:p>
  </w:footnote>
  <w:footnote w:id="4">
    <w:p w:rsidR="00C62C3A" w:rsidRPr="00D14AD7" w:rsidRDefault="00C62C3A" w:rsidP="0000613D">
      <w:pPr>
        <w:pStyle w:val="FootnoteText"/>
        <w:rPr>
          <w:rFonts w:ascii="Calibri" w:hAnsi="Calibri"/>
        </w:rPr>
      </w:pPr>
      <w:r w:rsidRPr="00D14AD7">
        <w:rPr>
          <w:rStyle w:val="FootnoteReference"/>
          <w:rFonts w:ascii="Calibri" w:hAnsi="Calibri"/>
        </w:rPr>
        <w:footnoteRef/>
      </w:r>
      <w:r w:rsidRPr="00D14AD7">
        <w:rPr>
          <w:rFonts w:ascii="Calibri" w:hAnsi="Calibri"/>
        </w:rPr>
        <w:t xml:space="preserve"> </w:t>
      </w:r>
      <w:r w:rsidRPr="00CF1E21">
        <w:rPr>
          <w:rFonts w:cstheme="minorHAnsi"/>
          <w:sz w:val="18"/>
        </w:rPr>
        <w:t>South West Research Company</w:t>
      </w:r>
      <w:r w:rsidRPr="00CF1E21">
        <w:rPr>
          <w:rFonts w:ascii="Calibri" w:hAnsi="Calibri"/>
          <w:sz w:val="18"/>
        </w:rPr>
        <w:t xml:space="preserve"> </w:t>
      </w:r>
    </w:p>
  </w:footnote>
  <w:footnote w:id="5">
    <w:p w:rsidR="00C62C3A" w:rsidRDefault="00C62C3A" w:rsidP="00CF1E21">
      <w:pPr>
        <w:pStyle w:val="FootnoteText"/>
      </w:pPr>
      <w:r>
        <w:rPr>
          <w:rStyle w:val="FootnoteReference"/>
        </w:rPr>
        <w:footnoteRef/>
      </w:r>
      <w:r>
        <w:t xml:space="preserve"> </w:t>
      </w:r>
      <w:r w:rsidRPr="00CF1E21">
        <w:rPr>
          <w:rFonts w:cstheme="minorHAnsi"/>
          <w:sz w:val="18"/>
        </w:rPr>
        <w:t>TripAdvisor 2015 Travellers Choice Awards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4FAE1F4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CC1F42"/>
    <w:multiLevelType w:val="hybridMultilevel"/>
    <w:tmpl w:val="7EB4673A"/>
    <w:lvl w:ilvl="0" w:tplc="5E127108">
      <w:start w:val="1"/>
      <w:numFmt w:val="bullet"/>
      <w:lvlText w:val=""/>
      <w:lvlJc w:val="left"/>
      <w:pPr>
        <w:ind w:left="360" w:hanging="360"/>
      </w:pPr>
      <w:rPr>
        <w:rFonts w:ascii="Wingdings" w:hAnsi="Wingdings" w:hint="default"/>
        <w:color w:val="7BBB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125F7465"/>
    <w:multiLevelType w:val="hybridMultilevel"/>
    <w:tmpl w:val="D1C87BE6"/>
    <w:lvl w:ilvl="0" w:tplc="5E127108">
      <w:start w:val="1"/>
      <w:numFmt w:val="bullet"/>
      <w:lvlText w:val=""/>
      <w:lvlJc w:val="left"/>
      <w:pPr>
        <w:ind w:left="360" w:hanging="360"/>
      </w:pPr>
      <w:rPr>
        <w:rFonts w:ascii="Wingdings" w:hAnsi="Wingdings" w:hint="default"/>
        <w:color w:val="7BBB6C"/>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B472C46"/>
    <w:multiLevelType w:val="hybridMultilevel"/>
    <w:tmpl w:val="47D04C86"/>
    <w:lvl w:ilvl="0" w:tplc="26888B52">
      <w:start w:val="1"/>
      <w:numFmt w:val="bullet"/>
      <w:lvlText w:val=""/>
      <w:lvlJc w:val="left"/>
      <w:pPr>
        <w:ind w:left="360" w:hanging="360"/>
      </w:pPr>
      <w:rPr>
        <w:rFonts w:ascii="Wingdings" w:hAnsi="Wingdings" w:hint="default"/>
        <w:color w:val="ED7703" w:themeColor="accent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5947FA"/>
    <w:multiLevelType w:val="hybridMultilevel"/>
    <w:tmpl w:val="C56C6BD0"/>
    <w:lvl w:ilvl="0" w:tplc="9320CF00">
      <w:start w:val="1"/>
      <w:numFmt w:val="bullet"/>
      <w:pStyle w:val="bluebullets"/>
      <w:lvlText w:val=""/>
      <w:lvlJc w:val="left"/>
      <w:pPr>
        <w:ind w:left="360" w:hanging="360"/>
      </w:pPr>
      <w:rPr>
        <w:rFonts w:ascii="Symbol" w:hAnsi="Symbol" w:hint="default"/>
        <w:color w:val="004489"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78B1853"/>
    <w:multiLevelType w:val="hybridMultilevel"/>
    <w:tmpl w:val="A98033CA"/>
    <w:lvl w:ilvl="0" w:tplc="098A4B26">
      <w:start w:val="1"/>
      <w:numFmt w:val="bullet"/>
      <w:lvlText w:val=""/>
      <w:lvlJc w:val="left"/>
      <w:pPr>
        <w:ind w:left="720" w:hanging="360"/>
      </w:pPr>
      <w:rPr>
        <w:rFonts w:ascii="Wingdings" w:hAnsi="Wingdings" w:hint="default"/>
        <w:color w:val="C1002B" w:themeColor="accent3"/>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6D72F3E"/>
    <w:multiLevelType w:val="hybridMultilevel"/>
    <w:tmpl w:val="3924779C"/>
    <w:lvl w:ilvl="0" w:tplc="0F84BDCE">
      <w:start w:val="1"/>
      <w:numFmt w:val="decimal"/>
      <w:lvlText w:val="%1."/>
      <w:lvlJc w:val="left"/>
      <w:pPr>
        <w:ind w:left="360" w:hanging="360"/>
      </w:pPr>
      <w:rPr>
        <w:rFonts w:hint="default"/>
        <w:b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5F6D35CF"/>
    <w:multiLevelType w:val="hybridMultilevel"/>
    <w:tmpl w:val="1520E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E477F6"/>
    <w:multiLevelType w:val="hybridMultilevel"/>
    <w:tmpl w:val="60DC5AB8"/>
    <w:lvl w:ilvl="0" w:tplc="3A3EE6CA">
      <w:start w:val="1"/>
      <w:numFmt w:val="bullet"/>
      <w:pStyle w:val="yellowbullets"/>
      <w:lvlText w:val=""/>
      <w:lvlJc w:val="left"/>
      <w:pPr>
        <w:ind w:left="717" w:hanging="360"/>
      </w:pPr>
      <w:rPr>
        <w:rFonts w:ascii="Symbol" w:hAnsi="Symbol" w:hint="default"/>
        <w:color w:val="FABB00" w:themeColor="background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4"/>
  </w:num>
  <w:num w:numId="3">
    <w:abstractNumId w:val="1"/>
  </w:num>
  <w:num w:numId="4">
    <w:abstractNumId w:val="0"/>
  </w:num>
  <w:num w:numId="5">
    <w:abstractNumId w:val="2"/>
  </w:num>
  <w:num w:numId="6">
    <w:abstractNumId w:val="6"/>
  </w:num>
  <w:num w:numId="7">
    <w:abstractNumId w:val="5"/>
  </w:num>
  <w:num w:numId="8">
    <w:abstractNumId w:val="3"/>
  </w:num>
  <w:num w:numId="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formatting="1" w:enforcement="0"/>
  <w:defaultTabStop w:val="720"/>
  <w:evenAndOddHeaders/>
  <w:drawingGridHorizontalSpacing w:val="110"/>
  <w:displayHorizontalDrawingGridEvery w:val="2"/>
  <w:characterSpacingControl w:val="doNotCompress"/>
  <w:hdrShapeDefaults>
    <o:shapedefaults v:ext="edit" spidmax="108545">
      <o:colormenu v:ext="edit" fillcolor="none [3213]" strokecolor="none"/>
    </o:shapedefaults>
    <o:shapelayout v:ext="edit">
      <o:regrouptable v:ext="edit">
        <o:entry new="1" old="0"/>
      </o:regrouptable>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40F3"/>
    <w:rsid w:val="0000613D"/>
    <w:rsid w:val="00015C30"/>
    <w:rsid w:val="0001612A"/>
    <w:rsid w:val="00020E48"/>
    <w:rsid w:val="00022029"/>
    <w:rsid w:val="0002515D"/>
    <w:rsid w:val="00030ED1"/>
    <w:rsid w:val="000504C6"/>
    <w:rsid w:val="00054D51"/>
    <w:rsid w:val="000640F3"/>
    <w:rsid w:val="00070414"/>
    <w:rsid w:val="000746DA"/>
    <w:rsid w:val="000803A8"/>
    <w:rsid w:val="0008380E"/>
    <w:rsid w:val="00090622"/>
    <w:rsid w:val="000906F8"/>
    <w:rsid w:val="00092F9D"/>
    <w:rsid w:val="000A3116"/>
    <w:rsid w:val="000C07A7"/>
    <w:rsid w:val="000C1476"/>
    <w:rsid w:val="00110373"/>
    <w:rsid w:val="00126EF8"/>
    <w:rsid w:val="001407BC"/>
    <w:rsid w:val="001416D9"/>
    <w:rsid w:val="00143AA4"/>
    <w:rsid w:val="001519A3"/>
    <w:rsid w:val="00162FBC"/>
    <w:rsid w:val="001649E0"/>
    <w:rsid w:val="00184D6D"/>
    <w:rsid w:val="001A07DA"/>
    <w:rsid w:val="001A2C30"/>
    <w:rsid w:val="001B0EB3"/>
    <w:rsid w:val="001B50AA"/>
    <w:rsid w:val="001B6B81"/>
    <w:rsid w:val="001E3D2C"/>
    <w:rsid w:val="001E5FAC"/>
    <w:rsid w:val="001E6510"/>
    <w:rsid w:val="001E7707"/>
    <w:rsid w:val="00205CE9"/>
    <w:rsid w:val="002152F4"/>
    <w:rsid w:val="00222D3A"/>
    <w:rsid w:val="00225AC6"/>
    <w:rsid w:val="002321C2"/>
    <w:rsid w:val="00233E4D"/>
    <w:rsid w:val="00237E5A"/>
    <w:rsid w:val="00256BA4"/>
    <w:rsid w:val="002578FA"/>
    <w:rsid w:val="00270734"/>
    <w:rsid w:val="002734E9"/>
    <w:rsid w:val="002837FC"/>
    <w:rsid w:val="002A0D70"/>
    <w:rsid w:val="002A3AA4"/>
    <w:rsid w:val="002A6EBA"/>
    <w:rsid w:val="002D2311"/>
    <w:rsid w:val="002D68E9"/>
    <w:rsid w:val="002E4B2F"/>
    <w:rsid w:val="002E6CF1"/>
    <w:rsid w:val="002F2137"/>
    <w:rsid w:val="002F34B6"/>
    <w:rsid w:val="0031395E"/>
    <w:rsid w:val="00320DFB"/>
    <w:rsid w:val="00320E74"/>
    <w:rsid w:val="00322953"/>
    <w:rsid w:val="00323C37"/>
    <w:rsid w:val="003435FB"/>
    <w:rsid w:val="00361C8C"/>
    <w:rsid w:val="00362C70"/>
    <w:rsid w:val="00372DA6"/>
    <w:rsid w:val="00375C07"/>
    <w:rsid w:val="003872C1"/>
    <w:rsid w:val="00396609"/>
    <w:rsid w:val="003B296E"/>
    <w:rsid w:val="003C5295"/>
    <w:rsid w:val="003D494E"/>
    <w:rsid w:val="003E34D7"/>
    <w:rsid w:val="003E5210"/>
    <w:rsid w:val="003E5310"/>
    <w:rsid w:val="003F33C4"/>
    <w:rsid w:val="003F57BE"/>
    <w:rsid w:val="00402975"/>
    <w:rsid w:val="00402A60"/>
    <w:rsid w:val="00411595"/>
    <w:rsid w:val="00414452"/>
    <w:rsid w:val="00415BA1"/>
    <w:rsid w:val="0041771C"/>
    <w:rsid w:val="00423DD2"/>
    <w:rsid w:val="00425EAC"/>
    <w:rsid w:val="00426111"/>
    <w:rsid w:val="00427A33"/>
    <w:rsid w:val="004326B1"/>
    <w:rsid w:val="00440662"/>
    <w:rsid w:val="00443C93"/>
    <w:rsid w:val="00450162"/>
    <w:rsid w:val="00461151"/>
    <w:rsid w:val="00464CDC"/>
    <w:rsid w:val="004716EE"/>
    <w:rsid w:val="00486B71"/>
    <w:rsid w:val="00492A12"/>
    <w:rsid w:val="00497D36"/>
    <w:rsid w:val="004D091F"/>
    <w:rsid w:val="004D1DAC"/>
    <w:rsid w:val="004D1E3C"/>
    <w:rsid w:val="004E2530"/>
    <w:rsid w:val="004E5F23"/>
    <w:rsid w:val="004F0012"/>
    <w:rsid w:val="004F1404"/>
    <w:rsid w:val="0050391D"/>
    <w:rsid w:val="005079B3"/>
    <w:rsid w:val="00512506"/>
    <w:rsid w:val="00522278"/>
    <w:rsid w:val="00524EE0"/>
    <w:rsid w:val="00527232"/>
    <w:rsid w:val="00535A37"/>
    <w:rsid w:val="0053704B"/>
    <w:rsid w:val="00537342"/>
    <w:rsid w:val="00540940"/>
    <w:rsid w:val="00555477"/>
    <w:rsid w:val="00560B6A"/>
    <w:rsid w:val="005658ED"/>
    <w:rsid w:val="00572101"/>
    <w:rsid w:val="005745BD"/>
    <w:rsid w:val="00581EA3"/>
    <w:rsid w:val="00591C2A"/>
    <w:rsid w:val="00594487"/>
    <w:rsid w:val="005A2A61"/>
    <w:rsid w:val="005A7C4A"/>
    <w:rsid w:val="005B09B3"/>
    <w:rsid w:val="005B4A09"/>
    <w:rsid w:val="005B4B38"/>
    <w:rsid w:val="005B5F07"/>
    <w:rsid w:val="005C43BE"/>
    <w:rsid w:val="005D5149"/>
    <w:rsid w:val="005D5A5F"/>
    <w:rsid w:val="005E0110"/>
    <w:rsid w:val="005E66AF"/>
    <w:rsid w:val="005E77D2"/>
    <w:rsid w:val="005F4AA0"/>
    <w:rsid w:val="00603F63"/>
    <w:rsid w:val="00603FA7"/>
    <w:rsid w:val="006127D9"/>
    <w:rsid w:val="006277BA"/>
    <w:rsid w:val="0064353E"/>
    <w:rsid w:val="00653575"/>
    <w:rsid w:val="00654499"/>
    <w:rsid w:val="00655593"/>
    <w:rsid w:val="006615ED"/>
    <w:rsid w:val="006627AE"/>
    <w:rsid w:val="0066462B"/>
    <w:rsid w:val="00666154"/>
    <w:rsid w:val="006714C6"/>
    <w:rsid w:val="0067205C"/>
    <w:rsid w:val="006725F0"/>
    <w:rsid w:val="00684D65"/>
    <w:rsid w:val="00685A62"/>
    <w:rsid w:val="006974B3"/>
    <w:rsid w:val="006A37FF"/>
    <w:rsid w:val="006A60BA"/>
    <w:rsid w:val="006D1164"/>
    <w:rsid w:val="006D3299"/>
    <w:rsid w:val="006D4F17"/>
    <w:rsid w:val="006D659D"/>
    <w:rsid w:val="006E4630"/>
    <w:rsid w:val="006E5631"/>
    <w:rsid w:val="006F1E7F"/>
    <w:rsid w:val="006F6B4D"/>
    <w:rsid w:val="007018A2"/>
    <w:rsid w:val="007078C2"/>
    <w:rsid w:val="00707BAF"/>
    <w:rsid w:val="00711F49"/>
    <w:rsid w:val="007210ED"/>
    <w:rsid w:val="0072195D"/>
    <w:rsid w:val="0072599A"/>
    <w:rsid w:val="00742E89"/>
    <w:rsid w:val="007449F7"/>
    <w:rsid w:val="00746B3C"/>
    <w:rsid w:val="00753BDB"/>
    <w:rsid w:val="0076026A"/>
    <w:rsid w:val="00761B40"/>
    <w:rsid w:val="00763DB5"/>
    <w:rsid w:val="0079345B"/>
    <w:rsid w:val="007A0983"/>
    <w:rsid w:val="007A12C0"/>
    <w:rsid w:val="007C1F2B"/>
    <w:rsid w:val="007C2C50"/>
    <w:rsid w:val="007D0CDA"/>
    <w:rsid w:val="007E2398"/>
    <w:rsid w:val="007E2D44"/>
    <w:rsid w:val="007E6140"/>
    <w:rsid w:val="007E7723"/>
    <w:rsid w:val="007F102F"/>
    <w:rsid w:val="007F398D"/>
    <w:rsid w:val="008030FE"/>
    <w:rsid w:val="008043B5"/>
    <w:rsid w:val="0081261C"/>
    <w:rsid w:val="0081639A"/>
    <w:rsid w:val="0084314F"/>
    <w:rsid w:val="00847031"/>
    <w:rsid w:val="00854B31"/>
    <w:rsid w:val="008625A3"/>
    <w:rsid w:val="00864297"/>
    <w:rsid w:val="008653B9"/>
    <w:rsid w:val="008655C4"/>
    <w:rsid w:val="00882C29"/>
    <w:rsid w:val="00887D01"/>
    <w:rsid w:val="008941E1"/>
    <w:rsid w:val="0089737C"/>
    <w:rsid w:val="00897FA5"/>
    <w:rsid w:val="008A1839"/>
    <w:rsid w:val="008A7546"/>
    <w:rsid w:val="008B0139"/>
    <w:rsid w:val="008B7239"/>
    <w:rsid w:val="008C1935"/>
    <w:rsid w:val="008C248A"/>
    <w:rsid w:val="008C7E04"/>
    <w:rsid w:val="008D00EB"/>
    <w:rsid w:val="008D18F1"/>
    <w:rsid w:val="008D318F"/>
    <w:rsid w:val="008E7806"/>
    <w:rsid w:val="008F215B"/>
    <w:rsid w:val="008F38D6"/>
    <w:rsid w:val="008F5259"/>
    <w:rsid w:val="009002EE"/>
    <w:rsid w:val="0090419A"/>
    <w:rsid w:val="00923400"/>
    <w:rsid w:val="009244BC"/>
    <w:rsid w:val="009258BA"/>
    <w:rsid w:val="00925CAD"/>
    <w:rsid w:val="00947182"/>
    <w:rsid w:val="00956F0D"/>
    <w:rsid w:val="0096479B"/>
    <w:rsid w:val="0096773B"/>
    <w:rsid w:val="00980F93"/>
    <w:rsid w:val="009A6186"/>
    <w:rsid w:val="009B069F"/>
    <w:rsid w:val="009B7619"/>
    <w:rsid w:val="009C44E8"/>
    <w:rsid w:val="009D0231"/>
    <w:rsid w:val="009D32EA"/>
    <w:rsid w:val="009D6113"/>
    <w:rsid w:val="009E3EC6"/>
    <w:rsid w:val="009F7739"/>
    <w:rsid w:val="00A03580"/>
    <w:rsid w:val="00A05896"/>
    <w:rsid w:val="00A05C23"/>
    <w:rsid w:val="00A12328"/>
    <w:rsid w:val="00A15A61"/>
    <w:rsid w:val="00A15FEE"/>
    <w:rsid w:val="00A1721A"/>
    <w:rsid w:val="00A20101"/>
    <w:rsid w:val="00A27046"/>
    <w:rsid w:val="00A27D58"/>
    <w:rsid w:val="00A34024"/>
    <w:rsid w:val="00A42847"/>
    <w:rsid w:val="00A47C4D"/>
    <w:rsid w:val="00A62534"/>
    <w:rsid w:val="00A640DE"/>
    <w:rsid w:val="00A647ED"/>
    <w:rsid w:val="00A73215"/>
    <w:rsid w:val="00A84809"/>
    <w:rsid w:val="00A93AC3"/>
    <w:rsid w:val="00AB1074"/>
    <w:rsid w:val="00AB7CB1"/>
    <w:rsid w:val="00AC0B88"/>
    <w:rsid w:val="00AC2864"/>
    <w:rsid w:val="00AC688E"/>
    <w:rsid w:val="00AC6AE6"/>
    <w:rsid w:val="00AE4521"/>
    <w:rsid w:val="00B00B48"/>
    <w:rsid w:val="00B02173"/>
    <w:rsid w:val="00B151A0"/>
    <w:rsid w:val="00B23160"/>
    <w:rsid w:val="00B257A6"/>
    <w:rsid w:val="00B300F9"/>
    <w:rsid w:val="00B42EE4"/>
    <w:rsid w:val="00B458ED"/>
    <w:rsid w:val="00B7276B"/>
    <w:rsid w:val="00B73A91"/>
    <w:rsid w:val="00B74833"/>
    <w:rsid w:val="00B80750"/>
    <w:rsid w:val="00B822A2"/>
    <w:rsid w:val="00B843A9"/>
    <w:rsid w:val="00B87F27"/>
    <w:rsid w:val="00B94714"/>
    <w:rsid w:val="00B94FA6"/>
    <w:rsid w:val="00BA2C87"/>
    <w:rsid w:val="00BB2C47"/>
    <w:rsid w:val="00BD7E16"/>
    <w:rsid w:val="00BE2F08"/>
    <w:rsid w:val="00BE5FFE"/>
    <w:rsid w:val="00BF336E"/>
    <w:rsid w:val="00BF4534"/>
    <w:rsid w:val="00C14DEA"/>
    <w:rsid w:val="00C26A8D"/>
    <w:rsid w:val="00C26C75"/>
    <w:rsid w:val="00C315B1"/>
    <w:rsid w:val="00C32BA3"/>
    <w:rsid w:val="00C35D6B"/>
    <w:rsid w:val="00C379AF"/>
    <w:rsid w:val="00C460A4"/>
    <w:rsid w:val="00C62C3A"/>
    <w:rsid w:val="00C67DE1"/>
    <w:rsid w:val="00C71F49"/>
    <w:rsid w:val="00C96E24"/>
    <w:rsid w:val="00C9716E"/>
    <w:rsid w:val="00CA1081"/>
    <w:rsid w:val="00CA6944"/>
    <w:rsid w:val="00CC271D"/>
    <w:rsid w:val="00CC714A"/>
    <w:rsid w:val="00CD312F"/>
    <w:rsid w:val="00CE252F"/>
    <w:rsid w:val="00CE2DB0"/>
    <w:rsid w:val="00CE3D51"/>
    <w:rsid w:val="00CF1E21"/>
    <w:rsid w:val="00D11476"/>
    <w:rsid w:val="00D14AD7"/>
    <w:rsid w:val="00D15075"/>
    <w:rsid w:val="00D208EF"/>
    <w:rsid w:val="00D33203"/>
    <w:rsid w:val="00D43848"/>
    <w:rsid w:val="00D449D0"/>
    <w:rsid w:val="00D515E2"/>
    <w:rsid w:val="00D61AC5"/>
    <w:rsid w:val="00D72102"/>
    <w:rsid w:val="00D73410"/>
    <w:rsid w:val="00D87A89"/>
    <w:rsid w:val="00D945DF"/>
    <w:rsid w:val="00DA48A0"/>
    <w:rsid w:val="00DA5494"/>
    <w:rsid w:val="00DB4B40"/>
    <w:rsid w:val="00DC3A82"/>
    <w:rsid w:val="00DC7051"/>
    <w:rsid w:val="00E00BC5"/>
    <w:rsid w:val="00E065D8"/>
    <w:rsid w:val="00E16D21"/>
    <w:rsid w:val="00E1733A"/>
    <w:rsid w:val="00E262D2"/>
    <w:rsid w:val="00E313FD"/>
    <w:rsid w:val="00E333CF"/>
    <w:rsid w:val="00E440EF"/>
    <w:rsid w:val="00E75825"/>
    <w:rsid w:val="00E8580E"/>
    <w:rsid w:val="00E8768A"/>
    <w:rsid w:val="00E935FB"/>
    <w:rsid w:val="00E93852"/>
    <w:rsid w:val="00EA0222"/>
    <w:rsid w:val="00EA1C10"/>
    <w:rsid w:val="00EA2106"/>
    <w:rsid w:val="00EB53B7"/>
    <w:rsid w:val="00EC5C9D"/>
    <w:rsid w:val="00ED3420"/>
    <w:rsid w:val="00ED6023"/>
    <w:rsid w:val="00EE2171"/>
    <w:rsid w:val="00EF011F"/>
    <w:rsid w:val="00EF0C35"/>
    <w:rsid w:val="00EF3682"/>
    <w:rsid w:val="00EF3D5D"/>
    <w:rsid w:val="00F04222"/>
    <w:rsid w:val="00F110F0"/>
    <w:rsid w:val="00F20975"/>
    <w:rsid w:val="00F25C9C"/>
    <w:rsid w:val="00F41B48"/>
    <w:rsid w:val="00F50D07"/>
    <w:rsid w:val="00F656EF"/>
    <w:rsid w:val="00F749CD"/>
    <w:rsid w:val="00F7715F"/>
    <w:rsid w:val="00F8156C"/>
    <w:rsid w:val="00F86674"/>
    <w:rsid w:val="00F92221"/>
    <w:rsid w:val="00F93ABA"/>
    <w:rsid w:val="00F95EBC"/>
    <w:rsid w:val="00F96671"/>
    <w:rsid w:val="00F968C1"/>
    <w:rsid w:val="00F96C2E"/>
    <w:rsid w:val="00F96F17"/>
    <w:rsid w:val="00FA0250"/>
    <w:rsid w:val="00FA4A34"/>
    <w:rsid w:val="00FB6EAE"/>
    <w:rsid w:val="00FB6FE0"/>
    <w:rsid w:val="00FC6EC2"/>
    <w:rsid w:val="00FD0F8C"/>
    <w:rsid w:val="00FD5607"/>
    <w:rsid w:val="00FE4615"/>
    <w:rsid w:val="00FF41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8545">
      <o:colormenu v:ext="edit" fillcolor="none [3213]" strokecolor="none"/>
    </o:shapedefaults>
    <o:shapelayout v:ext="edit">
      <o:idmap v:ext="edit" data="1"/>
    </o:shapelayout>
  </w:shapeDefaults>
  <w:decimalSymbol w:val="."/>
  <w:listSeparator w:val=","/>
  <w15:docId w15:val="{EB421EAB-48BF-4ED2-BA67-B6147FB0A9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9" w:unhideWhenUsed="1" w:qFormat="1"/>
    <w:lsdException w:name="heading 3" w:locked="0" w:semiHidden="1" w:uiPriority="0" w:unhideWhenUsed="1" w:qFormat="1"/>
    <w:lsdException w:name="heading 4" w:locked="0"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lsdException w:name="toc 2" w:locked="0" w:semiHidden="1" w:uiPriority="39" w:unhideWhenUsed="1" w:qFormat="1"/>
    <w:lsdException w:name="toc 3" w:locked="0"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nhideWhenUsed="1"/>
    <w:lsdException w:name="annotation text" w:semiHidden="1" w:unhideWhenUsed="1"/>
    <w:lsdException w:name="header" w:locked="0"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locked="0"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nhideWhenUsed="1"/>
    <w:lsdException w:name="FollowedHyperlink" w:locked="0"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locked="0" w:semiHidden="1" w:unhideWhenUsed="1"/>
    <w:lsdException w:name="Outline List 2" w:locked="0"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0" w:semiHidden="1" w:unhideWhenUsed="1"/>
    <w:lsdException w:name="Table Grid" w:locked="0" w:uiPriority="59"/>
    <w:lsdException w:name="Table Theme" w:semiHidden="1" w:unhideWhenUsed="1"/>
    <w:lsdException w:name="Placeholder Text" w:locked="0" w:semiHidden="1"/>
    <w:lsdException w:name="No Spacing" w:uiPriority="1" w:qFormat="1"/>
    <w:lsdException w:name="Light Shading" w:locked="0" w:uiPriority="60"/>
    <w:lsdException w:name="Light List" w:uiPriority="61"/>
    <w:lsdException w:name="Light Grid" w:locked="0"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locked="0" w:uiPriority="60"/>
    <w:lsdException w:name="Light List Accent 2" w:locked="0" w:uiPriority="61"/>
    <w:lsdException w:name="Light Grid Accent 2" w:locked="0"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locked="0"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qFormat/>
    <w:rsid w:val="00560B6A"/>
    <w:pPr>
      <w:spacing w:after="0"/>
    </w:pPr>
  </w:style>
  <w:style w:type="paragraph" w:styleId="Heading1">
    <w:name w:val="heading 1"/>
    <w:basedOn w:val="Normal"/>
    <w:next w:val="Normal"/>
    <w:link w:val="Heading1Char"/>
    <w:qFormat/>
    <w:rsid w:val="0089737C"/>
    <w:pPr>
      <w:keepNext/>
      <w:keepLines/>
      <w:pBdr>
        <w:bottom w:val="single" w:sz="4" w:space="1" w:color="004489" w:themeColor="text1"/>
      </w:pBdr>
      <w:spacing w:before="480" w:after="120"/>
      <w:outlineLvl w:val="0"/>
    </w:pPr>
    <w:rPr>
      <w:rFonts w:asciiTheme="majorHAnsi" w:eastAsiaTheme="majorEastAsia" w:hAnsiTheme="majorHAnsi" w:cstheme="majorBidi"/>
      <w:b/>
      <w:bCs/>
      <w:caps/>
      <w:color w:val="004489" w:themeColor="text1"/>
      <w:sz w:val="40"/>
      <w:szCs w:val="28"/>
    </w:rPr>
  </w:style>
  <w:style w:type="paragraph" w:styleId="Heading2">
    <w:name w:val="heading 2"/>
    <w:basedOn w:val="Normal"/>
    <w:next w:val="Normal"/>
    <w:link w:val="Heading2Char"/>
    <w:uiPriority w:val="9"/>
    <w:unhideWhenUsed/>
    <w:qFormat/>
    <w:rsid w:val="001B6B81"/>
    <w:pPr>
      <w:keepNext/>
      <w:keepLines/>
      <w:spacing w:before="200"/>
      <w:outlineLvl w:val="1"/>
    </w:pPr>
    <w:rPr>
      <w:rFonts w:asciiTheme="majorHAnsi" w:eastAsiaTheme="majorEastAsia" w:hAnsiTheme="majorHAnsi" w:cstheme="majorBidi"/>
      <w:b/>
      <w:bCs/>
      <w:color w:val="FABB00" w:themeColor="background2"/>
      <w:sz w:val="26"/>
      <w:szCs w:val="26"/>
    </w:rPr>
  </w:style>
  <w:style w:type="paragraph" w:styleId="Heading3">
    <w:name w:val="heading 3"/>
    <w:basedOn w:val="Normal"/>
    <w:next w:val="Normal"/>
    <w:link w:val="Heading3Char"/>
    <w:unhideWhenUsed/>
    <w:qFormat/>
    <w:rsid w:val="003E5210"/>
    <w:pPr>
      <w:keepNext/>
      <w:keepLines/>
      <w:spacing w:before="200"/>
      <w:outlineLvl w:val="2"/>
    </w:pPr>
    <w:rPr>
      <w:rFonts w:asciiTheme="majorHAnsi" w:eastAsiaTheme="majorEastAsia" w:hAnsiTheme="majorHAnsi" w:cstheme="majorBidi"/>
      <w:b/>
      <w:bCs/>
      <w:color w:val="004489" w:themeColor="text1"/>
    </w:rPr>
  </w:style>
  <w:style w:type="paragraph" w:styleId="Heading4">
    <w:name w:val="heading 4"/>
    <w:basedOn w:val="Normal"/>
    <w:next w:val="Normal"/>
    <w:link w:val="Heading4Char"/>
    <w:uiPriority w:val="9"/>
    <w:unhideWhenUsed/>
    <w:qFormat/>
    <w:rsid w:val="001B6B81"/>
    <w:pPr>
      <w:keepNext/>
      <w:keepLines/>
      <w:spacing w:before="200"/>
      <w:outlineLvl w:val="3"/>
    </w:pPr>
    <w:rPr>
      <w:rFonts w:asciiTheme="majorHAnsi" w:eastAsiaTheme="majorEastAsia" w:hAnsiTheme="majorHAnsi" w:cstheme="majorBidi"/>
      <w:b/>
      <w:bCs/>
      <w:i/>
      <w:iCs/>
      <w:color w:val="004489"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9737C"/>
    <w:rPr>
      <w:rFonts w:asciiTheme="majorHAnsi" w:eastAsiaTheme="majorEastAsia" w:hAnsiTheme="majorHAnsi" w:cstheme="majorBidi"/>
      <w:b/>
      <w:bCs/>
      <w:caps/>
      <w:color w:val="004489" w:themeColor="text1"/>
      <w:sz w:val="40"/>
      <w:szCs w:val="28"/>
    </w:rPr>
  </w:style>
  <w:style w:type="table" w:styleId="TableGrid">
    <w:name w:val="Table Grid"/>
    <w:basedOn w:val="TableNormal"/>
    <w:uiPriority w:val="59"/>
    <w:locked/>
    <w:rsid w:val="005409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locked/>
    <w:rsid w:val="00CC271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271D"/>
    <w:rPr>
      <w:rFonts w:ascii="Tahoma" w:hAnsi="Tahoma" w:cs="Tahoma"/>
      <w:sz w:val="16"/>
      <w:szCs w:val="16"/>
    </w:rPr>
  </w:style>
  <w:style w:type="character" w:styleId="PlaceholderText">
    <w:name w:val="Placeholder Text"/>
    <w:basedOn w:val="DefaultParagraphFont"/>
    <w:uiPriority w:val="99"/>
    <w:semiHidden/>
    <w:locked/>
    <w:rsid w:val="00CC271D"/>
    <w:rPr>
      <w:color w:val="808080"/>
    </w:rPr>
  </w:style>
  <w:style w:type="paragraph" w:customStyle="1" w:styleId="dateoncover">
    <w:name w:val="date on cover"/>
    <w:basedOn w:val="Normal"/>
    <w:qFormat/>
    <w:rsid w:val="00CC271D"/>
    <w:pPr>
      <w:spacing w:line="240" w:lineRule="auto"/>
    </w:pPr>
    <w:rPr>
      <w:b/>
      <w:color w:val="FFFFFF" w:themeColor="background1"/>
      <w:sz w:val="28"/>
    </w:rPr>
  </w:style>
  <w:style w:type="paragraph" w:styleId="TOCHeading">
    <w:name w:val="TOC Heading"/>
    <w:basedOn w:val="Heading1"/>
    <w:next w:val="Normal"/>
    <w:uiPriority w:val="39"/>
    <w:unhideWhenUsed/>
    <w:qFormat/>
    <w:locked/>
    <w:rsid w:val="007C1F2B"/>
    <w:pPr>
      <w:outlineLvl w:val="9"/>
    </w:pPr>
    <w:rPr>
      <w:lang w:val="en-US"/>
    </w:rPr>
  </w:style>
  <w:style w:type="paragraph" w:styleId="Header">
    <w:name w:val="header"/>
    <w:basedOn w:val="Normal"/>
    <w:link w:val="HeaderChar"/>
    <w:uiPriority w:val="99"/>
    <w:unhideWhenUsed/>
    <w:rsid w:val="006A37FF"/>
    <w:pPr>
      <w:tabs>
        <w:tab w:val="center" w:pos="4513"/>
        <w:tab w:val="right" w:pos="9026"/>
      </w:tabs>
      <w:spacing w:line="240" w:lineRule="auto"/>
    </w:pPr>
  </w:style>
  <w:style w:type="character" w:customStyle="1" w:styleId="HeaderChar">
    <w:name w:val="Header Char"/>
    <w:basedOn w:val="DefaultParagraphFont"/>
    <w:link w:val="Header"/>
    <w:uiPriority w:val="99"/>
    <w:rsid w:val="006A37FF"/>
  </w:style>
  <w:style w:type="paragraph" w:styleId="Footer">
    <w:name w:val="footer"/>
    <w:basedOn w:val="Normal"/>
    <w:link w:val="FooterChar"/>
    <w:uiPriority w:val="99"/>
    <w:unhideWhenUsed/>
    <w:rsid w:val="003C5295"/>
    <w:pPr>
      <w:tabs>
        <w:tab w:val="center" w:pos="4513"/>
        <w:tab w:val="right" w:pos="9026"/>
      </w:tabs>
      <w:spacing w:line="240" w:lineRule="auto"/>
    </w:pPr>
    <w:rPr>
      <w:color w:val="FFFFFF" w:themeColor="background1"/>
    </w:rPr>
  </w:style>
  <w:style w:type="character" w:customStyle="1" w:styleId="FooterChar">
    <w:name w:val="Footer Char"/>
    <w:basedOn w:val="DefaultParagraphFont"/>
    <w:link w:val="Footer"/>
    <w:uiPriority w:val="99"/>
    <w:rsid w:val="003C5295"/>
    <w:rPr>
      <w:color w:val="FFFFFF" w:themeColor="background1"/>
    </w:rPr>
  </w:style>
  <w:style w:type="character" w:customStyle="1" w:styleId="Heading2Char">
    <w:name w:val="Heading 2 Char"/>
    <w:basedOn w:val="DefaultParagraphFont"/>
    <w:link w:val="Heading2"/>
    <w:uiPriority w:val="9"/>
    <w:rsid w:val="003E5210"/>
    <w:rPr>
      <w:rFonts w:asciiTheme="majorHAnsi" w:eastAsiaTheme="majorEastAsia" w:hAnsiTheme="majorHAnsi" w:cstheme="majorBidi"/>
      <w:b/>
      <w:bCs/>
      <w:color w:val="FABB00" w:themeColor="background2"/>
      <w:sz w:val="26"/>
      <w:szCs w:val="26"/>
    </w:rPr>
  </w:style>
  <w:style w:type="paragraph" w:customStyle="1" w:styleId="Coverheading">
    <w:name w:val="Cover heading"/>
    <w:basedOn w:val="Normal"/>
    <w:qFormat/>
    <w:rsid w:val="00AE4521"/>
    <w:pPr>
      <w:framePr w:wrap="around" w:vAnchor="page" w:hAnchor="page" w:y="1"/>
      <w:spacing w:after="240" w:line="240" w:lineRule="auto"/>
      <w:suppressOverlap/>
    </w:pPr>
    <w:rPr>
      <w:b/>
      <w:color w:val="FFFFFF" w:themeColor="background1"/>
      <w:sz w:val="48"/>
      <w:szCs w:val="48"/>
    </w:rPr>
  </w:style>
  <w:style w:type="paragraph" w:customStyle="1" w:styleId="yellowbullets">
    <w:name w:val="yellow bullets"/>
    <w:basedOn w:val="ListParagraph"/>
    <w:qFormat/>
    <w:rsid w:val="003E5210"/>
    <w:pPr>
      <w:numPr>
        <w:numId w:val="1"/>
      </w:numPr>
      <w:ind w:left="1080"/>
    </w:pPr>
  </w:style>
  <w:style w:type="paragraph" w:styleId="ListParagraph">
    <w:name w:val="List Paragraph"/>
    <w:basedOn w:val="Normal"/>
    <w:uiPriority w:val="34"/>
    <w:qFormat/>
    <w:locked/>
    <w:rsid w:val="00B74833"/>
    <w:pPr>
      <w:ind w:left="720"/>
      <w:contextualSpacing/>
    </w:pPr>
  </w:style>
  <w:style w:type="character" w:customStyle="1" w:styleId="Heading3Char">
    <w:name w:val="Heading 3 Char"/>
    <w:basedOn w:val="DefaultParagraphFont"/>
    <w:link w:val="Heading3"/>
    <w:rsid w:val="003E5210"/>
    <w:rPr>
      <w:rFonts w:asciiTheme="majorHAnsi" w:eastAsiaTheme="majorEastAsia" w:hAnsiTheme="majorHAnsi" w:cstheme="majorBidi"/>
      <w:b/>
      <w:bCs/>
      <w:color w:val="004489" w:themeColor="text1"/>
    </w:rPr>
  </w:style>
  <w:style w:type="character" w:customStyle="1" w:styleId="Heading4Char">
    <w:name w:val="Heading 4 Char"/>
    <w:basedOn w:val="DefaultParagraphFont"/>
    <w:link w:val="Heading4"/>
    <w:uiPriority w:val="9"/>
    <w:rsid w:val="003E5210"/>
    <w:rPr>
      <w:rFonts w:asciiTheme="majorHAnsi" w:eastAsiaTheme="majorEastAsia" w:hAnsiTheme="majorHAnsi" w:cstheme="majorBidi"/>
      <w:b/>
      <w:bCs/>
      <w:i/>
      <w:iCs/>
      <w:color w:val="004489" w:themeColor="text1"/>
    </w:rPr>
  </w:style>
  <w:style w:type="character" w:styleId="Hyperlink">
    <w:name w:val="Hyperlink"/>
    <w:basedOn w:val="DefaultParagraphFont"/>
    <w:uiPriority w:val="99"/>
    <w:unhideWhenUsed/>
    <w:rsid w:val="003E5210"/>
    <w:rPr>
      <w:b/>
      <w:color w:val="FABB00" w:themeColor="background2"/>
      <w:u w:val="none"/>
    </w:rPr>
  </w:style>
  <w:style w:type="paragraph" w:styleId="TOC2">
    <w:name w:val="toc 2"/>
    <w:basedOn w:val="Normal"/>
    <w:next w:val="Normal"/>
    <w:autoRedefine/>
    <w:uiPriority w:val="39"/>
    <w:unhideWhenUsed/>
    <w:qFormat/>
    <w:rsid w:val="008F5259"/>
    <w:pPr>
      <w:spacing w:after="100"/>
      <w:ind w:left="220"/>
    </w:pPr>
    <w:rPr>
      <w:sz w:val="20"/>
    </w:rPr>
  </w:style>
  <w:style w:type="paragraph" w:customStyle="1" w:styleId="numberedlist">
    <w:name w:val="numbered list"/>
    <w:basedOn w:val="Heading3"/>
    <w:locked/>
    <w:rsid w:val="008F5259"/>
    <w:pPr>
      <w:tabs>
        <w:tab w:val="left" w:pos="284"/>
      </w:tabs>
      <w:spacing w:before="0" w:after="120"/>
    </w:pPr>
  </w:style>
  <w:style w:type="paragraph" w:customStyle="1" w:styleId="coversubtitle">
    <w:name w:val="cover_subtitle"/>
    <w:basedOn w:val="Normal"/>
    <w:qFormat/>
    <w:rsid w:val="003E5210"/>
    <w:pPr>
      <w:framePr w:wrap="around" w:vAnchor="page" w:hAnchor="page" w:y="1"/>
      <w:spacing w:line="240" w:lineRule="auto"/>
      <w:suppressOverlap/>
    </w:pPr>
    <w:rPr>
      <w:b/>
      <w:color w:val="FABB00" w:themeColor="background2"/>
      <w:sz w:val="32"/>
      <w:szCs w:val="32"/>
    </w:rPr>
  </w:style>
  <w:style w:type="paragraph" w:customStyle="1" w:styleId="bluebullets">
    <w:name w:val="blue bullets"/>
    <w:basedOn w:val="yellowbullets"/>
    <w:qFormat/>
    <w:rsid w:val="000640F3"/>
    <w:pPr>
      <w:numPr>
        <w:numId w:val="2"/>
      </w:numPr>
      <w:spacing w:after="120"/>
      <w:contextualSpacing w:val="0"/>
    </w:pPr>
  </w:style>
  <w:style w:type="paragraph" w:styleId="Quote">
    <w:name w:val="Quote"/>
    <w:basedOn w:val="Normal"/>
    <w:next w:val="Normal"/>
    <w:link w:val="QuoteChar"/>
    <w:uiPriority w:val="29"/>
    <w:qFormat/>
    <w:locked/>
    <w:rsid w:val="003E5210"/>
    <w:rPr>
      <w:i/>
      <w:iCs/>
      <w:color w:val="FABB00" w:themeColor="background2"/>
      <w:sz w:val="28"/>
    </w:rPr>
  </w:style>
  <w:style w:type="character" w:customStyle="1" w:styleId="QuoteChar">
    <w:name w:val="Quote Char"/>
    <w:basedOn w:val="DefaultParagraphFont"/>
    <w:link w:val="Quote"/>
    <w:uiPriority w:val="29"/>
    <w:rsid w:val="003E5210"/>
    <w:rPr>
      <w:i/>
      <w:iCs/>
      <w:color w:val="FABB00" w:themeColor="background2"/>
      <w:sz w:val="28"/>
    </w:rPr>
  </w:style>
  <w:style w:type="paragraph" w:styleId="FootnoteText">
    <w:name w:val="footnote text"/>
    <w:basedOn w:val="Normal"/>
    <w:link w:val="FootnoteTextChar"/>
    <w:uiPriority w:val="99"/>
    <w:semiHidden/>
    <w:unhideWhenUsed/>
    <w:rsid w:val="0089737C"/>
    <w:pPr>
      <w:spacing w:line="240" w:lineRule="auto"/>
    </w:pPr>
    <w:rPr>
      <w:sz w:val="20"/>
      <w:szCs w:val="20"/>
    </w:rPr>
  </w:style>
  <w:style w:type="character" w:customStyle="1" w:styleId="FootnoteTextChar">
    <w:name w:val="Footnote Text Char"/>
    <w:basedOn w:val="DefaultParagraphFont"/>
    <w:link w:val="FootnoteText"/>
    <w:uiPriority w:val="99"/>
    <w:semiHidden/>
    <w:rsid w:val="0089737C"/>
    <w:rPr>
      <w:sz w:val="20"/>
      <w:szCs w:val="20"/>
    </w:rPr>
  </w:style>
  <w:style w:type="character" w:styleId="FootnoteReference">
    <w:name w:val="footnote reference"/>
    <w:basedOn w:val="DefaultParagraphFont"/>
    <w:uiPriority w:val="99"/>
    <w:semiHidden/>
    <w:unhideWhenUsed/>
    <w:rsid w:val="0089737C"/>
    <w:rPr>
      <w:vertAlign w:val="superscript"/>
    </w:rPr>
  </w:style>
  <w:style w:type="character" w:styleId="CommentReference">
    <w:name w:val="annotation reference"/>
    <w:basedOn w:val="DefaultParagraphFont"/>
    <w:uiPriority w:val="99"/>
    <w:semiHidden/>
    <w:unhideWhenUsed/>
    <w:locked/>
    <w:rsid w:val="0072599A"/>
    <w:rPr>
      <w:sz w:val="16"/>
      <w:szCs w:val="16"/>
    </w:rPr>
  </w:style>
  <w:style w:type="paragraph" w:styleId="CommentText">
    <w:name w:val="annotation text"/>
    <w:basedOn w:val="Normal"/>
    <w:link w:val="CommentTextChar"/>
    <w:uiPriority w:val="99"/>
    <w:semiHidden/>
    <w:unhideWhenUsed/>
    <w:locked/>
    <w:rsid w:val="0072599A"/>
    <w:pPr>
      <w:pBdr>
        <w:top w:val="nil"/>
        <w:left w:val="nil"/>
        <w:bottom w:val="nil"/>
        <w:right w:val="nil"/>
        <w:between w:val="nil"/>
        <w:bar w:val="nil"/>
      </w:pBdr>
      <w:spacing w:line="240" w:lineRule="auto"/>
    </w:pPr>
    <w:rPr>
      <w:rFonts w:ascii="Times New Roman" w:eastAsia="Arial Unicode MS" w:hAnsi="Times New Roman" w:cs="Times New Roman"/>
      <w:sz w:val="20"/>
      <w:szCs w:val="20"/>
      <w:bdr w:val="nil"/>
      <w:lang w:val="en-US"/>
    </w:rPr>
  </w:style>
  <w:style w:type="character" w:customStyle="1" w:styleId="CommentTextChar">
    <w:name w:val="Comment Text Char"/>
    <w:basedOn w:val="DefaultParagraphFont"/>
    <w:link w:val="CommentText"/>
    <w:uiPriority w:val="99"/>
    <w:semiHidden/>
    <w:rsid w:val="0072599A"/>
    <w:rPr>
      <w:rFonts w:ascii="Times New Roman" w:eastAsia="Arial Unicode MS" w:hAnsi="Times New Roman" w:cs="Times New Roman"/>
      <w:sz w:val="20"/>
      <w:szCs w:val="20"/>
      <w:bdr w:val="nil"/>
      <w:lang w:val="en-US"/>
    </w:rPr>
  </w:style>
  <w:style w:type="paragraph" w:styleId="ListBullet">
    <w:name w:val="List Bullet"/>
    <w:basedOn w:val="Normal"/>
    <w:autoRedefine/>
    <w:rsid w:val="00603FA7"/>
    <w:pPr>
      <w:numPr>
        <w:numId w:val="4"/>
      </w:numPr>
      <w:spacing w:line="240" w:lineRule="auto"/>
    </w:pPr>
    <w:rPr>
      <w:rFonts w:ascii="Arial" w:eastAsia="Times New Roman" w:hAnsi="Arial" w:cs="Times New Roman"/>
      <w:szCs w:val="20"/>
    </w:rPr>
  </w:style>
  <w:style w:type="paragraph" w:styleId="TOC1">
    <w:name w:val="toc 1"/>
    <w:basedOn w:val="Normal"/>
    <w:next w:val="Normal"/>
    <w:autoRedefine/>
    <w:uiPriority w:val="39"/>
    <w:unhideWhenUsed/>
    <w:rsid w:val="00323C37"/>
    <w:pPr>
      <w:spacing w:after="100"/>
    </w:pPr>
  </w:style>
  <w:style w:type="table" w:customStyle="1" w:styleId="LightShading1">
    <w:name w:val="Light Shading1"/>
    <w:basedOn w:val="TableNormal"/>
    <w:uiPriority w:val="60"/>
    <w:rsid w:val="00323C37"/>
    <w:pPr>
      <w:spacing w:after="0" w:line="240" w:lineRule="auto"/>
    </w:pPr>
    <w:rPr>
      <w:color w:val="003266" w:themeColor="text1" w:themeShade="BF"/>
    </w:rPr>
    <w:tblPr>
      <w:tblStyleRowBandSize w:val="1"/>
      <w:tblStyleColBandSize w:val="1"/>
      <w:tblBorders>
        <w:top w:val="single" w:sz="8" w:space="0" w:color="004489" w:themeColor="text1"/>
        <w:bottom w:val="single" w:sz="8" w:space="0" w:color="004489" w:themeColor="text1"/>
      </w:tblBorders>
    </w:tblPr>
    <w:tblStylePr w:type="firstRow">
      <w:pPr>
        <w:spacing w:before="0" w:after="0" w:line="240" w:lineRule="auto"/>
      </w:pPr>
      <w:rPr>
        <w:b/>
        <w:bCs/>
      </w:rPr>
      <w:tblPr/>
      <w:tcPr>
        <w:tcBorders>
          <w:top w:val="single" w:sz="8" w:space="0" w:color="004489" w:themeColor="text1"/>
          <w:left w:val="nil"/>
          <w:bottom w:val="single" w:sz="8" w:space="0" w:color="004489" w:themeColor="text1"/>
          <w:right w:val="nil"/>
          <w:insideH w:val="nil"/>
          <w:insideV w:val="nil"/>
        </w:tcBorders>
      </w:tcPr>
    </w:tblStylePr>
    <w:tblStylePr w:type="lastRow">
      <w:pPr>
        <w:spacing w:before="0" w:after="0" w:line="240" w:lineRule="auto"/>
      </w:pPr>
      <w:rPr>
        <w:b/>
        <w:bCs/>
      </w:rPr>
      <w:tblPr/>
      <w:tcPr>
        <w:tcBorders>
          <w:top w:val="single" w:sz="8" w:space="0" w:color="004489" w:themeColor="text1"/>
          <w:left w:val="nil"/>
          <w:bottom w:val="single" w:sz="8" w:space="0" w:color="004489"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2D0FF" w:themeFill="text1" w:themeFillTint="3F"/>
      </w:tcPr>
    </w:tblStylePr>
    <w:tblStylePr w:type="band1Horz">
      <w:tblPr/>
      <w:tcPr>
        <w:tcBorders>
          <w:left w:val="nil"/>
          <w:right w:val="nil"/>
          <w:insideH w:val="nil"/>
          <w:insideV w:val="nil"/>
        </w:tcBorders>
        <w:shd w:val="clear" w:color="auto" w:fill="A2D0FF" w:themeFill="text1" w:themeFillTint="3F"/>
      </w:tcPr>
    </w:tblStylePr>
  </w:style>
  <w:style w:type="table" w:customStyle="1" w:styleId="MediumShading1-Accent11">
    <w:name w:val="Medium Shading 1 - Accent 11"/>
    <w:basedOn w:val="TableNormal"/>
    <w:uiPriority w:val="63"/>
    <w:locked/>
    <w:rsid w:val="00323C37"/>
    <w:pPr>
      <w:spacing w:after="0" w:line="240" w:lineRule="auto"/>
    </w:pPr>
    <w:tblPr>
      <w:tblStyleRowBandSize w:val="1"/>
      <w:tblStyleColBandSize w:val="1"/>
      <w:tblBorders>
        <w:top w:val="single" w:sz="8" w:space="0" w:color="28BFFF" w:themeColor="accent1" w:themeTint="BF"/>
        <w:left w:val="single" w:sz="8" w:space="0" w:color="28BFFF" w:themeColor="accent1" w:themeTint="BF"/>
        <w:bottom w:val="single" w:sz="8" w:space="0" w:color="28BFFF" w:themeColor="accent1" w:themeTint="BF"/>
        <w:right w:val="single" w:sz="8" w:space="0" w:color="28BFFF" w:themeColor="accent1" w:themeTint="BF"/>
        <w:insideH w:val="single" w:sz="8" w:space="0" w:color="28BFFF" w:themeColor="accent1" w:themeTint="BF"/>
      </w:tblBorders>
    </w:tblPr>
    <w:tblStylePr w:type="firstRow">
      <w:pPr>
        <w:spacing w:before="0" w:after="0" w:line="240" w:lineRule="auto"/>
      </w:pPr>
      <w:rPr>
        <w:b/>
        <w:bCs/>
        <w:color w:val="FFFFFF" w:themeColor="background1"/>
      </w:rPr>
      <w:tblPr/>
      <w:tcPr>
        <w:tcBorders>
          <w:top w:val="single" w:sz="8" w:space="0" w:color="28BFFF" w:themeColor="accent1" w:themeTint="BF"/>
          <w:left w:val="single" w:sz="8" w:space="0" w:color="28BFFF" w:themeColor="accent1" w:themeTint="BF"/>
          <w:bottom w:val="single" w:sz="8" w:space="0" w:color="28BFFF" w:themeColor="accent1" w:themeTint="BF"/>
          <w:right w:val="single" w:sz="8" w:space="0" w:color="28BFFF" w:themeColor="accent1" w:themeTint="BF"/>
          <w:insideH w:val="nil"/>
          <w:insideV w:val="nil"/>
        </w:tcBorders>
        <w:shd w:val="clear" w:color="auto" w:fill="009EE0" w:themeFill="accent1"/>
      </w:tcPr>
    </w:tblStylePr>
    <w:tblStylePr w:type="lastRow">
      <w:pPr>
        <w:spacing w:before="0" w:after="0" w:line="240" w:lineRule="auto"/>
      </w:pPr>
      <w:rPr>
        <w:b/>
        <w:bCs/>
      </w:rPr>
      <w:tblPr/>
      <w:tcPr>
        <w:tcBorders>
          <w:top w:val="double" w:sz="6" w:space="0" w:color="28BFFF" w:themeColor="accent1" w:themeTint="BF"/>
          <w:left w:val="single" w:sz="8" w:space="0" w:color="28BFFF" w:themeColor="accent1" w:themeTint="BF"/>
          <w:bottom w:val="single" w:sz="8" w:space="0" w:color="28BFFF" w:themeColor="accent1" w:themeTint="BF"/>
          <w:right w:val="single" w:sz="8" w:space="0" w:color="28BF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B8E9FF" w:themeFill="accent1" w:themeFillTint="3F"/>
      </w:tcPr>
    </w:tblStylePr>
    <w:tblStylePr w:type="band1Horz">
      <w:tblPr/>
      <w:tcPr>
        <w:tcBorders>
          <w:insideH w:val="nil"/>
          <w:insideV w:val="nil"/>
        </w:tcBorders>
        <w:shd w:val="clear" w:color="auto" w:fill="B8E9FF" w:themeFill="accent1" w:themeFillTint="3F"/>
      </w:tcPr>
    </w:tblStylePr>
    <w:tblStylePr w:type="band2Horz">
      <w:tblPr/>
      <w:tcPr>
        <w:tcBorders>
          <w:insideH w:val="nil"/>
          <w:insideV w:val="nil"/>
        </w:tcBorders>
      </w:tcPr>
    </w:tblStylePr>
  </w:style>
  <w:style w:type="table" w:customStyle="1" w:styleId="LightList-Accent11">
    <w:name w:val="Light List - Accent 11"/>
    <w:basedOn w:val="TableNormal"/>
    <w:uiPriority w:val="61"/>
    <w:locked/>
    <w:rsid w:val="00BB2C47"/>
    <w:pPr>
      <w:spacing w:after="0" w:line="240" w:lineRule="auto"/>
    </w:pPr>
    <w:tblPr>
      <w:tblStyleRowBandSize w:val="1"/>
      <w:tblStyleColBandSize w:val="1"/>
      <w:tblBorders>
        <w:top w:val="single" w:sz="8" w:space="0" w:color="009EE0" w:themeColor="accent1"/>
        <w:left w:val="single" w:sz="8" w:space="0" w:color="009EE0" w:themeColor="accent1"/>
        <w:bottom w:val="single" w:sz="8" w:space="0" w:color="009EE0" w:themeColor="accent1"/>
        <w:right w:val="single" w:sz="8" w:space="0" w:color="009EE0" w:themeColor="accent1"/>
      </w:tblBorders>
    </w:tblPr>
    <w:tblStylePr w:type="firstRow">
      <w:pPr>
        <w:spacing w:before="0" w:after="0" w:line="240" w:lineRule="auto"/>
      </w:pPr>
      <w:rPr>
        <w:b/>
        <w:bCs/>
        <w:color w:val="FFFFFF" w:themeColor="background1"/>
      </w:rPr>
      <w:tblPr/>
      <w:tcPr>
        <w:shd w:val="clear" w:color="auto" w:fill="009EE0" w:themeFill="accent1"/>
      </w:tcPr>
    </w:tblStylePr>
    <w:tblStylePr w:type="lastRow">
      <w:pPr>
        <w:spacing w:before="0" w:after="0" w:line="240" w:lineRule="auto"/>
      </w:pPr>
      <w:rPr>
        <w:b/>
        <w:bCs/>
      </w:rPr>
      <w:tblPr/>
      <w:tcPr>
        <w:tcBorders>
          <w:top w:val="double" w:sz="6" w:space="0" w:color="009EE0" w:themeColor="accent1"/>
          <w:left w:val="single" w:sz="8" w:space="0" w:color="009EE0" w:themeColor="accent1"/>
          <w:bottom w:val="single" w:sz="8" w:space="0" w:color="009EE0" w:themeColor="accent1"/>
          <w:right w:val="single" w:sz="8" w:space="0" w:color="009EE0" w:themeColor="accent1"/>
        </w:tcBorders>
      </w:tcPr>
    </w:tblStylePr>
    <w:tblStylePr w:type="firstCol">
      <w:rPr>
        <w:b/>
        <w:bCs/>
      </w:rPr>
    </w:tblStylePr>
    <w:tblStylePr w:type="lastCol">
      <w:rPr>
        <w:b/>
        <w:bCs/>
      </w:rPr>
    </w:tblStylePr>
    <w:tblStylePr w:type="band1Vert">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tblStylePr w:type="band1Horz">
      <w:tblPr/>
      <w:tcPr>
        <w:tcBorders>
          <w:top w:val="single" w:sz="8" w:space="0" w:color="009EE0" w:themeColor="accent1"/>
          <w:left w:val="single" w:sz="8" w:space="0" w:color="009EE0" w:themeColor="accent1"/>
          <w:bottom w:val="single" w:sz="8" w:space="0" w:color="009EE0" w:themeColor="accent1"/>
          <w:right w:val="single" w:sz="8" w:space="0" w:color="009EE0" w:themeColor="accent1"/>
        </w:tcBorders>
      </w:tcPr>
    </w:tblStylePr>
  </w:style>
  <w:style w:type="character" w:styleId="FollowedHyperlink">
    <w:name w:val="FollowedHyperlink"/>
    <w:basedOn w:val="DefaultParagraphFont"/>
    <w:uiPriority w:val="99"/>
    <w:semiHidden/>
    <w:unhideWhenUsed/>
    <w:rsid w:val="00BF4534"/>
    <w:rPr>
      <w:color w:val="009EE0" w:themeColor="followedHyperlink"/>
      <w:u w:val="single"/>
    </w:rPr>
  </w:style>
  <w:style w:type="paragraph" w:customStyle="1" w:styleId="Pa4">
    <w:name w:val="Pa4"/>
    <w:basedOn w:val="Normal"/>
    <w:uiPriority w:val="99"/>
    <w:rsid w:val="00402A60"/>
    <w:pPr>
      <w:autoSpaceDE w:val="0"/>
      <w:autoSpaceDN w:val="0"/>
      <w:spacing w:line="241" w:lineRule="atLeast"/>
    </w:pPr>
    <w:rPr>
      <w:rFonts w:ascii="Myriad Pro" w:hAnsi="Myriad Pro" w:cs="Times New Roman"/>
      <w:sz w:val="24"/>
      <w:szCs w:val="24"/>
      <w:lang w:eastAsia="en-GB"/>
    </w:rPr>
  </w:style>
  <w:style w:type="character" w:styleId="BookTitle">
    <w:name w:val="Book Title"/>
    <w:basedOn w:val="DefaultParagraphFont"/>
    <w:uiPriority w:val="33"/>
    <w:qFormat/>
    <w:locked/>
    <w:rsid w:val="00402A60"/>
    <w:rPr>
      <w:b/>
      <w:bCs/>
      <w:smallCaps/>
      <w:spacing w:val="5"/>
    </w:rPr>
  </w:style>
  <w:style w:type="character" w:customStyle="1" w:styleId="A3">
    <w:name w:val="A3"/>
    <w:basedOn w:val="DefaultParagraphFont"/>
    <w:uiPriority w:val="99"/>
    <w:rsid w:val="00402A60"/>
    <w:rPr>
      <w:rFonts w:ascii="Myriad Pro" w:hAnsi="Myriad Pro" w:hint="default"/>
      <w:b/>
      <w:bCs/>
      <w:color w:val="221E1F"/>
    </w:rPr>
  </w:style>
  <w:style w:type="paragraph" w:styleId="TOC3">
    <w:name w:val="toc 3"/>
    <w:basedOn w:val="Normal"/>
    <w:next w:val="Normal"/>
    <w:autoRedefine/>
    <w:uiPriority w:val="39"/>
    <w:semiHidden/>
    <w:unhideWhenUsed/>
    <w:rsid w:val="00EA2106"/>
    <w:pPr>
      <w:spacing w:after="100"/>
      <w:ind w:left="440"/>
    </w:pPr>
  </w:style>
  <w:style w:type="paragraph" w:styleId="CommentSubject">
    <w:name w:val="annotation subject"/>
    <w:basedOn w:val="CommentText"/>
    <w:next w:val="CommentText"/>
    <w:link w:val="CommentSubjectChar"/>
    <w:uiPriority w:val="99"/>
    <w:semiHidden/>
    <w:unhideWhenUsed/>
    <w:locked/>
    <w:rsid w:val="00EA2106"/>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b/>
      <w:bCs/>
      <w:bdr w:val="none" w:sz="0" w:space="0" w:color="auto"/>
      <w:lang w:val="en-GB"/>
    </w:rPr>
  </w:style>
  <w:style w:type="character" w:customStyle="1" w:styleId="CommentSubjectChar">
    <w:name w:val="Comment Subject Char"/>
    <w:basedOn w:val="CommentTextChar"/>
    <w:link w:val="CommentSubject"/>
    <w:uiPriority w:val="99"/>
    <w:semiHidden/>
    <w:rsid w:val="00EA2106"/>
    <w:rPr>
      <w:rFonts w:ascii="Times New Roman" w:eastAsia="Arial Unicode MS" w:hAnsi="Times New Roman" w:cs="Times New Roman"/>
      <w:b/>
      <w:bCs/>
      <w:sz w:val="20"/>
      <w:szCs w:val="20"/>
      <w:bdr w:val="nil"/>
      <w:lang w:val="en-US"/>
    </w:rPr>
  </w:style>
  <w:style w:type="paragraph" w:styleId="Revision">
    <w:name w:val="Revision"/>
    <w:hidden/>
    <w:uiPriority w:val="99"/>
    <w:semiHidden/>
    <w:rsid w:val="00237E5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175361">
      <w:bodyDiv w:val="1"/>
      <w:marLeft w:val="0"/>
      <w:marRight w:val="0"/>
      <w:marTop w:val="0"/>
      <w:marBottom w:val="0"/>
      <w:divBdr>
        <w:top w:val="none" w:sz="0" w:space="0" w:color="auto"/>
        <w:left w:val="none" w:sz="0" w:space="0" w:color="auto"/>
        <w:bottom w:val="none" w:sz="0" w:space="0" w:color="auto"/>
        <w:right w:val="none" w:sz="0" w:space="0" w:color="auto"/>
      </w:divBdr>
      <w:divsChild>
        <w:div w:id="923958825">
          <w:marLeft w:val="547"/>
          <w:marRight w:val="0"/>
          <w:marTop w:val="0"/>
          <w:marBottom w:val="0"/>
          <w:divBdr>
            <w:top w:val="none" w:sz="0" w:space="0" w:color="auto"/>
            <w:left w:val="none" w:sz="0" w:space="0" w:color="auto"/>
            <w:bottom w:val="none" w:sz="0" w:space="0" w:color="auto"/>
            <w:right w:val="none" w:sz="0" w:space="0" w:color="auto"/>
          </w:divBdr>
        </w:div>
      </w:divsChild>
    </w:div>
    <w:div w:id="1888029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diagramColors" Target="diagrams/colors1.xml"/><Relationship Id="rId18" Type="http://schemas.openxmlformats.org/officeDocument/2006/relationships/diagramLayout" Target="diagrams/layout2.xml"/><Relationship Id="rId26" Type="http://schemas.openxmlformats.org/officeDocument/2006/relationships/diagramLayout" Target="diagrams/layout3.xml"/><Relationship Id="rId39" Type="http://schemas.openxmlformats.org/officeDocument/2006/relationships/image" Target="media/image3.jpeg"/><Relationship Id="rId3" Type="http://schemas.openxmlformats.org/officeDocument/2006/relationships/styles" Target="styles.xml"/><Relationship Id="rId21" Type="http://schemas.microsoft.com/office/2007/relationships/diagramDrawing" Target="diagrams/drawing2.xml"/><Relationship Id="rId34" Type="http://schemas.microsoft.com/office/2007/relationships/diagramDrawing" Target="diagrams/drawing4.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diagramData" Target="diagrams/data2.xml"/><Relationship Id="rId25" Type="http://schemas.openxmlformats.org/officeDocument/2006/relationships/diagramData" Target="diagrams/data3.xml"/><Relationship Id="rId33" Type="http://schemas.openxmlformats.org/officeDocument/2006/relationships/diagramColors" Target="diagrams/colors4.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diagramColors" Target="diagrams/colors2.xml"/><Relationship Id="rId29" Type="http://schemas.microsoft.com/office/2007/relationships/diagramDrawing" Target="diagrams/drawing3.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24" Type="http://schemas.openxmlformats.org/officeDocument/2006/relationships/footer" Target="footer5.xml"/><Relationship Id="rId32" Type="http://schemas.openxmlformats.org/officeDocument/2006/relationships/diagramQuickStyle" Target="diagrams/quickStyle4.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footer" Target="footer4.xml"/><Relationship Id="rId28" Type="http://schemas.openxmlformats.org/officeDocument/2006/relationships/diagramColors" Target="diagrams/colors3.xml"/><Relationship Id="rId36" Type="http://schemas.openxmlformats.org/officeDocument/2006/relationships/footer" Target="footer7.xml"/><Relationship Id="rId10" Type="http://schemas.openxmlformats.org/officeDocument/2006/relationships/diagramData" Target="diagrams/data1.xml"/><Relationship Id="rId19" Type="http://schemas.openxmlformats.org/officeDocument/2006/relationships/diagramQuickStyle" Target="diagrams/quickStyle2.xml"/><Relationship Id="rId31" Type="http://schemas.openxmlformats.org/officeDocument/2006/relationships/diagramLayout" Target="diagrams/layout4.xml"/><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diagramDrawing" Target="diagrams/drawing1.xml"/><Relationship Id="rId22" Type="http://schemas.openxmlformats.org/officeDocument/2006/relationships/footer" Target="footer3.xml"/><Relationship Id="rId27" Type="http://schemas.openxmlformats.org/officeDocument/2006/relationships/diagramQuickStyle" Target="diagrams/quickStyle3.xml"/><Relationship Id="rId30" Type="http://schemas.openxmlformats.org/officeDocument/2006/relationships/diagramData" Target="diagrams/data4.xml"/><Relationship Id="rId35" Type="http://schemas.openxmlformats.org/officeDocument/2006/relationships/footer" Target="foot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drt143\AppData\Local\Microsoft\Windows\Temporary%20Internet%20Files\Content.Outlook\FTR9R8PO\council_report_no%20numbers.dotx" TargetMode="External"/></Relationships>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4">
  <dgm:title val=""/>
  <dgm:desc val=""/>
  <dgm:catLst>
    <dgm:cat type="accent1" pri="11400"/>
  </dgm:catLst>
  <dgm:styleLbl name="node0">
    <dgm:fillClrLst meth="cycle">
      <a:schemeClr val="accent1">
        <a:shade val="60000"/>
      </a:schemeClr>
    </dgm:fillClrLst>
    <dgm:linClrLst meth="repeat">
      <a:schemeClr val="lt1"/>
    </dgm:linClrLst>
    <dgm:effectClrLst/>
    <dgm:txLinClrLst/>
    <dgm:txFillClrLst/>
    <dgm:txEffectClrLst/>
  </dgm:styleLbl>
  <dgm:styleLbl name="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alignNode1">
    <dgm:fillClrLst meth="cycle">
      <a:schemeClr val="accent1">
        <a:shade val="50000"/>
      </a:schemeClr>
      <a:schemeClr val="accent1">
        <a:tint val="55000"/>
      </a:schemeClr>
    </dgm:fillClrLst>
    <dgm:linClrLst meth="cycle">
      <a:schemeClr val="accent1">
        <a:shade val="50000"/>
      </a:schemeClr>
      <a:schemeClr val="accent1">
        <a:tint val="55000"/>
      </a:schemeClr>
    </dgm:linClrLst>
    <dgm:effectClrLst/>
    <dgm:txLinClrLst/>
    <dgm:txFillClrLst/>
    <dgm:txEffectClrLst/>
  </dgm:styleLbl>
  <dgm:styleLbl name="lnNode1">
    <dgm:fillClrLst meth="cycle">
      <a:schemeClr val="accent1">
        <a:shade val="50000"/>
      </a:schemeClr>
      <a:schemeClr val="accent1">
        <a:tint val="55000"/>
      </a:schemeClr>
    </dgm:fillClrLst>
    <dgm:linClrLst meth="repeat">
      <a:schemeClr val="lt1"/>
    </dgm:linClrLst>
    <dgm:effectClrLst/>
    <dgm:txLinClrLst/>
    <dgm:txFillClrLst/>
    <dgm:txEffectClrLst/>
  </dgm:styleLbl>
  <dgm:styleLbl name="vennNode1">
    <dgm:fillClrLst meth="cycle">
      <a:schemeClr val="accent1">
        <a:shade val="80000"/>
        <a:alpha val="50000"/>
      </a:schemeClr>
      <a:schemeClr val="accent1">
        <a:tint val="50000"/>
        <a:alpha val="50000"/>
      </a:schemeClr>
    </dgm:fillClrLst>
    <dgm:linClrLst meth="repeat">
      <a:schemeClr val="lt1"/>
    </dgm:linClrLst>
    <dgm:effectClrLst/>
    <dgm:txLinClrLst/>
    <dgm:txFillClrLst/>
    <dgm:txEffectClrLst/>
  </dgm:styleLbl>
  <dgm:styleLbl name="node2">
    <dgm:fillClrLst>
      <a:schemeClr val="accent1">
        <a:shade val="80000"/>
      </a:schemeClr>
    </dgm:fillClrLst>
    <dgm:linClrLst meth="repeat">
      <a:schemeClr val="lt1"/>
    </dgm:linClrLst>
    <dgm:effectClrLst/>
    <dgm:txLinClrLst/>
    <dgm:txFillClrLst/>
    <dgm:txEffectClrLst/>
  </dgm:styleLbl>
  <dgm:styleLbl name="node3">
    <dgm:fillClrLst>
      <a:schemeClr val="accent1">
        <a:tint val="99000"/>
      </a:schemeClr>
    </dgm:fillClrLst>
    <dgm:linClrLst meth="repeat">
      <a:schemeClr val="lt1"/>
    </dgm:linClrLst>
    <dgm:effectClrLst/>
    <dgm:txLinClrLst/>
    <dgm:txFillClrLst/>
    <dgm:txEffectClrLst/>
  </dgm:styleLbl>
  <dgm:styleLbl name="node4">
    <dgm:fillClrLst>
      <a:schemeClr val="accent1">
        <a:tint val="70000"/>
      </a:schemeClr>
    </dgm:fillClrLst>
    <dgm:linClrLst meth="repeat">
      <a:schemeClr val="lt1"/>
    </dgm:linClrLst>
    <dgm:effectClrLst/>
    <dgm:txLinClrLst/>
    <dgm:txFillClrLst/>
    <dgm:txEffectClrLst/>
  </dgm:styleLbl>
  <dgm:styleLbl name="f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55000"/>
      </a:schemeClr>
    </dgm:fillClrLst>
    <dgm:linClrLst meth="repeat">
      <a:schemeClr val="lt1"/>
    </dgm:linClrLst>
    <dgm:effectClrLst/>
    <dgm:txLinClrLst/>
    <dgm:txFillClrLst meth="repeat">
      <a:schemeClr val="lt1"/>
    </dgm:txFillClrLst>
    <dgm:txEffectClrLst/>
  </dgm:styleLbl>
  <dgm:styleLbl name="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f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bgSibTrans2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dgm:txEffectClrLst/>
  </dgm:styleLbl>
  <dgm:styleLbl name="sibTrans1D1">
    <dgm:fillClrLst meth="cycle">
      <a:schemeClr val="accent1">
        <a:shade val="90000"/>
      </a:schemeClr>
      <a:schemeClr val="accent1">
        <a:tint val="50000"/>
      </a:schemeClr>
    </dgm:fillClrLst>
    <dgm:linClrLst meth="cycle">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shade val="80000"/>
      </a:schemeClr>
    </dgm:fillClrLst>
    <dgm:linClrLst meth="repeat">
      <a:schemeClr val="lt1"/>
    </dgm:linClrLst>
    <dgm:effectClrLst/>
    <dgm:txLinClrLst/>
    <dgm:txFillClrLst/>
    <dgm:txEffectClrLst/>
  </dgm:styleLbl>
  <dgm:styleLbl name="asst1">
    <dgm:fillClrLst meth="repeat">
      <a:schemeClr val="accent1">
        <a:shade val="80000"/>
      </a:schemeClr>
    </dgm:fillClrLst>
    <dgm:linClrLst meth="repeat">
      <a:schemeClr val="lt1"/>
    </dgm:linClrLst>
    <dgm:effectClrLst/>
    <dgm:txLinClrLst/>
    <dgm:txFillClrLst/>
    <dgm:txEffectClrLst/>
  </dgm:styleLbl>
  <dgm:styleLbl name="asst2">
    <dgm:fillClrLst>
      <a:schemeClr val="accent1">
        <a:tint val="90000"/>
      </a:schemeClr>
    </dgm:fillClrLst>
    <dgm:linClrLst meth="repeat">
      <a:schemeClr val="lt1"/>
    </dgm:linClrLst>
    <dgm:effectClrLst/>
    <dgm:txLinClrLst/>
    <dgm:txFillClrLst/>
    <dgm:txEffectClrLst/>
  </dgm:styleLbl>
  <dgm:styleLbl name="asst3">
    <dgm:fillClrLst>
      <a:schemeClr val="accent1">
        <a:tint val="70000"/>
      </a:schemeClr>
    </dgm:fillClrLst>
    <dgm:linClrLst meth="repeat">
      <a:schemeClr val="lt1"/>
    </dgm:linClrLst>
    <dgm:effectClrLst/>
    <dgm:txLinClrLst/>
    <dgm:txFillClrLst/>
    <dgm:txEffectClrLst/>
  </dgm:styleLbl>
  <dgm:styleLbl name="asst4">
    <dgm:fillClrLst>
      <a:schemeClr val="accent1">
        <a:tint val="50000"/>
      </a:schemeClr>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conF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align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trAlignAcc1">
    <dgm:fillClrLst meth="repeat">
      <a:schemeClr val="lt1">
        <a:alpha val="55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FgAcc1">
    <dgm:fillClrLst meth="repeat">
      <a:schemeClr val="lt1"/>
    </dgm:fillClrLst>
    <dgm:linClrLst meth="cycle">
      <a:schemeClr val="accent1">
        <a:shade val="50000"/>
      </a:schemeClr>
      <a:schemeClr val="accent1">
        <a:tint val="55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alignAccFollowNode1">
    <dgm:fillClrLst meth="repeat">
      <a:schemeClr val="accent1">
        <a:alpha val="90000"/>
        <a:tint val="55000"/>
      </a:schemeClr>
    </dgm:fillClrLst>
    <dgm:linClrLst meth="repeat">
      <a:schemeClr val="accent1">
        <a:alpha val="90000"/>
        <a:tint val="55000"/>
      </a:schemeClr>
    </dgm:linClrLst>
    <dgm:effectClrLst/>
    <dgm:txLinClrLst/>
    <dgm:txFillClrLst meth="repeat">
      <a:schemeClr val="dk1"/>
    </dgm:txFillClrLst>
    <dgm:txEffectClrLst/>
  </dgm:styleLbl>
  <dgm:styleLbl name="bgAccFollowNode1">
    <dgm:fillClrLst meth="repeat">
      <a:schemeClr val="accent1">
        <a:alpha val="90000"/>
        <a:tint val="55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55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55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55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1_1">
  <dgm:title val=""/>
  <dgm:desc val=""/>
  <dgm:catLst>
    <dgm:cat type="accent1" pri="11100"/>
  </dgm:catLst>
  <dgm:styleLbl name="node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1">
        <a:shade val="80000"/>
      </a:schemeClr>
    </dgm:linClrLst>
    <dgm:effectClrLst/>
    <dgm:txLinClrLst/>
    <dgm:txFillClrLst/>
    <dgm:txEffectClrLst/>
  </dgm:styleLbl>
  <dgm:styleLbl name="node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f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align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bgImgPlace1">
    <dgm:fillClrLst meth="repeat">
      <a:schemeClr val="accent1">
        <a:tint val="40000"/>
      </a:schemeClr>
    </dgm:fillClrLst>
    <dgm:linClrLst meth="repeat">
      <a:schemeClr val="accent1">
        <a:shade val="80000"/>
      </a:schemeClr>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meth="repeat">
      <a:schemeClr val="dk1"/>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1">
        <a:shade val="80000"/>
      </a:schemeClr>
    </dgm:linClrLst>
    <dgm:effectClrLst/>
    <dgm:txLinClrLst/>
    <dgm:txFillClrLst meth="repeat">
      <a:schemeClr val="dk1"/>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dgm:txEffectClrLst/>
  </dgm:styleLbl>
  <dgm:styleLbl name="parChTrans2D2">
    <dgm:fillClrLst meth="repeat">
      <a:schemeClr val="accent1"/>
    </dgm:fillClrLst>
    <dgm:linClrLst meth="repeat">
      <a:schemeClr val="accent1"/>
    </dgm:linClrLst>
    <dgm:effectClrLst/>
    <dgm:txLinClrLst/>
    <dgm:txFillClrLst/>
    <dgm:txEffectClrLst/>
  </dgm:styleLbl>
  <dgm:styleLbl name="parChTrans2D3">
    <dgm:fillClrLst meth="repeat">
      <a:schemeClr val="accent1"/>
    </dgm:fillClrLst>
    <dgm:linClrLst meth="repeat">
      <a:schemeClr val="accent1"/>
    </dgm:linClrLst>
    <dgm:effectClrLst/>
    <dgm:txLinClrLst/>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conF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align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trAlignAcc1">
    <dgm:fillClrLst meth="repeat">
      <a:schemeClr val="accent1">
        <a:alpha val="40000"/>
        <a:tint val="40000"/>
      </a:schemeClr>
    </dgm:fillClrLst>
    <dgm:linClrLst meth="repeat">
      <a:schemeClr val="accent1"/>
    </dgm:linClrLst>
    <dgm:effectClrLst/>
    <dgm:txLinClrLst/>
    <dgm:txFillClrLst meth="repeat">
      <a:schemeClr val="dk1"/>
    </dgm:txFillClrLst>
    <dgm:txEffectClrLst/>
  </dgm:styleLbl>
  <dgm:styleLbl name="bgAcc1">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1">
        <a:alpha val="90000"/>
      </a:schemeClr>
    </dgm:linClrLst>
    <dgm:effectClrLst/>
    <dgm:txLinClrLst/>
    <dgm:txFillClrLst meth="repeat">
      <a:schemeClr val="dk1"/>
    </dgm:txFillClrLst>
    <dgm:txEffectClrLst/>
  </dgm:styleLbl>
  <dgm:styleLbl name="fgAcc0">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2">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3">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fgAcc4">
    <dgm:fillClrLst meth="repeat">
      <a:schemeClr val="accent1">
        <a:alpha val="90000"/>
        <a:tint val="4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82E9254-2087-4A07-A846-70565EFD7854}" type="doc">
      <dgm:prSet loTypeId="urn:microsoft.com/office/officeart/2005/8/layout/bProcess2" loCatId="process" qsTypeId="urn:microsoft.com/office/officeart/2005/8/quickstyle/simple1" qsCatId="simple" csTypeId="urn:microsoft.com/office/officeart/2005/8/colors/accent2_1" csCatId="accent2" phldr="1"/>
      <dgm:spPr/>
      <dgm:t>
        <a:bodyPr/>
        <a:lstStyle/>
        <a:p>
          <a:endParaRPr lang="en-GB"/>
        </a:p>
      </dgm:t>
    </dgm:pt>
    <dgm:pt modelId="{A8ECF754-F1DC-40D3-BC8A-6EEB6C83566D}">
      <dgm:prSet phldrT="[Text]" custT="1"/>
      <dgm:spPr>
        <a:xfrm>
          <a:off x="2403" y="402019"/>
          <a:ext cx="932576" cy="998235"/>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gm:spPr>
      <dgm:t>
        <a:bodyPr/>
        <a:lstStyle/>
        <a:p>
          <a:endParaRPr lang="en-GB" sz="1100" b="1">
            <a:solidFill>
              <a:srgbClr val="004489">
                <a:hueOff val="0"/>
                <a:satOff val="0"/>
                <a:lumOff val="0"/>
                <a:alphaOff val="0"/>
              </a:srgbClr>
            </a:solidFill>
            <a:latin typeface="Arial" pitchFamily="34" charset="0"/>
            <a:ea typeface="+mn-ea"/>
            <a:cs typeface="Arial" pitchFamily="34" charset="0"/>
          </a:endParaRPr>
        </a:p>
        <a:p>
          <a:r>
            <a:rPr lang="en-GB" sz="1100" b="1">
              <a:solidFill>
                <a:srgbClr val="004489">
                  <a:hueOff val="0"/>
                  <a:satOff val="0"/>
                  <a:lumOff val="0"/>
                  <a:alphaOff val="0"/>
                </a:srgbClr>
              </a:solidFill>
              <a:latin typeface="Arial" pitchFamily="34" charset="0"/>
              <a:ea typeface="+mn-ea"/>
              <a:cs typeface="Arial" pitchFamily="34" charset="0"/>
            </a:rPr>
            <a:t>12% increase  UK visitors</a:t>
          </a:r>
          <a:r>
            <a:rPr lang="en-GB" sz="1400">
              <a:solidFill>
                <a:srgbClr val="004489">
                  <a:hueOff val="0"/>
                  <a:satOff val="0"/>
                  <a:lumOff val="0"/>
                  <a:alphaOff val="0"/>
                </a:srgbClr>
              </a:solidFill>
              <a:latin typeface="Arial"/>
              <a:ea typeface="+mn-ea"/>
              <a:cs typeface="+mn-cs"/>
            </a:rPr>
            <a:t>	</a:t>
          </a:r>
        </a:p>
      </dgm:t>
    </dgm:pt>
    <dgm:pt modelId="{D64733B5-1A54-416B-A860-E12FC2AAF3F3}" type="parTrans" cxnId="{36F70080-6273-4707-B9CE-F43776A53304}">
      <dgm:prSet/>
      <dgm:spPr/>
      <dgm:t>
        <a:bodyPr/>
        <a:lstStyle/>
        <a:p>
          <a:endParaRPr lang="en-GB"/>
        </a:p>
      </dgm:t>
    </dgm:pt>
    <dgm:pt modelId="{3D183415-D13D-4D84-BC52-0AF015E65765}" type="sibTrans" cxnId="{36F70080-6273-4707-B9CE-F43776A53304}">
      <dgm:prSet/>
      <dgm:spPr>
        <a:xfrm rot="5369199">
          <a:off x="1098360" y="713465"/>
          <a:ext cx="430109" cy="341359"/>
        </a:xfrm>
        <a:prstGeom prst="triangle">
          <a:avLst/>
        </a:prstGeom>
        <a:solidFill>
          <a:srgbClr val="97BE0D">
            <a:tint val="60000"/>
            <a:hueOff val="0"/>
            <a:satOff val="0"/>
            <a:lumOff val="0"/>
            <a:alphaOff val="0"/>
          </a:srgbClr>
        </a:solidFill>
        <a:ln>
          <a:noFill/>
        </a:ln>
        <a:effectLst/>
      </dgm:spPr>
      <dgm:t>
        <a:bodyPr/>
        <a:lstStyle/>
        <a:p>
          <a:endParaRPr lang="en-GB"/>
        </a:p>
      </dgm:t>
    </dgm:pt>
    <dgm:pt modelId="{76998990-2C47-4186-8BCC-FCC916B82F17}">
      <dgm:prSet phldrT="[Text]" custT="1"/>
      <dgm:spPr>
        <a:xfrm>
          <a:off x="4770098" y="503967"/>
          <a:ext cx="847992" cy="877706"/>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gm:spPr>
      <dgm:t>
        <a:bodyPr/>
        <a:lstStyle/>
        <a:p>
          <a:r>
            <a:rPr lang="en-GB" sz="1000" b="0">
              <a:solidFill>
                <a:srgbClr val="004489">
                  <a:hueOff val="0"/>
                  <a:satOff val="0"/>
                  <a:lumOff val="0"/>
                  <a:alphaOff val="0"/>
                </a:srgbClr>
              </a:solidFill>
              <a:latin typeface="Arial" pitchFamily="34" charset="0"/>
              <a:ea typeface="+mn-ea"/>
              <a:cs typeface="Arial" pitchFamily="34" charset="0"/>
            </a:rPr>
            <a:t> </a:t>
          </a:r>
          <a:r>
            <a:rPr lang="en-GB" sz="1000" b="1">
              <a:solidFill>
                <a:srgbClr val="004489">
                  <a:hueOff val="0"/>
                  <a:satOff val="0"/>
                  <a:lumOff val="0"/>
                  <a:alphaOff val="0"/>
                </a:srgbClr>
              </a:solidFill>
              <a:latin typeface="Arial" pitchFamily="34" charset="0"/>
              <a:ea typeface="+mn-ea"/>
              <a:cs typeface="Arial" pitchFamily="34" charset="0"/>
            </a:rPr>
            <a:t>3%</a:t>
          </a:r>
        </a:p>
        <a:p>
          <a:r>
            <a:rPr lang="en-GB" sz="1000" b="1">
              <a:solidFill>
                <a:srgbClr val="004489">
                  <a:hueOff val="0"/>
                  <a:satOff val="0"/>
                  <a:lumOff val="0"/>
                  <a:alphaOff val="0"/>
                </a:srgbClr>
              </a:solidFill>
              <a:latin typeface="Arial" pitchFamily="34" charset="0"/>
              <a:ea typeface="+mn-ea"/>
              <a:cs typeface="Arial" pitchFamily="34" charset="0"/>
            </a:rPr>
            <a:t>increase Overseas spend</a:t>
          </a:r>
          <a:r>
            <a:rPr lang="en-GB" sz="1100">
              <a:solidFill>
                <a:srgbClr val="004489">
                  <a:hueOff val="0"/>
                  <a:satOff val="0"/>
                  <a:lumOff val="0"/>
                  <a:alphaOff val="0"/>
                </a:srgbClr>
              </a:solidFill>
              <a:latin typeface="Arial" pitchFamily="34" charset="0"/>
              <a:ea typeface="+mn-ea"/>
              <a:cs typeface="Arial" pitchFamily="34" charset="0"/>
            </a:rPr>
            <a:t>	</a:t>
          </a:r>
        </a:p>
      </dgm:t>
    </dgm:pt>
    <dgm:pt modelId="{0C194AB5-AFC3-4ED6-92C2-E7C3BCCD967D}" type="sibTrans" cxnId="{B1127FB6-05D8-4DF2-B0A7-1C41B28B3CA2}">
      <dgm:prSet/>
      <dgm:spPr/>
      <dgm:t>
        <a:bodyPr/>
        <a:lstStyle/>
        <a:p>
          <a:endParaRPr lang="en-GB"/>
        </a:p>
      </dgm:t>
    </dgm:pt>
    <dgm:pt modelId="{503166CC-D6BD-4AFB-8BAB-C93BE2965B5D}" type="parTrans" cxnId="{B1127FB6-05D8-4DF2-B0A7-1C41B28B3CA2}">
      <dgm:prSet/>
      <dgm:spPr/>
      <dgm:t>
        <a:bodyPr/>
        <a:lstStyle/>
        <a:p>
          <a:endParaRPr lang="en-GB"/>
        </a:p>
      </dgm:t>
    </dgm:pt>
    <dgm:pt modelId="{6BBCA805-1277-4BF7-9278-9E0313ABD18F}">
      <dgm:prSet phldrT="[Text]" custT="1"/>
      <dgm:spPr>
        <a:xfrm>
          <a:off x="3181350" y="447675"/>
          <a:ext cx="925788" cy="858059"/>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gm:spPr>
      <dgm:t>
        <a:bodyPr/>
        <a:lstStyle/>
        <a:p>
          <a:r>
            <a:rPr lang="en-GB" sz="1050" b="1">
              <a:solidFill>
                <a:srgbClr val="004489">
                  <a:hueOff val="0"/>
                  <a:satOff val="0"/>
                  <a:lumOff val="0"/>
                  <a:alphaOff val="0"/>
                </a:srgbClr>
              </a:solidFill>
              <a:latin typeface="Arial" pitchFamily="34" charset="0"/>
              <a:ea typeface="+mn-ea"/>
              <a:cs typeface="Arial" pitchFamily="34" charset="0"/>
            </a:rPr>
            <a:t>1% increase Overseas Visitors</a:t>
          </a:r>
        </a:p>
      </dgm:t>
    </dgm:pt>
    <dgm:pt modelId="{1936CFD5-E4BF-45B9-958F-4E9AFD35763E}" type="sibTrans" cxnId="{2DCF5D5A-AEB3-45E2-A1E4-E7A03030872E}">
      <dgm:prSet/>
      <dgm:spPr>
        <a:xfrm rot="5546564">
          <a:off x="4296046" y="671865"/>
          <a:ext cx="430109" cy="341359"/>
        </a:xfrm>
        <a:prstGeom prst="triangle">
          <a:avLst/>
        </a:prstGeom>
        <a:solidFill>
          <a:srgbClr val="97BE0D">
            <a:tint val="60000"/>
            <a:hueOff val="0"/>
            <a:satOff val="0"/>
            <a:lumOff val="0"/>
            <a:alphaOff val="0"/>
          </a:srgbClr>
        </a:solidFill>
        <a:ln>
          <a:noFill/>
        </a:ln>
        <a:effectLst/>
      </dgm:spPr>
      <dgm:t>
        <a:bodyPr/>
        <a:lstStyle/>
        <a:p>
          <a:endParaRPr lang="en-GB"/>
        </a:p>
      </dgm:t>
    </dgm:pt>
    <dgm:pt modelId="{B76787D2-63F3-4603-AB1C-7886CA691B43}" type="parTrans" cxnId="{2DCF5D5A-AEB3-45E2-A1E4-E7A03030872E}">
      <dgm:prSet/>
      <dgm:spPr/>
      <dgm:t>
        <a:bodyPr/>
        <a:lstStyle/>
        <a:p>
          <a:endParaRPr lang="en-GB"/>
        </a:p>
      </dgm:t>
    </dgm:pt>
    <dgm:pt modelId="{3B923E92-3BBC-4895-A493-904C8A78B68C}">
      <dgm:prSet phldrT="[Text]" custT="1"/>
      <dgm:spPr>
        <a:xfrm>
          <a:off x="1599566" y="475650"/>
          <a:ext cx="937747" cy="822305"/>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gm:spPr>
      <dgm:t>
        <a:bodyPr/>
        <a:lstStyle/>
        <a:p>
          <a:r>
            <a:rPr lang="en-GB" sz="1100" b="1">
              <a:solidFill>
                <a:srgbClr val="004489">
                  <a:hueOff val="0"/>
                  <a:satOff val="0"/>
                  <a:lumOff val="0"/>
                  <a:alphaOff val="0"/>
                </a:srgbClr>
              </a:solidFill>
              <a:latin typeface="Arial" pitchFamily="34" charset="0"/>
              <a:ea typeface="+mn-ea"/>
              <a:cs typeface="Arial" pitchFamily="34" charset="0"/>
            </a:rPr>
            <a:t>8% increase UK Spend</a:t>
          </a:r>
          <a:r>
            <a:rPr lang="en-GB" sz="1100">
              <a:solidFill>
                <a:srgbClr val="004489">
                  <a:hueOff val="0"/>
                  <a:satOff val="0"/>
                  <a:lumOff val="0"/>
                  <a:alphaOff val="0"/>
                </a:srgbClr>
              </a:solidFill>
              <a:latin typeface="Arial" pitchFamily="34" charset="0"/>
              <a:ea typeface="+mn-ea"/>
              <a:cs typeface="Arial" pitchFamily="34" charset="0"/>
            </a:rPr>
            <a:t>	</a:t>
          </a:r>
        </a:p>
      </dgm:t>
    </dgm:pt>
    <dgm:pt modelId="{BADDA8FA-0ADE-4A58-9CD5-EF877C368480}" type="sibTrans" cxnId="{0B578213-0908-402A-B667-FD71CF3FB8DA}">
      <dgm:prSet/>
      <dgm:spPr>
        <a:xfrm rot="5377970">
          <a:off x="2674596" y="701243"/>
          <a:ext cx="430109" cy="341359"/>
        </a:xfrm>
        <a:prstGeom prst="triangle">
          <a:avLst/>
        </a:prstGeom>
        <a:solidFill>
          <a:srgbClr val="97BE0D">
            <a:tint val="60000"/>
            <a:hueOff val="0"/>
            <a:satOff val="0"/>
            <a:lumOff val="0"/>
            <a:alphaOff val="0"/>
          </a:srgbClr>
        </a:solidFill>
        <a:ln>
          <a:noFill/>
        </a:ln>
        <a:effectLst/>
      </dgm:spPr>
      <dgm:t>
        <a:bodyPr/>
        <a:lstStyle/>
        <a:p>
          <a:endParaRPr lang="en-GB"/>
        </a:p>
      </dgm:t>
    </dgm:pt>
    <dgm:pt modelId="{688B892F-2C0F-48AF-8EBF-AA7C671E05A1}" type="parTrans" cxnId="{0B578213-0908-402A-B667-FD71CF3FB8DA}">
      <dgm:prSet/>
      <dgm:spPr/>
      <dgm:t>
        <a:bodyPr/>
        <a:lstStyle/>
        <a:p>
          <a:endParaRPr lang="en-GB"/>
        </a:p>
      </dgm:t>
    </dgm:pt>
    <dgm:pt modelId="{D0B32C7F-0429-406B-97FD-3B970A5FDA3A}" type="pres">
      <dgm:prSet presAssocID="{E82E9254-2087-4A07-A846-70565EFD7854}" presName="diagram" presStyleCnt="0">
        <dgm:presLayoutVars>
          <dgm:dir/>
          <dgm:resizeHandles/>
        </dgm:presLayoutVars>
      </dgm:prSet>
      <dgm:spPr/>
      <dgm:t>
        <a:bodyPr/>
        <a:lstStyle/>
        <a:p>
          <a:endParaRPr lang="en-GB"/>
        </a:p>
      </dgm:t>
    </dgm:pt>
    <dgm:pt modelId="{9EACDB9D-1552-48B2-9B55-5ADE6BE83AA8}" type="pres">
      <dgm:prSet presAssocID="{A8ECF754-F1DC-40D3-BC8A-6EEB6C83566D}" presName="firstNode" presStyleLbl="node1" presStyleIdx="0" presStyleCnt="4" custScaleX="75888" custScaleY="81231">
        <dgm:presLayoutVars>
          <dgm:bulletEnabled val="1"/>
        </dgm:presLayoutVars>
      </dgm:prSet>
      <dgm:spPr/>
      <dgm:t>
        <a:bodyPr/>
        <a:lstStyle/>
        <a:p>
          <a:endParaRPr lang="en-US"/>
        </a:p>
      </dgm:t>
    </dgm:pt>
    <dgm:pt modelId="{BDDDABA2-F1BB-48A7-93B7-FC082F37DFDC}" type="pres">
      <dgm:prSet presAssocID="{3D183415-D13D-4D84-BC52-0AF015E65765}" presName="sibTrans" presStyleLbl="sibTrans2D1" presStyleIdx="0" presStyleCnt="3" custLinFactNeighborX="10686" custLinFactNeighborY="-2267"/>
      <dgm:spPr/>
      <dgm:t>
        <a:bodyPr/>
        <a:lstStyle/>
        <a:p>
          <a:endParaRPr lang="en-US"/>
        </a:p>
      </dgm:t>
    </dgm:pt>
    <dgm:pt modelId="{1BA4D60B-3FF2-419F-9B3E-85FC9D2B81C3}" type="pres">
      <dgm:prSet presAssocID="{3B923E92-3BBC-4895-A493-904C8A78B68C}" presName="middleNode" presStyleCnt="0"/>
      <dgm:spPr/>
      <dgm:t>
        <a:bodyPr/>
        <a:lstStyle/>
        <a:p>
          <a:endParaRPr lang="en-GB"/>
        </a:p>
      </dgm:t>
    </dgm:pt>
    <dgm:pt modelId="{8468CD98-37B7-4145-8FA4-344BD2D65F85}" type="pres">
      <dgm:prSet presAssocID="{3B923E92-3BBC-4895-A493-904C8A78B68C}" presName="padding" presStyleLbl="node1" presStyleIdx="0" presStyleCnt="4"/>
      <dgm:spPr/>
      <dgm:t>
        <a:bodyPr/>
        <a:lstStyle/>
        <a:p>
          <a:endParaRPr lang="en-GB"/>
        </a:p>
      </dgm:t>
    </dgm:pt>
    <dgm:pt modelId="{93A2AB6C-2F1F-435B-B831-CF23F2A08655}" type="pres">
      <dgm:prSet presAssocID="{3B923E92-3BBC-4895-A493-904C8A78B68C}" presName="shape" presStyleLbl="node1" presStyleIdx="1" presStyleCnt="4" custScaleX="114406" custScaleY="100322" custLinFactNeighborX="-11642" custLinFactNeighborY="12321">
        <dgm:presLayoutVars>
          <dgm:bulletEnabled val="1"/>
        </dgm:presLayoutVars>
      </dgm:prSet>
      <dgm:spPr/>
      <dgm:t>
        <a:bodyPr/>
        <a:lstStyle/>
        <a:p>
          <a:endParaRPr lang="en-GB"/>
        </a:p>
      </dgm:t>
    </dgm:pt>
    <dgm:pt modelId="{EAF8FA44-388C-4A31-BF0C-17D89E164365}" type="pres">
      <dgm:prSet presAssocID="{BADDA8FA-0ADE-4A58-9CD5-EF877C368480}" presName="sibTrans" presStyleLbl="sibTrans2D1" presStyleIdx="1" presStyleCnt="3" custLinFactNeighborX="6052" custLinFactNeighborY="-2267"/>
      <dgm:spPr/>
      <dgm:t>
        <a:bodyPr/>
        <a:lstStyle/>
        <a:p>
          <a:endParaRPr lang="en-GB"/>
        </a:p>
      </dgm:t>
    </dgm:pt>
    <dgm:pt modelId="{19DD9FB1-6F2C-4B4A-A0CD-A888653C12C6}" type="pres">
      <dgm:prSet presAssocID="{6BBCA805-1277-4BF7-9278-9E0313ABD18F}" presName="middleNode" presStyleCnt="0"/>
      <dgm:spPr/>
      <dgm:t>
        <a:bodyPr/>
        <a:lstStyle/>
        <a:p>
          <a:endParaRPr lang="en-GB"/>
        </a:p>
      </dgm:t>
    </dgm:pt>
    <dgm:pt modelId="{DF1B4B0F-4FE1-4582-982A-0D78AD99FB8B}" type="pres">
      <dgm:prSet presAssocID="{6BBCA805-1277-4BF7-9278-9E0313ABD18F}" presName="padding" presStyleLbl="node1" presStyleIdx="1" presStyleCnt="4"/>
      <dgm:spPr/>
      <dgm:t>
        <a:bodyPr/>
        <a:lstStyle/>
        <a:p>
          <a:endParaRPr lang="en-GB"/>
        </a:p>
      </dgm:t>
    </dgm:pt>
    <dgm:pt modelId="{6CFF055D-61AD-40DC-B55A-4A14E2CFA20F}" type="pres">
      <dgm:prSet presAssocID="{6BBCA805-1277-4BF7-9278-9E0313ABD18F}" presName="shape" presStyleLbl="node1" presStyleIdx="2" presStyleCnt="4" custScaleX="112947" custScaleY="104684" custLinFactNeighborX="-44280" custLinFactNeighborY="11089">
        <dgm:presLayoutVars>
          <dgm:bulletEnabled val="1"/>
        </dgm:presLayoutVars>
      </dgm:prSet>
      <dgm:spPr/>
      <dgm:t>
        <a:bodyPr/>
        <a:lstStyle/>
        <a:p>
          <a:endParaRPr lang="en-GB"/>
        </a:p>
      </dgm:t>
    </dgm:pt>
    <dgm:pt modelId="{A08E23B5-0645-47FE-A26E-F68E558C56CC}" type="pres">
      <dgm:prSet presAssocID="{1936CFD5-E4BF-45B9-958F-4E9AFD35763E}" presName="sibTrans" presStyleLbl="sibTrans2D1" presStyleIdx="2" presStyleCnt="3" custLinFactNeighborX="18425" custLinFactNeighborY="-15916"/>
      <dgm:spPr/>
      <dgm:t>
        <a:bodyPr/>
        <a:lstStyle/>
        <a:p>
          <a:endParaRPr lang="en-GB"/>
        </a:p>
      </dgm:t>
    </dgm:pt>
    <dgm:pt modelId="{FFDBA498-F2FF-4114-8A36-6B84A6C24D52}" type="pres">
      <dgm:prSet presAssocID="{76998990-2C47-4186-8BCC-FCC916B82F17}" presName="lastNode" presStyleLbl="node1" presStyleIdx="3" presStyleCnt="4" custScaleX="69005" custScaleY="71423" custLinFactNeighborX="-37919" custLinFactNeighborY="-1512">
        <dgm:presLayoutVars>
          <dgm:bulletEnabled val="1"/>
        </dgm:presLayoutVars>
      </dgm:prSet>
      <dgm:spPr/>
      <dgm:t>
        <a:bodyPr/>
        <a:lstStyle/>
        <a:p>
          <a:endParaRPr lang="en-GB"/>
        </a:p>
      </dgm:t>
    </dgm:pt>
  </dgm:ptLst>
  <dgm:cxnLst>
    <dgm:cxn modelId="{17933632-51D8-465E-9652-5CDA1A4C6ACA}" type="presOf" srcId="{E82E9254-2087-4A07-A846-70565EFD7854}" destId="{D0B32C7F-0429-406B-97FD-3B970A5FDA3A}" srcOrd="0" destOrd="0" presId="urn:microsoft.com/office/officeart/2005/8/layout/bProcess2"/>
    <dgm:cxn modelId="{388B327C-5D66-4D19-99B4-95DBAC6369B9}" type="presOf" srcId="{76998990-2C47-4186-8BCC-FCC916B82F17}" destId="{FFDBA498-F2FF-4114-8A36-6B84A6C24D52}" srcOrd="0" destOrd="0" presId="urn:microsoft.com/office/officeart/2005/8/layout/bProcess2"/>
    <dgm:cxn modelId="{B1127FB6-05D8-4DF2-B0A7-1C41B28B3CA2}" srcId="{E82E9254-2087-4A07-A846-70565EFD7854}" destId="{76998990-2C47-4186-8BCC-FCC916B82F17}" srcOrd="3" destOrd="0" parTransId="{503166CC-D6BD-4AFB-8BAB-C93BE2965B5D}" sibTransId="{0C194AB5-AFC3-4ED6-92C2-E7C3BCCD967D}"/>
    <dgm:cxn modelId="{1CB4131B-C628-4F7C-8AA0-EC0DA3920F54}" type="presOf" srcId="{BADDA8FA-0ADE-4A58-9CD5-EF877C368480}" destId="{EAF8FA44-388C-4A31-BF0C-17D89E164365}" srcOrd="0" destOrd="0" presId="urn:microsoft.com/office/officeart/2005/8/layout/bProcess2"/>
    <dgm:cxn modelId="{0B578213-0908-402A-B667-FD71CF3FB8DA}" srcId="{E82E9254-2087-4A07-A846-70565EFD7854}" destId="{3B923E92-3BBC-4895-A493-904C8A78B68C}" srcOrd="1" destOrd="0" parTransId="{688B892F-2C0F-48AF-8EBF-AA7C671E05A1}" sibTransId="{BADDA8FA-0ADE-4A58-9CD5-EF877C368480}"/>
    <dgm:cxn modelId="{B93B5A71-7E02-42DC-9099-B88E1A0D6E28}" type="presOf" srcId="{6BBCA805-1277-4BF7-9278-9E0313ABD18F}" destId="{6CFF055D-61AD-40DC-B55A-4A14E2CFA20F}" srcOrd="0" destOrd="0" presId="urn:microsoft.com/office/officeart/2005/8/layout/bProcess2"/>
    <dgm:cxn modelId="{A8A1EB24-4F54-4BE6-8964-8F455113B286}" type="presOf" srcId="{1936CFD5-E4BF-45B9-958F-4E9AFD35763E}" destId="{A08E23B5-0645-47FE-A26E-F68E558C56CC}" srcOrd="0" destOrd="0" presId="urn:microsoft.com/office/officeart/2005/8/layout/bProcess2"/>
    <dgm:cxn modelId="{2DCF5D5A-AEB3-45E2-A1E4-E7A03030872E}" srcId="{E82E9254-2087-4A07-A846-70565EFD7854}" destId="{6BBCA805-1277-4BF7-9278-9E0313ABD18F}" srcOrd="2" destOrd="0" parTransId="{B76787D2-63F3-4603-AB1C-7886CA691B43}" sibTransId="{1936CFD5-E4BF-45B9-958F-4E9AFD35763E}"/>
    <dgm:cxn modelId="{428B9A61-301F-4039-9D66-8ED8BFF9BD17}" type="presOf" srcId="{3B923E92-3BBC-4895-A493-904C8A78B68C}" destId="{93A2AB6C-2F1F-435B-B831-CF23F2A08655}" srcOrd="0" destOrd="0" presId="urn:microsoft.com/office/officeart/2005/8/layout/bProcess2"/>
    <dgm:cxn modelId="{30B641D3-3E4A-4ED2-BB56-13DD03BADB39}" type="presOf" srcId="{3D183415-D13D-4D84-BC52-0AF015E65765}" destId="{BDDDABA2-F1BB-48A7-93B7-FC082F37DFDC}" srcOrd="0" destOrd="0" presId="urn:microsoft.com/office/officeart/2005/8/layout/bProcess2"/>
    <dgm:cxn modelId="{E3BFEA61-C9D0-4D6C-8BCE-126978C987BE}" type="presOf" srcId="{A8ECF754-F1DC-40D3-BC8A-6EEB6C83566D}" destId="{9EACDB9D-1552-48B2-9B55-5ADE6BE83AA8}" srcOrd="0" destOrd="0" presId="urn:microsoft.com/office/officeart/2005/8/layout/bProcess2"/>
    <dgm:cxn modelId="{36F70080-6273-4707-B9CE-F43776A53304}" srcId="{E82E9254-2087-4A07-A846-70565EFD7854}" destId="{A8ECF754-F1DC-40D3-BC8A-6EEB6C83566D}" srcOrd="0" destOrd="0" parTransId="{D64733B5-1A54-416B-A860-E12FC2AAF3F3}" sibTransId="{3D183415-D13D-4D84-BC52-0AF015E65765}"/>
    <dgm:cxn modelId="{2A0DC80B-2D8A-47CD-B4F1-1A1DCC2CAE4A}" type="presParOf" srcId="{D0B32C7F-0429-406B-97FD-3B970A5FDA3A}" destId="{9EACDB9D-1552-48B2-9B55-5ADE6BE83AA8}" srcOrd="0" destOrd="0" presId="urn:microsoft.com/office/officeart/2005/8/layout/bProcess2"/>
    <dgm:cxn modelId="{6F0B7260-7A7C-40D6-8778-5067F3FBB366}" type="presParOf" srcId="{D0B32C7F-0429-406B-97FD-3B970A5FDA3A}" destId="{BDDDABA2-F1BB-48A7-93B7-FC082F37DFDC}" srcOrd="1" destOrd="0" presId="urn:microsoft.com/office/officeart/2005/8/layout/bProcess2"/>
    <dgm:cxn modelId="{519BD0C3-354D-494F-8514-9D3ADC659DB5}" type="presParOf" srcId="{D0B32C7F-0429-406B-97FD-3B970A5FDA3A}" destId="{1BA4D60B-3FF2-419F-9B3E-85FC9D2B81C3}" srcOrd="2" destOrd="0" presId="urn:microsoft.com/office/officeart/2005/8/layout/bProcess2"/>
    <dgm:cxn modelId="{266128CA-CDD7-4707-8866-428A603FE4DD}" type="presParOf" srcId="{1BA4D60B-3FF2-419F-9B3E-85FC9D2B81C3}" destId="{8468CD98-37B7-4145-8FA4-344BD2D65F85}" srcOrd="0" destOrd="0" presId="urn:microsoft.com/office/officeart/2005/8/layout/bProcess2"/>
    <dgm:cxn modelId="{AADB5570-CA74-4C11-A61F-1792FC6D55D7}" type="presParOf" srcId="{1BA4D60B-3FF2-419F-9B3E-85FC9D2B81C3}" destId="{93A2AB6C-2F1F-435B-B831-CF23F2A08655}" srcOrd="1" destOrd="0" presId="urn:microsoft.com/office/officeart/2005/8/layout/bProcess2"/>
    <dgm:cxn modelId="{C6FE9862-39BB-4367-8D03-1B4BA28C5E56}" type="presParOf" srcId="{D0B32C7F-0429-406B-97FD-3B970A5FDA3A}" destId="{EAF8FA44-388C-4A31-BF0C-17D89E164365}" srcOrd="3" destOrd="0" presId="urn:microsoft.com/office/officeart/2005/8/layout/bProcess2"/>
    <dgm:cxn modelId="{D397A859-958F-4410-8D2A-06CFB7378241}" type="presParOf" srcId="{D0B32C7F-0429-406B-97FD-3B970A5FDA3A}" destId="{19DD9FB1-6F2C-4B4A-A0CD-A888653C12C6}" srcOrd="4" destOrd="0" presId="urn:microsoft.com/office/officeart/2005/8/layout/bProcess2"/>
    <dgm:cxn modelId="{A4776F9D-A164-4811-94D6-20CE3306B1E7}" type="presParOf" srcId="{19DD9FB1-6F2C-4B4A-A0CD-A888653C12C6}" destId="{DF1B4B0F-4FE1-4582-982A-0D78AD99FB8B}" srcOrd="0" destOrd="0" presId="urn:microsoft.com/office/officeart/2005/8/layout/bProcess2"/>
    <dgm:cxn modelId="{FB136D79-AC73-4492-A531-26F81B209FC2}" type="presParOf" srcId="{19DD9FB1-6F2C-4B4A-A0CD-A888653C12C6}" destId="{6CFF055D-61AD-40DC-B55A-4A14E2CFA20F}" srcOrd="1" destOrd="0" presId="urn:microsoft.com/office/officeart/2005/8/layout/bProcess2"/>
    <dgm:cxn modelId="{6C852319-2F8A-4AD6-A715-0DD002A3C2BF}" type="presParOf" srcId="{D0B32C7F-0429-406B-97FD-3B970A5FDA3A}" destId="{A08E23B5-0645-47FE-A26E-F68E558C56CC}" srcOrd="5" destOrd="0" presId="urn:microsoft.com/office/officeart/2005/8/layout/bProcess2"/>
    <dgm:cxn modelId="{82E0CF74-3B77-4159-AD7F-5DE5C15CDD3C}" type="presParOf" srcId="{D0B32C7F-0429-406B-97FD-3B970A5FDA3A}" destId="{FFDBA498-F2FF-4114-8A36-6B84A6C24D52}" srcOrd="6" destOrd="0" presId="urn:microsoft.com/office/officeart/2005/8/layout/bProcess2"/>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0931F9B5-3982-47EA-8F00-9066C2435A10}"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lang="en-GB"/>
        </a:p>
      </dgm:t>
    </dgm:pt>
    <dgm:pt modelId="{A680873E-E70C-4EC9-99FE-E44C5FB6E6DF}">
      <dgm:prSet phldrT="[Text]" custT="1"/>
      <dgm:spPr/>
      <dgm:t>
        <a:bodyPr/>
        <a:lstStyle/>
        <a:p>
          <a:pPr algn="ctr"/>
          <a:r>
            <a:rPr lang="en-GB" sz="1000" b="0"/>
            <a:t>The English Riviera</a:t>
          </a:r>
        </a:p>
      </dgm:t>
    </dgm:pt>
    <dgm:pt modelId="{E442D377-CD1F-48A1-8CB0-4598C818A76A}" type="parTrans" cxnId="{A81FDAA7-2139-4B1B-AE11-0D971963AB97}">
      <dgm:prSet/>
      <dgm:spPr/>
      <dgm:t>
        <a:bodyPr/>
        <a:lstStyle/>
        <a:p>
          <a:pPr algn="ctr"/>
          <a:endParaRPr lang="en-GB"/>
        </a:p>
      </dgm:t>
    </dgm:pt>
    <dgm:pt modelId="{766EA1C5-5E2C-42E5-9638-D675DBD84645}" type="sibTrans" cxnId="{A81FDAA7-2139-4B1B-AE11-0D971963AB97}">
      <dgm:prSet/>
      <dgm:spPr/>
      <dgm:t>
        <a:bodyPr/>
        <a:lstStyle/>
        <a:p>
          <a:pPr algn="ctr"/>
          <a:endParaRPr lang="en-GB"/>
        </a:p>
      </dgm:t>
    </dgm:pt>
    <dgm:pt modelId="{53C79D68-4894-4D27-9E3E-915E9CD9F2CD}">
      <dgm:prSet phldrT="[Text]" custT="1"/>
      <dgm:spPr/>
      <dgm:t>
        <a:bodyPr/>
        <a:lstStyle/>
        <a:p>
          <a:pPr algn="ctr"/>
          <a:r>
            <a:rPr lang="en-GB" sz="1000">
              <a:latin typeface="Arial" pitchFamily="34" charset="0"/>
              <a:cs typeface="Arial" pitchFamily="34" charset="0"/>
            </a:rPr>
            <a:t>Torbay Council</a:t>
          </a:r>
        </a:p>
      </dgm:t>
    </dgm:pt>
    <dgm:pt modelId="{5FCABB32-FCD8-452D-A964-D00614188F93}" type="parTrans" cxnId="{7ECBEE2D-C688-4771-8D2F-53AC784B5432}">
      <dgm:prSet/>
      <dgm:spPr/>
      <dgm:t>
        <a:bodyPr/>
        <a:lstStyle/>
        <a:p>
          <a:pPr algn="ctr"/>
          <a:endParaRPr lang="en-GB"/>
        </a:p>
      </dgm:t>
    </dgm:pt>
    <dgm:pt modelId="{A66F9872-80F2-4205-9FAE-C8103B833E76}" type="sibTrans" cxnId="{7ECBEE2D-C688-4771-8D2F-53AC784B5432}">
      <dgm:prSet/>
      <dgm:spPr/>
      <dgm:t>
        <a:bodyPr/>
        <a:lstStyle/>
        <a:p>
          <a:pPr algn="ctr"/>
          <a:endParaRPr lang="en-GB"/>
        </a:p>
      </dgm:t>
    </dgm:pt>
    <dgm:pt modelId="{D8E1B4D0-BC39-4617-93E8-C05DD53DA33B}">
      <dgm:prSet phldrT="[Text]" custT="1"/>
      <dgm:spPr/>
      <dgm:t>
        <a:bodyPr/>
        <a:lstStyle/>
        <a:p>
          <a:pPr algn="ctr"/>
          <a:r>
            <a:rPr lang="en-GB" sz="1000">
              <a:latin typeface="Arial" pitchFamily="34" charset="0"/>
              <a:cs typeface="Arial" pitchFamily="34" charset="0"/>
            </a:rPr>
            <a:t>English Riviera BID Comapny</a:t>
          </a:r>
        </a:p>
      </dgm:t>
    </dgm:pt>
    <dgm:pt modelId="{944DF517-5D1B-42ED-B4D7-B355B591B651}" type="parTrans" cxnId="{7E0CAC5A-C9D0-48C1-8416-3846A427F9C6}">
      <dgm:prSet/>
      <dgm:spPr/>
      <dgm:t>
        <a:bodyPr/>
        <a:lstStyle/>
        <a:p>
          <a:pPr algn="ctr"/>
          <a:endParaRPr lang="en-GB"/>
        </a:p>
      </dgm:t>
    </dgm:pt>
    <dgm:pt modelId="{0D264CC9-37E4-4B3E-89E9-D3C35ED60868}" type="sibTrans" cxnId="{7E0CAC5A-C9D0-48C1-8416-3846A427F9C6}">
      <dgm:prSet/>
      <dgm:spPr/>
      <dgm:t>
        <a:bodyPr/>
        <a:lstStyle/>
        <a:p>
          <a:pPr algn="ctr"/>
          <a:endParaRPr lang="en-GB"/>
        </a:p>
      </dgm:t>
    </dgm:pt>
    <dgm:pt modelId="{2EB70739-4401-4BAC-9481-4C274602E134}">
      <dgm:prSet phldrT="[Text]" custT="1"/>
      <dgm:spPr/>
      <dgm:t>
        <a:bodyPr/>
        <a:lstStyle/>
        <a:p>
          <a:pPr algn="ctr"/>
          <a:r>
            <a:rPr lang="en-GB" sz="1000">
              <a:latin typeface="Arial" pitchFamily="34" charset="0"/>
              <a:cs typeface="Arial" pitchFamily="34" charset="0"/>
            </a:rPr>
            <a:t>Culture Board</a:t>
          </a:r>
        </a:p>
      </dgm:t>
    </dgm:pt>
    <dgm:pt modelId="{870BC763-77B1-4DAC-A83D-AFD31172CF1C}" type="parTrans" cxnId="{4E278EE7-F0D1-4B12-BC5C-01D6836BC472}">
      <dgm:prSet/>
      <dgm:spPr/>
      <dgm:t>
        <a:bodyPr/>
        <a:lstStyle/>
        <a:p>
          <a:pPr algn="ctr"/>
          <a:endParaRPr lang="en-GB"/>
        </a:p>
      </dgm:t>
    </dgm:pt>
    <dgm:pt modelId="{5F04C1CA-94A5-4846-B441-1FD4919753E6}" type="sibTrans" cxnId="{4E278EE7-F0D1-4B12-BC5C-01D6836BC472}">
      <dgm:prSet/>
      <dgm:spPr/>
      <dgm:t>
        <a:bodyPr/>
        <a:lstStyle/>
        <a:p>
          <a:pPr algn="ctr"/>
          <a:endParaRPr lang="en-GB"/>
        </a:p>
      </dgm:t>
    </dgm:pt>
    <dgm:pt modelId="{839117DA-50F3-4DC3-A4AA-A7E1E7753FC0}">
      <dgm:prSet phldrT="[Text]" custT="1"/>
      <dgm:spPr/>
      <dgm:t>
        <a:bodyPr/>
        <a:lstStyle/>
        <a:p>
          <a:pPr algn="ctr"/>
          <a:r>
            <a:rPr lang="en-GB" sz="1000">
              <a:latin typeface="Arial" pitchFamily="34" charset="0"/>
              <a:cs typeface="Arial" pitchFamily="34" charset="0"/>
            </a:rPr>
            <a:t>TOR2</a:t>
          </a:r>
        </a:p>
      </dgm:t>
    </dgm:pt>
    <dgm:pt modelId="{62F96857-57C4-45E5-BDB1-6A96EBD4FC98}" type="parTrans" cxnId="{D139BEAA-3F46-463A-A1F3-B57BE288AF97}">
      <dgm:prSet/>
      <dgm:spPr/>
      <dgm:t>
        <a:bodyPr/>
        <a:lstStyle/>
        <a:p>
          <a:pPr algn="ctr"/>
          <a:endParaRPr lang="en-GB"/>
        </a:p>
      </dgm:t>
    </dgm:pt>
    <dgm:pt modelId="{D9CEBFE6-6B72-4719-86DE-E054B207B2BB}" type="sibTrans" cxnId="{D139BEAA-3F46-463A-A1F3-B57BE288AF97}">
      <dgm:prSet/>
      <dgm:spPr/>
      <dgm:t>
        <a:bodyPr/>
        <a:lstStyle/>
        <a:p>
          <a:pPr algn="ctr"/>
          <a:endParaRPr lang="en-GB"/>
        </a:p>
      </dgm:t>
    </dgm:pt>
    <dgm:pt modelId="{91C809B8-BF27-410A-AB4F-F329ED59A39C}">
      <dgm:prSet custT="1"/>
      <dgm:spPr/>
      <dgm:t>
        <a:bodyPr/>
        <a:lstStyle/>
        <a:p>
          <a:pPr algn="ctr"/>
          <a:r>
            <a:rPr lang="en-GB" sz="1000">
              <a:latin typeface="Arial" pitchFamily="34" charset="0"/>
              <a:cs typeface="Arial" pitchFamily="34" charset="0"/>
            </a:rPr>
            <a:t>TDA</a:t>
          </a:r>
        </a:p>
      </dgm:t>
    </dgm:pt>
    <dgm:pt modelId="{7709D309-FD3A-4E77-BC59-77DAE371A1D1}" type="parTrans" cxnId="{0FAE7EB8-CA3C-40A4-841E-AD75D156AE32}">
      <dgm:prSet/>
      <dgm:spPr/>
      <dgm:t>
        <a:bodyPr/>
        <a:lstStyle/>
        <a:p>
          <a:pPr algn="ctr"/>
          <a:endParaRPr lang="en-GB"/>
        </a:p>
      </dgm:t>
    </dgm:pt>
    <dgm:pt modelId="{97C286FD-56DB-421A-8094-A10E06C09E9C}" type="sibTrans" cxnId="{0FAE7EB8-CA3C-40A4-841E-AD75D156AE32}">
      <dgm:prSet/>
      <dgm:spPr/>
      <dgm:t>
        <a:bodyPr/>
        <a:lstStyle/>
        <a:p>
          <a:pPr algn="ctr"/>
          <a:endParaRPr lang="en-GB"/>
        </a:p>
      </dgm:t>
    </dgm:pt>
    <dgm:pt modelId="{648B1941-5A70-4488-BC12-66CE01FAB866}">
      <dgm:prSet custT="1"/>
      <dgm:spPr/>
      <dgm:t>
        <a:bodyPr/>
        <a:lstStyle/>
        <a:p>
          <a:pPr algn="ctr"/>
          <a:r>
            <a:rPr lang="en-GB" sz="1000">
              <a:latin typeface="Arial" pitchFamily="34" charset="0"/>
              <a:cs typeface="Arial" pitchFamily="34" charset="0"/>
            </a:rPr>
            <a:t>TCCT</a:t>
          </a:r>
        </a:p>
      </dgm:t>
    </dgm:pt>
    <dgm:pt modelId="{A6337F3E-5380-4CD6-B29F-F4EE5E89D9B0}" type="parTrans" cxnId="{E211E0D2-CDAB-40C1-BCA5-A86C3A4FF453}">
      <dgm:prSet/>
      <dgm:spPr/>
      <dgm:t>
        <a:bodyPr/>
        <a:lstStyle/>
        <a:p>
          <a:pPr algn="ctr"/>
          <a:endParaRPr lang="en-GB"/>
        </a:p>
      </dgm:t>
    </dgm:pt>
    <dgm:pt modelId="{CAC9B84C-4F22-4E15-8419-60D4BFBF3B1C}" type="sibTrans" cxnId="{E211E0D2-CDAB-40C1-BCA5-A86C3A4FF453}">
      <dgm:prSet/>
      <dgm:spPr/>
      <dgm:t>
        <a:bodyPr/>
        <a:lstStyle/>
        <a:p>
          <a:pPr algn="ctr"/>
          <a:endParaRPr lang="en-GB"/>
        </a:p>
      </dgm:t>
    </dgm:pt>
    <dgm:pt modelId="{B14668F3-8227-4249-B8E6-57A15DB3E38C}">
      <dgm:prSet custT="1"/>
      <dgm:spPr/>
      <dgm:t>
        <a:bodyPr/>
        <a:lstStyle/>
        <a:p>
          <a:pPr algn="ctr"/>
          <a:r>
            <a:rPr lang="en-GB" sz="1000">
              <a:latin typeface="Arial" pitchFamily="34" charset="0"/>
              <a:cs typeface="Arial" pitchFamily="34" charset="0"/>
            </a:rPr>
            <a:t>Geopark</a:t>
          </a:r>
          <a:endParaRPr lang="en-GB" sz="900">
            <a:latin typeface="Arial" pitchFamily="34" charset="0"/>
            <a:cs typeface="Arial" pitchFamily="34" charset="0"/>
          </a:endParaRPr>
        </a:p>
      </dgm:t>
    </dgm:pt>
    <dgm:pt modelId="{69D68523-4103-4F25-B72A-965A3595CA99}" type="parTrans" cxnId="{B7B0CD81-1562-40BE-860A-0E6EC67676FD}">
      <dgm:prSet/>
      <dgm:spPr/>
      <dgm:t>
        <a:bodyPr/>
        <a:lstStyle/>
        <a:p>
          <a:pPr algn="ctr"/>
          <a:endParaRPr lang="en-GB"/>
        </a:p>
      </dgm:t>
    </dgm:pt>
    <dgm:pt modelId="{67774134-ADAC-45DB-8978-171E12237638}" type="sibTrans" cxnId="{B7B0CD81-1562-40BE-860A-0E6EC67676FD}">
      <dgm:prSet/>
      <dgm:spPr/>
      <dgm:t>
        <a:bodyPr/>
        <a:lstStyle/>
        <a:p>
          <a:pPr algn="ctr"/>
          <a:endParaRPr lang="en-GB"/>
        </a:p>
      </dgm:t>
    </dgm:pt>
    <dgm:pt modelId="{867AB55A-621C-4734-843D-FD33D8CCEFFC}">
      <dgm:prSet custT="1"/>
      <dgm:spPr/>
      <dgm:t>
        <a:bodyPr/>
        <a:lstStyle/>
        <a:p>
          <a:pPr algn="ctr"/>
          <a:r>
            <a:rPr lang="en-GB" sz="900">
              <a:latin typeface="Arial" pitchFamily="34" charset="0"/>
              <a:cs typeface="Arial" pitchFamily="34" charset="0"/>
            </a:rPr>
            <a:t>Conference English Riviera</a:t>
          </a:r>
        </a:p>
      </dgm:t>
    </dgm:pt>
    <dgm:pt modelId="{2EF6DBB5-28A3-41D9-B71F-986FCD24080F}" type="parTrans" cxnId="{A12D145D-9621-48C1-A0B5-645A2CBA2B83}">
      <dgm:prSet/>
      <dgm:spPr/>
      <dgm:t>
        <a:bodyPr/>
        <a:lstStyle/>
        <a:p>
          <a:pPr algn="ctr"/>
          <a:endParaRPr lang="en-GB"/>
        </a:p>
      </dgm:t>
    </dgm:pt>
    <dgm:pt modelId="{AB20BF2E-7F27-46E8-B265-5882AC684966}" type="sibTrans" cxnId="{A12D145D-9621-48C1-A0B5-645A2CBA2B83}">
      <dgm:prSet/>
      <dgm:spPr/>
      <dgm:t>
        <a:bodyPr/>
        <a:lstStyle/>
        <a:p>
          <a:pPr algn="ctr"/>
          <a:endParaRPr lang="en-GB"/>
        </a:p>
      </dgm:t>
    </dgm:pt>
    <dgm:pt modelId="{40D00848-B7F6-4BA2-B722-1D23EDC9F99B}">
      <dgm:prSet custT="1"/>
      <dgm:spPr/>
      <dgm:t>
        <a:bodyPr/>
        <a:lstStyle/>
        <a:p>
          <a:pPr algn="ctr"/>
          <a:r>
            <a:rPr lang="en-GB" sz="1000">
              <a:latin typeface="Arial" pitchFamily="34" charset="0"/>
              <a:cs typeface="Arial" pitchFamily="34" charset="0"/>
            </a:rPr>
            <a:t>South Devon College</a:t>
          </a:r>
        </a:p>
      </dgm:t>
    </dgm:pt>
    <dgm:pt modelId="{8E145556-162E-4C3D-9425-44087362AC2D}" type="parTrans" cxnId="{4114AC0E-EEE6-4BE0-86D7-72356C15E26C}">
      <dgm:prSet/>
      <dgm:spPr/>
      <dgm:t>
        <a:bodyPr/>
        <a:lstStyle/>
        <a:p>
          <a:pPr algn="ctr"/>
          <a:endParaRPr lang="en-GB"/>
        </a:p>
      </dgm:t>
    </dgm:pt>
    <dgm:pt modelId="{0F36C808-B05B-47FD-9DFF-51F18EEA5FC2}" type="sibTrans" cxnId="{4114AC0E-EEE6-4BE0-86D7-72356C15E26C}">
      <dgm:prSet/>
      <dgm:spPr/>
      <dgm:t>
        <a:bodyPr/>
        <a:lstStyle/>
        <a:p>
          <a:pPr algn="ctr"/>
          <a:endParaRPr lang="en-GB"/>
        </a:p>
      </dgm:t>
    </dgm:pt>
    <dgm:pt modelId="{DA0184B3-6B18-4425-990C-5DB917852F58}">
      <dgm:prSet custT="1"/>
      <dgm:spPr/>
      <dgm:t>
        <a:bodyPr/>
        <a:lstStyle/>
        <a:p>
          <a:pPr algn="ctr"/>
          <a:r>
            <a:rPr lang="en-GB" sz="1000"/>
            <a:t>Business Forum</a:t>
          </a:r>
        </a:p>
      </dgm:t>
    </dgm:pt>
    <dgm:pt modelId="{56D25A99-6494-493D-9009-3E72E5A2A6DE}" type="parTrans" cxnId="{90B3A9C2-40A3-427E-8145-0CFCF292B30D}">
      <dgm:prSet/>
      <dgm:spPr/>
      <dgm:t>
        <a:bodyPr/>
        <a:lstStyle/>
        <a:p>
          <a:pPr algn="ctr"/>
          <a:endParaRPr lang="en-GB"/>
        </a:p>
      </dgm:t>
    </dgm:pt>
    <dgm:pt modelId="{EAD3BC45-42CD-4FB0-B8C8-C120D79F7F02}" type="sibTrans" cxnId="{90B3A9C2-40A3-427E-8145-0CFCF292B30D}">
      <dgm:prSet/>
      <dgm:spPr/>
      <dgm:t>
        <a:bodyPr/>
        <a:lstStyle/>
        <a:p>
          <a:pPr algn="ctr"/>
          <a:endParaRPr lang="en-GB"/>
        </a:p>
      </dgm:t>
    </dgm:pt>
    <dgm:pt modelId="{DFBC22CD-E9B8-416D-AC11-3A767F6BC272}" type="pres">
      <dgm:prSet presAssocID="{0931F9B5-3982-47EA-8F00-9066C2435A10}" presName="cycle" presStyleCnt="0">
        <dgm:presLayoutVars>
          <dgm:chMax val="1"/>
          <dgm:dir/>
          <dgm:animLvl val="ctr"/>
          <dgm:resizeHandles val="exact"/>
        </dgm:presLayoutVars>
      </dgm:prSet>
      <dgm:spPr/>
      <dgm:t>
        <a:bodyPr/>
        <a:lstStyle/>
        <a:p>
          <a:endParaRPr lang="en-US"/>
        </a:p>
      </dgm:t>
    </dgm:pt>
    <dgm:pt modelId="{0A3C3D97-52E4-4723-91E6-4C157AFC1112}" type="pres">
      <dgm:prSet presAssocID="{A680873E-E70C-4EC9-99FE-E44C5FB6E6DF}" presName="centerShape" presStyleLbl="node0" presStyleIdx="0" presStyleCnt="1"/>
      <dgm:spPr>
        <a:prstGeom prst="ellipse">
          <a:avLst/>
        </a:prstGeom>
      </dgm:spPr>
      <dgm:t>
        <a:bodyPr/>
        <a:lstStyle/>
        <a:p>
          <a:endParaRPr lang="en-US"/>
        </a:p>
      </dgm:t>
    </dgm:pt>
    <dgm:pt modelId="{E510DE3B-AE4D-4185-A1FC-C0F1B251D610}" type="pres">
      <dgm:prSet presAssocID="{5FCABB32-FCD8-452D-A964-D00614188F93}" presName="Name9" presStyleLbl="parChTrans1D2" presStyleIdx="0" presStyleCnt="10"/>
      <dgm:spPr/>
      <dgm:t>
        <a:bodyPr/>
        <a:lstStyle/>
        <a:p>
          <a:endParaRPr lang="en-US"/>
        </a:p>
      </dgm:t>
    </dgm:pt>
    <dgm:pt modelId="{E5A0C5C1-C317-4E96-942E-57E323820BE7}" type="pres">
      <dgm:prSet presAssocID="{5FCABB32-FCD8-452D-A964-D00614188F93}" presName="connTx" presStyleLbl="parChTrans1D2" presStyleIdx="0" presStyleCnt="10"/>
      <dgm:spPr/>
      <dgm:t>
        <a:bodyPr/>
        <a:lstStyle/>
        <a:p>
          <a:endParaRPr lang="en-US"/>
        </a:p>
      </dgm:t>
    </dgm:pt>
    <dgm:pt modelId="{D55DA7B6-555C-4EEA-9ED6-1C7771D4207A}" type="pres">
      <dgm:prSet presAssocID="{53C79D68-4894-4D27-9E3E-915E9CD9F2CD}" presName="node" presStyleLbl="node1" presStyleIdx="0" presStyleCnt="10">
        <dgm:presLayoutVars>
          <dgm:bulletEnabled val="1"/>
        </dgm:presLayoutVars>
      </dgm:prSet>
      <dgm:spPr>
        <a:prstGeom prst="roundRect">
          <a:avLst/>
        </a:prstGeom>
      </dgm:spPr>
      <dgm:t>
        <a:bodyPr/>
        <a:lstStyle/>
        <a:p>
          <a:endParaRPr lang="en-US"/>
        </a:p>
      </dgm:t>
    </dgm:pt>
    <dgm:pt modelId="{CA3F9196-A166-4865-82B5-A16C824C8E6D}" type="pres">
      <dgm:prSet presAssocID="{944DF517-5D1B-42ED-B4D7-B355B591B651}" presName="Name9" presStyleLbl="parChTrans1D2" presStyleIdx="1" presStyleCnt="10"/>
      <dgm:spPr/>
      <dgm:t>
        <a:bodyPr/>
        <a:lstStyle/>
        <a:p>
          <a:endParaRPr lang="en-US"/>
        </a:p>
      </dgm:t>
    </dgm:pt>
    <dgm:pt modelId="{6E09213B-B27B-4047-A716-A3543D6D1948}" type="pres">
      <dgm:prSet presAssocID="{944DF517-5D1B-42ED-B4D7-B355B591B651}" presName="connTx" presStyleLbl="parChTrans1D2" presStyleIdx="1" presStyleCnt="10"/>
      <dgm:spPr/>
      <dgm:t>
        <a:bodyPr/>
        <a:lstStyle/>
        <a:p>
          <a:endParaRPr lang="en-US"/>
        </a:p>
      </dgm:t>
    </dgm:pt>
    <dgm:pt modelId="{6959BFBE-561C-4FF4-BCAC-99A305B41768}" type="pres">
      <dgm:prSet presAssocID="{D8E1B4D0-BC39-4617-93E8-C05DD53DA33B}" presName="node" presStyleLbl="node1" presStyleIdx="1" presStyleCnt="10">
        <dgm:presLayoutVars>
          <dgm:bulletEnabled val="1"/>
        </dgm:presLayoutVars>
      </dgm:prSet>
      <dgm:spPr>
        <a:prstGeom prst="roundRect">
          <a:avLst/>
        </a:prstGeom>
      </dgm:spPr>
      <dgm:t>
        <a:bodyPr/>
        <a:lstStyle/>
        <a:p>
          <a:endParaRPr lang="en-US"/>
        </a:p>
      </dgm:t>
    </dgm:pt>
    <dgm:pt modelId="{4047425B-444D-4A88-A9E4-7DB8434C71D6}" type="pres">
      <dgm:prSet presAssocID="{7709D309-FD3A-4E77-BC59-77DAE371A1D1}" presName="Name9" presStyleLbl="parChTrans1D2" presStyleIdx="2" presStyleCnt="10"/>
      <dgm:spPr/>
      <dgm:t>
        <a:bodyPr/>
        <a:lstStyle/>
        <a:p>
          <a:endParaRPr lang="en-US"/>
        </a:p>
      </dgm:t>
    </dgm:pt>
    <dgm:pt modelId="{71CFB379-70E4-4C09-BEC0-8B3EF310990F}" type="pres">
      <dgm:prSet presAssocID="{7709D309-FD3A-4E77-BC59-77DAE371A1D1}" presName="connTx" presStyleLbl="parChTrans1D2" presStyleIdx="2" presStyleCnt="10"/>
      <dgm:spPr/>
      <dgm:t>
        <a:bodyPr/>
        <a:lstStyle/>
        <a:p>
          <a:endParaRPr lang="en-US"/>
        </a:p>
      </dgm:t>
    </dgm:pt>
    <dgm:pt modelId="{33762968-9ABE-421F-BB26-FA12BC11FAA3}" type="pres">
      <dgm:prSet presAssocID="{91C809B8-BF27-410A-AB4F-F329ED59A39C}" presName="node" presStyleLbl="node1" presStyleIdx="2" presStyleCnt="10">
        <dgm:presLayoutVars>
          <dgm:bulletEnabled val="1"/>
        </dgm:presLayoutVars>
      </dgm:prSet>
      <dgm:spPr>
        <a:prstGeom prst="roundRect">
          <a:avLst/>
        </a:prstGeom>
      </dgm:spPr>
      <dgm:t>
        <a:bodyPr/>
        <a:lstStyle/>
        <a:p>
          <a:endParaRPr lang="en-US"/>
        </a:p>
      </dgm:t>
    </dgm:pt>
    <dgm:pt modelId="{3301658C-9409-4343-9AFF-B4A6E0698BB9}" type="pres">
      <dgm:prSet presAssocID="{870BC763-77B1-4DAC-A83D-AFD31172CF1C}" presName="Name9" presStyleLbl="parChTrans1D2" presStyleIdx="3" presStyleCnt="10"/>
      <dgm:spPr/>
      <dgm:t>
        <a:bodyPr/>
        <a:lstStyle/>
        <a:p>
          <a:endParaRPr lang="en-US"/>
        </a:p>
      </dgm:t>
    </dgm:pt>
    <dgm:pt modelId="{F4858CF3-B803-4F46-AA6B-A2D5D123DB40}" type="pres">
      <dgm:prSet presAssocID="{870BC763-77B1-4DAC-A83D-AFD31172CF1C}" presName="connTx" presStyleLbl="parChTrans1D2" presStyleIdx="3" presStyleCnt="10"/>
      <dgm:spPr/>
      <dgm:t>
        <a:bodyPr/>
        <a:lstStyle/>
        <a:p>
          <a:endParaRPr lang="en-US"/>
        </a:p>
      </dgm:t>
    </dgm:pt>
    <dgm:pt modelId="{0F3877B9-C178-474E-A5F2-FA614B6A5164}" type="pres">
      <dgm:prSet presAssocID="{2EB70739-4401-4BAC-9481-4C274602E134}" presName="node" presStyleLbl="node1" presStyleIdx="3" presStyleCnt="10">
        <dgm:presLayoutVars>
          <dgm:bulletEnabled val="1"/>
        </dgm:presLayoutVars>
      </dgm:prSet>
      <dgm:spPr>
        <a:prstGeom prst="roundRect">
          <a:avLst/>
        </a:prstGeom>
      </dgm:spPr>
      <dgm:t>
        <a:bodyPr/>
        <a:lstStyle/>
        <a:p>
          <a:endParaRPr lang="en-US"/>
        </a:p>
      </dgm:t>
    </dgm:pt>
    <dgm:pt modelId="{0338DAC7-9CE5-4BDD-BE6C-81FEB45A82F0}" type="pres">
      <dgm:prSet presAssocID="{62F96857-57C4-45E5-BDB1-6A96EBD4FC98}" presName="Name9" presStyleLbl="parChTrans1D2" presStyleIdx="4" presStyleCnt="10"/>
      <dgm:spPr/>
      <dgm:t>
        <a:bodyPr/>
        <a:lstStyle/>
        <a:p>
          <a:endParaRPr lang="en-US"/>
        </a:p>
      </dgm:t>
    </dgm:pt>
    <dgm:pt modelId="{668D41E3-EAE7-4329-8582-BB4E1C135070}" type="pres">
      <dgm:prSet presAssocID="{62F96857-57C4-45E5-BDB1-6A96EBD4FC98}" presName="connTx" presStyleLbl="parChTrans1D2" presStyleIdx="4" presStyleCnt="10"/>
      <dgm:spPr/>
      <dgm:t>
        <a:bodyPr/>
        <a:lstStyle/>
        <a:p>
          <a:endParaRPr lang="en-US"/>
        </a:p>
      </dgm:t>
    </dgm:pt>
    <dgm:pt modelId="{5BA6057A-815C-4679-A050-4DA6A466F680}" type="pres">
      <dgm:prSet presAssocID="{839117DA-50F3-4DC3-A4AA-A7E1E7753FC0}" presName="node" presStyleLbl="node1" presStyleIdx="4" presStyleCnt="10">
        <dgm:presLayoutVars>
          <dgm:bulletEnabled val="1"/>
        </dgm:presLayoutVars>
      </dgm:prSet>
      <dgm:spPr>
        <a:prstGeom prst="roundRect">
          <a:avLst/>
        </a:prstGeom>
      </dgm:spPr>
      <dgm:t>
        <a:bodyPr/>
        <a:lstStyle/>
        <a:p>
          <a:endParaRPr lang="en-US"/>
        </a:p>
      </dgm:t>
    </dgm:pt>
    <dgm:pt modelId="{F751E8DE-4B30-491F-9977-AD4F5B75C2AB}" type="pres">
      <dgm:prSet presAssocID="{A6337F3E-5380-4CD6-B29F-F4EE5E89D9B0}" presName="Name9" presStyleLbl="parChTrans1D2" presStyleIdx="5" presStyleCnt="10"/>
      <dgm:spPr/>
      <dgm:t>
        <a:bodyPr/>
        <a:lstStyle/>
        <a:p>
          <a:endParaRPr lang="en-US"/>
        </a:p>
      </dgm:t>
    </dgm:pt>
    <dgm:pt modelId="{06D0EC81-C3D6-44C9-90EE-E612AF5DA5F6}" type="pres">
      <dgm:prSet presAssocID="{A6337F3E-5380-4CD6-B29F-F4EE5E89D9B0}" presName="connTx" presStyleLbl="parChTrans1D2" presStyleIdx="5" presStyleCnt="10"/>
      <dgm:spPr/>
      <dgm:t>
        <a:bodyPr/>
        <a:lstStyle/>
        <a:p>
          <a:endParaRPr lang="en-US"/>
        </a:p>
      </dgm:t>
    </dgm:pt>
    <dgm:pt modelId="{38A2C87C-BBEB-45B5-A4B0-D5B8F21378CE}" type="pres">
      <dgm:prSet presAssocID="{648B1941-5A70-4488-BC12-66CE01FAB866}" presName="node" presStyleLbl="node1" presStyleIdx="5" presStyleCnt="10">
        <dgm:presLayoutVars>
          <dgm:bulletEnabled val="1"/>
        </dgm:presLayoutVars>
      </dgm:prSet>
      <dgm:spPr>
        <a:prstGeom prst="roundRect">
          <a:avLst/>
        </a:prstGeom>
      </dgm:spPr>
      <dgm:t>
        <a:bodyPr/>
        <a:lstStyle/>
        <a:p>
          <a:endParaRPr lang="en-US"/>
        </a:p>
      </dgm:t>
    </dgm:pt>
    <dgm:pt modelId="{A12AE272-597C-4187-8E8B-F5AE60867A6B}" type="pres">
      <dgm:prSet presAssocID="{69D68523-4103-4F25-B72A-965A3595CA99}" presName="Name9" presStyleLbl="parChTrans1D2" presStyleIdx="6" presStyleCnt="10"/>
      <dgm:spPr/>
      <dgm:t>
        <a:bodyPr/>
        <a:lstStyle/>
        <a:p>
          <a:endParaRPr lang="en-US"/>
        </a:p>
      </dgm:t>
    </dgm:pt>
    <dgm:pt modelId="{1E192811-C5F4-40E0-B6B0-AB89690392FE}" type="pres">
      <dgm:prSet presAssocID="{69D68523-4103-4F25-B72A-965A3595CA99}" presName="connTx" presStyleLbl="parChTrans1D2" presStyleIdx="6" presStyleCnt="10"/>
      <dgm:spPr/>
      <dgm:t>
        <a:bodyPr/>
        <a:lstStyle/>
        <a:p>
          <a:endParaRPr lang="en-US"/>
        </a:p>
      </dgm:t>
    </dgm:pt>
    <dgm:pt modelId="{91E14BEB-6D21-4FF3-A0B5-6849841F9431}" type="pres">
      <dgm:prSet presAssocID="{B14668F3-8227-4249-B8E6-57A15DB3E38C}" presName="node" presStyleLbl="node1" presStyleIdx="6" presStyleCnt="10">
        <dgm:presLayoutVars>
          <dgm:bulletEnabled val="1"/>
        </dgm:presLayoutVars>
      </dgm:prSet>
      <dgm:spPr>
        <a:prstGeom prst="roundRect">
          <a:avLst/>
        </a:prstGeom>
      </dgm:spPr>
      <dgm:t>
        <a:bodyPr/>
        <a:lstStyle/>
        <a:p>
          <a:endParaRPr lang="en-US"/>
        </a:p>
      </dgm:t>
    </dgm:pt>
    <dgm:pt modelId="{1E453549-46DE-449C-B717-FD7DBE9547D8}" type="pres">
      <dgm:prSet presAssocID="{2EF6DBB5-28A3-41D9-B71F-986FCD24080F}" presName="Name9" presStyleLbl="parChTrans1D2" presStyleIdx="7" presStyleCnt="10"/>
      <dgm:spPr/>
      <dgm:t>
        <a:bodyPr/>
        <a:lstStyle/>
        <a:p>
          <a:endParaRPr lang="en-US"/>
        </a:p>
      </dgm:t>
    </dgm:pt>
    <dgm:pt modelId="{8E082371-B2ED-40D9-996E-A69EB61C6FE1}" type="pres">
      <dgm:prSet presAssocID="{2EF6DBB5-28A3-41D9-B71F-986FCD24080F}" presName="connTx" presStyleLbl="parChTrans1D2" presStyleIdx="7" presStyleCnt="10"/>
      <dgm:spPr/>
      <dgm:t>
        <a:bodyPr/>
        <a:lstStyle/>
        <a:p>
          <a:endParaRPr lang="en-US"/>
        </a:p>
      </dgm:t>
    </dgm:pt>
    <dgm:pt modelId="{C7ED3208-6C0D-471B-9780-FECFE4BA652D}" type="pres">
      <dgm:prSet presAssocID="{867AB55A-621C-4734-843D-FD33D8CCEFFC}" presName="node" presStyleLbl="node1" presStyleIdx="7" presStyleCnt="10" custScaleX="121559">
        <dgm:presLayoutVars>
          <dgm:bulletEnabled val="1"/>
        </dgm:presLayoutVars>
      </dgm:prSet>
      <dgm:spPr>
        <a:prstGeom prst="roundRect">
          <a:avLst/>
        </a:prstGeom>
      </dgm:spPr>
      <dgm:t>
        <a:bodyPr/>
        <a:lstStyle/>
        <a:p>
          <a:endParaRPr lang="en-US"/>
        </a:p>
      </dgm:t>
    </dgm:pt>
    <dgm:pt modelId="{F825E429-4E39-4049-B1DA-E1429983206A}" type="pres">
      <dgm:prSet presAssocID="{8E145556-162E-4C3D-9425-44087362AC2D}" presName="Name9" presStyleLbl="parChTrans1D2" presStyleIdx="8" presStyleCnt="10"/>
      <dgm:spPr/>
      <dgm:t>
        <a:bodyPr/>
        <a:lstStyle/>
        <a:p>
          <a:endParaRPr lang="en-US"/>
        </a:p>
      </dgm:t>
    </dgm:pt>
    <dgm:pt modelId="{C36DD4CB-0842-4AE6-B29E-C5CA4CB17407}" type="pres">
      <dgm:prSet presAssocID="{8E145556-162E-4C3D-9425-44087362AC2D}" presName="connTx" presStyleLbl="parChTrans1D2" presStyleIdx="8" presStyleCnt="10"/>
      <dgm:spPr/>
      <dgm:t>
        <a:bodyPr/>
        <a:lstStyle/>
        <a:p>
          <a:endParaRPr lang="en-US"/>
        </a:p>
      </dgm:t>
    </dgm:pt>
    <dgm:pt modelId="{6C5ED7AD-B6C9-4FB1-BDC5-89DF4807108B}" type="pres">
      <dgm:prSet presAssocID="{40D00848-B7F6-4BA2-B722-1D23EDC9F99B}" presName="node" presStyleLbl="node1" presStyleIdx="8" presStyleCnt="10">
        <dgm:presLayoutVars>
          <dgm:bulletEnabled val="1"/>
        </dgm:presLayoutVars>
      </dgm:prSet>
      <dgm:spPr>
        <a:prstGeom prst="roundRect">
          <a:avLst/>
        </a:prstGeom>
      </dgm:spPr>
      <dgm:t>
        <a:bodyPr/>
        <a:lstStyle/>
        <a:p>
          <a:endParaRPr lang="en-US"/>
        </a:p>
      </dgm:t>
    </dgm:pt>
    <dgm:pt modelId="{746157C6-A261-41D6-A9F0-45C69DD63D8A}" type="pres">
      <dgm:prSet presAssocID="{56D25A99-6494-493D-9009-3E72E5A2A6DE}" presName="Name9" presStyleLbl="parChTrans1D2" presStyleIdx="9" presStyleCnt="10"/>
      <dgm:spPr/>
      <dgm:t>
        <a:bodyPr/>
        <a:lstStyle/>
        <a:p>
          <a:endParaRPr lang="en-GB"/>
        </a:p>
      </dgm:t>
    </dgm:pt>
    <dgm:pt modelId="{315FE3EB-FC01-417B-AC83-7CCF7E1F8168}" type="pres">
      <dgm:prSet presAssocID="{56D25A99-6494-493D-9009-3E72E5A2A6DE}" presName="connTx" presStyleLbl="parChTrans1D2" presStyleIdx="9" presStyleCnt="10"/>
      <dgm:spPr/>
      <dgm:t>
        <a:bodyPr/>
        <a:lstStyle/>
        <a:p>
          <a:endParaRPr lang="en-GB"/>
        </a:p>
      </dgm:t>
    </dgm:pt>
    <dgm:pt modelId="{E1844E48-3DA6-4EC7-AC42-D9CFC79A5331}" type="pres">
      <dgm:prSet presAssocID="{DA0184B3-6B18-4425-990C-5DB917852F58}" presName="node" presStyleLbl="node1" presStyleIdx="9" presStyleCnt="10">
        <dgm:presLayoutVars>
          <dgm:bulletEnabled val="1"/>
        </dgm:presLayoutVars>
      </dgm:prSet>
      <dgm:spPr>
        <a:prstGeom prst="roundRect">
          <a:avLst/>
        </a:prstGeom>
      </dgm:spPr>
      <dgm:t>
        <a:bodyPr/>
        <a:lstStyle/>
        <a:p>
          <a:endParaRPr lang="en-GB"/>
        </a:p>
      </dgm:t>
    </dgm:pt>
  </dgm:ptLst>
  <dgm:cxnLst>
    <dgm:cxn modelId="{2171D274-F604-477D-B954-EA98995AA1CF}" type="presOf" srcId="{944DF517-5D1B-42ED-B4D7-B355B591B651}" destId="{6E09213B-B27B-4047-A716-A3543D6D1948}" srcOrd="1" destOrd="0" presId="urn:microsoft.com/office/officeart/2005/8/layout/radial1"/>
    <dgm:cxn modelId="{7E0CAC5A-C9D0-48C1-8416-3846A427F9C6}" srcId="{A680873E-E70C-4EC9-99FE-E44C5FB6E6DF}" destId="{D8E1B4D0-BC39-4617-93E8-C05DD53DA33B}" srcOrd="1" destOrd="0" parTransId="{944DF517-5D1B-42ED-B4D7-B355B591B651}" sibTransId="{0D264CC9-37E4-4B3E-89E9-D3C35ED60868}"/>
    <dgm:cxn modelId="{52112D95-9911-4046-836F-EC198D2F221C}" type="presOf" srcId="{944DF517-5D1B-42ED-B4D7-B355B591B651}" destId="{CA3F9196-A166-4865-82B5-A16C824C8E6D}" srcOrd="0" destOrd="0" presId="urn:microsoft.com/office/officeart/2005/8/layout/radial1"/>
    <dgm:cxn modelId="{D0C0A1D8-8E14-4779-8C82-0C0C962559B1}" type="presOf" srcId="{62F96857-57C4-45E5-BDB1-6A96EBD4FC98}" destId="{0338DAC7-9CE5-4BDD-BE6C-81FEB45A82F0}" srcOrd="0" destOrd="0" presId="urn:microsoft.com/office/officeart/2005/8/layout/radial1"/>
    <dgm:cxn modelId="{E211E0D2-CDAB-40C1-BCA5-A86C3A4FF453}" srcId="{A680873E-E70C-4EC9-99FE-E44C5FB6E6DF}" destId="{648B1941-5A70-4488-BC12-66CE01FAB866}" srcOrd="5" destOrd="0" parTransId="{A6337F3E-5380-4CD6-B29F-F4EE5E89D9B0}" sibTransId="{CAC9B84C-4F22-4E15-8419-60D4BFBF3B1C}"/>
    <dgm:cxn modelId="{4114AC0E-EEE6-4BE0-86D7-72356C15E26C}" srcId="{A680873E-E70C-4EC9-99FE-E44C5FB6E6DF}" destId="{40D00848-B7F6-4BA2-B722-1D23EDC9F99B}" srcOrd="8" destOrd="0" parTransId="{8E145556-162E-4C3D-9425-44087362AC2D}" sibTransId="{0F36C808-B05B-47FD-9DFF-51F18EEA5FC2}"/>
    <dgm:cxn modelId="{320611D1-A58E-4DA1-97C3-444330810957}" type="presOf" srcId="{5FCABB32-FCD8-452D-A964-D00614188F93}" destId="{E510DE3B-AE4D-4185-A1FC-C0F1B251D610}" srcOrd="0" destOrd="0" presId="urn:microsoft.com/office/officeart/2005/8/layout/radial1"/>
    <dgm:cxn modelId="{9CE63600-DE4D-4705-8EBA-82A38F31FB63}" type="presOf" srcId="{D8E1B4D0-BC39-4617-93E8-C05DD53DA33B}" destId="{6959BFBE-561C-4FF4-BCAC-99A305B41768}" srcOrd="0" destOrd="0" presId="urn:microsoft.com/office/officeart/2005/8/layout/radial1"/>
    <dgm:cxn modelId="{F2BE8A79-9D9B-4F47-9997-156B347FAAE7}" type="presOf" srcId="{62F96857-57C4-45E5-BDB1-6A96EBD4FC98}" destId="{668D41E3-EAE7-4329-8582-BB4E1C135070}" srcOrd="1" destOrd="0" presId="urn:microsoft.com/office/officeart/2005/8/layout/radial1"/>
    <dgm:cxn modelId="{E4F174BC-FAF0-4FEB-96B4-BC8BDA63FFB0}" type="presOf" srcId="{8E145556-162E-4C3D-9425-44087362AC2D}" destId="{C36DD4CB-0842-4AE6-B29E-C5CA4CB17407}" srcOrd="1" destOrd="0" presId="urn:microsoft.com/office/officeart/2005/8/layout/radial1"/>
    <dgm:cxn modelId="{4095A18B-F557-49E0-A498-4C80BFC30EFE}" type="presOf" srcId="{56D25A99-6494-493D-9009-3E72E5A2A6DE}" destId="{315FE3EB-FC01-417B-AC83-7CCF7E1F8168}" srcOrd="1" destOrd="0" presId="urn:microsoft.com/office/officeart/2005/8/layout/radial1"/>
    <dgm:cxn modelId="{A81FDAA7-2139-4B1B-AE11-0D971963AB97}" srcId="{0931F9B5-3982-47EA-8F00-9066C2435A10}" destId="{A680873E-E70C-4EC9-99FE-E44C5FB6E6DF}" srcOrd="0" destOrd="0" parTransId="{E442D377-CD1F-48A1-8CB0-4598C818A76A}" sibTransId="{766EA1C5-5E2C-42E5-9638-D675DBD84645}"/>
    <dgm:cxn modelId="{7ECBEE2D-C688-4771-8D2F-53AC784B5432}" srcId="{A680873E-E70C-4EC9-99FE-E44C5FB6E6DF}" destId="{53C79D68-4894-4D27-9E3E-915E9CD9F2CD}" srcOrd="0" destOrd="0" parTransId="{5FCABB32-FCD8-452D-A964-D00614188F93}" sibTransId="{A66F9872-80F2-4205-9FAE-C8103B833E76}"/>
    <dgm:cxn modelId="{05334D86-A3D8-43B5-9F46-B69D68019A60}" type="presOf" srcId="{839117DA-50F3-4DC3-A4AA-A7E1E7753FC0}" destId="{5BA6057A-815C-4679-A050-4DA6A466F680}" srcOrd="0" destOrd="0" presId="urn:microsoft.com/office/officeart/2005/8/layout/radial1"/>
    <dgm:cxn modelId="{80601984-D52C-40B2-A171-3D051C549463}" type="presOf" srcId="{7709D309-FD3A-4E77-BC59-77DAE371A1D1}" destId="{4047425B-444D-4A88-A9E4-7DB8434C71D6}" srcOrd="0" destOrd="0" presId="urn:microsoft.com/office/officeart/2005/8/layout/radial1"/>
    <dgm:cxn modelId="{90B3A9C2-40A3-427E-8145-0CFCF292B30D}" srcId="{A680873E-E70C-4EC9-99FE-E44C5FB6E6DF}" destId="{DA0184B3-6B18-4425-990C-5DB917852F58}" srcOrd="9" destOrd="0" parTransId="{56D25A99-6494-493D-9009-3E72E5A2A6DE}" sibTransId="{EAD3BC45-42CD-4FB0-B8C8-C120D79F7F02}"/>
    <dgm:cxn modelId="{E67922AF-9C72-4D54-8B0B-077A4A019EB0}" type="presOf" srcId="{2EB70739-4401-4BAC-9481-4C274602E134}" destId="{0F3877B9-C178-474E-A5F2-FA614B6A5164}" srcOrd="0" destOrd="0" presId="urn:microsoft.com/office/officeart/2005/8/layout/radial1"/>
    <dgm:cxn modelId="{5BA285DF-6148-4248-8F5F-4C54BAF21D2A}" type="presOf" srcId="{5FCABB32-FCD8-452D-A964-D00614188F93}" destId="{E5A0C5C1-C317-4E96-942E-57E323820BE7}" srcOrd="1" destOrd="0" presId="urn:microsoft.com/office/officeart/2005/8/layout/radial1"/>
    <dgm:cxn modelId="{B7B0CD81-1562-40BE-860A-0E6EC67676FD}" srcId="{A680873E-E70C-4EC9-99FE-E44C5FB6E6DF}" destId="{B14668F3-8227-4249-B8E6-57A15DB3E38C}" srcOrd="6" destOrd="0" parTransId="{69D68523-4103-4F25-B72A-965A3595CA99}" sibTransId="{67774134-ADAC-45DB-8978-171E12237638}"/>
    <dgm:cxn modelId="{6BF94956-3842-40F8-ABFA-08FB549DEF47}" type="presOf" srcId="{91C809B8-BF27-410A-AB4F-F329ED59A39C}" destId="{33762968-9ABE-421F-BB26-FA12BC11FAA3}" srcOrd="0" destOrd="0" presId="urn:microsoft.com/office/officeart/2005/8/layout/radial1"/>
    <dgm:cxn modelId="{77296B43-20EA-4D72-B1E9-1F4D031CE0E9}" type="presOf" srcId="{A680873E-E70C-4EC9-99FE-E44C5FB6E6DF}" destId="{0A3C3D97-52E4-4723-91E6-4C157AFC1112}" srcOrd="0" destOrd="0" presId="urn:microsoft.com/office/officeart/2005/8/layout/radial1"/>
    <dgm:cxn modelId="{8B4F7BB4-3C47-4131-9F48-52C828E8305A}" type="presOf" srcId="{69D68523-4103-4F25-B72A-965A3595CA99}" destId="{A12AE272-597C-4187-8E8B-F5AE60867A6B}" srcOrd="0" destOrd="0" presId="urn:microsoft.com/office/officeart/2005/8/layout/radial1"/>
    <dgm:cxn modelId="{FF96B68E-A17B-4364-BC05-E1D431DC1043}" type="presOf" srcId="{0931F9B5-3982-47EA-8F00-9066C2435A10}" destId="{DFBC22CD-E9B8-416D-AC11-3A767F6BC272}" srcOrd="0" destOrd="0" presId="urn:microsoft.com/office/officeart/2005/8/layout/radial1"/>
    <dgm:cxn modelId="{AF3E9CED-0888-423B-9101-E73F1F2E2667}" type="presOf" srcId="{A6337F3E-5380-4CD6-B29F-F4EE5E89D9B0}" destId="{06D0EC81-C3D6-44C9-90EE-E612AF5DA5F6}" srcOrd="1" destOrd="0" presId="urn:microsoft.com/office/officeart/2005/8/layout/radial1"/>
    <dgm:cxn modelId="{DB6AE64E-EE50-4110-89B4-52DAB7A8B76E}" type="presOf" srcId="{56D25A99-6494-493D-9009-3E72E5A2A6DE}" destId="{746157C6-A261-41D6-A9F0-45C69DD63D8A}" srcOrd="0" destOrd="0" presId="urn:microsoft.com/office/officeart/2005/8/layout/radial1"/>
    <dgm:cxn modelId="{0F3EF803-725F-44C6-8DF8-C5F38FC7C8A1}" type="presOf" srcId="{2EF6DBB5-28A3-41D9-B71F-986FCD24080F}" destId="{1E453549-46DE-449C-B717-FD7DBE9547D8}" srcOrd="0" destOrd="0" presId="urn:microsoft.com/office/officeart/2005/8/layout/radial1"/>
    <dgm:cxn modelId="{12CD783A-3AB1-451C-AD25-6B35305628DC}" type="presOf" srcId="{DA0184B3-6B18-4425-990C-5DB917852F58}" destId="{E1844E48-3DA6-4EC7-AC42-D9CFC79A5331}" srcOrd="0" destOrd="0" presId="urn:microsoft.com/office/officeart/2005/8/layout/radial1"/>
    <dgm:cxn modelId="{39A56ECA-4215-471F-84EA-250B9898C0CD}" type="presOf" srcId="{B14668F3-8227-4249-B8E6-57A15DB3E38C}" destId="{91E14BEB-6D21-4FF3-A0B5-6849841F9431}" srcOrd="0" destOrd="0" presId="urn:microsoft.com/office/officeart/2005/8/layout/radial1"/>
    <dgm:cxn modelId="{22485D17-90EA-40AF-9260-47859FF4BF00}" type="presOf" srcId="{867AB55A-621C-4734-843D-FD33D8CCEFFC}" destId="{C7ED3208-6C0D-471B-9780-FECFE4BA652D}" srcOrd="0" destOrd="0" presId="urn:microsoft.com/office/officeart/2005/8/layout/radial1"/>
    <dgm:cxn modelId="{FF4CC689-9A75-4F6D-B500-AF489937D070}" type="presOf" srcId="{7709D309-FD3A-4E77-BC59-77DAE371A1D1}" destId="{71CFB379-70E4-4C09-BEC0-8B3EF310990F}" srcOrd="1" destOrd="0" presId="urn:microsoft.com/office/officeart/2005/8/layout/radial1"/>
    <dgm:cxn modelId="{A12D145D-9621-48C1-A0B5-645A2CBA2B83}" srcId="{A680873E-E70C-4EC9-99FE-E44C5FB6E6DF}" destId="{867AB55A-621C-4734-843D-FD33D8CCEFFC}" srcOrd="7" destOrd="0" parTransId="{2EF6DBB5-28A3-41D9-B71F-986FCD24080F}" sibTransId="{AB20BF2E-7F27-46E8-B265-5882AC684966}"/>
    <dgm:cxn modelId="{566973F2-8BA0-49A5-B425-CAFF4C35A9E2}" type="presOf" srcId="{53C79D68-4894-4D27-9E3E-915E9CD9F2CD}" destId="{D55DA7B6-555C-4EEA-9ED6-1C7771D4207A}" srcOrd="0" destOrd="0" presId="urn:microsoft.com/office/officeart/2005/8/layout/radial1"/>
    <dgm:cxn modelId="{D139BEAA-3F46-463A-A1F3-B57BE288AF97}" srcId="{A680873E-E70C-4EC9-99FE-E44C5FB6E6DF}" destId="{839117DA-50F3-4DC3-A4AA-A7E1E7753FC0}" srcOrd="4" destOrd="0" parTransId="{62F96857-57C4-45E5-BDB1-6A96EBD4FC98}" sibTransId="{D9CEBFE6-6B72-4719-86DE-E054B207B2BB}"/>
    <dgm:cxn modelId="{B6ACCC90-5CF3-4B05-83B3-F408AC4CF117}" type="presOf" srcId="{870BC763-77B1-4DAC-A83D-AFD31172CF1C}" destId="{3301658C-9409-4343-9AFF-B4A6E0698BB9}" srcOrd="0" destOrd="0" presId="urn:microsoft.com/office/officeart/2005/8/layout/radial1"/>
    <dgm:cxn modelId="{BC36A614-DFDF-4309-9110-82E4BBAB7DF3}" type="presOf" srcId="{648B1941-5A70-4488-BC12-66CE01FAB866}" destId="{38A2C87C-BBEB-45B5-A4B0-D5B8F21378CE}" srcOrd="0" destOrd="0" presId="urn:microsoft.com/office/officeart/2005/8/layout/radial1"/>
    <dgm:cxn modelId="{0FAE7EB8-CA3C-40A4-841E-AD75D156AE32}" srcId="{A680873E-E70C-4EC9-99FE-E44C5FB6E6DF}" destId="{91C809B8-BF27-410A-AB4F-F329ED59A39C}" srcOrd="2" destOrd="0" parTransId="{7709D309-FD3A-4E77-BC59-77DAE371A1D1}" sibTransId="{97C286FD-56DB-421A-8094-A10E06C09E9C}"/>
    <dgm:cxn modelId="{D84FB9DE-72CD-4565-BEC0-1AAA312AAE56}" type="presOf" srcId="{8E145556-162E-4C3D-9425-44087362AC2D}" destId="{F825E429-4E39-4049-B1DA-E1429983206A}" srcOrd="0" destOrd="0" presId="urn:microsoft.com/office/officeart/2005/8/layout/radial1"/>
    <dgm:cxn modelId="{8B861314-6A65-46DF-9A4E-1C0FE813C55B}" type="presOf" srcId="{870BC763-77B1-4DAC-A83D-AFD31172CF1C}" destId="{F4858CF3-B803-4F46-AA6B-A2D5D123DB40}" srcOrd="1" destOrd="0" presId="urn:microsoft.com/office/officeart/2005/8/layout/radial1"/>
    <dgm:cxn modelId="{4E278EE7-F0D1-4B12-BC5C-01D6836BC472}" srcId="{A680873E-E70C-4EC9-99FE-E44C5FB6E6DF}" destId="{2EB70739-4401-4BAC-9481-4C274602E134}" srcOrd="3" destOrd="0" parTransId="{870BC763-77B1-4DAC-A83D-AFD31172CF1C}" sibTransId="{5F04C1CA-94A5-4846-B441-1FD4919753E6}"/>
    <dgm:cxn modelId="{2DF14EB6-CAA0-44CB-B488-811CBCF636FE}" type="presOf" srcId="{A6337F3E-5380-4CD6-B29F-F4EE5E89D9B0}" destId="{F751E8DE-4B30-491F-9977-AD4F5B75C2AB}" srcOrd="0" destOrd="0" presId="urn:microsoft.com/office/officeart/2005/8/layout/radial1"/>
    <dgm:cxn modelId="{79E25A08-9EAF-44C2-9AE8-797100D99D5A}" type="presOf" srcId="{69D68523-4103-4F25-B72A-965A3595CA99}" destId="{1E192811-C5F4-40E0-B6B0-AB89690392FE}" srcOrd="1" destOrd="0" presId="urn:microsoft.com/office/officeart/2005/8/layout/radial1"/>
    <dgm:cxn modelId="{D047C7C5-881C-4974-8ECE-F999363DCD0A}" type="presOf" srcId="{40D00848-B7F6-4BA2-B722-1D23EDC9F99B}" destId="{6C5ED7AD-B6C9-4FB1-BDC5-89DF4807108B}" srcOrd="0" destOrd="0" presId="urn:microsoft.com/office/officeart/2005/8/layout/radial1"/>
    <dgm:cxn modelId="{64084208-DA64-4BCF-8CD0-B14F08363BA7}" type="presOf" srcId="{2EF6DBB5-28A3-41D9-B71F-986FCD24080F}" destId="{8E082371-B2ED-40D9-996E-A69EB61C6FE1}" srcOrd="1" destOrd="0" presId="urn:microsoft.com/office/officeart/2005/8/layout/radial1"/>
    <dgm:cxn modelId="{E48DDEBE-2A36-43C0-A8B6-E6E6C21F3FD9}" type="presParOf" srcId="{DFBC22CD-E9B8-416D-AC11-3A767F6BC272}" destId="{0A3C3D97-52E4-4723-91E6-4C157AFC1112}" srcOrd="0" destOrd="0" presId="urn:microsoft.com/office/officeart/2005/8/layout/radial1"/>
    <dgm:cxn modelId="{4B735343-405A-4B2A-997E-6B3A1B167A01}" type="presParOf" srcId="{DFBC22CD-E9B8-416D-AC11-3A767F6BC272}" destId="{E510DE3B-AE4D-4185-A1FC-C0F1B251D610}" srcOrd="1" destOrd="0" presId="urn:microsoft.com/office/officeart/2005/8/layout/radial1"/>
    <dgm:cxn modelId="{17CE05C6-1046-459E-B18A-F2F35191ADE5}" type="presParOf" srcId="{E510DE3B-AE4D-4185-A1FC-C0F1B251D610}" destId="{E5A0C5C1-C317-4E96-942E-57E323820BE7}" srcOrd="0" destOrd="0" presId="urn:microsoft.com/office/officeart/2005/8/layout/radial1"/>
    <dgm:cxn modelId="{553A939F-B663-4347-8AB9-CA27CBD9CB91}" type="presParOf" srcId="{DFBC22CD-E9B8-416D-AC11-3A767F6BC272}" destId="{D55DA7B6-555C-4EEA-9ED6-1C7771D4207A}" srcOrd="2" destOrd="0" presId="urn:microsoft.com/office/officeart/2005/8/layout/radial1"/>
    <dgm:cxn modelId="{C62DE319-A555-46C2-BC2F-7A07214E9E90}" type="presParOf" srcId="{DFBC22CD-E9B8-416D-AC11-3A767F6BC272}" destId="{CA3F9196-A166-4865-82B5-A16C824C8E6D}" srcOrd="3" destOrd="0" presId="urn:microsoft.com/office/officeart/2005/8/layout/radial1"/>
    <dgm:cxn modelId="{31880FEF-1CD0-4CAC-852A-6E67BC15C074}" type="presParOf" srcId="{CA3F9196-A166-4865-82B5-A16C824C8E6D}" destId="{6E09213B-B27B-4047-A716-A3543D6D1948}" srcOrd="0" destOrd="0" presId="urn:microsoft.com/office/officeart/2005/8/layout/radial1"/>
    <dgm:cxn modelId="{F7BDEB7B-852F-4011-B5E3-06E1A4B3A3A3}" type="presParOf" srcId="{DFBC22CD-E9B8-416D-AC11-3A767F6BC272}" destId="{6959BFBE-561C-4FF4-BCAC-99A305B41768}" srcOrd="4" destOrd="0" presId="urn:microsoft.com/office/officeart/2005/8/layout/radial1"/>
    <dgm:cxn modelId="{F41F6BCA-6EC0-4731-B445-8EF3FC8C28F6}" type="presParOf" srcId="{DFBC22CD-E9B8-416D-AC11-3A767F6BC272}" destId="{4047425B-444D-4A88-A9E4-7DB8434C71D6}" srcOrd="5" destOrd="0" presId="urn:microsoft.com/office/officeart/2005/8/layout/radial1"/>
    <dgm:cxn modelId="{7C657B2F-D06F-4DFC-A86D-6EAB22E45CB9}" type="presParOf" srcId="{4047425B-444D-4A88-A9E4-7DB8434C71D6}" destId="{71CFB379-70E4-4C09-BEC0-8B3EF310990F}" srcOrd="0" destOrd="0" presId="urn:microsoft.com/office/officeart/2005/8/layout/radial1"/>
    <dgm:cxn modelId="{105197A7-7D5F-47F6-A7A9-84DFA6F880EB}" type="presParOf" srcId="{DFBC22CD-E9B8-416D-AC11-3A767F6BC272}" destId="{33762968-9ABE-421F-BB26-FA12BC11FAA3}" srcOrd="6" destOrd="0" presId="urn:microsoft.com/office/officeart/2005/8/layout/radial1"/>
    <dgm:cxn modelId="{8947FE43-B528-4D0A-9C9E-97E2CACB1E3B}" type="presParOf" srcId="{DFBC22CD-E9B8-416D-AC11-3A767F6BC272}" destId="{3301658C-9409-4343-9AFF-B4A6E0698BB9}" srcOrd="7" destOrd="0" presId="urn:microsoft.com/office/officeart/2005/8/layout/radial1"/>
    <dgm:cxn modelId="{F8715F2E-5CF6-4C8E-B66A-5B94BB7E7B93}" type="presParOf" srcId="{3301658C-9409-4343-9AFF-B4A6E0698BB9}" destId="{F4858CF3-B803-4F46-AA6B-A2D5D123DB40}" srcOrd="0" destOrd="0" presId="urn:microsoft.com/office/officeart/2005/8/layout/radial1"/>
    <dgm:cxn modelId="{580DD9B1-C568-43DC-9FB2-67A208F47097}" type="presParOf" srcId="{DFBC22CD-E9B8-416D-AC11-3A767F6BC272}" destId="{0F3877B9-C178-474E-A5F2-FA614B6A5164}" srcOrd="8" destOrd="0" presId="urn:microsoft.com/office/officeart/2005/8/layout/radial1"/>
    <dgm:cxn modelId="{1998E2D8-CC7E-4C7F-9333-0CF970F00D29}" type="presParOf" srcId="{DFBC22CD-E9B8-416D-AC11-3A767F6BC272}" destId="{0338DAC7-9CE5-4BDD-BE6C-81FEB45A82F0}" srcOrd="9" destOrd="0" presId="urn:microsoft.com/office/officeart/2005/8/layout/radial1"/>
    <dgm:cxn modelId="{EC55142F-1474-474A-B6D0-DE54EF59FCDD}" type="presParOf" srcId="{0338DAC7-9CE5-4BDD-BE6C-81FEB45A82F0}" destId="{668D41E3-EAE7-4329-8582-BB4E1C135070}" srcOrd="0" destOrd="0" presId="urn:microsoft.com/office/officeart/2005/8/layout/radial1"/>
    <dgm:cxn modelId="{4DF695BC-D912-4375-BC1A-A6F2E77B2433}" type="presParOf" srcId="{DFBC22CD-E9B8-416D-AC11-3A767F6BC272}" destId="{5BA6057A-815C-4679-A050-4DA6A466F680}" srcOrd="10" destOrd="0" presId="urn:microsoft.com/office/officeart/2005/8/layout/radial1"/>
    <dgm:cxn modelId="{6657BEEA-94E3-4D47-942C-ACF2DD3E7BDE}" type="presParOf" srcId="{DFBC22CD-E9B8-416D-AC11-3A767F6BC272}" destId="{F751E8DE-4B30-491F-9977-AD4F5B75C2AB}" srcOrd="11" destOrd="0" presId="urn:microsoft.com/office/officeart/2005/8/layout/radial1"/>
    <dgm:cxn modelId="{51B826DA-64D1-481C-B7FC-E6FA91170136}" type="presParOf" srcId="{F751E8DE-4B30-491F-9977-AD4F5B75C2AB}" destId="{06D0EC81-C3D6-44C9-90EE-E612AF5DA5F6}" srcOrd="0" destOrd="0" presId="urn:microsoft.com/office/officeart/2005/8/layout/radial1"/>
    <dgm:cxn modelId="{7BBBD156-3A7D-4799-B7D0-E5E542C47C2E}" type="presParOf" srcId="{DFBC22CD-E9B8-416D-AC11-3A767F6BC272}" destId="{38A2C87C-BBEB-45B5-A4B0-D5B8F21378CE}" srcOrd="12" destOrd="0" presId="urn:microsoft.com/office/officeart/2005/8/layout/radial1"/>
    <dgm:cxn modelId="{89BFEA0E-59E1-435D-9B3B-8CE0899C686A}" type="presParOf" srcId="{DFBC22CD-E9B8-416D-AC11-3A767F6BC272}" destId="{A12AE272-597C-4187-8E8B-F5AE60867A6B}" srcOrd="13" destOrd="0" presId="urn:microsoft.com/office/officeart/2005/8/layout/radial1"/>
    <dgm:cxn modelId="{9676BBC4-87BF-471B-8BB3-46D94F5B22B5}" type="presParOf" srcId="{A12AE272-597C-4187-8E8B-F5AE60867A6B}" destId="{1E192811-C5F4-40E0-B6B0-AB89690392FE}" srcOrd="0" destOrd="0" presId="urn:microsoft.com/office/officeart/2005/8/layout/radial1"/>
    <dgm:cxn modelId="{682DDD51-ADAF-4B3A-829A-C69A7626E252}" type="presParOf" srcId="{DFBC22CD-E9B8-416D-AC11-3A767F6BC272}" destId="{91E14BEB-6D21-4FF3-A0B5-6849841F9431}" srcOrd="14" destOrd="0" presId="urn:microsoft.com/office/officeart/2005/8/layout/radial1"/>
    <dgm:cxn modelId="{97B6489D-7B48-490E-A268-7A0B2EF8E610}" type="presParOf" srcId="{DFBC22CD-E9B8-416D-AC11-3A767F6BC272}" destId="{1E453549-46DE-449C-B717-FD7DBE9547D8}" srcOrd="15" destOrd="0" presId="urn:microsoft.com/office/officeart/2005/8/layout/radial1"/>
    <dgm:cxn modelId="{8099BBF4-EC58-412A-A799-875A851F0E91}" type="presParOf" srcId="{1E453549-46DE-449C-B717-FD7DBE9547D8}" destId="{8E082371-B2ED-40D9-996E-A69EB61C6FE1}" srcOrd="0" destOrd="0" presId="urn:microsoft.com/office/officeart/2005/8/layout/radial1"/>
    <dgm:cxn modelId="{41E473EA-C50E-4BD7-B327-2AB5C453661A}" type="presParOf" srcId="{DFBC22CD-E9B8-416D-AC11-3A767F6BC272}" destId="{C7ED3208-6C0D-471B-9780-FECFE4BA652D}" srcOrd="16" destOrd="0" presId="urn:microsoft.com/office/officeart/2005/8/layout/radial1"/>
    <dgm:cxn modelId="{81381A98-0EE4-4FCA-BAC9-DC4E1DECDEF5}" type="presParOf" srcId="{DFBC22CD-E9B8-416D-AC11-3A767F6BC272}" destId="{F825E429-4E39-4049-B1DA-E1429983206A}" srcOrd="17" destOrd="0" presId="urn:microsoft.com/office/officeart/2005/8/layout/radial1"/>
    <dgm:cxn modelId="{DD6B396C-77C0-4A5B-B70D-7CBB1C1CA7C8}" type="presParOf" srcId="{F825E429-4E39-4049-B1DA-E1429983206A}" destId="{C36DD4CB-0842-4AE6-B29E-C5CA4CB17407}" srcOrd="0" destOrd="0" presId="urn:microsoft.com/office/officeart/2005/8/layout/radial1"/>
    <dgm:cxn modelId="{F1F1DC34-4A5B-4059-BFFB-3480798C3F1B}" type="presParOf" srcId="{DFBC22CD-E9B8-416D-AC11-3A767F6BC272}" destId="{6C5ED7AD-B6C9-4FB1-BDC5-89DF4807108B}" srcOrd="18" destOrd="0" presId="urn:microsoft.com/office/officeart/2005/8/layout/radial1"/>
    <dgm:cxn modelId="{C6618426-4D1A-48A3-A9EE-741A7AA58A78}" type="presParOf" srcId="{DFBC22CD-E9B8-416D-AC11-3A767F6BC272}" destId="{746157C6-A261-41D6-A9F0-45C69DD63D8A}" srcOrd="19" destOrd="0" presId="urn:microsoft.com/office/officeart/2005/8/layout/radial1"/>
    <dgm:cxn modelId="{AEE7CAB9-A31D-4A26-B968-10E824EF68CC}" type="presParOf" srcId="{746157C6-A261-41D6-A9F0-45C69DD63D8A}" destId="{315FE3EB-FC01-417B-AC83-7CCF7E1F8168}" srcOrd="0" destOrd="0" presId="urn:microsoft.com/office/officeart/2005/8/layout/radial1"/>
    <dgm:cxn modelId="{59DE4B71-3513-4B00-A697-9ABD3809665E}" type="presParOf" srcId="{DFBC22CD-E9B8-416D-AC11-3A767F6BC272}" destId="{E1844E48-3DA6-4EC7-AC42-D9CFC79A5331}" srcOrd="20" destOrd="0" presId="urn:microsoft.com/office/officeart/2005/8/layout/radial1"/>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1DEFE5D8-BDF4-42F6-9080-4A3D98B540F1}" type="doc">
      <dgm:prSet loTypeId="urn:microsoft.com/office/officeart/2005/8/layout/chevron2" loCatId="list" qsTypeId="urn:microsoft.com/office/officeart/2005/8/quickstyle/simple1" qsCatId="simple" csTypeId="urn:microsoft.com/office/officeart/2005/8/colors/accent1_4" csCatId="accent1" phldr="1"/>
      <dgm:spPr/>
      <dgm:t>
        <a:bodyPr/>
        <a:lstStyle/>
        <a:p>
          <a:endParaRPr lang="en-GB"/>
        </a:p>
      </dgm:t>
    </dgm:pt>
    <dgm:pt modelId="{E2E93AD2-68BD-4E24-8BB5-6012C966A4F1}">
      <dgm:prSet phldrT="[Text]"/>
      <dgm:spPr/>
      <dgm:t>
        <a:bodyPr/>
        <a:lstStyle/>
        <a:p>
          <a:pPr algn="l"/>
          <a:endParaRPr lang="en-GB"/>
        </a:p>
      </dgm:t>
    </dgm:pt>
    <dgm:pt modelId="{69F31651-A1E7-4F65-974B-675A27A7867A}" type="parTrans" cxnId="{91D6C425-5BB7-4CA8-B862-6EAB435C1FB3}">
      <dgm:prSet/>
      <dgm:spPr/>
      <dgm:t>
        <a:bodyPr/>
        <a:lstStyle/>
        <a:p>
          <a:pPr algn="l"/>
          <a:endParaRPr lang="en-GB"/>
        </a:p>
      </dgm:t>
    </dgm:pt>
    <dgm:pt modelId="{FA00B9D4-E8D2-4473-986C-01A4D4832839}" type="sibTrans" cxnId="{91D6C425-5BB7-4CA8-B862-6EAB435C1FB3}">
      <dgm:prSet/>
      <dgm:spPr/>
      <dgm:t>
        <a:bodyPr/>
        <a:lstStyle/>
        <a:p>
          <a:pPr algn="l"/>
          <a:endParaRPr lang="en-GB"/>
        </a:p>
      </dgm:t>
    </dgm:pt>
    <dgm:pt modelId="{69635A75-F09D-40C6-97EA-1DEEABD14B13}">
      <dgm:prSet phldrT="[Text]" custT="1"/>
      <dgm:spPr/>
      <dgm:t>
        <a:bodyPr/>
        <a:lstStyle/>
        <a:p>
          <a:pPr algn="l"/>
          <a:r>
            <a:rPr lang="en-GB" sz="1100">
              <a:latin typeface="Arial" pitchFamily="34" charset="0"/>
              <a:cs typeface="Arial" pitchFamily="34" charset="0"/>
            </a:rPr>
            <a:t>Increase year round growth in numbers for both UK Domestic and International visitors</a:t>
          </a:r>
        </a:p>
      </dgm:t>
    </dgm:pt>
    <dgm:pt modelId="{195819FB-B3A1-4FA8-8802-9F2158274724}" type="parTrans" cxnId="{F84266D1-523C-4A13-A707-BCF20C80E918}">
      <dgm:prSet/>
      <dgm:spPr/>
      <dgm:t>
        <a:bodyPr/>
        <a:lstStyle/>
        <a:p>
          <a:pPr algn="l"/>
          <a:endParaRPr lang="en-GB"/>
        </a:p>
      </dgm:t>
    </dgm:pt>
    <dgm:pt modelId="{8DF6554F-9698-4369-82AF-6EACA14B2E42}" type="sibTrans" cxnId="{F84266D1-523C-4A13-A707-BCF20C80E918}">
      <dgm:prSet/>
      <dgm:spPr/>
      <dgm:t>
        <a:bodyPr/>
        <a:lstStyle/>
        <a:p>
          <a:pPr algn="l"/>
          <a:endParaRPr lang="en-GB"/>
        </a:p>
      </dgm:t>
    </dgm:pt>
    <dgm:pt modelId="{766B1E01-4F6E-48EF-8853-4888884785E2}">
      <dgm:prSet phldrT="[Text]"/>
      <dgm:spPr/>
      <dgm:t>
        <a:bodyPr/>
        <a:lstStyle/>
        <a:p>
          <a:pPr algn="l"/>
          <a:endParaRPr lang="en-GB"/>
        </a:p>
      </dgm:t>
    </dgm:pt>
    <dgm:pt modelId="{49297977-C322-4973-9AE9-B1277F8FE4FB}" type="parTrans" cxnId="{44BDD80D-E520-4A92-894C-742280EE7BF9}">
      <dgm:prSet/>
      <dgm:spPr/>
      <dgm:t>
        <a:bodyPr/>
        <a:lstStyle/>
        <a:p>
          <a:pPr algn="l"/>
          <a:endParaRPr lang="en-GB"/>
        </a:p>
      </dgm:t>
    </dgm:pt>
    <dgm:pt modelId="{0118EC82-D83C-4C07-B784-B1E160A433DC}" type="sibTrans" cxnId="{44BDD80D-E520-4A92-894C-742280EE7BF9}">
      <dgm:prSet/>
      <dgm:spPr/>
      <dgm:t>
        <a:bodyPr/>
        <a:lstStyle/>
        <a:p>
          <a:pPr algn="l"/>
          <a:endParaRPr lang="en-GB"/>
        </a:p>
      </dgm:t>
    </dgm:pt>
    <dgm:pt modelId="{C679F9A7-BD91-444B-A8D4-52B852C752A2}">
      <dgm:prSet phldrT="[Text]" custT="1"/>
      <dgm:spPr/>
      <dgm:t>
        <a:bodyPr/>
        <a:lstStyle/>
        <a:p>
          <a:pPr algn="l"/>
          <a:r>
            <a:rPr lang="en-GB" sz="1100">
              <a:latin typeface="Arial" pitchFamily="34" charset="0"/>
              <a:cs typeface="Arial" pitchFamily="34" charset="0"/>
            </a:rPr>
            <a:t>Extend the current season beyond the school holidays</a:t>
          </a:r>
        </a:p>
      </dgm:t>
    </dgm:pt>
    <dgm:pt modelId="{D8B1D6D7-4DA9-4832-9E16-EEB4283E585C}" type="parTrans" cxnId="{C93C2FF5-0CF6-42EE-9DEE-1C9BC08BE992}">
      <dgm:prSet/>
      <dgm:spPr/>
      <dgm:t>
        <a:bodyPr/>
        <a:lstStyle/>
        <a:p>
          <a:pPr algn="l"/>
          <a:endParaRPr lang="en-GB"/>
        </a:p>
      </dgm:t>
    </dgm:pt>
    <dgm:pt modelId="{8192789C-4D1D-4CED-BB53-584CDC7B2E87}" type="sibTrans" cxnId="{C93C2FF5-0CF6-42EE-9DEE-1C9BC08BE992}">
      <dgm:prSet/>
      <dgm:spPr/>
      <dgm:t>
        <a:bodyPr/>
        <a:lstStyle/>
        <a:p>
          <a:pPr algn="l"/>
          <a:endParaRPr lang="en-GB"/>
        </a:p>
      </dgm:t>
    </dgm:pt>
    <dgm:pt modelId="{045DE723-3C38-47C0-9AC9-30C9E179EF99}">
      <dgm:prSet phldrT="[Text]"/>
      <dgm:spPr/>
      <dgm:t>
        <a:bodyPr/>
        <a:lstStyle/>
        <a:p>
          <a:pPr algn="l"/>
          <a:endParaRPr lang="en-GB"/>
        </a:p>
      </dgm:t>
    </dgm:pt>
    <dgm:pt modelId="{12DEB22C-E155-4E41-97DA-DA429C78A22B}" type="parTrans" cxnId="{784C0BF5-2658-40F6-A45E-FA0E7387D8A7}">
      <dgm:prSet/>
      <dgm:spPr/>
      <dgm:t>
        <a:bodyPr/>
        <a:lstStyle/>
        <a:p>
          <a:pPr algn="l"/>
          <a:endParaRPr lang="en-GB"/>
        </a:p>
      </dgm:t>
    </dgm:pt>
    <dgm:pt modelId="{4EAD2817-1328-471B-BDEE-44D7BD3DD812}" type="sibTrans" cxnId="{784C0BF5-2658-40F6-A45E-FA0E7387D8A7}">
      <dgm:prSet/>
      <dgm:spPr/>
      <dgm:t>
        <a:bodyPr/>
        <a:lstStyle/>
        <a:p>
          <a:pPr algn="l"/>
          <a:endParaRPr lang="en-GB"/>
        </a:p>
      </dgm:t>
    </dgm:pt>
    <dgm:pt modelId="{86D71664-ECBD-4D69-AC39-0BC5DD5E4889}">
      <dgm:prSet phldrT="[Text]" custT="1"/>
      <dgm:spPr/>
      <dgm:t>
        <a:bodyPr/>
        <a:lstStyle/>
        <a:p>
          <a:pPr algn="l"/>
          <a:r>
            <a:rPr lang="en-GB" sz="1100">
              <a:latin typeface="Arial" pitchFamily="34" charset="0"/>
              <a:cs typeface="Arial" pitchFamily="34" charset="0"/>
            </a:rPr>
            <a:t>Attract new International and UK visitors</a:t>
          </a:r>
        </a:p>
      </dgm:t>
    </dgm:pt>
    <dgm:pt modelId="{8970D871-A25D-4850-BB9C-DCE9670102E3}" type="parTrans" cxnId="{D9B05C61-6259-44E1-8191-BD67D8CE42A4}">
      <dgm:prSet/>
      <dgm:spPr/>
      <dgm:t>
        <a:bodyPr/>
        <a:lstStyle/>
        <a:p>
          <a:pPr algn="l"/>
          <a:endParaRPr lang="en-GB"/>
        </a:p>
      </dgm:t>
    </dgm:pt>
    <dgm:pt modelId="{BDA449EF-5B23-4A91-8FC0-FCD323CB157F}" type="sibTrans" cxnId="{D9B05C61-6259-44E1-8191-BD67D8CE42A4}">
      <dgm:prSet/>
      <dgm:spPr/>
      <dgm:t>
        <a:bodyPr/>
        <a:lstStyle/>
        <a:p>
          <a:pPr algn="l"/>
          <a:endParaRPr lang="en-GB"/>
        </a:p>
      </dgm:t>
    </dgm:pt>
    <dgm:pt modelId="{C0C4574F-59C7-4B8E-B566-E45E20A5036E}">
      <dgm:prSet/>
      <dgm:spPr/>
      <dgm:t>
        <a:bodyPr/>
        <a:lstStyle/>
        <a:p>
          <a:pPr algn="l"/>
          <a:endParaRPr lang="en-GB"/>
        </a:p>
      </dgm:t>
    </dgm:pt>
    <dgm:pt modelId="{82F70EF9-B4A1-4003-B17E-1737AADCC55F}" type="parTrans" cxnId="{B1AB6542-8774-4CD0-B493-D8363FFA1AC3}">
      <dgm:prSet/>
      <dgm:spPr/>
      <dgm:t>
        <a:bodyPr/>
        <a:lstStyle/>
        <a:p>
          <a:pPr algn="l"/>
          <a:endParaRPr lang="en-GB"/>
        </a:p>
      </dgm:t>
    </dgm:pt>
    <dgm:pt modelId="{F7594BB5-5F69-4CB4-BF16-F9B5C40B5EE1}" type="sibTrans" cxnId="{B1AB6542-8774-4CD0-B493-D8363FFA1AC3}">
      <dgm:prSet/>
      <dgm:spPr/>
      <dgm:t>
        <a:bodyPr/>
        <a:lstStyle/>
        <a:p>
          <a:pPr algn="l"/>
          <a:endParaRPr lang="en-GB"/>
        </a:p>
      </dgm:t>
    </dgm:pt>
    <dgm:pt modelId="{DC1F32FE-EA38-4355-99A0-7A5DB0543569}">
      <dgm:prSet custT="1"/>
      <dgm:spPr/>
      <dgm:t>
        <a:bodyPr/>
        <a:lstStyle/>
        <a:p>
          <a:pPr algn="l"/>
          <a:r>
            <a:rPr lang="en-GB" sz="1100">
              <a:latin typeface="Arial" pitchFamily="34" charset="0"/>
              <a:cs typeface="Arial" pitchFamily="34" charset="0"/>
            </a:rPr>
            <a:t>Increase visitor spend</a:t>
          </a:r>
        </a:p>
      </dgm:t>
    </dgm:pt>
    <dgm:pt modelId="{9D9C18FD-9715-4567-9B2B-5C5BB267FFA6}" type="parTrans" cxnId="{C4F69A7A-A628-428E-81BD-AFBF896331DE}">
      <dgm:prSet/>
      <dgm:spPr/>
      <dgm:t>
        <a:bodyPr/>
        <a:lstStyle/>
        <a:p>
          <a:pPr algn="l"/>
          <a:endParaRPr lang="en-GB"/>
        </a:p>
      </dgm:t>
    </dgm:pt>
    <dgm:pt modelId="{798BCCD2-FC51-4B98-A8CA-FB37079E7B14}" type="sibTrans" cxnId="{C4F69A7A-A628-428E-81BD-AFBF896331DE}">
      <dgm:prSet/>
      <dgm:spPr/>
      <dgm:t>
        <a:bodyPr/>
        <a:lstStyle/>
        <a:p>
          <a:pPr algn="l"/>
          <a:endParaRPr lang="en-GB"/>
        </a:p>
      </dgm:t>
    </dgm:pt>
    <dgm:pt modelId="{97F92CD5-6D57-4915-B944-36A965C73E17}">
      <dgm:prSet/>
      <dgm:spPr/>
      <dgm:t>
        <a:bodyPr/>
        <a:lstStyle/>
        <a:p>
          <a:pPr algn="l"/>
          <a:endParaRPr lang="en-GB"/>
        </a:p>
      </dgm:t>
    </dgm:pt>
    <dgm:pt modelId="{BADF0708-77D2-42D5-B18A-BAABB6EB9D4C}" type="parTrans" cxnId="{09BF6569-3667-4CAB-9556-ABBCB04F12C2}">
      <dgm:prSet/>
      <dgm:spPr/>
      <dgm:t>
        <a:bodyPr/>
        <a:lstStyle/>
        <a:p>
          <a:pPr algn="l"/>
          <a:endParaRPr lang="en-GB"/>
        </a:p>
      </dgm:t>
    </dgm:pt>
    <dgm:pt modelId="{A0C7341E-A358-4DAF-8274-D5B6B4251FD2}" type="sibTrans" cxnId="{09BF6569-3667-4CAB-9556-ABBCB04F12C2}">
      <dgm:prSet/>
      <dgm:spPr/>
      <dgm:t>
        <a:bodyPr/>
        <a:lstStyle/>
        <a:p>
          <a:pPr algn="l"/>
          <a:endParaRPr lang="en-GB"/>
        </a:p>
      </dgm:t>
    </dgm:pt>
    <dgm:pt modelId="{FE2CEAC3-1671-4150-9207-11BF070C788F}">
      <dgm:prSet custT="1"/>
      <dgm:spPr/>
      <dgm:t>
        <a:bodyPr/>
        <a:lstStyle/>
        <a:p>
          <a:pPr algn="l"/>
          <a:r>
            <a:rPr lang="en-GB" sz="1100">
              <a:latin typeface="Arial" pitchFamily="34" charset="0"/>
              <a:cs typeface="Arial" pitchFamily="34" charset="0"/>
            </a:rPr>
            <a:t>Attract investment and reinvestment into Torbay</a:t>
          </a:r>
        </a:p>
      </dgm:t>
    </dgm:pt>
    <dgm:pt modelId="{30625B06-A27B-4DDE-A21A-82189C16A6A7}" type="parTrans" cxnId="{1ECDBB16-0D41-437F-ADB8-55A8DB44E0EC}">
      <dgm:prSet/>
      <dgm:spPr/>
      <dgm:t>
        <a:bodyPr/>
        <a:lstStyle/>
        <a:p>
          <a:pPr algn="l"/>
          <a:endParaRPr lang="en-GB"/>
        </a:p>
      </dgm:t>
    </dgm:pt>
    <dgm:pt modelId="{408EE38E-40B6-4827-868C-C8CA6D9CE2C9}" type="sibTrans" cxnId="{1ECDBB16-0D41-437F-ADB8-55A8DB44E0EC}">
      <dgm:prSet/>
      <dgm:spPr/>
      <dgm:t>
        <a:bodyPr/>
        <a:lstStyle/>
        <a:p>
          <a:pPr algn="l"/>
          <a:endParaRPr lang="en-GB"/>
        </a:p>
      </dgm:t>
    </dgm:pt>
    <dgm:pt modelId="{F7622F7A-8DDB-4113-8CB0-C136CB77DC9A}">
      <dgm:prSet/>
      <dgm:spPr/>
      <dgm:t>
        <a:bodyPr/>
        <a:lstStyle/>
        <a:p>
          <a:pPr algn="l"/>
          <a:r>
            <a:rPr lang="en-GB"/>
            <a:t>	</a:t>
          </a:r>
        </a:p>
      </dgm:t>
    </dgm:pt>
    <dgm:pt modelId="{5802F56E-91FA-48BD-8BDD-821EB15D5501}" type="parTrans" cxnId="{60419FC0-8C9E-4A06-AE88-11B0F66166F6}">
      <dgm:prSet/>
      <dgm:spPr/>
      <dgm:t>
        <a:bodyPr/>
        <a:lstStyle/>
        <a:p>
          <a:pPr algn="l"/>
          <a:endParaRPr lang="en-GB"/>
        </a:p>
      </dgm:t>
    </dgm:pt>
    <dgm:pt modelId="{77DF47D9-7448-472E-912D-811B98C52995}" type="sibTrans" cxnId="{60419FC0-8C9E-4A06-AE88-11B0F66166F6}">
      <dgm:prSet/>
      <dgm:spPr/>
      <dgm:t>
        <a:bodyPr/>
        <a:lstStyle/>
        <a:p>
          <a:pPr algn="l"/>
          <a:endParaRPr lang="en-GB"/>
        </a:p>
      </dgm:t>
    </dgm:pt>
    <dgm:pt modelId="{94DD85FF-ECEA-43F8-9DA3-7C1BADC0AD62}">
      <dgm:prSet custT="1"/>
      <dgm:spPr/>
      <dgm:t>
        <a:bodyPr/>
        <a:lstStyle/>
        <a:p>
          <a:pPr algn="l"/>
          <a:r>
            <a:rPr lang="en-GB" sz="1100">
              <a:latin typeface="Arial" pitchFamily="34" charset="0"/>
              <a:cs typeface="Arial" pitchFamily="34" charset="0"/>
            </a:rPr>
            <a:t>Ensure sustainable delivery of marketing activity for the destination</a:t>
          </a:r>
        </a:p>
      </dgm:t>
    </dgm:pt>
    <dgm:pt modelId="{E3380899-59DD-46E9-89F9-91B58ED39014}" type="parTrans" cxnId="{AA317261-AF15-482B-8140-5DB1CC50BDC0}">
      <dgm:prSet/>
      <dgm:spPr/>
      <dgm:t>
        <a:bodyPr/>
        <a:lstStyle/>
        <a:p>
          <a:pPr algn="l"/>
          <a:endParaRPr lang="en-GB"/>
        </a:p>
      </dgm:t>
    </dgm:pt>
    <dgm:pt modelId="{07672424-184D-402A-BAC0-08C321BE65CD}" type="sibTrans" cxnId="{AA317261-AF15-482B-8140-5DB1CC50BDC0}">
      <dgm:prSet/>
      <dgm:spPr/>
      <dgm:t>
        <a:bodyPr/>
        <a:lstStyle/>
        <a:p>
          <a:pPr algn="l"/>
          <a:endParaRPr lang="en-GB"/>
        </a:p>
      </dgm:t>
    </dgm:pt>
    <dgm:pt modelId="{109593D9-07D8-4602-89BA-5DF925BED612}">
      <dgm:prSet/>
      <dgm:spPr/>
      <dgm:t>
        <a:bodyPr/>
        <a:lstStyle/>
        <a:p>
          <a:pPr algn="l"/>
          <a:endParaRPr lang="en-GB"/>
        </a:p>
      </dgm:t>
    </dgm:pt>
    <dgm:pt modelId="{8DBE3F0D-6D83-4B17-848E-96D18C487E7C}" type="parTrans" cxnId="{AA77456F-7EDF-46C0-8E5B-5D987D04C12E}">
      <dgm:prSet/>
      <dgm:spPr/>
      <dgm:t>
        <a:bodyPr/>
        <a:lstStyle/>
        <a:p>
          <a:pPr algn="l"/>
          <a:endParaRPr lang="en-GB"/>
        </a:p>
      </dgm:t>
    </dgm:pt>
    <dgm:pt modelId="{3E5D6BEF-591F-4685-872D-1ECA1FEF2CD5}" type="sibTrans" cxnId="{AA77456F-7EDF-46C0-8E5B-5D987D04C12E}">
      <dgm:prSet/>
      <dgm:spPr/>
      <dgm:t>
        <a:bodyPr/>
        <a:lstStyle/>
        <a:p>
          <a:pPr algn="l"/>
          <a:endParaRPr lang="en-GB"/>
        </a:p>
      </dgm:t>
    </dgm:pt>
    <dgm:pt modelId="{04CBE1FB-CD5F-480B-908B-393E06DEBD84}">
      <dgm:prSet custT="1"/>
      <dgm:spPr/>
      <dgm:t>
        <a:bodyPr/>
        <a:lstStyle/>
        <a:p>
          <a:pPr algn="l"/>
          <a:r>
            <a:rPr lang="en-GB" sz="1100">
              <a:latin typeface="Arial" pitchFamily="34" charset="0"/>
              <a:cs typeface="Arial" pitchFamily="34" charset="0"/>
            </a:rPr>
            <a:t>Raise level of skills in the sector</a:t>
          </a:r>
        </a:p>
      </dgm:t>
    </dgm:pt>
    <dgm:pt modelId="{F70CE225-9CB4-475F-A076-6289B091558C}" type="parTrans" cxnId="{2E6CDD1C-8185-424B-9FFD-5ACCF764FA0B}">
      <dgm:prSet/>
      <dgm:spPr/>
      <dgm:t>
        <a:bodyPr/>
        <a:lstStyle/>
        <a:p>
          <a:pPr algn="l"/>
          <a:endParaRPr lang="en-GB"/>
        </a:p>
      </dgm:t>
    </dgm:pt>
    <dgm:pt modelId="{1EBF30C1-DF68-4666-A7EE-EDCF07F394AD}" type="sibTrans" cxnId="{2E6CDD1C-8185-424B-9FFD-5ACCF764FA0B}">
      <dgm:prSet/>
      <dgm:spPr/>
      <dgm:t>
        <a:bodyPr/>
        <a:lstStyle/>
        <a:p>
          <a:pPr algn="l"/>
          <a:endParaRPr lang="en-GB"/>
        </a:p>
      </dgm:t>
    </dgm:pt>
    <dgm:pt modelId="{F7DDA8C5-86C2-4A18-AB30-152909D9AFF3}" type="pres">
      <dgm:prSet presAssocID="{1DEFE5D8-BDF4-42F6-9080-4A3D98B540F1}" presName="linearFlow" presStyleCnt="0">
        <dgm:presLayoutVars>
          <dgm:dir/>
          <dgm:animLvl val="lvl"/>
          <dgm:resizeHandles val="exact"/>
        </dgm:presLayoutVars>
      </dgm:prSet>
      <dgm:spPr/>
      <dgm:t>
        <a:bodyPr/>
        <a:lstStyle/>
        <a:p>
          <a:endParaRPr lang="en-US"/>
        </a:p>
      </dgm:t>
    </dgm:pt>
    <dgm:pt modelId="{2DE0586E-FF78-4593-9111-9B11D24C9D49}" type="pres">
      <dgm:prSet presAssocID="{E2E93AD2-68BD-4E24-8BB5-6012C966A4F1}" presName="composite" presStyleCnt="0"/>
      <dgm:spPr/>
    </dgm:pt>
    <dgm:pt modelId="{352137DC-3762-4871-96BC-FA42D7087D83}" type="pres">
      <dgm:prSet presAssocID="{E2E93AD2-68BD-4E24-8BB5-6012C966A4F1}" presName="parentText" presStyleLbl="alignNode1" presStyleIdx="0" presStyleCnt="7">
        <dgm:presLayoutVars>
          <dgm:chMax val="1"/>
          <dgm:bulletEnabled val="1"/>
        </dgm:presLayoutVars>
      </dgm:prSet>
      <dgm:spPr/>
      <dgm:t>
        <a:bodyPr/>
        <a:lstStyle/>
        <a:p>
          <a:endParaRPr lang="en-US"/>
        </a:p>
      </dgm:t>
    </dgm:pt>
    <dgm:pt modelId="{D900DB88-BFA4-407A-B9F4-4E45F5774774}" type="pres">
      <dgm:prSet presAssocID="{E2E93AD2-68BD-4E24-8BB5-6012C966A4F1}" presName="descendantText" presStyleLbl="alignAcc1" presStyleIdx="0" presStyleCnt="7">
        <dgm:presLayoutVars>
          <dgm:bulletEnabled val="1"/>
        </dgm:presLayoutVars>
      </dgm:prSet>
      <dgm:spPr/>
      <dgm:t>
        <a:bodyPr/>
        <a:lstStyle/>
        <a:p>
          <a:endParaRPr lang="en-US"/>
        </a:p>
      </dgm:t>
    </dgm:pt>
    <dgm:pt modelId="{6006DBA2-35FD-4171-A0D4-AE5B01B477BC}" type="pres">
      <dgm:prSet presAssocID="{FA00B9D4-E8D2-4473-986C-01A4D4832839}" presName="sp" presStyleCnt="0"/>
      <dgm:spPr/>
    </dgm:pt>
    <dgm:pt modelId="{61EBE399-0DAF-427A-9A0D-0F6CE12352FD}" type="pres">
      <dgm:prSet presAssocID="{766B1E01-4F6E-48EF-8853-4888884785E2}" presName="composite" presStyleCnt="0"/>
      <dgm:spPr/>
    </dgm:pt>
    <dgm:pt modelId="{434F6268-8F30-479A-8737-035DAB211AA8}" type="pres">
      <dgm:prSet presAssocID="{766B1E01-4F6E-48EF-8853-4888884785E2}" presName="parentText" presStyleLbl="alignNode1" presStyleIdx="1" presStyleCnt="7">
        <dgm:presLayoutVars>
          <dgm:chMax val="1"/>
          <dgm:bulletEnabled val="1"/>
        </dgm:presLayoutVars>
      </dgm:prSet>
      <dgm:spPr/>
      <dgm:t>
        <a:bodyPr/>
        <a:lstStyle/>
        <a:p>
          <a:endParaRPr lang="en-US"/>
        </a:p>
      </dgm:t>
    </dgm:pt>
    <dgm:pt modelId="{52330E11-40A7-408D-A3D3-9418537D0E7E}" type="pres">
      <dgm:prSet presAssocID="{766B1E01-4F6E-48EF-8853-4888884785E2}" presName="descendantText" presStyleLbl="alignAcc1" presStyleIdx="1" presStyleCnt="7">
        <dgm:presLayoutVars>
          <dgm:bulletEnabled val="1"/>
        </dgm:presLayoutVars>
      </dgm:prSet>
      <dgm:spPr/>
      <dgm:t>
        <a:bodyPr/>
        <a:lstStyle/>
        <a:p>
          <a:endParaRPr lang="en-US"/>
        </a:p>
      </dgm:t>
    </dgm:pt>
    <dgm:pt modelId="{331E4101-0874-45D4-A654-FAB7A53CBA6A}" type="pres">
      <dgm:prSet presAssocID="{0118EC82-D83C-4C07-B784-B1E160A433DC}" presName="sp" presStyleCnt="0"/>
      <dgm:spPr/>
    </dgm:pt>
    <dgm:pt modelId="{D298F9E4-6BDE-4412-9336-CC9241F6A811}" type="pres">
      <dgm:prSet presAssocID="{045DE723-3C38-47C0-9AC9-30C9E179EF99}" presName="composite" presStyleCnt="0"/>
      <dgm:spPr/>
    </dgm:pt>
    <dgm:pt modelId="{24D9A645-4402-4AF1-9F14-D2420592BE10}" type="pres">
      <dgm:prSet presAssocID="{045DE723-3C38-47C0-9AC9-30C9E179EF99}" presName="parentText" presStyleLbl="alignNode1" presStyleIdx="2" presStyleCnt="7">
        <dgm:presLayoutVars>
          <dgm:chMax val="1"/>
          <dgm:bulletEnabled val="1"/>
        </dgm:presLayoutVars>
      </dgm:prSet>
      <dgm:spPr/>
      <dgm:t>
        <a:bodyPr/>
        <a:lstStyle/>
        <a:p>
          <a:endParaRPr lang="en-US"/>
        </a:p>
      </dgm:t>
    </dgm:pt>
    <dgm:pt modelId="{3729C199-8665-4A6D-882F-A403FAA76B39}" type="pres">
      <dgm:prSet presAssocID="{045DE723-3C38-47C0-9AC9-30C9E179EF99}" presName="descendantText" presStyleLbl="alignAcc1" presStyleIdx="2" presStyleCnt="7">
        <dgm:presLayoutVars>
          <dgm:bulletEnabled val="1"/>
        </dgm:presLayoutVars>
      </dgm:prSet>
      <dgm:spPr/>
      <dgm:t>
        <a:bodyPr/>
        <a:lstStyle/>
        <a:p>
          <a:endParaRPr lang="en-US"/>
        </a:p>
      </dgm:t>
    </dgm:pt>
    <dgm:pt modelId="{7501E813-70AF-4E2D-9D0F-3D9B4CC92B18}" type="pres">
      <dgm:prSet presAssocID="{4EAD2817-1328-471B-BDEE-44D7BD3DD812}" presName="sp" presStyleCnt="0"/>
      <dgm:spPr/>
    </dgm:pt>
    <dgm:pt modelId="{A518F714-9E92-4193-A8CE-119A3B0B69C9}" type="pres">
      <dgm:prSet presAssocID="{C0C4574F-59C7-4B8E-B566-E45E20A5036E}" presName="composite" presStyleCnt="0"/>
      <dgm:spPr/>
    </dgm:pt>
    <dgm:pt modelId="{9BC4693F-FCEB-4AD7-918C-C62B493CBC7B}" type="pres">
      <dgm:prSet presAssocID="{C0C4574F-59C7-4B8E-B566-E45E20A5036E}" presName="parentText" presStyleLbl="alignNode1" presStyleIdx="3" presStyleCnt="7">
        <dgm:presLayoutVars>
          <dgm:chMax val="1"/>
          <dgm:bulletEnabled val="1"/>
        </dgm:presLayoutVars>
      </dgm:prSet>
      <dgm:spPr/>
      <dgm:t>
        <a:bodyPr/>
        <a:lstStyle/>
        <a:p>
          <a:endParaRPr lang="en-US"/>
        </a:p>
      </dgm:t>
    </dgm:pt>
    <dgm:pt modelId="{5367AD91-41A4-4CF5-92A6-C977668ABCA6}" type="pres">
      <dgm:prSet presAssocID="{C0C4574F-59C7-4B8E-B566-E45E20A5036E}" presName="descendantText" presStyleLbl="alignAcc1" presStyleIdx="3" presStyleCnt="7">
        <dgm:presLayoutVars>
          <dgm:bulletEnabled val="1"/>
        </dgm:presLayoutVars>
      </dgm:prSet>
      <dgm:spPr/>
      <dgm:t>
        <a:bodyPr/>
        <a:lstStyle/>
        <a:p>
          <a:endParaRPr lang="en-US"/>
        </a:p>
      </dgm:t>
    </dgm:pt>
    <dgm:pt modelId="{95B9E758-E199-4C33-A95E-244AB96E8C23}" type="pres">
      <dgm:prSet presAssocID="{F7594BB5-5F69-4CB4-BF16-F9B5C40B5EE1}" presName="sp" presStyleCnt="0"/>
      <dgm:spPr/>
    </dgm:pt>
    <dgm:pt modelId="{F4BE3AB3-E6C7-4ECD-AD66-520702330E28}" type="pres">
      <dgm:prSet presAssocID="{97F92CD5-6D57-4915-B944-36A965C73E17}" presName="composite" presStyleCnt="0"/>
      <dgm:spPr/>
    </dgm:pt>
    <dgm:pt modelId="{14670F5F-C0C2-4743-87DF-02A08DB8ED5E}" type="pres">
      <dgm:prSet presAssocID="{97F92CD5-6D57-4915-B944-36A965C73E17}" presName="parentText" presStyleLbl="alignNode1" presStyleIdx="4" presStyleCnt="7">
        <dgm:presLayoutVars>
          <dgm:chMax val="1"/>
          <dgm:bulletEnabled val="1"/>
        </dgm:presLayoutVars>
      </dgm:prSet>
      <dgm:spPr/>
      <dgm:t>
        <a:bodyPr/>
        <a:lstStyle/>
        <a:p>
          <a:endParaRPr lang="en-US"/>
        </a:p>
      </dgm:t>
    </dgm:pt>
    <dgm:pt modelId="{D5A5B616-876D-4191-B0D6-5FBF55D1CBCC}" type="pres">
      <dgm:prSet presAssocID="{97F92CD5-6D57-4915-B944-36A965C73E17}" presName="descendantText" presStyleLbl="alignAcc1" presStyleIdx="4" presStyleCnt="7">
        <dgm:presLayoutVars>
          <dgm:bulletEnabled val="1"/>
        </dgm:presLayoutVars>
      </dgm:prSet>
      <dgm:spPr/>
      <dgm:t>
        <a:bodyPr/>
        <a:lstStyle/>
        <a:p>
          <a:endParaRPr lang="en-US"/>
        </a:p>
      </dgm:t>
    </dgm:pt>
    <dgm:pt modelId="{F24B5858-854B-40D5-95B4-A112D3BEBA74}" type="pres">
      <dgm:prSet presAssocID="{A0C7341E-A358-4DAF-8274-D5B6B4251FD2}" presName="sp" presStyleCnt="0"/>
      <dgm:spPr/>
    </dgm:pt>
    <dgm:pt modelId="{1058F61B-BDBE-4354-8084-C830F4428CE0}" type="pres">
      <dgm:prSet presAssocID="{F7622F7A-8DDB-4113-8CB0-C136CB77DC9A}" presName="composite" presStyleCnt="0"/>
      <dgm:spPr/>
    </dgm:pt>
    <dgm:pt modelId="{522C5555-8887-4269-9C6F-DAF54F5195EF}" type="pres">
      <dgm:prSet presAssocID="{F7622F7A-8DDB-4113-8CB0-C136CB77DC9A}" presName="parentText" presStyleLbl="alignNode1" presStyleIdx="5" presStyleCnt="7">
        <dgm:presLayoutVars>
          <dgm:chMax val="1"/>
          <dgm:bulletEnabled val="1"/>
        </dgm:presLayoutVars>
      </dgm:prSet>
      <dgm:spPr/>
      <dgm:t>
        <a:bodyPr/>
        <a:lstStyle/>
        <a:p>
          <a:endParaRPr lang="en-US"/>
        </a:p>
      </dgm:t>
    </dgm:pt>
    <dgm:pt modelId="{D4D25324-18A6-4802-861D-A16DAA288B06}" type="pres">
      <dgm:prSet presAssocID="{F7622F7A-8DDB-4113-8CB0-C136CB77DC9A}" presName="descendantText" presStyleLbl="alignAcc1" presStyleIdx="5" presStyleCnt="7">
        <dgm:presLayoutVars>
          <dgm:bulletEnabled val="1"/>
        </dgm:presLayoutVars>
      </dgm:prSet>
      <dgm:spPr/>
      <dgm:t>
        <a:bodyPr/>
        <a:lstStyle/>
        <a:p>
          <a:endParaRPr lang="en-US"/>
        </a:p>
      </dgm:t>
    </dgm:pt>
    <dgm:pt modelId="{B3F651E3-8B28-4753-9843-5AFDACF331FA}" type="pres">
      <dgm:prSet presAssocID="{77DF47D9-7448-472E-912D-811B98C52995}" presName="sp" presStyleCnt="0"/>
      <dgm:spPr/>
    </dgm:pt>
    <dgm:pt modelId="{FC08A26B-D15F-4383-99C4-C0A125A1357B}" type="pres">
      <dgm:prSet presAssocID="{109593D9-07D8-4602-89BA-5DF925BED612}" presName="composite" presStyleCnt="0"/>
      <dgm:spPr/>
    </dgm:pt>
    <dgm:pt modelId="{3F2F1AF2-E21D-4FDE-ADB6-D9CE62D833E0}" type="pres">
      <dgm:prSet presAssocID="{109593D9-07D8-4602-89BA-5DF925BED612}" presName="parentText" presStyleLbl="alignNode1" presStyleIdx="6" presStyleCnt="7">
        <dgm:presLayoutVars>
          <dgm:chMax val="1"/>
          <dgm:bulletEnabled val="1"/>
        </dgm:presLayoutVars>
      </dgm:prSet>
      <dgm:spPr/>
      <dgm:t>
        <a:bodyPr/>
        <a:lstStyle/>
        <a:p>
          <a:endParaRPr lang="en-US"/>
        </a:p>
      </dgm:t>
    </dgm:pt>
    <dgm:pt modelId="{012F1A9A-D5F7-4C57-9F4C-8D71DFB5BAFC}" type="pres">
      <dgm:prSet presAssocID="{109593D9-07D8-4602-89BA-5DF925BED612}" presName="descendantText" presStyleLbl="alignAcc1" presStyleIdx="6" presStyleCnt="7">
        <dgm:presLayoutVars>
          <dgm:bulletEnabled val="1"/>
        </dgm:presLayoutVars>
      </dgm:prSet>
      <dgm:spPr/>
      <dgm:t>
        <a:bodyPr/>
        <a:lstStyle/>
        <a:p>
          <a:endParaRPr lang="en-US"/>
        </a:p>
      </dgm:t>
    </dgm:pt>
  </dgm:ptLst>
  <dgm:cxnLst>
    <dgm:cxn modelId="{09BF6569-3667-4CAB-9556-ABBCB04F12C2}" srcId="{1DEFE5D8-BDF4-42F6-9080-4A3D98B540F1}" destId="{97F92CD5-6D57-4915-B944-36A965C73E17}" srcOrd="4" destOrd="0" parTransId="{BADF0708-77D2-42D5-B18A-BAABB6EB9D4C}" sibTransId="{A0C7341E-A358-4DAF-8274-D5B6B4251FD2}"/>
    <dgm:cxn modelId="{F84266D1-523C-4A13-A707-BCF20C80E918}" srcId="{E2E93AD2-68BD-4E24-8BB5-6012C966A4F1}" destId="{69635A75-F09D-40C6-97EA-1DEEABD14B13}" srcOrd="0" destOrd="0" parTransId="{195819FB-B3A1-4FA8-8802-9F2158274724}" sibTransId="{8DF6554F-9698-4369-82AF-6EACA14B2E42}"/>
    <dgm:cxn modelId="{589DC43E-3A92-4893-8E3D-FB16EA8B4949}" type="presOf" srcId="{DC1F32FE-EA38-4355-99A0-7A5DB0543569}" destId="{5367AD91-41A4-4CF5-92A6-C977668ABCA6}" srcOrd="0" destOrd="0" presId="urn:microsoft.com/office/officeart/2005/8/layout/chevron2"/>
    <dgm:cxn modelId="{24FF6E61-9567-4819-9C1C-6E0F36157804}" type="presOf" srcId="{045DE723-3C38-47C0-9AC9-30C9E179EF99}" destId="{24D9A645-4402-4AF1-9F14-D2420592BE10}" srcOrd="0" destOrd="0" presId="urn:microsoft.com/office/officeart/2005/8/layout/chevron2"/>
    <dgm:cxn modelId="{60419FC0-8C9E-4A06-AE88-11B0F66166F6}" srcId="{1DEFE5D8-BDF4-42F6-9080-4A3D98B540F1}" destId="{F7622F7A-8DDB-4113-8CB0-C136CB77DC9A}" srcOrd="5" destOrd="0" parTransId="{5802F56E-91FA-48BD-8BDD-821EB15D5501}" sibTransId="{77DF47D9-7448-472E-912D-811B98C52995}"/>
    <dgm:cxn modelId="{AA77456F-7EDF-46C0-8E5B-5D987D04C12E}" srcId="{1DEFE5D8-BDF4-42F6-9080-4A3D98B540F1}" destId="{109593D9-07D8-4602-89BA-5DF925BED612}" srcOrd="6" destOrd="0" parTransId="{8DBE3F0D-6D83-4B17-848E-96D18C487E7C}" sibTransId="{3E5D6BEF-591F-4685-872D-1ECA1FEF2CD5}"/>
    <dgm:cxn modelId="{F30CD793-6987-42BF-A826-A8284CB27714}" type="presOf" srcId="{1DEFE5D8-BDF4-42F6-9080-4A3D98B540F1}" destId="{F7DDA8C5-86C2-4A18-AB30-152909D9AFF3}" srcOrd="0" destOrd="0" presId="urn:microsoft.com/office/officeart/2005/8/layout/chevron2"/>
    <dgm:cxn modelId="{64E2073A-E4B1-443B-B8F9-ECFEAB1914AC}" type="presOf" srcId="{86D71664-ECBD-4D69-AC39-0BC5DD5E4889}" destId="{3729C199-8665-4A6D-882F-A403FAA76B39}" srcOrd="0" destOrd="0" presId="urn:microsoft.com/office/officeart/2005/8/layout/chevron2"/>
    <dgm:cxn modelId="{1DE557E7-AD06-4387-B2C9-1E969F62E2F2}" type="presOf" srcId="{94DD85FF-ECEA-43F8-9DA3-7C1BADC0AD62}" destId="{D4D25324-18A6-4802-861D-A16DAA288B06}" srcOrd="0" destOrd="0" presId="urn:microsoft.com/office/officeart/2005/8/layout/chevron2"/>
    <dgm:cxn modelId="{784C0BF5-2658-40F6-A45E-FA0E7387D8A7}" srcId="{1DEFE5D8-BDF4-42F6-9080-4A3D98B540F1}" destId="{045DE723-3C38-47C0-9AC9-30C9E179EF99}" srcOrd="2" destOrd="0" parTransId="{12DEB22C-E155-4E41-97DA-DA429C78A22B}" sibTransId="{4EAD2817-1328-471B-BDEE-44D7BD3DD812}"/>
    <dgm:cxn modelId="{AA317261-AF15-482B-8140-5DB1CC50BDC0}" srcId="{F7622F7A-8DDB-4113-8CB0-C136CB77DC9A}" destId="{94DD85FF-ECEA-43F8-9DA3-7C1BADC0AD62}" srcOrd="0" destOrd="0" parTransId="{E3380899-59DD-46E9-89F9-91B58ED39014}" sibTransId="{07672424-184D-402A-BAC0-08C321BE65CD}"/>
    <dgm:cxn modelId="{2E6CDD1C-8185-424B-9FFD-5ACCF764FA0B}" srcId="{109593D9-07D8-4602-89BA-5DF925BED612}" destId="{04CBE1FB-CD5F-480B-908B-393E06DEBD84}" srcOrd="0" destOrd="0" parTransId="{F70CE225-9CB4-475F-A076-6289B091558C}" sibTransId="{1EBF30C1-DF68-4666-A7EE-EDCF07F394AD}"/>
    <dgm:cxn modelId="{C4F69A7A-A628-428E-81BD-AFBF896331DE}" srcId="{C0C4574F-59C7-4B8E-B566-E45E20A5036E}" destId="{DC1F32FE-EA38-4355-99A0-7A5DB0543569}" srcOrd="0" destOrd="0" parTransId="{9D9C18FD-9715-4567-9B2B-5C5BB267FFA6}" sibTransId="{798BCCD2-FC51-4B98-A8CA-FB37079E7B14}"/>
    <dgm:cxn modelId="{44BDD80D-E520-4A92-894C-742280EE7BF9}" srcId="{1DEFE5D8-BDF4-42F6-9080-4A3D98B540F1}" destId="{766B1E01-4F6E-48EF-8853-4888884785E2}" srcOrd="1" destOrd="0" parTransId="{49297977-C322-4973-9AE9-B1277F8FE4FB}" sibTransId="{0118EC82-D83C-4C07-B784-B1E160A433DC}"/>
    <dgm:cxn modelId="{C93C2FF5-0CF6-42EE-9DEE-1C9BC08BE992}" srcId="{766B1E01-4F6E-48EF-8853-4888884785E2}" destId="{C679F9A7-BD91-444B-A8D4-52B852C752A2}" srcOrd="0" destOrd="0" parTransId="{D8B1D6D7-4DA9-4832-9E16-EEB4283E585C}" sibTransId="{8192789C-4D1D-4CED-BB53-584CDC7B2E87}"/>
    <dgm:cxn modelId="{92324D2D-A16A-4C1B-BCEB-83BBB778E1B0}" type="presOf" srcId="{C0C4574F-59C7-4B8E-B566-E45E20A5036E}" destId="{9BC4693F-FCEB-4AD7-918C-C62B493CBC7B}" srcOrd="0" destOrd="0" presId="urn:microsoft.com/office/officeart/2005/8/layout/chevron2"/>
    <dgm:cxn modelId="{8198B62F-32CD-4376-9A71-FB4E46F1E90C}" type="presOf" srcId="{97F92CD5-6D57-4915-B944-36A965C73E17}" destId="{14670F5F-C0C2-4743-87DF-02A08DB8ED5E}" srcOrd="0" destOrd="0" presId="urn:microsoft.com/office/officeart/2005/8/layout/chevron2"/>
    <dgm:cxn modelId="{EF642A39-A68A-4980-B7DA-583F6974F1CF}" type="presOf" srcId="{C679F9A7-BD91-444B-A8D4-52B852C752A2}" destId="{52330E11-40A7-408D-A3D3-9418537D0E7E}" srcOrd="0" destOrd="0" presId="urn:microsoft.com/office/officeart/2005/8/layout/chevron2"/>
    <dgm:cxn modelId="{91D6C425-5BB7-4CA8-B862-6EAB435C1FB3}" srcId="{1DEFE5D8-BDF4-42F6-9080-4A3D98B540F1}" destId="{E2E93AD2-68BD-4E24-8BB5-6012C966A4F1}" srcOrd="0" destOrd="0" parTransId="{69F31651-A1E7-4F65-974B-675A27A7867A}" sibTransId="{FA00B9D4-E8D2-4473-986C-01A4D4832839}"/>
    <dgm:cxn modelId="{A3E73B93-A945-42FC-AD7E-AB6D9EFDC6FC}" type="presOf" srcId="{04CBE1FB-CD5F-480B-908B-393E06DEBD84}" destId="{012F1A9A-D5F7-4C57-9F4C-8D71DFB5BAFC}" srcOrd="0" destOrd="0" presId="urn:microsoft.com/office/officeart/2005/8/layout/chevron2"/>
    <dgm:cxn modelId="{1ECDBB16-0D41-437F-ADB8-55A8DB44E0EC}" srcId="{97F92CD5-6D57-4915-B944-36A965C73E17}" destId="{FE2CEAC3-1671-4150-9207-11BF070C788F}" srcOrd="0" destOrd="0" parTransId="{30625B06-A27B-4DDE-A21A-82189C16A6A7}" sibTransId="{408EE38E-40B6-4827-868C-C8CA6D9CE2C9}"/>
    <dgm:cxn modelId="{D9B05C61-6259-44E1-8191-BD67D8CE42A4}" srcId="{045DE723-3C38-47C0-9AC9-30C9E179EF99}" destId="{86D71664-ECBD-4D69-AC39-0BC5DD5E4889}" srcOrd="0" destOrd="0" parTransId="{8970D871-A25D-4850-BB9C-DCE9670102E3}" sibTransId="{BDA449EF-5B23-4A91-8FC0-FCD323CB157F}"/>
    <dgm:cxn modelId="{3EC30587-8482-4AEE-BBCF-D342A309B645}" type="presOf" srcId="{F7622F7A-8DDB-4113-8CB0-C136CB77DC9A}" destId="{522C5555-8887-4269-9C6F-DAF54F5195EF}" srcOrd="0" destOrd="0" presId="urn:microsoft.com/office/officeart/2005/8/layout/chevron2"/>
    <dgm:cxn modelId="{50223D07-3D75-4A70-A8D6-42D13ADDF0BE}" type="presOf" srcId="{69635A75-F09D-40C6-97EA-1DEEABD14B13}" destId="{D900DB88-BFA4-407A-B9F4-4E45F5774774}" srcOrd="0" destOrd="0" presId="urn:microsoft.com/office/officeart/2005/8/layout/chevron2"/>
    <dgm:cxn modelId="{E8977098-7007-41C4-9378-496452E80480}" type="presOf" srcId="{766B1E01-4F6E-48EF-8853-4888884785E2}" destId="{434F6268-8F30-479A-8737-035DAB211AA8}" srcOrd="0" destOrd="0" presId="urn:microsoft.com/office/officeart/2005/8/layout/chevron2"/>
    <dgm:cxn modelId="{0E21F2B1-61CD-40FE-84A8-9097DE5F34B4}" type="presOf" srcId="{FE2CEAC3-1671-4150-9207-11BF070C788F}" destId="{D5A5B616-876D-4191-B0D6-5FBF55D1CBCC}" srcOrd="0" destOrd="0" presId="urn:microsoft.com/office/officeart/2005/8/layout/chevron2"/>
    <dgm:cxn modelId="{B1AB6542-8774-4CD0-B493-D8363FFA1AC3}" srcId="{1DEFE5D8-BDF4-42F6-9080-4A3D98B540F1}" destId="{C0C4574F-59C7-4B8E-B566-E45E20A5036E}" srcOrd="3" destOrd="0" parTransId="{82F70EF9-B4A1-4003-B17E-1737AADCC55F}" sibTransId="{F7594BB5-5F69-4CB4-BF16-F9B5C40B5EE1}"/>
    <dgm:cxn modelId="{35AD612A-F493-4ACB-9A4A-81E8C3BEC079}" type="presOf" srcId="{109593D9-07D8-4602-89BA-5DF925BED612}" destId="{3F2F1AF2-E21D-4FDE-ADB6-D9CE62D833E0}" srcOrd="0" destOrd="0" presId="urn:microsoft.com/office/officeart/2005/8/layout/chevron2"/>
    <dgm:cxn modelId="{B2010D2E-3003-4707-A746-D18EAFC2579B}" type="presOf" srcId="{E2E93AD2-68BD-4E24-8BB5-6012C966A4F1}" destId="{352137DC-3762-4871-96BC-FA42D7087D83}" srcOrd="0" destOrd="0" presId="urn:microsoft.com/office/officeart/2005/8/layout/chevron2"/>
    <dgm:cxn modelId="{A34B22A8-0FA2-4299-940F-C473F8C3C4E2}" type="presParOf" srcId="{F7DDA8C5-86C2-4A18-AB30-152909D9AFF3}" destId="{2DE0586E-FF78-4593-9111-9B11D24C9D49}" srcOrd="0" destOrd="0" presId="urn:microsoft.com/office/officeart/2005/8/layout/chevron2"/>
    <dgm:cxn modelId="{F406C4BF-1DBD-4D62-9084-5298906E5787}" type="presParOf" srcId="{2DE0586E-FF78-4593-9111-9B11D24C9D49}" destId="{352137DC-3762-4871-96BC-FA42D7087D83}" srcOrd="0" destOrd="0" presId="urn:microsoft.com/office/officeart/2005/8/layout/chevron2"/>
    <dgm:cxn modelId="{482BA11F-93DA-4172-A803-8E2501F7ECD6}" type="presParOf" srcId="{2DE0586E-FF78-4593-9111-9B11D24C9D49}" destId="{D900DB88-BFA4-407A-B9F4-4E45F5774774}" srcOrd="1" destOrd="0" presId="urn:microsoft.com/office/officeart/2005/8/layout/chevron2"/>
    <dgm:cxn modelId="{D1E36327-D42A-40A7-B45F-689136F6CD06}" type="presParOf" srcId="{F7DDA8C5-86C2-4A18-AB30-152909D9AFF3}" destId="{6006DBA2-35FD-4171-A0D4-AE5B01B477BC}" srcOrd="1" destOrd="0" presId="urn:microsoft.com/office/officeart/2005/8/layout/chevron2"/>
    <dgm:cxn modelId="{2A158438-B9C6-40D3-867E-B98327FE789B}" type="presParOf" srcId="{F7DDA8C5-86C2-4A18-AB30-152909D9AFF3}" destId="{61EBE399-0DAF-427A-9A0D-0F6CE12352FD}" srcOrd="2" destOrd="0" presId="urn:microsoft.com/office/officeart/2005/8/layout/chevron2"/>
    <dgm:cxn modelId="{3D27AE23-84BB-4B71-999A-4DDCB8264E16}" type="presParOf" srcId="{61EBE399-0DAF-427A-9A0D-0F6CE12352FD}" destId="{434F6268-8F30-479A-8737-035DAB211AA8}" srcOrd="0" destOrd="0" presId="urn:microsoft.com/office/officeart/2005/8/layout/chevron2"/>
    <dgm:cxn modelId="{3558980A-C936-42B0-AA60-996D4E6E32AE}" type="presParOf" srcId="{61EBE399-0DAF-427A-9A0D-0F6CE12352FD}" destId="{52330E11-40A7-408D-A3D3-9418537D0E7E}" srcOrd="1" destOrd="0" presId="urn:microsoft.com/office/officeart/2005/8/layout/chevron2"/>
    <dgm:cxn modelId="{F31BA2A0-669F-4F5B-BE20-3156EF855D83}" type="presParOf" srcId="{F7DDA8C5-86C2-4A18-AB30-152909D9AFF3}" destId="{331E4101-0874-45D4-A654-FAB7A53CBA6A}" srcOrd="3" destOrd="0" presId="urn:microsoft.com/office/officeart/2005/8/layout/chevron2"/>
    <dgm:cxn modelId="{3336204D-F780-49D9-B04F-0DAEA7D66874}" type="presParOf" srcId="{F7DDA8C5-86C2-4A18-AB30-152909D9AFF3}" destId="{D298F9E4-6BDE-4412-9336-CC9241F6A811}" srcOrd="4" destOrd="0" presId="urn:microsoft.com/office/officeart/2005/8/layout/chevron2"/>
    <dgm:cxn modelId="{6DD79775-23D7-4486-AD7A-020A8990D770}" type="presParOf" srcId="{D298F9E4-6BDE-4412-9336-CC9241F6A811}" destId="{24D9A645-4402-4AF1-9F14-D2420592BE10}" srcOrd="0" destOrd="0" presId="urn:microsoft.com/office/officeart/2005/8/layout/chevron2"/>
    <dgm:cxn modelId="{25115D83-463F-497C-A234-1E09A2B5D5F5}" type="presParOf" srcId="{D298F9E4-6BDE-4412-9336-CC9241F6A811}" destId="{3729C199-8665-4A6D-882F-A403FAA76B39}" srcOrd="1" destOrd="0" presId="urn:microsoft.com/office/officeart/2005/8/layout/chevron2"/>
    <dgm:cxn modelId="{D8239DDF-D334-49DD-A035-B73707CE56CD}" type="presParOf" srcId="{F7DDA8C5-86C2-4A18-AB30-152909D9AFF3}" destId="{7501E813-70AF-4E2D-9D0F-3D9B4CC92B18}" srcOrd="5" destOrd="0" presId="urn:microsoft.com/office/officeart/2005/8/layout/chevron2"/>
    <dgm:cxn modelId="{4156A6AC-22F2-44B7-ABB0-ECA3D0D8634B}" type="presParOf" srcId="{F7DDA8C5-86C2-4A18-AB30-152909D9AFF3}" destId="{A518F714-9E92-4193-A8CE-119A3B0B69C9}" srcOrd="6" destOrd="0" presId="urn:microsoft.com/office/officeart/2005/8/layout/chevron2"/>
    <dgm:cxn modelId="{EC1671BA-2DBD-4C01-8008-BA4C79014090}" type="presParOf" srcId="{A518F714-9E92-4193-A8CE-119A3B0B69C9}" destId="{9BC4693F-FCEB-4AD7-918C-C62B493CBC7B}" srcOrd="0" destOrd="0" presId="urn:microsoft.com/office/officeart/2005/8/layout/chevron2"/>
    <dgm:cxn modelId="{370AB621-45F0-43B3-A3C8-FF7BAF8AB931}" type="presParOf" srcId="{A518F714-9E92-4193-A8CE-119A3B0B69C9}" destId="{5367AD91-41A4-4CF5-92A6-C977668ABCA6}" srcOrd="1" destOrd="0" presId="urn:microsoft.com/office/officeart/2005/8/layout/chevron2"/>
    <dgm:cxn modelId="{B04E5AD6-C28D-49FA-989E-C8B5A3F80188}" type="presParOf" srcId="{F7DDA8C5-86C2-4A18-AB30-152909D9AFF3}" destId="{95B9E758-E199-4C33-A95E-244AB96E8C23}" srcOrd="7" destOrd="0" presId="urn:microsoft.com/office/officeart/2005/8/layout/chevron2"/>
    <dgm:cxn modelId="{2174AFAB-4894-44D3-A066-EFA35BC2887A}" type="presParOf" srcId="{F7DDA8C5-86C2-4A18-AB30-152909D9AFF3}" destId="{F4BE3AB3-E6C7-4ECD-AD66-520702330E28}" srcOrd="8" destOrd="0" presId="urn:microsoft.com/office/officeart/2005/8/layout/chevron2"/>
    <dgm:cxn modelId="{C2340ACA-B143-4423-8958-9B6026114D16}" type="presParOf" srcId="{F4BE3AB3-E6C7-4ECD-AD66-520702330E28}" destId="{14670F5F-C0C2-4743-87DF-02A08DB8ED5E}" srcOrd="0" destOrd="0" presId="urn:microsoft.com/office/officeart/2005/8/layout/chevron2"/>
    <dgm:cxn modelId="{AF260958-35FC-4AE3-BED1-2F0032BF9F46}" type="presParOf" srcId="{F4BE3AB3-E6C7-4ECD-AD66-520702330E28}" destId="{D5A5B616-876D-4191-B0D6-5FBF55D1CBCC}" srcOrd="1" destOrd="0" presId="urn:microsoft.com/office/officeart/2005/8/layout/chevron2"/>
    <dgm:cxn modelId="{013202DF-638C-4F7D-847A-DFB7C92F15DE}" type="presParOf" srcId="{F7DDA8C5-86C2-4A18-AB30-152909D9AFF3}" destId="{F24B5858-854B-40D5-95B4-A112D3BEBA74}" srcOrd="9" destOrd="0" presId="urn:microsoft.com/office/officeart/2005/8/layout/chevron2"/>
    <dgm:cxn modelId="{1EEA7805-9B44-439A-9A30-F380514DEE8D}" type="presParOf" srcId="{F7DDA8C5-86C2-4A18-AB30-152909D9AFF3}" destId="{1058F61B-BDBE-4354-8084-C830F4428CE0}" srcOrd="10" destOrd="0" presId="urn:microsoft.com/office/officeart/2005/8/layout/chevron2"/>
    <dgm:cxn modelId="{EBE7817A-E175-4C5D-A3A7-8461420453D3}" type="presParOf" srcId="{1058F61B-BDBE-4354-8084-C830F4428CE0}" destId="{522C5555-8887-4269-9C6F-DAF54F5195EF}" srcOrd="0" destOrd="0" presId="urn:microsoft.com/office/officeart/2005/8/layout/chevron2"/>
    <dgm:cxn modelId="{7E67EA52-B2B6-446A-9BBD-BED21ECE85AD}" type="presParOf" srcId="{1058F61B-BDBE-4354-8084-C830F4428CE0}" destId="{D4D25324-18A6-4802-861D-A16DAA288B06}" srcOrd="1" destOrd="0" presId="urn:microsoft.com/office/officeart/2005/8/layout/chevron2"/>
    <dgm:cxn modelId="{360A2CB0-DCA1-4D6F-A818-B4C814C4A77A}" type="presParOf" srcId="{F7DDA8C5-86C2-4A18-AB30-152909D9AFF3}" destId="{B3F651E3-8B28-4753-9843-5AFDACF331FA}" srcOrd="11" destOrd="0" presId="urn:microsoft.com/office/officeart/2005/8/layout/chevron2"/>
    <dgm:cxn modelId="{BB83E9C4-4CA5-4805-9881-58DE7C44E762}" type="presParOf" srcId="{F7DDA8C5-86C2-4A18-AB30-152909D9AFF3}" destId="{FC08A26B-D15F-4383-99C4-C0A125A1357B}" srcOrd="12" destOrd="0" presId="urn:microsoft.com/office/officeart/2005/8/layout/chevron2"/>
    <dgm:cxn modelId="{57945C11-3F80-4DCB-8637-D86CF10112F9}" type="presParOf" srcId="{FC08A26B-D15F-4383-99C4-C0A125A1357B}" destId="{3F2F1AF2-E21D-4FDE-ADB6-D9CE62D833E0}" srcOrd="0" destOrd="0" presId="urn:microsoft.com/office/officeart/2005/8/layout/chevron2"/>
    <dgm:cxn modelId="{AAACEEAC-F626-45D2-985A-ABD4DEE13FD5}" type="presParOf" srcId="{FC08A26B-D15F-4383-99C4-C0A125A1357B}" destId="{012F1A9A-D5F7-4C57-9F4C-8D71DFB5BAFC}" srcOrd="1" destOrd="0" presId="urn:microsoft.com/office/officeart/2005/8/layout/chevron2"/>
  </dgm:cxnLst>
  <dgm:bg/>
  <dgm:whole/>
  <dgm:extLst>
    <a:ext uri="http://schemas.microsoft.com/office/drawing/2008/diagram">
      <dsp:dataModelExt xmlns:dsp="http://schemas.microsoft.com/office/drawing/2008/diagram" relId="rId29"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63F33B8-935D-4E1E-943B-93E048C77472}" type="doc">
      <dgm:prSet loTypeId="urn:microsoft.com/office/officeart/2005/8/layout/cycle3" loCatId="cycle" qsTypeId="urn:microsoft.com/office/officeart/2005/8/quickstyle/simple1" qsCatId="simple" csTypeId="urn:microsoft.com/office/officeart/2005/8/colors/accent1_1" csCatId="accent1" phldr="1"/>
      <dgm:spPr/>
      <dgm:t>
        <a:bodyPr/>
        <a:lstStyle/>
        <a:p>
          <a:endParaRPr lang="en-GB"/>
        </a:p>
      </dgm:t>
    </dgm:pt>
    <dgm:pt modelId="{310350DB-6B11-4738-A657-DBC17BFD2EEF}">
      <dgm:prSet phldrT="[Text]" custT="1"/>
      <dgm:spPr/>
      <dgm:t>
        <a:bodyPr/>
        <a:lstStyle/>
        <a:p>
          <a:r>
            <a:rPr lang="en-GB" sz="1100">
              <a:latin typeface="Arial" pitchFamily="34" charset="0"/>
              <a:cs typeface="Arial" pitchFamily="34" charset="0"/>
            </a:rPr>
            <a:t>Partnership Working</a:t>
          </a:r>
        </a:p>
      </dgm:t>
    </dgm:pt>
    <dgm:pt modelId="{69ED48EE-D1DB-48EF-8B24-3771A7505C8A}" type="parTrans" cxnId="{D8CBDC18-B12B-401B-A907-0B5EFB285FB1}">
      <dgm:prSet/>
      <dgm:spPr/>
      <dgm:t>
        <a:bodyPr/>
        <a:lstStyle/>
        <a:p>
          <a:endParaRPr lang="en-GB"/>
        </a:p>
      </dgm:t>
    </dgm:pt>
    <dgm:pt modelId="{7C91F0D3-A078-46EF-AAAA-2DBC8ABE1E49}" type="sibTrans" cxnId="{D8CBDC18-B12B-401B-A907-0B5EFB285FB1}">
      <dgm:prSet/>
      <dgm:spPr/>
      <dgm:t>
        <a:bodyPr/>
        <a:lstStyle/>
        <a:p>
          <a:endParaRPr lang="en-GB"/>
        </a:p>
      </dgm:t>
    </dgm:pt>
    <dgm:pt modelId="{7867D8AB-7BF0-48F6-BD10-8EB592C894B4}">
      <dgm:prSet phldrT="[Text]" custT="1"/>
      <dgm:spPr/>
      <dgm:t>
        <a:bodyPr/>
        <a:lstStyle/>
        <a:p>
          <a:r>
            <a:rPr lang="en-GB" sz="1100">
              <a:latin typeface="Arial" pitchFamily="34" charset="0"/>
              <a:cs typeface="Arial" pitchFamily="34" charset="0"/>
            </a:rPr>
            <a:t>Market Development &amp; Communication</a:t>
          </a:r>
        </a:p>
      </dgm:t>
    </dgm:pt>
    <dgm:pt modelId="{15E30168-E1E0-46BC-A32C-FC67A3CB1C4B}" type="parTrans" cxnId="{D10C74FB-780B-46BA-934C-396BBB6B52FD}">
      <dgm:prSet/>
      <dgm:spPr/>
      <dgm:t>
        <a:bodyPr/>
        <a:lstStyle/>
        <a:p>
          <a:endParaRPr lang="en-GB"/>
        </a:p>
      </dgm:t>
    </dgm:pt>
    <dgm:pt modelId="{286379A2-DE69-48A2-8C65-E8F6B9384ACE}" type="sibTrans" cxnId="{D10C74FB-780B-46BA-934C-396BBB6B52FD}">
      <dgm:prSet/>
      <dgm:spPr/>
      <dgm:t>
        <a:bodyPr/>
        <a:lstStyle/>
        <a:p>
          <a:endParaRPr lang="en-GB"/>
        </a:p>
      </dgm:t>
    </dgm:pt>
    <dgm:pt modelId="{4BF15415-0FE7-4EA7-8AD6-DEA89FAC98E4}">
      <dgm:prSet phldrT="[Text]" custT="1"/>
      <dgm:spPr/>
      <dgm:t>
        <a:bodyPr/>
        <a:lstStyle/>
        <a:p>
          <a:r>
            <a:rPr lang="en-GB" sz="1100">
              <a:latin typeface="Arial" pitchFamily="34" charset="0"/>
              <a:cs typeface="Arial" pitchFamily="34" charset="0"/>
            </a:rPr>
            <a:t>Developing the Destination</a:t>
          </a:r>
        </a:p>
      </dgm:t>
    </dgm:pt>
    <dgm:pt modelId="{FC6ED2D4-0CFF-4369-9EBF-742B0CAAEBED}" type="parTrans" cxnId="{418AF841-1E92-47E4-88C7-8837F2CCCD77}">
      <dgm:prSet/>
      <dgm:spPr/>
      <dgm:t>
        <a:bodyPr/>
        <a:lstStyle/>
        <a:p>
          <a:endParaRPr lang="en-GB"/>
        </a:p>
      </dgm:t>
    </dgm:pt>
    <dgm:pt modelId="{D51CF4DA-468B-47D1-8861-B16D849F387B}" type="sibTrans" cxnId="{418AF841-1E92-47E4-88C7-8837F2CCCD77}">
      <dgm:prSet/>
      <dgm:spPr/>
      <dgm:t>
        <a:bodyPr/>
        <a:lstStyle/>
        <a:p>
          <a:endParaRPr lang="en-GB"/>
        </a:p>
      </dgm:t>
    </dgm:pt>
    <dgm:pt modelId="{8B63256F-B525-41CE-88F6-087195246C4F}">
      <dgm:prSet phldrT="[Text]" custT="1"/>
      <dgm:spPr/>
      <dgm:t>
        <a:bodyPr/>
        <a:lstStyle/>
        <a:p>
          <a:r>
            <a:rPr lang="en-GB" sz="1100">
              <a:latin typeface="Arial" pitchFamily="34" charset="0"/>
              <a:cs typeface="Arial" pitchFamily="34" charset="0"/>
            </a:rPr>
            <a:t>Visitor Experience</a:t>
          </a:r>
        </a:p>
      </dgm:t>
    </dgm:pt>
    <dgm:pt modelId="{816310BB-4C90-4120-9FC9-88482FE88F86}" type="parTrans" cxnId="{56EBB07E-2986-4B67-838C-94DCCA845CB9}">
      <dgm:prSet/>
      <dgm:spPr/>
      <dgm:t>
        <a:bodyPr/>
        <a:lstStyle/>
        <a:p>
          <a:endParaRPr lang="en-GB"/>
        </a:p>
      </dgm:t>
    </dgm:pt>
    <dgm:pt modelId="{33D2E8E1-9C7C-4FE0-AF14-D982086E4751}" type="sibTrans" cxnId="{56EBB07E-2986-4B67-838C-94DCCA845CB9}">
      <dgm:prSet/>
      <dgm:spPr/>
      <dgm:t>
        <a:bodyPr/>
        <a:lstStyle/>
        <a:p>
          <a:endParaRPr lang="en-GB"/>
        </a:p>
      </dgm:t>
    </dgm:pt>
    <dgm:pt modelId="{55720CE3-E1E2-46BC-8C28-7C9E962DCB1B}">
      <dgm:prSet phldrT="[Text]" custT="1"/>
      <dgm:spPr/>
      <dgm:t>
        <a:bodyPr/>
        <a:lstStyle/>
        <a:p>
          <a:r>
            <a:rPr lang="en-GB" sz="1100">
              <a:latin typeface="Arial" pitchFamily="34" charset="0"/>
              <a:cs typeface="Arial" pitchFamily="34" charset="0"/>
            </a:rPr>
            <a:t>Skills and Business Development</a:t>
          </a:r>
        </a:p>
      </dgm:t>
    </dgm:pt>
    <dgm:pt modelId="{6EF13EC6-F56B-46E7-8E6E-D45A80F28BA0}" type="parTrans" cxnId="{3ADCF570-9495-4042-8189-ED42FA563ECD}">
      <dgm:prSet/>
      <dgm:spPr/>
      <dgm:t>
        <a:bodyPr/>
        <a:lstStyle/>
        <a:p>
          <a:endParaRPr lang="en-GB"/>
        </a:p>
      </dgm:t>
    </dgm:pt>
    <dgm:pt modelId="{75354085-830F-4604-B40A-850299F8C239}" type="sibTrans" cxnId="{3ADCF570-9495-4042-8189-ED42FA563ECD}">
      <dgm:prSet/>
      <dgm:spPr/>
      <dgm:t>
        <a:bodyPr/>
        <a:lstStyle/>
        <a:p>
          <a:endParaRPr lang="en-GB"/>
        </a:p>
      </dgm:t>
    </dgm:pt>
    <dgm:pt modelId="{7BC8DFF2-2BAF-4CEF-80E9-2AD090C17DFE}">
      <dgm:prSet phldrT="[Text]" custT="1"/>
      <dgm:spPr/>
      <dgm:t>
        <a:bodyPr/>
        <a:lstStyle/>
        <a:p>
          <a:r>
            <a:rPr lang="en-GB" sz="1100">
              <a:latin typeface="Arial" pitchFamily="34" charset="0"/>
              <a:cs typeface="Arial" pitchFamily="34" charset="0"/>
            </a:rPr>
            <a:t>Product Development</a:t>
          </a:r>
        </a:p>
      </dgm:t>
    </dgm:pt>
    <dgm:pt modelId="{02170769-8C01-48CB-8D48-CEBDFE0593FD}" type="parTrans" cxnId="{52FB839E-8CFA-46B0-B413-7CEA0575F41E}">
      <dgm:prSet/>
      <dgm:spPr/>
      <dgm:t>
        <a:bodyPr/>
        <a:lstStyle/>
        <a:p>
          <a:endParaRPr lang="en-GB"/>
        </a:p>
      </dgm:t>
    </dgm:pt>
    <dgm:pt modelId="{5D436F54-608A-4173-8271-E58E6C6FD5D1}" type="sibTrans" cxnId="{52FB839E-8CFA-46B0-B413-7CEA0575F41E}">
      <dgm:prSet/>
      <dgm:spPr/>
      <dgm:t>
        <a:bodyPr/>
        <a:lstStyle/>
        <a:p>
          <a:endParaRPr lang="en-GB"/>
        </a:p>
      </dgm:t>
    </dgm:pt>
    <dgm:pt modelId="{13D0332E-76F9-49D6-879F-131D7FE3AF59}" type="pres">
      <dgm:prSet presAssocID="{363F33B8-935D-4E1E-943B-93E048C77472}" presName="Name0" presStyleCnt="0">
        <dgm:presLayoutVars>
          <dgm:dir/>
          <dgm:resizeHandles val="exact"/>
        </dgm:presLayoutVars>
      </dgm:prSet>
      <dgm:spPr/>
      <dgm:t>
        <a:bodyPr/>
        <a:lstStyle/>
        <a:p>
          <a:endParaRPr lang="en-US"/>
        </a:p>
      </dgm:t>
    </dgm:pt>
    <dgm:pt modelId="{C1504770-2536-47CD-80A7-472036F52E73}" type="pres">
      <dgm:prSet presAssocID="{363F33B8-935D-4E1E-943B-93E048C77472}" presName="cycle" presStyleCnt="0"/>
      <dgm:spPr/>
    </dgm:pt>
    <dgm:pt modelId="{91918538-80DF-4D52-9D87-FAEAE1410AA1}" type="pres">
      <dgm:prSet presAssocID="{310350DB-6B11-4738-A657-DBC17BFD2EEF}" presName="nodeFirstNode" presStyleLbl="node1" presStyleIdx="0" presStyleCnt="6" custRadScaleRad="91098">
        <dgm:presLayoutVars>
          <dgm:bulletEnabled val="1"/>
        </dgm:presLayoutVars>
      </dgm:prSet>
      <dgm:spPr/>
      <dgm:t>
        <a:bodyPr/>
        <a:lstStyle/>
        <a:p>
          <a:endParaRPr lang="en-US"/>
        </a:p>
      </dgm:t>
    </dgm:pt>
    <dgm:pt modelId="{90A5B583-6B9C-431C-A395-32663F5CA811}" type="pres">
      <dgm:prSet presAssocID="{7C91F0D3-A078-46EF-AAAA-2DBC8ABE1E49}" presName="sibTransFirstNode" presStyleLbl="bgShp" presStyleIdx="0" presStyleCnt="1"/>
      <dgm:spPr/>
      <dgm:t>
        <a:bodyPr/>
        <a:lstStyle/>
        <a:p>
          <a:endParaRPr lang="en-US"/>
        </a:p>
      </dgm:t>
    </dgm:pt>
    <dgm:pt modelId="{D75A3CF0-2731-4338-BD57-8DF5A2402EB1}" type="pres">
      <dgm:prSet presAssocID="{7BC8DFF2-2BAF-4CEF-80E9-2AD090C17DFE}" presName="nodeFollowingNodes" presStyleLbl="node1" presStyleIdx="1" presStyleCnt="6" custRadScaleRad="99624" custRadScaleInc="20791">
        <dgm:presLayoutVars>
          <dgm:bulletEnabled val="1"/>
        </dgm:presLayoutVars>
      </dgm:prSet>
      <dgm:spPr/>
      <dgm:t>
        <a:bodyPr/>
        <a:lstStyle/>
        <a:p>
          <a:endParaRPr lang="en-GB"/>
        </a:p>
      </dgm:t>
    </dgm:pt>
    <dgm:pt modelId="{1BA199EB-25A1-4F50-8832-9387BC650D46}" type="pres">
      <dgm:prSet presAssocID="{7867D8AB-7BF0-48F6-BD10-8EB592C894B4}" presName="nodeFollowingNodes" presStyleLbl="node1" presStyleIdx="2" presStyleCnt="6" custScaleX="111751" custScaleY="116355" custRadScaleRad="95985" custRadScaleInc="-12819">
        <dgm:presLayoutVars>
          <dgm:bulletEnabled val="1"/>
        </dgm:presLayoutVars>
      </dgm:prSet>
      <dgm:spPr/>
      <dgm:t>
        <a:bodyPr/>
        <a:lstStyle/>
        <a:p>
          <a:endParaRPr lang="en-US"/>
        </a:p>
      </dgm:t>
    </dgm:pt>
    <dgm:pt modelId="{49E71541-EC88-4FE7-AEE4-E99EB79D9ECD}" type="pres">
      <dgm:prSet presAssocID="{4BF15415-0FE7-4EA7-8AD6-DEA89FAC98E4}" presName="nodeFollowingNodes" presStyleLbl="node1" presStyleIdx="3" presStyleCnt="6" custRadScaleRad="92585" custRadScaleInc="-892">
        <dgm:presLayoutVars>
          <dgm:bulletEnabled val="1"/>
        </dgm:presLayoutVars>
      </dgm:prSet>
      <dgm:spPr/>
      <dgm:t>
        <a:bodyPr/>
        <a:lstStyle/>
        <a:p>
          <a:endParaRPr lang="en-US"/>
        </a:p>
      </dgm:t>
    </dgm:pt>
    <dgm:pt modelId="{38B20D47-72AC-4C0A-BF23-BFCF1F1E1946}" type="pres">
      <dgm:prSet presAssocID="{8B63256F-B525-41CE-88F6-087195246C4F}" presName="nodeFollowingNodes" presStyleLbl="node1" presStyleIdx="4" presStyleCnt="6" custScaleY="100396" custRadScaleRad="99530" custRadScaleInc="16323">
        <dgm:presLayoutVars>
          <dgm:bulletEnabled val="1"/>
        </dgm:presLayoutVars>
      </dgm:prSet>
      <dgm:spPr/>
      <dgm:t>
        <a:bodyPr/>
        <a:lstStyle/>
        <a:p>
          <a:endParaRPr lang="en-US"/>
        </a:p>
      </dgm:t>
    </dgm:pt>
    <dgm:pt modelId="{F8BC7333-CACE-4BB6-ABFF-D375640C13BD}" type="pres">
      <dgm:prSet presAssocID="{55720CE3-E1E2-46BC-8C28-7C9E962DCB1B}" presName="nodeFollowingNodes" presStyleLbl="node1" presStyleIdx="5" presStyleCnt="6" custRadScaleRad="103166" custRadScaleInc="-19583">
        <dgm:presLayoutVars>
          <dgm:bulletEnabled val="1"/>
        </dgm:presLayoutVars>
      </dgm:prSet>
      <dgm:spPr/>
      <dgm:t>
        <a:bodyPr/>
        <a:lstStyle/>
        <a:p>
          <a:endParaRPr lang="en-US"/>
        </a:p>
      </dgm:t>
    </dgm:pt>
  </dgm:ptLst>
  <dgm:cxnLst>
    <dgm:cxn modelId="{D8CBDC18-B12B-401B-A907-0B5EFB285FB1}" srcId="{363F33B8-935D-4E1E-943B-93E048C77472}" destId="{310350DB-6B11-4738-A657-DBC17BFD2EEF}" srcOrd="0" destOrd="0" parTransId="{69ED48EE-D1DB-48EF-8B24-3771A7505C8A}" sibTransId="{7C91F0D3-A078-46EF-AAAA-2DBC8ABE1E49}"/>
    <dgm:cxn modelId="{7F93D0F5-CC57-465D-A0F9-8FBD786F12B0}" type="presOf" srcId="{4BF15415-0FE7-4EA7-8AD6-DEA89FAC98E4}" destId="{49E71541-EC88-4FE7-AEE4-E99EB79D9ECD}" srcOrd="0" destOrd="0" presId="urn:microsoft.com/office/officeart/2005/8/layout/cycle3"/>
    <dgm:cxn modelId="{1F85202A-756E-4635-9F78-F1F7E7D4724C}" type="presOf" srcId="{7C91F0D3-A078-46EF-AAAA-2DBC8ABE1E49}" destId="{90A5B583-6B9C-431C-A395-32663F5CA811}" srcOrd="0" destOrd="0" presId="urn:microsoft.com/office/officeart/2005/8/layout/cycle3"/>
    <dgm:cxn modelId="{E131BF3E-282D-4343-BBB0-00DC54AC5162}" type="presOf" srcId="{310350DB-6B11-4738-A657-DBC17BFD2EEF}" destId="{91918538-80DF-4D52-9D87-FAEAE1410AA1}" srcOrd="0" destOrd="0" presId="urn:microsoft.com/office/officeart/2005/8/layout/cycle3"/>
    <dgm:cxn modelId="{C72FEA51-1C62-44F8-A491-FE1AAA5E667E}" type="presOf" srcId="{363F33B8-935D-4E1E-943B-93E048C77472}" destId="{13D0332E-76F9-49D6-879F-131D7FE3AF59}" srcOrd="0" destOrd="0" presId="urn:microsoft.com/office/officeart/2005/8/layout/cycle3"/>
    <dgm:cxn modelId="{3875BA44-AC17-4864-909E-9928D3A7FFB9}" type="presOf" srcId="{7867D8AB-7BF0-48F6-BD10-8EB592C894B4}" destId="{1BA199EB-25A1-4F50-8832-9387BC650D46}" srcOrd="0" destOrd="0" presId="urn:microsoft.com/office/officeart/2005/8/layout/cycle3"/>
    <dgm:cxn modelId="{56EBB07E-2986-4B67-838C-94DCCA845CB9}" srcId="{363F33B8-935D-4E1E-943B-93E048C77472}" destId="{8B63256F-B525-41CE-88F6-087195246C4F}" srcOrd="4" destOrd="0" parTransId="{816310BB-4C90-4120-9FC9-88482FE88F86}" sibTransId="{33D2E8E1-9C7C-4FE0-AF14-D982086E4751}"/>
    <dgm:cxn modelId="{D10C74FB-780B-46BA-934C-396BBB6B52FD}" srcId="{363F33B8-935D-4E1E-943B-93E048C77472}" destId="{7867D8AB-7BF0-48F6-BD10-8EB592C894B4}" srcOrd="2" destOrd="0" parTransId="{15E30168-E1E0-46BC-A32C-FC67A3CB1C4B}" sibTransId="{286379A2-DE69-48A2-8C65-E8F6B9384ACE}"/>
    <dgm:cxn modelId="{52FB839E-8CFA-46B0-B413-7CEA0575F41E}" srcId="{363F33B8-935D-4E1E-943B-93E048C77472}" destId="{7BC8DFF2-2BAF-4CEF-80E9-2AD090C17DFE}" srcOrd="1" destOrd="0" parTransId="{02170769-8C01-48CB-8D48-CEBDFE0593FD}" sibTransId="{5D436F54-608A-4173-8271-E58E6C6FD5D1}"/>
    <dgm:cxn modelId="{4D0B2A7F-D037-491F-8531-A5E016986EC6}" type="presOf" srcId="{55720CE3-E1E2-46BC-8C28-7C9E962DCB1B}" destId="{F8BC7333-CACE-4BB6-ABFF-D375640C13BD}" srcOrd="0" destOrd="0" presId="urn:microsoft.com/office/officeart/2005/8/layout/cycle3"/>
    <dgm:cxn modelId="{418AF841-1E92-47E4-88C7-8837F2CCCD77}" srcId="{363F33B8-935D-4E1E-943B-93E048C77472}" destId="{4BF15415-0FE7-4EA7-8AD6-DEA89FAC98E4}" srcOrd="3" destOrd="0" parTransId="{FC6ED2D4-0CFF-4369-9EBF-742B0CAAEBED}" sibTransId="{D51CF4DA-468B-47D1-8861-B16D849F387B}"/>
    <dgm:cxn modelId="{3ADCF570-9495-4042-8189-ED42FA563ECD}" srcId="{363F33B8-935D-4E1E-943B-93E048C77472}" destId="{55720CE3-E1E2-46BC-8C28-7C9E962DCB1B}" srcOrd="5" destOrd="0" parTransId="{6EF13EC6-F56B-46E7-8E6E-D45A80F28BA0}" sibTransId="{75354085-830F-4604-B40A-850299F8C239}"/>
    <dgm:cxn modelId="{0021B9EB-F409-4A3A-8A8E-27933F2EE4E0}" type="presOf" srcId="{8B63256F-B525-41CE-88F6-087195246C4F}" destId="{38B20D47-72AC-4C0A-BF23-BFCF1F1E1946}" srcOrd="0" destOrd="0" presId="urn:microsoft.com/office/officeart/2005/8/layout/cycle3"/>
    <dgm:cxn modelId="{5476B42B-6B86-4890-9510-BC04D0BE2A35}" type="presOf" srcId="{7BC8DFF2-2BAF-4CEF-80E9-2AD090C17DFE}" destId="{D75A3CF0-2731-4338-BD57-8DF5A2402EB1}" srcOrd="0" destOrd="0" presId="urn:microsoft.com/office/officeart/2005/8/layout/cycle3"/>
    <dgm:cxn modelId="{F4FFB291-B2B2-486B-A7E2-C69BF0B1E2F1}" type="presParOf" srcId="{13D0332E-76F9-49D6-879F-131D7FE3AF59}" destId="{C1504770-2536-47CD-80A7-472036F52E73}" srcOrd="0" destOrd="0" presId="urn:microsoft.com/office/officeart/2005/8/layout/cycle3"/>
    <dgm:cxn modelId="{5C759F67-ECFD-4070-B2A4-3F2F97A279D8}" type="presParOf" srcId="{C1504770-2536-47CD-80A7-472036F52E73}" destId="{91918538-80DF-4D52-9D87-FAEAE1410AA1}" srcOrd="0" destOrd="0" presId="urn:microsoft.com/office/officeart/2005/8/layout/cycle3"/>
    <dgm:cxn modelId="{BDE0EE33-66AE-408C-8883-46D4C7BD96BD}" type="presParOf" srcId="{C1504770-2536-47CD-80A7-472036F52E73}" destId="{90A5B583-6B9C-431C-A395-32663F5CA811}" srcOrd="1" destOrd="0" presId="urn:microsoft.com/office/officeart/2005/8/layout/cycle3"/>
    <dgm:cxn modelId="{65EF8C67-950E-433D-A086-5D0AF07A3435}" type="presParOf" srcId="{C1504770-2536-47CD-80A7-472036F52E73}" destId="{D75A3CF0-2731-4338-BD57-8DF5A2402EB1}" srcOrd="2" destOrd="0" presId="urn:microsoft.com/office/officeart/2005/8/layout/cycle3"/>
    <dgm:cxn modelId="{98009A6A-4FF0-4404-865E-E57F064AD5AE}" type="presParOf" srcId="{C1504770-2536-47CD-80A7-472036F52E73}" destId="{1BA199EB-25A1-4F50-8832-9387BC650D46}" srcOrd="3" destOrd="0" presId="urn:microsoft.com/office/officeart/2005/8/layout/cycle3"/>
    <dgm:cxn modelId="{9BC8DF8D-023C-44C7-AA4D-1183EEA59986}" type="presParOf" srcId="{C1504770-2536-47CD-80A7-472036F52E73}" destId="{49E71541-EC88-4FE7-AEE4-E99EB79D9ECD}" srcOrd="4" destOrd="0" presId="urn:microsoft.com/office/officeart/2005/8/layout/cycle3"/>
    <dgm:cxn modelId="{9B7C98FB-431B-45F6-9F66-787FD6A74ED7}" type="presParOf" srcId="{C1504770-2536-47CD-80A7-472036F52E73}" destId="{38B20D47-72AC-4C0A-BF23-BFCF1F1E1946}" srcOrd="5" destOrd="0" presId="urn:microsoft.com/office/officeart/2005/8/layout/cycle3"/>
    <dgm:cxn modelId="{BD9D8D0F-D57B-4140-BFD4-6D6264FDBFB8}" type="presParOf" srcId="{C1504770-2536-47CD-80A7-472036F52E73}" destId="{F8BC7333-CACE-4BB6-ABFF-D375640C13BD}" srcOrd="6" destOrd="0" presId="urn:microsoft.com/office/officeart/2005/8/layout/cycle3"/>
  </dgm:cxnLst>
  <dgm:bg/>
  <dgm:whole/>
  <dgm:extLst>
    <a:ext uri="http://schemas.microsoft.com/office/drawing/2008/diagram">
      <dsp:dataModelExt xmlns:dsp="http://schemas.microsoft.com/office/drawing/2008/diagram" relId="rId3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EACDB9D-1552-48B2-9B55-5ADE6BE83AA8}">
      <dsp:nvSpPr>
        <dsp:cNvPr id="0" name=""/>
        <dsp:cNvSpPr/>
      </dsp:nvSpPr>
      <dsp:spPr>
        <a:xfrm>
          <a:off x="2403" y="402019"/>
          <a:ext cx="932576" cy="998235"/>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en-GB" sz="1100" b="1" kern="1200">
            <a:solidFill>
              <a:srgbClr val="004489">
                <a:hueOff val="0"/>
                <a:satOff val="0"/>
                <a:lumOff val="0"/>
                <a:alphaOff val="0"/>
              </a:srgbClr>
            </a:solidFill>
            <a:latin typeface="Arial" pitchFamily="34" charset="0"/>
            <a:ea typeface="+mn-ea"/>
            <a:cs typeface="Arial" pitchFamily="34" charset="0"/>
          </a:endParaRPr>
        </a:p>
        <a:p>
          <a:pPr lvl="0" algn="ctr" defTabSz="488950">
            <a:lnSpc>
              <a:spcPct val="90000"/>
            </a:lnSpc>
            <a:spcBef>
              <a:spcPct val="0"/>
            </a:spcBef>
            <a:spcAft>
              <a:spcPct val="35000"/>
            </a:spcAft>
          </a:pPr>
          <a:r>
            <a:rPr lang="en-GB" sz="1100" b="1" kern="1200">
              <a:solidFill>
                <a:srgbClr val="004489">
                  <a:hueOff val="0"/>
                  <a:satOff val="0"/>
                  <a:lumOff val="0"/>
                  <a:alphaOff val="0"/>
                </a:srgbClr>
              </a:solidFill>
              <a:latin typeface="Arial" pitchFamily="34" charset="0"/>
              <a:ea typeface="+mn-ea"/>
              <a:cs typeface="Arial" pitchFamily="34" charset="0"/>
            </a:rPr>
            <a:t>12% increase  UK visitors</a:t>
          </a:r>
          <a:r>
            <a:rPr lang="en-GB" sz="1400" kern="1200">
              <a:solidFill>
                <a:srgbClr val="004489">
                  <a:hueOff val="0"/>
                  <a:satOff val="0"/>
                  <a:lumOff val="0"/>
                  <a:alphaOff val="0"/>
                </a:srgbClr>
              </a:solidFill>
              <a:latin typeface="Arial"/>
              <a:ea typeface="+mn-ea"/>
              <a:cs typeface="+mn-cs"/>
            </a:rPr>
            <a:t>	</a:t>
          </a:r>
        </a:p>
      </dsp:txBody>
      <dsp:txXfrm>
        <a:off x="138976" y="548207"/>
        <a:ext cx="659430" cy="705859"/>
      </dsp:txXfrm>
    </dsp:sp>
    <dsp:sp modelId="{BDDDABA2-F1BB-48A7-93B7-FC082F37DFDC}">
      <dsp:nvSpPr>
        <dsp:cNvPr id="0" name=""/>
        <dsp:cNvSpPr/>
      </dsp:nvSpPr>
      <dsp:spPr>
        <a:xfrm rot="5369199">
          <a:off x="1098360" y="713465"/>
          <a:ext cx="430109" cy="341359"/>
        </a:xfrm>
        <a:prstGeom prst="triangle">
          <a:avLst/>
        </a:prstGeom>
        <a:solidFill>
          <a:srgbClr val="97BE0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93A2AB6C-2F1F-435B-B831-CF23F2A08655}">
      <dsp:nvSpPr>
        <dsp:cNvPr id="0" name=""/>
        <dsp:cNvSpPr/>
      </dsp:nvSpPr>
      <dsp:spPr>
        <a:xfrm>
          <a:off x="1599566" y="475650"/>
          <a:ext cx="937747" cy="822305"/>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r>
            <a:rPr lang="en-GB" sz="1100" b="1" kern="1200">
              <a:solidFill>
                <a:srgbClr val="004489">
                  <a:hueOff val="0"/>
                  <a:satOff val="0"/>
                  <a:lumOff val="0"/>
                  <a:alphaOff val="0"/>
                </a:srgbClr>
              </a:solidFill>
              <a:latin typeface="Arial" pitchFamily="34" charset="0"/>
              <a:ea typeface="+mn-ea"/>
              <a:cs typeface="Arial" pitchFamily="34" charset="0"/>
            </a:rPr>
            <a:t>8% increase UK Spend</a:t>
          </a:r>
          <a:r>
            <a:rPr lang="en-GB" sz="1100" kern="1200">
              <a:solidFill>
                <a:srgbClr val="004489">
                  <a:hueOff val="0"/>
                  <a:satOff val="0"/>
                  <a:lumOff val="0"/>
                  <a:alphaOff val="0"/>
                </a:srgbClr>
              </a:solidFill>
              <a:latin typeface="Arial" pitchFamily="34" charset="0"/>
              <a:ea typeface="+mn-ea"/>
              <a:cs typeface="Arial" pitchFamily="34" charset="0"/>
            </a:rPr>
            <a:t>	</a:t>
          </a:r>
        </a:p>
      </dsp:txBody>
      <dsp:txXfrm>
        <a:off x="1736896" y="596074"/>
        <a:ext cx="663087" cy="581457"/>
      </dsp:txXfrm>
    </dsp:sp>
    <dsp:sp modelId="{EAF8FA44-388C-4A31-BF0C-17D89E164365}">
      <dsp:nvSpPr>
        <dsp:cNvPr id="0" name=""/>
        <dsp:cNvSpPr/>
      </dsp:nvSpPr>
      <dsp:spPr>
        <a:xfrm rot="5377970">
          <a:off x="2674596" y="701243"/>
          <a:ext cx="430109" cy="341359"/>
        </a:xfrm>
        <a:prstGeom prst="triangle">
          <a:avLst/>
        </a:prstGeom>
        <a:solidFill>
          <a:srgbClr val="97BE0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CFF055D-61AD-40DC-B55A-4A14E2CFA20F}">
      <dsp:nvSpPr>
        <dsp:cNvPr id="0" name=""/>
        <dsp:cNvSpPr/>
      </dsp:nvSpPr>
      <dsp:spPr>
        <a:xfrm>
          <a:off x="3181350" y="447675"/>
          <a:ext cx="925788" cy="858059"/>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lvl="0" algn="ctr" defTabSz="466725">
            <a:lnSpc>
              <a:spcPct val="90000"/>
            </a:lnSpc>
            <a:spcBef>
              <a:spcPct val="0"/>
            </a:spcBef>
            <a:spcAft>
              <a:spcPct val="35000"/>
            </a:spcAft>
          </a:pPr>
          <a:r>
            <a:rPr lang="en-GB" sz="1050" b="1" kern="1200">
              <a:solidFill>
                <a:srgbClr val="004489">
                  <a:hueOff val="0"/>
                  <a:satOff val="0"/>
                  <a:lumOff val="0"/>
                  <a:alphaOff val="0"/>
                </a:srgbClr>
              </a:solidFill>
              <a:latin typeface="Arial" pitchFamily="34" charset="0"/>
              <a:ea typeface="+mn-ea"/>
              <a:cs typeface="Arial" pitchFamily="34" charset="0"/>
            </a:rPr>
            <a:t>1% increase Overseas Visitors</a:t>
          </a:r>
        </a:p>
      </dsp:txBody>
      <dsp:txXfrm>
        <a:off x="3316929" y="573335"/>
        <a:ext cx="654630" cy="606739"/>
      </dsp:txXfrm>
    </dsp:sp>
    <dsp:sp modelId="{A08E23B5-0645-47FE-A26E-F68E558C56CC}">
      <dsp:nvSpPr>
        <dsp:cNvPr id="0" name=""/>
        <dsp:cNvSpPr/>
      </dsp:nvSpPr>
      <dsp:spPr>
        <a:xfrm rot="5546564">
          <a:off x="4296046" y="671865"/>
          <a:ext cx="430109" cy="341359"/>
        </a:xfrm>
        <a:prstGeom prst="triangle">
          <a:avLst/>
        </a:prstGeom>
        <a:solidFill>
          <a:srgbClr val="97BE0D">
            <a:tint val="60000"/>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FFDBA498-F2FF-4114-8A36-6B84A6C24D52}">
      <dsp:nvSpPr>
        <dsp:cNvPr id="0" name=""/>
        <dsp:cNvSpPr/>
      </dsp:nvSpPr>
      <dsp:spPr>
        <a:xfrm>
          <a:off x="4770098" y="503967"/>
          <a:ext cx="847992" cy="877706"/>
        </a:xfrm>
        <a:prstGeom prst="ellipse">
          <a:avLst/>
        </a:prstGeom>
        <a:solidFill>
          <a:srgbClr val="FFFFFF">
            <a:hueOff val="0"/>
            <a:satOff val="0"/>
            <a:lumOff val="0"/>
            <a:alphaOff val="0"/>
          </a:srgbClr>
        </a:solidFill>
        <a:ln w="25400" cap="flat" cmpd="sng" algn="ctr">
          <a:solidFill>
            <a:srgbClr val="97BE0D">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GB" sz="1000" b="0" kern="1200">
              <a:solidFill>
                <a:srgbClr val="004489">
                  <a:hueOff val="0"/>
                  <a:satOff val="0"/>
                  <a:lumOff val="0"/>
                  <a:alphaOff val="0"/>
                </a:srgbClr>
              </a:solidFill>
              <a:latin typeface="Arial" pitchFamily="34" charset="0"/>
              <a:ea typeface="+mn-ea"/>
              <a:cs typeface="Arial" pitchFamily="34" charset="0"/>
            </a:rPr>
            <a:t> </a:t>
          </a:r>
          <a:r>
            <a:rPr lang="en-GB" sz="1000" b="1" kern="1200">
              <a:solidFill>
                <a:srgbClr val="004489">
                  <a:hueOff val="0"/>
                  <a:satOff val="0"/>
                  <a:lumOff val="0"/>
                  <a:alphaOff val="0"/>
                </a:srgbClr>
              </a:solidFill>
              <a:latin typeface="Arial" pitchFamily="34" charset="0"/>
              <a:ea typeface="+mn-ea"/>
              <a:cs typeface="Arial" pitchFamily="34" charset="0"/>
            </a:rPr>
            <a:t>3%</a:t>
          </a:r>
        </a:p>
        <a:p>
          <a:pPr lvl="0" algn="ctr" defTabSz="444500">
            <a:lnSpc>
              <a:spcPct val="90000"/>
            </a:lnSpc>
            <a:spcBef>
              <a:spcPct val="0"/>
            </a:spcBef>
            <a:spcAft>
              <a:spcPct val="35000"/>
            </a:spcAft>
          </a:pPr>
          <a:r>
            <a:rPr lang="en-GB" sz="1000" b="1" kern="1200">
              <a:solidFill>
                <a:srgbClr val="004489">
                  <a:hueOff val="0"/>
                  <a:satOff val="0"/>
                  <a:lumOff val="0"/>
                  <a:alphaOff val="0"/>
                </a:srgbClr>
              </a:solidFill>
              <a:latin typeface="Arial" pitchFamily="34" charset="0"/>
              <a:ea typeface="+mn-ea"/>
              <a:cs typeface="Arial" pitchFamily="34" charset="0"/>
            </a:rPr>
            <a:t>increase Overseas spend</a:t>
          </a:r>
          <a:r>
            <a:rPr lang="en-GB" sz="1100" kern="1200">
              <a:solidFill>
                <a:srgbClr val="004489">
                  <a:hueOff val="0"/>
                  <a:satOff val="0"/>
                  <a:lumOff val="0"/>
                  <a:alphaOff val="0"/>
                </a:srgbClr>
              </a:solidFill>
              <a:latin typeface="Arial" pitchFamily="34" charset="0"/>
              <a:ea typeface="+mn-ea"/>
              <a:cs typeface="Arial" pitchFamily="34" charset="0"/>
            </a:rPr>
            <a:t>	</a:t>
          </a:r>
        </a:p>
      </dsp:txBody>
      <dsp:txXfrm>
        <a:off x="4894284" y="632504"/>
        <a:ext cx="599620" cy="620632"/>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0A3C3D97-52E4-4723-91E6-4C157AFC1112}">
      <dsp:nvSpPr>
        <dsp:cNvPr id="0" name=""/>
        <dsp:cNvSpPr/>
      </dsp:nvSpPr>
      <dsp:spPr>
        <a:xfrm>
          <a:off x="2811470" y="1350136"/>
          <a:ext cx="634124" cy="634124"/>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b="0" kern="1200"/>
            <a:t>The English Riviera</a:t>
          </a:r>
        </a:p>
      </dsp:txBody>
      <dsp:txXfrm>
        <a:off x="2904335" y="1443001"/>
        <a:ext cx="448394" cy="448394"/>
      </dsp:txXfrm>
    </dsp:sp>
    <dsp:sp modelId="{E510DE3B-AE4D-4185-A1FC-C0F1B251D610}">
      <dsp:nvSpPr>
        <dsp:cNvPr id="0" name=""/>
        <dsp:cNvSpPr/>
      </dsp:nvSpPr>
      <dsp:spPr>
        <a:xfrm rot="16200000">
          <a:off x="2777714" y="990096"/>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10991" y="981777"/>
        <a:ext cx="35081" cy="35081"/>
      </dsp:txXfrm>
    </dsp:sp>
    <dsp:sp modelId="{D55DA7B6-555C-4EEA-9ED6-1C7771D4207A}">
      <dsp:nvSpPr>
        <dsp:cNvPr id="0" name=""/>
        <dsp:cNvSpPr/>
      </dsp:nvSpPr>
      <dsp:spPr>
        <a:xfrm>
          <a:off x="2811470" y="14376"/>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Torbay Council</a:t>
          </a:r>
        </a:p>
      </dsp:txBody>
      <dsp:txXfrm>
        <a:off x="2842425" y="45331"/>
        <a:ext cx="572214" cy="572214"/>
      </dsp:txXfrm>
    </dsp:sp>
    <dsp:sp modelId="{CA3F9196-A166-4865-82B5-A16C824C8E6D}">
      <dsp:nvSpPr>
        <dsp:cNvPr id="0" name=""/>
        <dsp:cNvSpPr/>
      </dsp:nvSpPr>
      <dsp:spPr>
        <a:xfrm rot="18360000">
          <a:off x="3170284" y="1117650"/>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03561" y="1109331"/>
        <a:ext cx="35081" cy="35081"/>
      </dsp:txXfrm>
    </dsp:sp>
    <dsp:sp modelId="{6959BFBE-561C-4FF4-BCAC-99A305B41768}">
      <dsp:nvSpPr>
        <dsp:cNvPr id="0" name=""/>
        <dsp:cNvSpPr/>
      </dsp:nvSpPr>
      <dsp:spPr>
        <a:xfrm>
          <a:off x="3596610" y="269483"/>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English Riviera BID Comapny</a:t>
          </a:r>
        </a:p>
      </dsp:txBody>
      <dsp:txXfrm>
        <a:off x="3627565" y="300438"/>
        <a:ext cx="572214" cy="572214"/>
      </dsp:txXfrm>
    </dsp:sp>
    <dsp:sp modelId="{4047425B-444D-4A88-A9E4-7DB8434C71D6}">
      <dsp:nvSpPr>
        <dsp:cNvPr id="0" name=""/>
        <dsp:cNvSpPr/>
      </dsp:nvSpPr>
      <dsp:spPr>
        <a:xfrm rot="20520000">
          <a:off x="3412906" y="1451590"/>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46183" y="1443271"/>
        <a:ext cx="35081" cy="35081"/>
      </dsp:txXfrm>
    </dsp:sp>
    <dsp:sp modelId="{33762968-9ABE-421F-BB26-FA12BC11FAA3}">
      <dsp:nvSpPr>
        <dsp:cNvPr id="0" name=""/>
        <dsp:cNvSpPr/>
      </dsp:nvSpPr>
      <dsp:spPr>
        <a:xfrm>
          <a:off x="4081854" y="937363"/>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TDA</a:t>
          </a:r>
        </a:p>
      </dsp:txBody>
      <dsp:txXfrm>
        <a:off x="4112809" y="968318"/>
        <a:ext cx="572214" cy="572214"/>
      </dsp:txXfrm>
    </dsp:sp>
    <dsp:sp modelId="{3301658C-9409-4343-9AFF-B4A6E0698BB9}">
      <dsp:nvSpPr>
        <dsp:cNvPr id="0" name=""/>
        <dsp:cNvSpPr/>
      </dsp:nvSpPr>
      <dsp:spPr>
        <a:xfrm rot="1080000">
          <a:off x="3412906" y="1864362"/>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746183" y="1856043"/>
        <a:ext cx="35081" cy="35081"/>
      </dsp:txXfrm>
    </dsp:sp>
    <dsp:sp modelId="{0F3877B9-C178-474E-A5F2-FA614B6A5164}">
      <dsp:nvSpPr>
        <dsp:cNvPr id="0" name=""/>
        <dsp:cNvSpPr/>
      </dsp:nvSpPr>
      <dsp:spPr>
        <a:xfrm>
          <a:off x="4081854" y="1762909"/>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Culture Board</a:t>
          </a:r>
        </a:p>
      </dsp:txBody>
      <dsp:txXfrm>
        <a:off x="4112809" y="1793864"/>
        <a:ext cx="572214" cy="572214"/>
      </dsp:txXfrm>
    </dsp:sp>
    <dsp:sp modelId="{0338DAC7-9CE5-4BDD-BE6C-81FEB45A82F0}">
      <dsp:nvSpPr>
        <dsp:cNvPr id="0" name=""/>
        <dsp:cNvSpPr/>
      </dsp:nvSpPr>
      <dsp:spPr>
        <a:xfrm rot="3240000">
          <a:off x="3170284" y="2198303"/>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503561" y="2189983"/>
        <a:ext cx="35081" cy="35081"/>
      </dsp:txXfrm>
    </dsp:sp>
    <dsp:sp modelId="{5BA6057A-815C-4679-A050-4DA6A466F680}">
      <dsp:nvSpPr>
        <dsp:cNvPr id="0" name=""/>
        <dsp:cNvSpPr/>
      </dsp:nvSpPr>
      <dsp:spPr>
        <a:xfrm>
          <a:off x="3596610" y="2430789"/>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TOR2</a:t>
          </a:r>
        </a:p>
      </dsp:txBody>
      <dsp:txXfrm>
        <a:off x="3627565" y="2461744"/>
        <a:ext cx="572214" cy="572214"/>
      </dsp:txXfrm>
    </dsp:sp>
    <dsp:sp modelId="{F751E8DE-4B30-491F-9977-AD4F5B75C2AB}">
      <dsp:nvSpPr>
        <dsp:cNvPr id="0" name=""/>
        <dsp:cNvSpPr/>
      </dsp:nvSpPr>
      <dsp:spPr>
        <a:xfrm rot="5400000">
          <a:off x="2777714" y="2325856"/>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a:off x="3110991" y="2317537"/>
        <a:ext cx="35081" cy="35081"/>
      </dsp:txXfrm>
    </dsp:sp>
    <dsp:sp modelId="{38A2C87C-BBEB-45B5-A4B0-D5B8F21378CE}">
      <dsp:nvSpPr>
        <dsp:cNvPr id="0" name=""/>
        <dsp:cNvSpPr/>
      </dsp:nvSpPr>
      <dsp:spPr>
        <a:xfrm>
          <a:off x="2811470" y="2685896"/>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TCCT</a:t>
          </a:r>
        </a:p>
      </dsp:txBody>
      <dsp:txXfrm>
        <a:off x="2842425" y="2716851"/>
        <a:ext cx="572214" cy="572214"/>
      </dsp:txXfrm>
    </dsp:sp>
    <dsp:sp modelId="{A12AE272-597C-4187-8E8B-F5AE60867A6B}">
      <dsp:nvSpPr>
        <dsp:cNvPr id="0" name=""/>
        <dsp:cNvSpPr/>
      </dsp:nvSpPr>
      <dsp:spPr>
        <a:xfrm rot="7560000">
          <a:off x="2385144" y="2198303"/>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18421" y="2189983"/>
        <a:ext cx="35081" cy="35081"/>
      </dsp:txXfrm>
    </dsp:sp>
    <dsp:sp modelId="{91E14BEB-6D21-4FF3-A0B5-6849841F9431}">
      <dsp:nvSpPr>
        <dsp:cNvPr id="0" name=""/>
        <dsp:cNvSpPr/>
      </dsp:nvSpPr>
      <dsp:spPr>
        <a:xfrm>
          <a:off x="2026330" y="2430789"/>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Geopark</a:t>
          </a:r>
          <a:endParaRPr lang="en-GB" sz="900" kern="1200">
            <a:latin typeface="Arial" pitchFamily="34" charset="0"/>
            <a:cs typeface="Arial" pitchFamily="34" charset="0"/>
          </a:endParaRPr>
        </a:p>
      </dsp:txBody>
      <dsp:txXfrm>
        <a:off x="2057285" y="2461744"/>
        <a:ext cx="572214" cy="572214"/>
      </dsp:txXfrm>
    </dsp:sp>
    <dsp:sp modelId="{1E453549-46DE-449C-B717-FD7DBE9547D8}">
      <dsp:nvSpPr>
        <dsp:cNvPr id="0" name=""/>
        <dsp:cNvSpPr/>
      </dsp:nvSpPr>
      <dsp:spPr>
        <a:xfrm rot="9720000">
          <a:off x="2200913" y="1855114"/>
          <a:ext cx="641780" cy="18443"/>
        </a:xfrm>
        <a:custGeom>
          <a:avLst/>
          <a:gdLst/>
          <a:ahLst/>
          <a:cxnLst/>
          <a:rect l="0" t="0" r="0" b="0"/>
          <a:pathLst>
            <a:path>
              <a:moveTo>
                <a:pt x="0" y="9221"/>
              </a:moveTo>
              <a:lnTo>
                <a:pt x="641780"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505759" y="1848292"/>
        <a:ext cx="32089" cy="32089"/>
      </dsp:txXfrm>
    </dsp:sp>
    <dsp:sp modelId="{C7ED3208-6C0D-471B-9780-FECFE4BA652D}">
      <dsp:nvSpPr>
        <dsp:cNvPr id="0" name=""/>
        <dsp:cNvSpPr/>
      </dsp:nvSpPr>
      <dsp:spPr>
        <a:xfrm>
          <a:off x="1472731" y="1762909"/>
          <a:ext cx="77083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5715" tIns="5715" rIns="5715" bIns="5715" numCol="1" spcCol="1270" anchor="ctr" anchorCtr="0">
          <a:noAutofit/>
        </a:bodyPr>
        <a:lstStyle/>
        <a:p>
          <a:pPr lvl="0" algn="ctr" defTabSz="400050">
            <a:lnSpc>
              <a:spcPct val="90000"/>
            </a:lnSpc>
            <a:spcBef>
              <a:spcPct val="0"/>
            </a:spcBef>
            <a:spcAft>
              <a:spcPct val="35000"/>
            </a:spcAft>
          </a:pPr>
          <a:r>
            <a:rPr lang="en-GB" sz="900" kern="1200">
              <a:latin typeface="Arial" pitchFamily="34" charset="0"/>
              <a:cs typeface="Arial" pitchFamily="34" charset="0"/>
            </a:rPr>
            <a:t>Conference English Riviera</a:t>
          </a:r>
        </a:p>
      </dsp:txBody>
      <dsp:txXfrm>
        <a:off x="1503686" y="1793864"/>
        <a:ext cx="708924" cy="572214"/>
      </dsp:txXfrm>
    </dsp:sp>
    <dsp:sp modelId="{F825E429-4E39-4049-B1DA-E1429983206A}">
      <dsp:nvSpPr>
        <dsp:cNvPr id="0" name=""/>
        <dsp:cNvSpPr/>
      </dsp:nvSpPr>
      <dsp:spPr>
        <a:xfrm rot="11880000">
          <a:off x="2142522" y="1451590"/>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475800" y="1443271"/>
        <a:ext cx="35081" cy="35081"/>
      </dsp:txXfrm>
    </dsp:sp>
    <dsp:sp modelId="{6C5ED7AD-B6C9-4FB1-BDC5-89DF4807108B}">
      <dsp:nvSpPr>
        <dsp:cNvPr id="0" name=""/>
        <dsp:cNvSpPr/>
      </dsp:nvSpPr>
      <dsp:spPr>
        <a:xfrm>
          <a:off x="1541087" y="937363"/>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latin typeface="Arial" pitchFamily="34" charset="0"/>
              <a:cs typeface="Arial" pitchFamily="34" charset="0"/>
            </a:rPr>
            <a:t>South Devon College</a:t>
          </a:r>
        </a:p>
      </dsp:txBody>
      <dsp:txXfrm>
        <a:off x="1572042" y="968318"/>
        <a:ext cx="572214" cy="572214"/>
      </dsp:txXfrm>
    </dsp:sp>
    <dsp:sp modelId="{746157C6-A261-41D6-A9F0-45C69DD63D8A}">
      <dsp:nvSpPr>
        <dsp:cNvPr id="0" name=""/>
        <dsp:cNvSpPr/>
      </dsp:nvSpPr>
      <dsp:spPr>
        <a:xfrm rot="14040000">
          <a:off x="2385144" y="1117650"/>
          <a:ext cx="701636" cy="18443"/>
        </a:xfrm>
        <a:custGeom>
          <a:avLst/>
          <a:gdLst/>
          <a:ahLst/>
          <a:cxnLst/>
          <a:rect l="0" t="0" r="0" b="0"/>
          <a:pathLst>
            <a:path>
              <a:moveTo>
                <a:pt x="0" y="9221"/>
              </a:moveTo>
              <a:lnTo>
                <a:pt x="701636" y="9221"/>
              </a:lnTo>
            </a:path>
          </a:pathLst>
        </a:custGeom>
        <a:noFill/>
        <a:ln w="25400" cap="flat" cmpd="sng" algn="ctr">
          <a:solidFill>
            <a:schemeClr val="accent1">
              <a:shade val="60000"/>
              <a:hueOff val="0"/>
              <a:satOff val="0"/>
              <a:lumOff val="0"/>
              <a:alphaOff val="0"/>
            </a:scheme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lang="en-GB" sz="500" kern="1200"/>
        </a:p>
      </dsp:txBody>
      <dsp:txXfrm rot="10800000">
        <a:off x="2718421" y="1109331"/>
        <a:ext cx="35081" cy="35081"/>
      </dsp:txXfrm>
    </dsp:sp>
    <dsp:sp modelId="{E1844E48-3DA6-4EC7-AC42-D9CFC79A5331}">
      <dsp:nvSpPr>
        <dsp:cNvPr id="0" name=""/>
        <dsp:cNvSpPr/>
      </dsp:nvSpPr>
      <dsp:spPr>
        <a:xfrm>
          <a:off x="2026330" y="269483"/>
          <a:ext cx="634124" cy="634124"/>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en-GB" sz="1000" kern="1200"/>
            <a:t>Business Forum</a:t>
          </a:r>
        </a:p>
      </dsp:txBody>
      <dsp:txXfrm>
        <a:off x="2057285" y="300438"/>
        <a:ext cx="572214" cy="572214"/>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52137DC-3762-4871-96BC-FA42D7087D83}">
      <dsp:nvSpPr>
        <dsp:cNvPr id="0" name=""/>
        <dsp:cNvSpPr/>
      </dsp:nvSpPr>
      <dsp:spPr>
        <a:xfrm rot="5400000">
          <a:off x="-103041" y="103602"/>
          <a:ext cx="686946" cy="480862"/>
        </a:xfrm>
        <a:prstGeom prst="chevron">
          <a:avLst/>
        </a:prstGeom>
        <a:solidFill>
          <a:schemeClr val="accent1">
            <a:shade val="5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240991"/>
        <a:ext cx="480862" cy="206084"/>
      </dsp:txXfrm>
    </dsp:sp>
    <dsp:sp modelId="{D900DB88-BFA4-407A-B9F4-4E45F5774774}">
      <dsp:nvSpPr>
        <dsp:cNvPr id="0" name=""/>
        <dsp:cNvSpPr/>
      </dsp:nvSpPr>
      <dsp:spPr>
        <a:xfrm rot="5400000">
          <a:off x="2703223" y="-2221801"/>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Increase year round growth in numbers for both UK Domestic and International visitors</a:t>
          </a:r>
        </a:p>
      </dsp:txBody>
      <dsp:txXfrm rot="-5400000">
        <a:off x="480863" y="22356"/>
        <a:ext cx="4869440" cy="402921"/>
      </dsp:txXfrm>
    </dsp:sp>
    <dsp:sp modelId="{434F6268-8F30-479A-8737-035DAB211AA8}">
      <dsp:nvSpPr>
        <dsp:cNvPr id="0" name=""/>
        <dsp:cNvSpPr/>
      </dsp:nvSpPr>
      <dsp:spPr>
        <a:xfrm rot="5400000">
          <a:off x="-103041" y="704886"/>
          <a:ext cx="686946" cy="480862"/>
        </a:xfrm>
        <a:prstGeom prst="chevron">
          <a:avLst/>
        </a:prstGeom>
        <a:solidFill>
          <a:schemeClr val="accent1">
            <a:shade val="50000"/>
            <a:hueOff val="199044"/>
            <a:satOff val="-10122"/>
            <a:lumOff val="14184"/>
            <a:alphaOff val="0"/>
          </a:schemeClr>
        </a:solidFill>
        <a:ln w="25400" cap="flat" cmpd="sng" algn="ctr">
          <a:solidFill>
            <a:schemeClr val="accent1">
              <a:shade val="50000"/>
              <a:hueOff val="199044"/>
              <a:satOff val="-10122"/>
              <a:lumOff val="1418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842275"/>
        <a:ext cx="480862" cy="206084"/>
      </dsp:txXfrm>
    </dsp:sp>
    <dsp:sp modelId="{52330E11-40A7-408D-A3D3-9418537D0E7E}">
      <dsp:nvSpPr>
        <dsp:cNvPr id="0" name=""/>
        <dsp:cNvSpPr/>
      </dsp:nvSpPr>
      <dsp:spPr>
        <a:xfrm rot="5400000">
          <a:off x="2703223" y="-1620516"/>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199044"/>
              <a:satOff val="-10122"/>
              <a:lumOff val="1418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Extend the current season beyond the school holidays</a:t>
          </a:r>
        </a:p>
      </dsp:txBody>
      <dsp:txXfrm rot="-5400000">
        <a:off x="480863" y="623641"/>
        <a:ext cx="4869440" cy="402921"/>
      </dsp:txXfrm>
    </dsp:sp>
    <dsp:sp modelId="{24D9A645-4402-4AF1-9F14-D2420592BE10}">
      <dsp:nvSpPr>
        <dsp:cNvPr id="0" name=""/>
        <dsp:cNvSpPr/>
      </dsp:nvSpPr>
      <dsp:spPr>
        <a:xfrm rot="5400000">
          <a:off x="-103041" y="1306171"/>
          <a:ext cx="686946" cy="480862"/>
        </a:xfrm>
        <a:prstGeom prst="chevron">
          <a:avLst/>
        </a:prstGeom>
        <a:solidFill>
          <a:schemeClr val="accent1">
            <a:shade val="50000"/>
            <a:hueOff val="398088"/>
            <a:satOff val="-20243"/>
            <a:lumOff val="28367"/>
            <a:alphaOff val="0"/>
          </a:schemeClr>
        </a:solidFill>
        <a:ln w="25400" cap="flat" cmpd="sng" algn="ctr">
          <a:solidFill>
            <a:schemeClr val="accent1">
              <a:shade val="50000"/>
              <a:hueOff val="398088"/>
              <a:satOff val="-20243"/>
              <a:lumOff val="2836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1443560"/>
        <a:ext cx="480862" cy="206084"/>
      </dsp:txXfrm>
    </dsp:sp>
    <dsp:sp modelId="{3729C199-8665-4A6D-882F-A403FAA76B39}">
      <dsp:nvSpPr>
        <dsp:cNvPr id="0" name=""/>
        <dsp:cNvSpPr/>
      </dsp:nvSpPr>
      <dsp:spPr>
        <a:xfrm rot="5400000">
          <a:off x="2703223" y="-1019231"/>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398088"/>
              <a:satOff val="-20243"/>
              <a:lumOff val="2836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Attract new International and UK visitors</a:t>
          </a:r>
        </a:p>
      </dsp:txBody>
      <dsp:txXfrm rot="-5400000">
        <a:off x="480863" y="1224926"/>
        <a:ext cx="4869440" cy="402921"/>
      </dsp:txXfrm>
    </dsp:sp>
    <dsp:sp modelId="{9BC4693F-FCEB-4AD7-918C-C62B493CBC7B}">
      <dsp:nvSpPr>
        <dsp:cNvPr id="0" name=""/>
        <dsp:cNvSpPr/>
      </dsp:nvSpPr>
      <dsp:spPr>
        <a:xfrm rot="5400000">
          <a:off x="-103041" y="1907456"/>
          <a:ext cx="686946" cy="480862"/>
        </a:xfrm>
        <a:prstGeom prst="chevron">
          <a:avLst/>
        </a:prstGeom>
        <a:solidFill>
          <a:schemeClr val="accent1">
            <a:shade val="50000"/>
            <a:hueOff val="597132"/>
            <a:satOff val="-30365"/>
            <a:lumOff val="42551"/>
            <a:alphaOff val="0"/>
          </a:schemeClr>
        </a:solidFill>
        <a:ln w="25400" cap="flat" cmpd="sng" algn="ctr">
          <a:solidFill>
            <a:schemeClr val="accent1">
              <a:shade val="50000"/>
              <a:hueOff val="597132"/>
              <a:satOff val="-30365"/>
              <a:lumOff val="425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2044845"/>
        <a:ext cx="480862" cy="206084"/>
      </dsp:txXfrm>
    </dsp:sp>
    <dsp:sp modelId="{5367AD91-41A4-4CF5-92A6-C977668ABCA6}">
      <dsp:nvSpPr>
        <dsp:cNvPr id="0" name=""/>
        <dsp:cNvSpPr/>
      </dsp:nvSpPr>
      <dsp:spPr>
        <a:xfrm rot="5400000">
          <a:off x="2703223" y="-417946"/>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597132"/>
              <a:satOff val="-30365"/>
              <a:lumOff val="425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Increase visitor spend</a:t>
          </a:r>
        </a:p>
      </dsp:txBody>
      <dsp:txXfrm rot="-5400000">
        <a:off x="480863" y="1826211"/>
        <a:ext cx="4869440" cy="402921"/>
      </dsp:txXfrm>
    </dsp:sp>
    <dsp:sp modelId="{14670F5F-C0C2-4743-87DF-02A08DB8ED5E}">
      <dsp:nvSpPr>
        <dsp:cNvPr id="0" name=""/>
        <dsp:cNvSpPr/>
      </dsp:nvSpPr>
      <dsp:spPr>
        <a:xfrm rot="5400000">
          <a:off x="-103041" y="2508740"/>
          <a:ext cx="686946" cy="480862"/>
        </a:xfrm>
        <a:prstGeom prst="chevron">
          <a:avLst/>
        </a:prstGeom>
        <a:solidFill>
          <a:schemeClr val="accent1">
            <a:shade val="50000"/>
            <a:hueOff val="597132"/>
            <a:satOff val="-30365"/>
            <a:lumOff val="42551"/>
            <a:alphaOff val="0"/>
          </a:schemeClr>
        </a:solidFill>
        <a:ln w="25400" cap="flat" cmpd="sng" algn="ctr">
          <a:solidFill>
            <a:schemeClr val="accent1">
              <a:shade val="50000"/>
              <a:hueOff val="597132"/>
              <a:satOff val="-30365"/>
              <a:lumOff val="42551"/>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2646129"/>
        <a:ext cx="480862" cy="206084"/>
      </dsp:txXfrm>
    </dsp:sp>
    <dsp:sp modelId="{D5A5B616-876D-4191-B0D6-5FBF55D1CBCC}">
      <dsp:nvSpPr>
        <dsp:cNvPr id="0" name=""/>
        <dsp:cNvSpPr/>
      </dsp:nvSpPr>
      <dsp:spPr>
        <a:xfrm rot="5400000">
          <a:off x="2703223" y="183337"/>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597132"/>
              <a:satOff val="-30365"/>
              <a:lumOff val="42551"/>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Attract investment and reinvestment into Torbay</a:t>
          </a:r>
        </a:p>
      </dsp:txBody>
      <dsp:txXfrm rot="-5400000">
        <a:off x="480863" y="2427495"/>
        <a:ext cx="4869440" cy="402921"/>
      </dsp:txXfrm>
    </dsp:sp>
    <dsp:sp modelId="{522C5555-8887-4269-9C6F-DAF54F5195EF}">
      <dsp:nvSpPr>
        <dsp:cNvPr id="0" name=""/>
        <dsp:cNvSpPr/>
      </dsp:nvSpPr>
      <dsp:spPr>
        <a:xfrm rot="5400000">
          <a:off x="-103041" y="3110025"/>
          <a:ext cx="686946" cy="480862"/>
        </a:xfrm>
        <a:prstGeom prst="chevron">
          <a:avLst/>
        </a:prstGeom>
        <a:solidFill>
          <a:schemeClr val="accent1">
            <a:shade val="50000"/>
            <a:hueOff val="398088"/>
            <a:satOff val="-20243"/>
            <a:lumOff val="28367"/>
            <a:alphaOff val="0"/>
          </a:schemeClr>
        </a:solidFill>
        <a:ln w="25400" cap="flat" cmpd="sng" algn="ctr">
          <a:solidFill>
            <a:schemeClr val="accent1">
              <a:shade val="50000"/>
              <a:hueOff val="398088"/>
              <a:satOff val="-20243"/>
              <a:lumOff val="28367"/>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r>
            <a:rPr lang="en-GB" sz="1000" kern="1200"/>
            <a:t>	</a:t>
          </a:r>
        </a:p>
      </dsp:txBody>
      <dsp:txXfrm rot="-5400000">
        <a:off x="1" y="3247414"/>
        <a:ext cx="480862" cy="206084"/>
      </dsp:txXfrm>
    </dsp:sp>
    <dsp:sp modelId="{D4D25324-18A6-4802-861D-A16DAA288B06}">
      <dsp:nvSpPr>
        <dsp:cNvPr id="0" name=""/>
        <dsp:cNvSpPr/>
      </dsp:nvSpPr>
      <dsp:spPr>
        <a:xfrm rot="5400000">
          <a:off x="2703223" y="784622"/>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398088"/>
              <a:satOff val="-20243"/>
              <a:lumOff val="28367"/>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Ensure sustainable delivery of marketing activity for the destination</a:t>
          </a:r>
        </a:p>
      </dsp:txBody>
      <dsp:txXfrm rot="-5400000">
        <a:off x="480863" y="3028780"/>
        <a:ext cx="4869440" cy="402921"/>
      </dsp:txXfrm>
    </dsp:sp>
    <dsp:sp modelId="{3F2F1AF2-E21D-4FDE-ADB6-D9CE62D833E0}">
      <dsp:nvSpPr>
        <dsp:cNvPr id="0" name=""/>
        <dsp:cNvSpPr/>
      </dsp:nvSpPr>
      <dsp:spPr>
        <a:xfrm rot="5400000">
          <a:off x="-103041" y="3711310"/>
          <a:ext cx="686946" cy="480862"/>
        </a:xfrm>
        <a:prstGeom prst="chevron">
          <a:avLst/>
        </a:prstGeom>
        <a:solidFill>
          <a:schemeClr val="accent1">
            <a:shade val="50000"/>
            <a:hueOff val="199044"/>
            <a:satOff val="-10122"/>
            <a:lumOff val="14184"/>
            <a:alphaOff val="0"/>
          </a:schemeClr>
        </a:solidFill>
        <a:ln w="25400" cap="flat" cmpd="sng" algn="ctr">
          <a:solidFill>
            <a:schemeClr val="accent1">
              <a:shade val="50000"/>
              <a:hueOff val="199044"/>
              <a:satOff val="-10122"/>
              <a:lumOff val="14184"/>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l" defTabSz="444500">
            <a:lnSpc>
              <a:spcPct val="90000"/>
            </a:lnSpc>
            <a:spcBef>
              <a:spcPct val="0"/>
            </a:spcBef>
            <a:spcAft>
              <a:spcPct val="35000"/>
            </a:spcAft>
          </a:pPr>
          <a:endParaRPr lang="en-GB" sz="1000" kern="1200"/>
        </a:p>
      </dsp:txBody>
      <dsp:txXfrm rot="-5400000">
        <a:off x="1" y="3848699"/>
        <a:ext cx="480862" cy="206084"/>
      </dsp:txXfrm>
    </dsp:sp>
    <dsp:sp modelId="{012F1A9A-D5F7-4C57-9F4C-8D71DFB5BAFC}">
      <dsp:nvSpPr>
        <dsp:cNvPr id="0" name=""/>
        <dsp:cNvSpPr/>
      </dsp:nvSpPr>
      <dsp:spPr>
        <a:xfrm rot="5400000">
          <a:off x="2703223" y="1385907"/>
          <a:ext cx="446515" cy="4891237"/>
        </a:xfrm>
        <a:prstGeom prst="round2SameRect">
          <a:avLst/>
        </a:prstGeom>
        <a:solidFill>
          <a:schemeClr val="lt1">
            <a:alpha val="90000"/>
            <a:hueOff val="0"/>
            <a:satOff val="0"/>
            <a:lumOff val="0"/>
            <a:alphaOff val="0"/>
          </a:schemeClr>
        </a:solidFill>
        <a:ln w="25400" cap="flat" cmpd="sng" algn="ctr">
          <a:solidFill>
            <a:schemeClr val="accent1">
              <a:shade val="50000"/>
              <a:hueOff val="199044"/>
              <a:satOff val="-10122"/>
              <a:lumOff val="14184"/>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en-GB" sz="1100" kern="1200">
              <a:latin typeface="Arial" pitchFamily="34" charset="0"/>
              <a:cs typeface="Arial" pitchFamily="34" charset="0"/>
            </a:rPr>
            <a:t>Raise level of skills in the sector</a:t>
          </a:r>
        </a:p>
      </dsp:txBody>
      <dsp:txXfrm rot="-5400000">
        <a:off x="480863" y="3630065"/>
        <a:ext cx="4869440" cy="40292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90A5B583-6B9C-431C-A395-32663F5CA811}">
      <dsp:nvSpPr>
        <dsp:cNvPr id="0" name=""/>
        <dsp:cNvSpPr/>
      </dsp:nvSpPr>
      <dsp:spPr>
        <a:xfrm>
          <a:off x="928703" y="115243"/>
          <a:ext cx="3300558" cy="3300558"/>
        </a:xfrm>
        <a:prstGeom prst="circularArrow">
          <a:avLst>
            <a:gd name="adj1" fmla="val 5274"/>
            <a:gd name="adj2" fmla="val 312630"/>
            <a:gd name="adj3" fmla="val 14287033"/>
            <a:gd name="adj4" fmla="val 17092633"/>
            <a:gd name="adj5" fmla="val 5477"/>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91918538-80DF-4D52-9D87-FAEAE1410AA1}">
      <dsp:nvSpPr>
        <dsp:cNvPr id="0" name=""/>
        <dsp:cNvSpPr/>
      </dsp:nvSpPr>
      <dsp:spPr>
        <a:xfrm>
          <a:off x="1972566" y="120080"/>
          <a:ext cx="1212832" cy="60641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Partnership Working</a:t>
          </a:r>
        </a:p>
      </dsp:txBody>
      <dsp:txXfrm>
        <a:off x="2002169" y="149683"/>
        <a:ext cx="1153626" cy="547210"/>
      </dsp:txXfrm>
    </dsp:sp>
    <dsp:sp modelId="{D75A3CF0-2731-4338-BD57-8DF5A2402EB1}">
      <dsp:nvSpPr>
        <dsp:cNvPr id="0" name=""/>
        <dsp:cNvSpPr/>
      </dsp:nvSpPr>
      <dsp:spPr>
        <a:xfrm>
          <a:off x="3231477" y="898805"/>
          <a:ext cx="1212832" cy="60641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Product Development</a:t>
          </a:r>
        </a:p>
      </dsp:txBody>
      <dsp:txXfrm>
        <a:off x="3261080" y="928408"/>
        <a:ext cx="1153626" cy="547210"/>
      </dsp:txXfrm>
    </dsp:sp>
    <dsp:sp modelId="{1BA199EB-25A1-4F50-8832-9387BC650D46}">
      <dsp:nvSpPr>
        <dsp:cNvPr id="0" name=""/>
        <dsp:cNvSpPr/>
      </dsp:nvSpPr>
      <dsp:spPr>
        <a:xfrm>
          <a:off x="3080747" y="1800834"/>
          <a:ext cx="1355352" cy="705595"/>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Market Development &amp; Communication</a:t>
          </a:r>
        </a:p>
      </dsp:txBody>
      <dsp:txXfrm>
        <a:off x="3115191" y="1835278"/>
        <a:ext cx="1286464" cy="636707"/>
      </dsp:txXfrm>
    </dsp:sp>
    <dsp:sp modelId="{49E71541-EC88-4FE7-AEE4-E99EB79D9ECD}">
      <dsp:nvSpPr>
        <dsp:cNvPr id="0" name=""/>
        <dsp:cNvSpPr/>
      </dsp:nvSpPr>
      <dsp:spPr>
        <a:xfrm>
          <a:off x="1982491" y="2579499"/>
          <a:ext cx="1212832" cy="60641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Developing the Destination</a:t>
          </a:r>
        </a:p>
      </dsp:txBody>
      <dsp:txXfrm>
        <a:off x="2012094" y="2609102"/>
        <a:ext cx="1153626" cy="547210"/>
      </dsp:txXfrm>
    </dsp:sp>
    <dsp:sp modelId="{38B20D47-72AC-4C0A-BF23-BFCF1F1E1946}">
      <dsp:nvSpPr>
        <dsp:cNvPr id="0" name=""/>
        <dsp:cNvSpPr/>
      </dsp:nvSpPr>
      <dsp:spPr>
        <a:xfrm>
          <a:off x="733520" y="1829359"/>
          <a:ext cx="1212832" cy="608817"/>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Visitor Experience</a:t>
          </a:r>
        </a:p>
      </dsp:txBody>
      <dsp:txXfrm>
        <a:off x="763240" y="1859079"/>
        <a:ext cx="1153392" cy="549377"/>
      </dsp:txXfrm>
    </dsp:sp>
    <dsp:sp modelId="{F8BC7333-CACE-4BB6-ABFF-D375640C13BD}">
      <dsp:nvSpPr>
        <dsp:cNvPr id="0" name=""/>
        <dsp:cNvSpPr/>
      </dsp:nvSpPr>
      <dsp:spPr>
        <a:xfrm>
          <a:off x="673924" y="869015"/>
          <a:ext cx="1212832" cy="606416"/>
        </a:xfrm>
        <a:prstGeom prst="roundRect">
          <a:avLst/>
        </a:prstGeom>
        <a:solidFill>
          <a:schemeClr val="lt1">
            <a:hueOff val="0"/>
            <a:satOff val="0"/>
            <a:lumOff val="0"/>
            <a:alphaOff val="0"/>
          </a:schemeClr>
        </a:solidFill>
        <a:ln w="25400" cap="flat" cmpd="sng" algn="ctr">
          <a:solidFill>
            <a:schemeClr val="accent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ctr" defTabSz="488950">
            <a:lnSpc>
              <a:spcPct val="90000"/>
            </a:lnSpc>
            <a:spcBef>
              <a:spcPct val="0"/>
            </a:spcBef>
            <a:spcAft>
              <a:spcPct val="35000"/>
            </a:spcAft>
          </a:pPr>
          <a:r>
            <a:rPr lang="en-GB" sz="1100" kern="1200">
              <a:latin typeface="Arial" pitchFamily="34" charset="0"/>
              <a:cs typeface="Arial" pitchFamily="34" charset="0"/>
            </a:rPr>
            <a:t>Skills and Business Development</a:t>
          </a:r>
        </a:p>
      </dsp:txBody>
      <dsp:txXfrm>
        <a:off x="703527" y="898618"/>
        <a:ext cx="1153626" cy="547210"/>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2">
  <dgm:title val=""/>
  <dgm:desc val=""/>
  <dgm:catLst>
    <dgm:cat type="process" pri="24000"/>
  </dgm:catLst>
  <dgm:sampData>
    <dgm:dataModel>
      <dgm:ptLst>
        <dgm:pt modelId="0" type="doc"/>
        <dgm:pt modelId="1">
          <dgm:prSet phldr="1"/>
        </dgm:pt>
        <dgm:pt modelId="2">
          <dgm:prSet phldr="1"/>
        </dgm:pt>
        <dgm:pt modelId="3">
          <dgm:prSet phldr="1"/>
        </dgm:pt>
        <dgm:pt modelId="4">
          <dgm:prSet phldr="1"/>
        </dgm:pt>
        <dgm:pt modelId="5">
          <dgm:prSet phldr="1"/>
        </dgm:pt>
        <dgm:pt modelId="6">
          <dgm:prSet phldr="1"/>
        </dgm:pt>
        <dgm:pt modelId="7">
          <dgm:prSet phldr="1"/>
        </dgm:pt>
        <dgm:pt modelId="8">
          <dgm:prSet phldr="1"/>
        </dgm:pt>
        <dgm:pt modelId="9">
          <dgm:prSet phldr="1"/>
        </dgm:pt>
      </dgm:ptLst>
      <dgm:cxnLst>
        <dgm:cxn modelId="10" srcId="0" destId="1" srcOrd="0" destOrd="0"/>
        <dgm:cxn modelId="11" srcId="0" destId="2" srcOrd="1" destOrd="0"/>
        <dgm:cxn modelId="12" srcId="0" destId="3" srcOrd="2" destOrd="0"/>
        <dgm:cxn modelId="13" srcId="0" destId="4" srcOrd="3" destOrd="0"/>
        <dgm:cxn modelId="14" srcId="0" destId="5" srcOrd="4" destOrd="0"/>
        <dgm:cxn modelId="15" srcId="0" destId="6" srcOrd="5" destOrd="0"/>
        <dgm:cxn modelId="16" srcId="0" destId="7" srcOrd="6" destOrd="0"/>
        <dgm:cxn modelId="17" srcId="0" destId="8" srcOrd="7" destOrd="0"/>
        <dgm:cxn modelId="18" srcId="0" destId="9" srcOrd="8"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dgm:varLst>
    <dgm:choose name="Name0">
      <dgm:if name="Name1" func="var" arg="dir" op="equ" val="norm">
        <dgm:alg type="snake">
          <dgm:param type="grDir" val="tL"/>
          <dgm:param type="flowDir" val="col"/>
          <dgm:param type="contDir" val="revDir"/>
        </dgm:alg>
      </dgm:if>
      <dgm:else name="Name2">
        <dgm:alg type="snake">
          <dgm:param type="grDir" val="tR"/>
          <dgm:param type="flowDir" val="col"/>
          <dgm:param type="contDir" val="revDir"/>
        </dgm:alg>
      </dgm:else>
    </dgm:choose>
    <dgm:shape xmlns:r="http://schemas.openxmlformats.org/officeDocument/2006/relationships" r:blip="">
      <dgm:adjLst/>
    </dgm:shape>
    <dgm:presOf/>
    <dgm:constrLst>
      <dgm:constr type="w" for="ch" forName="firstNode" refType="w"/>
      <dgm:constr type="w" for="ch" forName="lastNode" refType="w" refFor="ch" refForName="firstNode" op="equ"/>
      <dgm:constr type="w" for="ch" forName="middleNode" refType="w" refFor="ch" refForName="firstNode" op="equ"/>
      <dgm:constr type="h" for="ch" ptType="sibTrans" refType="w" refFor="ch" refForName="middleNode" op="equ" fact="0.35"/>
      <dgm:constr type="sp" refType="w" refFor="ch" refForName="middleNode" fact="0.5"/>
      <dgm:constr type="connDist" for="des" ptType="sibTrans" op="equ"/>
      <dgm:constr type="primFontSz" for="ch" forName="firstNode" val="65"/>
      <dgm:constr type="primFontSz" for="ch" forName="lastNode" refType="primFontSz" refFor="ch" refForName="firstNode" op="equ"/>
      <dgm:constr type="primFontSz" for="des" forName="shape" val="65"/>
      <dgm:constr type="primFontSz" for="des" forName="shape" refType="primFontSz" refFor="ch" refForName="firstNode" op="lte"/>
      <dgm:constr type="primFontSz" for="des" forName="shape" refType="primFontSz" refFor="ch" refForName="lastNode" op="lte"/>
    </dgm:constrLst>
    <dgm:ruleLst/>
    <dgm:forEach name="Name3" axis="ch" ptType="node">
      <dgm:choose name="Name4">
        <dgm:if name="Name5" axis="self" ptType="node" func="pos" op="equ" val="1">
          <dgm:layoutNode name="fir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if name="Name6" axis="self" ptType="node" func="revPos" op="equ" val="1">
          <dgm:layoutNode name="last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if>
        <dgm:else name="Name7">
          <dgm:layoutNode name="middleNode">
            <dgm:alg type="composite"/>
            <dgm:shape xmlns:r="http://schemas.openxmlformats.org/officeDocument/2006/relationships" r:blip="">
              <dgm:adjLst/>
            </dgm:shape>
            <dgm:presOf/>
            <dgm:constrLst>
              <dgm:constr type="h" refType="w"/>
              <dgm:constr type="w" for="ch" forName="padding" refType="w"/>
              <dgm:constr type="h" for="ch" forName="padding" refType="h"/>
              <dgm:constr type="w" for="ch" forName="shape" refType="w" fact="0.667"/>
              <dgm:constr type="h" for="ch" forName="shape" refType="h" fact="0.667"/>
              <dgm:constr type="ctrX" for="ch" forName="shape" refType="w" fact="0.5"/>
              <dgm:constr type="ctrY" for="ch" forName="shape" refType="h" fact="0.5"/>
            </dgm:constrLst>
            <dgm:ruleLst/>
            <dgm:layoutNode name="padding">
              <dgm:alg type="sp"/>
              <dgm:shape xmlns:r="http://schemas.openxmlformats.org/officeDocument/2006/relationships" type="ellipse" r:blip="" hideGeom="1">
                <dgm:adjLst/>
              </dgm:shape>
              <dgm:presOf/>
              <dgm:constrLst/>
              <dgm:ruleLst/>
            </dgm:layoutNode>
            <dgm:layoutNode name="shap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else>
      </dgm:choose>
      <dgm:forEach name="Name8" axis="followSib" ptType="sibTrans" cnt="1">
        <dgm:layoutNode name="sibTrans">
          <dgm:choose name="Name9">
            <dgm:if name="Name10" func="var" arg="dir" op="equ" val="norm">
              <dgm:choose name="Name11">
                <dgm:if name="Name12" axis="self" ptType="sibTrans" func="pos" op="equ" val="1">
                  <dgm:alg type="conn">
                    <dgm:param type="begPts" val="auto"/>
                    <dgm:param type="endPts" val="auto"/>
                    <dgm:param type="srcNode" val="firstNode"/>
                    <dgm:param type="dstNode" val="shape"/>
                  </dgm:alg>
                </dgm:if>
                <dgm:if name="Name13" axis="self" ptType="sibTrans" func="revPos" op="equ" val="1">
                  <dgm:alg type="conn">
                    <dgm:param type="begPts" val="auto"/>
                    <dgm:param type="endPts" val="auto"/>
                    <dgm:param type="srcNode" val="shape"/>
                    <dgm:param type="dstNode" val="lastNode"/>
                  </dgm:alg>
                </dgm:if>
                <dgm:else name="Name14">
                  <dgm:alg type="conn">
                    <dgm:param type="begPts" val="auto"/>
                    <dgm:param type="endPts" val="auto"/>
                    <dgm:param type="srcNode" val="shape"/>
                    <dgm:param type="dstNode" val="shape"/>
                  </dgm:alg>
                </dgm:else>
              </dgm:choose>
            </dgm:if>
            <dgm:else name="Name15">
              <dgm:choose name="Name16">
                <dgm:if name="Name17" axis="self" ptType="sibTrans" func="pos" op="equ" val="1">
                  <dgm:alg type="conn">
                    <dgm:param type="begPts" val="auto"/>
                    <dgm:param type="endPts" val="auto"/>
                    <dgm:param type="srcNode" val="firstNode"/>
                    <dgm:param type="dstNode" val="shape"/>
                  </dgm:alg>
                </dgm:if>
                <dgm:if name="Name18" axis="self" ptType="sibTrans" func="revPos" op="equ" val="1">
                  <dgm:alg type="conn">
                    <dgm:param type="begPts" val="auto"/>
                    <dgm:param type="endPts" val="auto"/>
                    <dgm:param type="srcNode" val="shape"/>
                    <dgm:param type="dstNode" val="lastNode"/>
                  </dgm:alg>
                </dgm:if>
                <dgm:else name="Name19">
                  <dgm:alg type="conn">
                    <dgm:param type="begPts" val="auto"/>
                    <dgm:param type="endPts" val="auto"/>
                    <dgm:param type="srcNode" val="shape"/>
                    <dgm:param type="dstNode" val="shape"/>
                  </dgm:alg>
                </dgm:else>
              </dgm:choose>
            </dgm:else>
          </dgm:choose>
          <dgm:shape xmlns:r="http://schemas.openxmlformats.org/officeDocument/2006/relationships" rot="90" type="triangle" r:blip="">
            <dgm:adjLst/>
          </dgm:shape>
          <dgm:presOf axis="self"/>
          <dgm:constrLst>
            <dgm:constr type="w" refType="h"/>
            <dgm:constr type="connDist"/>
            <dgm:constr type="begPad" refType="connDist" fact="0.25"/>
            <dgm:constr type="endPad" refType="connDist" fact="0.22"/>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cycle3">
  <dgm:title val=""/>
  <dgm:desc val=""/>
  <dgm:catLst>
    <dgm:cat type="cycle" pri="5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Name0">
    <dgm:varLst>
      <dgm:dir/>
      <dgm:resizeHandles val="exact"/>
    </dgm:varLst>
    <dgm:choose name="Name1">
      <dgm:if name="Name2" axis="ch" ptType="node" func="cnt" op="equ" val="2">
        <dgm:alg type="composite">
          <dgm:param type="ar" val="0.9"/>
        </dgm:alg>
        <dgm:shape xmlns:r="http://schemas.openxmlformats.org/officeDocument/2006/relationships" r:blip="">
          <dgm:adjLst/>
        </dgm:shape>
        <dgm:presOf/>
        <dgm:constrLst>
          <dgm:constr type="primFontSz" for="ch" ptType="node" op="equ" val="65"/>
          <dgm:constr type="ctrX" for="ch" forName="node1" refType="w" fact="0.5"/>
          <dgm:constr type="t" for="ch" forName="node1"/>
          <dgm:constr type="w" for="ch" forName="node1" refType="w" fact="0.8"/>
          <dgm:constr type="h" for="ch" forName="node1" refType="w" refFor="ch" refForName="node1" fact="0.5"/>
          <dgm:constr type="ctrX" for="ch" forName="sibTrans" refType="w" fact="0.5"/>
          <dgm:constr type="t" for="ch" forName="sibTrans"/>
          <dgm:constr type="w" for="ch" forName="sibTrans" refType="w" fact="0.8"/>
          <dgm:constr type="h" for="ch" forName="sibTrans" refType="w" refFor="ch" refForName="node1" fact="0.5"/>
          <dgm:constr type="userA" for="ch" forName="sibTrans" refType="w" fact="1.07"/>
          <dgm:constr type="ctrX" for="ch" forName="node2" refType="w" fact="0.5"/>
          <dgm:constr type="b" for="ch" forName="node2" refType="h"/>
          <dgm:constr type="w" for="ch" forName="node2" refType="w" fact="0.8"/>
          <dgm:constr type="h" for="ch" forName="node2" refType="w" refFor="ch" refForName="node1" fact="0.5"/>
          <dgm:constr type="l" for="ch" forName="sp1"/>
          <dgm:constr type="t" for="ch" forName="sp1" refType="h" fact="0.5"/>
          <dgm:constr type="w" for="ch" forName="sp1" val="1"/>
          <dgm:constr type="h" for="ch" forName="sp1" val="1"/>
          <dgm:constr type="r" for="ch" forName="sp2" refType="w"/>
          <dgm:constr type="t" for="ch" forName="sp2" refType="h" fact="0.5"/>
          <dgm:constr type="w" for="ch" forName="sp2" val="1"/>
          <dgm:constr type="h" for="ch" forName="sp2" val="1"/>
        </dgm:constrLst>
        <dgm:ruleLst/>
      </dgm:if>
      <dgm:else name="Name3">
        <dgm:alg type="composite"/>
        <dgm:shape xmlns:r="http://schemas.openxmlformats.org/officeDocument/2006/relationships" r:blip="">
          <dgm:adjLst/>
        </dgm:shape>
        <dgm:presOf/>
        <dgm:constrLst>
          <dgm:constr type="primFontSz" for="ch" ptType="node" op="equ" val="65"/>
        </dgm:constrLst>
        <dgm:ruleLst/>
      </dgm:else>
    </dgm:choose>
    <dgm:choose name="Name4">
      <dgm:if name="Name5" axis="ch" ptType="node" func="cnt" op="equ" val="2">
        <dgm:layoutNode name="node1">
          <dgm:varLst>
            <dgm:bulletEnabled val="1"/>
          </dgm:varLst>
          <dgm:alg type="tx"/>
          <dgm:shape xmlns:r="http://schemas.openxmlformats.org/officeDocument/2006/relationships" type="roundRect" r:blip="">
            <dgm:adjLst/>
          </dgm:shape>
          <dgm:presOf axis="ch desOrSelf" ptType="node node" st="1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ibTrans" styleLbl="bgShp">
          <dgm:choose name="Name6">
            <dgm:if name="Name7" func="var" arg="dir" op="equ" val="norm">
              <dgm:alg type="conn">
                <dgm:param type="connRout" val="longCurve"/>
                <dgm:param type="begPts" val="midR"/>
                <dgm:param type="endPts" val="midL"/>
                <dgm:param type="dstNode" val="node1"/>
              </dgm:alg>
              <dgm:shape xmlns:r="http://schemas.openxmlformats.org/officeDocument/2006/relationships" type="conn" r:blip="" zOrderOff="-2">
                <dgm:adjLst/>
              </dgm:shape>
              <dgm:presOf axis="ch" ptType="sibTrans"/>
              <dgm:constrLst>
                <dgm:constr type="userA"/>
                <dgm:constr type="diam" refType="userA" fact="-1"/>
                <dgm:constr type="wArH" refType="userA" fact="0.05"/>
                <dgm:constr type="hArH" refType="userA" fact="0.1"/>
                <dgm:constr type="stemThick" refType="userA" fact="0.06"/>
                <dgm:constr type="begPad" refType="connDist" fact="-0.2"/>
                <dgm:constr type="endPad" refType="connDist" fact="0.05"/>
              </dgm:constrLst>
            </dgm:if>
            <dgm:else name="Name8">
              <dgm:alg type="conn">
                <dgm:param type="connRout" val="longCurve"/>
                <dgm:param type="begPts" val="midL"/>
                <dgm:param type="endPts" val="midR"/>
                <dgm:param type="dstNode" val="node1"/>
              </dgm:alg>
              <dgm:shape xmlns:r="http://schemas.openxmlformats.org/officeDocument/2006/relationships" type="conn" r:blip="" zOrderOff="-2">
                <dgm:adjLst/>
              </dgm:shape>
              <dgm:presOf axis="ch" ptType="sibTrans"/>
              <dgm:constrLst>
                <dgm:constr type="userA"/>
                <dgm:constr type="diam" refType="userA"/>
                <dgm:constr type="wArH" refType="userA" fact="0.05"/>
                <dgm:constr type="hArH" refType="userA" fact="0.1"/>
                <dgm:constr type="stemThick" refType="userA" fact="0.06"/>
                <dgm:constr type="begPad" refType="connDist" fact="-0.2"/>
                <dgm:constr type="endPad" refType="connDist" fact="0.05"/>
              </dgm:constrLst>
            </dgm:else>
          </dgm:choose>
          <dgm:ruleLst/>
        </dgm:layoutNode>
        <dgm:layoutNode name="node2">
          <dgm:varLst>
            <dgm:bulletEnabled val="1"/>
          </dgm:varLst>
          <dgm:alg type="tx"/>
          <dgm:shape xmlns:r="http://schemas.openxmlformats.org/officeDocument/2006/relationships" type="roundRect" r:blip="">
            <dgm:adjLst/>
          </dgm:shape>
          <dgm:presOf axis="ch desOrSelf" ptType="node node" st="2 1" cnt="1 0"/>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sp1">
          <dgm:alg type="sp"/>
          <dgm:shape xmlns:r="http://schemas.openxmlformats.org/officeDocument/2006/relationships" r:blip="">
            <dgm:adjLst/>
          </dgm:shape>
          <dgm:presOf/>
          <dgm:constrLst/>
          <dgm:ruleLst/>
        </dgm:layoutNode>
        <dgm:layoutNode name="sp2">
          <dgm:alg type="sp"/>
          <dgm:shape xmlns:r="http://schemas.openxmlformats.org/officeDocument/2006/relationships" r:blip="">
            <dgm:adjLst/>
          </dgm:shape>
          <dgm:presOf/>
          <dgm:constrLst/>
          <dgm:ruleLst/>
        </dgm:layoutNode>
      </dgm:if>
      <dgm:else name="Name9">
        <dgm:layoutNode name="cycle">
          <dgm:choose name="Name10">
            <dgm:if name="Name11" func="var" arg="dir" op="equ" val="norm">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fact="-1"/>
                <dgm:constr type="wArH" for="ch" ptType="sibTrans" refType="diam" op="equ" fact="0.05"/>
                <dgm:constr type="hArH" for="ch" ptType="sibTrans" refType="diam" op="equ" fact="0.1"/>
                <dgm:constr type="stemThick" for="ch" ptType="sibTrans" refType="diam" op="equ" fact="0.065"/>
                <dgm:constr type="primFontSz" for="ch" ptType="node" op="equ"/>
              </dgm:constrLst>
            </dgm:if>
            <dgm:else name="Name12">
              <dgm:alg type="cycle">
                <dgm:param type="stAng" val="0"/>
                <dgm:param type="spanAng" val="-360"/>
              </dgm:alg>
              <dgm:shape xmlns:r="http://schemas.openxmlformats.org/officeDocument/2006/relationships" r:blip="">
                <dgm:adjLst/>
              </dgm:shape>
              <dgm:presOf/>
              <dgm:constrLst>
                <dgm:constr type="diam" refType="w"/>
                <dgm:constr type="w" for="ch" ptType="node" refType="w"/>
                <dgm:constr type="sibSp" val="15"/>
                <dgm:constr type="userA" for="ch" ptType="sibTrans" refType="diam" op="equ"/>
                <dgm:constr type="wArH" for="ch" ptType="sibTrans" refType="diam" op="equ" fact="0.05"/>
                <dgm:constr type="hArH" for="ch" ptType="sibTrans" refType="diam" op="equ" fact="0.1"/>
                <dgm:constr type="stemThick" for="ch" ptType="sibTrans" refType="diam" op="equ" fact="0.065"/>
                <dgm:constr type="primFontSz" for="ch" ptType="node" op="equ"/>
              </dgm:constrLst>
            </dgm:else>
          </dgm:choose>
          <dgm:ruleLst/>
          <dgm:forEach name="nodesFirstNodeForEach" axis="ch" ptType="node" cnt="1">
            <dgm:layoutNode name="nodeFirstNode">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name="sibTransForEach" axis="followSib" ptType="sibTrans" cnt="1">
              <dgm:layoutNode name="sibTransFirstNode" styleLbl="bgShp">
                <dgm:choose name="Name13">
                  <dgm:if name="Name14" func="var" arg="dir" op="equ" val="norm">
                    <dgm:alg type="conn">
                      <dgm:param type="connRout" val="longCurve"/>
                      <dgm:param type="begPts" val="midR"/>
                      <dgm:param type="endPts" val="midL"/>
                      <dgm:param type="dstNode" val="nodeFirstNode"/>
                    </dgm:alg>
                  </dgm:if>
                  <dgm:else name="Name15">
                    <dgm:alg type="conn">
                      <dgm:param type="connRout" val="longCurve"/>
                      <dgm:param type="begPts" val="midL"/>
                      <dgm:param type="endPts" val="midR"/>
                      <dgm:param type="dstNode" val="nodeFirstNode"/>
                    </dgm:alg>
                  </dgm:else>
                </dgm:choose>
                <dgm:shape xmlns:r="http://schemas.openxmlformats.org/officeDocument/2006/relationships" type="conn" r:blip="" zOrderOff="-2">
                  <dgm:adjLst/>
                </dgm:shape>
                <dgm:presOf axis="self"/>
                <dgm:choose name="Name16">
                  <dgm:if name="Name17" axis="par ch" ptType="doc node" func="cnt" op="equ" val="3">
                    <dgm:constrLst>
                      <dgm:constr type="userA"/>
                      <dgm:constr type="diam" refType="userA" fact="1.01"/>
                      <dgm:constr type="begPad" refType="connDist" fact="-0.2"/>
                      <dgm:constr type="endPad" refType="connDist" fact="0.05"/>
                    </dgm:constrLst>
                  </dgm:if>
                  <dgm:if name="Name18" axis="par ch" ptType="doc node" func="cnt" op="equ" val="4">
                    <dgm:constrLst>
                      <dgm:constr type="userA"/>
                      <dgm:constr type="diam" refType="userA" fact="1.26"/>
                      <dgm:constr type="begPad" refType="connDist" fact="-0.2"/>
                      <dgm:constr type="endPad" refType="connDist" fact="0.05"/>
                    </dgm:constrLst>
                  </dgm:if>
                  <dgm:if name="Name19" axis="par ch" ptType="doc node" func="cnt" op="equ" val="5">
                    <dgm:constrLst>
                      <dgm:constr type="userA"/>
                      <dgm:constr type="diam" refType="userA" fact="1.04"/>
                      <dgm:constr type="begPad" refType="connDist" fact="-0.2"/>
                      <dgm:constr type="endPad" refType="connDist" fact="0.05"/>
                    </dgm:constrLst>
                  </dgm:if>
                  <dgm:if name="Name20" axis="par ch" ptType="doc node" func="cnt" op="equ" val="6">
                    <dgm:constrLst>
                      <dgm:constr type="userA"/>
                      <dgm:constr type="diam" refType="userA" fact="1.1"/>
                      <dgm:constr type="begPad" refType="connDist" fact="-0.2"/>
                      <dgm:constr type="endPad" refType="connDist" fact="0.05"/>
                    </dgm:constrLst>
                  </dgm:if>
                  <dgm:else name="Name21">
                    <dgm:constrLst>
                      <dgm:constr type="userA"/>
                      <dgm:constr type="diam" refType="userA" fact="1.04"/>
                      <dgm:constr type="begPad" refType="connDist" fact="-0.2"/>
                      <dgm:constr type="endPad" refType="connDist" fact="0.05"/>
                    </dgm:constrLst>
                  </dgm:else>
                </dgm:choose>
                <dgm:ruleLst/>
              </dgm:layoutNode>
            </dgm:forEach>
          </dgm:forEach>
          <dgm:forEach name="followingNodesForEach" axis="ch" ptType="node" st="2">
            <dgm:layoutNode name="nodeFollowingNodes">
              <dgm:varLst>
                <dgm:bulletEnabled val="1"/>
              </dgm:varLst>
              <dgm:alg type="tx"/>
              <dgm:shape xmlns:r="http://schemas.openxmlformats.org/officeDocument/2006/relationships" type="roundRect" r:blip="">
                <dgm:adjLst/>
              </dgm:shape>
              <dgm:presOf axis="desOrSelf" ptType="node"/>
              <dgm:constrLst>
                <dgm:constr type="h" refType="w" fact="0.5"/>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forEach>
        </dgm:layoutNod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orbaycouncil">
  <a:themeElements>
    <a:clrScheme name="torbay council">
      <a:dk1>
        <a:srgbClr val="004489"/>
      </a:dk1>
      <a:lt1>
        <a:srgbClr val="FFFFFF"/>
      </a:lt1>
      <a:dk2>
        <a:srgbClr val="672080"/>
      </a:dk2>
      <a:lt2>
        <a:srgbClr val="FABB00"/>
      </a:lt2>
      <a:accent1>
        <a:srgbClr val="009EE0"/>
      </a:accent1>
      <a:accent2>
        <a:srgbClr val="97BE0D"/>
      </a:accent2>
      <a:accent3>
        <a:srgbClr val="C1002B"/>
      </a:accent3>
      <a:accent4>
        <a:srgbClr val="ED7703"/>
      </a:accent4>
      <a:accent5>
        <a:srgbClr val="00A4A7"/>
      </a:accent5>
      <a:accent6>
        <a:srgbClr val="AB007C"/>
      </a:accent6>
      <a:hlink>
        <a:srgbClr val="009EE0"/>
      </a:hlink>
      <a:folHlink>
        <a:srgbClr val="009EE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9D6E29-DE1A-40E1-9410-3DF861DD41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council_report_no numbers</Template>
  <TotalTime>1</TotalTime>
  <Pages>20</Pages>
  <Words>5138</Words>
  <Characters>29292</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Torbay Council</Company>
  <LinksUpToDate>false</LinksUpToDate>
  <CharactersWithSpaces>34362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tdrt143</dc:creator>
  <cp:lastModifiedBy>Buckley, Teresa</cp:lastModifiedBy>
  <cp:revision>2</cp:revision>
  <cp:lastPrinted>2017-04-13T13:51:00Z</cp:lastPrinted>
  <dcterms:created xsi:type="dcterms:W3CDTF">2017-11-13T11:52:00Z</dcterms:created>
  <dcterms:modified xsi:type="dcterms:W3CDTF">2017-11-13T11:52:00Z</dcterms:modified>
</cp:coreProperties>
</file>