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D5" w:rsidRPr="009F644E" w:rsidRDefault="00B95F15" w:rsidP="009F644E">
      <w:pPr>
        <w:pStyle w:val="Heading1"/>
        <w:spacing w:before="120" w:after="120"/>
      </w:pPr>
      <w:r>
        <w:rPr>
          <w:noProof/>
          <w:lang w:eastAsia="en-GB"/>
        </w:rPr>
        <w:drawing>
          <wp:anchor distT="0" distB="0" distL="114300" distR="114300" simplePos="0" relativeHeight="251659264" behindDoc="0" locked="0" layoutInCell="1" allowOverlap="1">
            <wp:simplePos x="0" y="0"/>
            <wp:positionH relativeFrom="margin">
              <wp:posOffset>4949190</wp:posOffset>
            </wp:positionH>
            <wp:positionV relativeFrom="margin">
              <wp:posOffset>-419100</wp:posOffset>
            </wp:positionV>
            <wp:extent cx="1428750" cy="533400"/>
            <wp:effectExtent l="0" t="0" r="0" b="0"/>
            <wp:wrapSquare wrapText="bothSides"/>
            <wp:docPr id="3" name="Picture 3" descr="\\Corp-file2\file2data\Data\Corporate Governance\Customer Access\Shared\IMAGES\Images-Logos\Photo Library - Originals\Logos\s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file2\file2data\Data\Corporate Governance\Customer Access\Shared\IMAGES\Images-Logos\Photo Library - Originals\Logos\sm-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29" w:rsidRPr="009F644E">
        <w:t>D</w:t>
      </w:r>
      <w:r w:rsidR="00203070" w:rsidRPr="009F644E">
        <w:t xml:space="preserve">iscretionary </w:t>
      </w:r>
      <w:r w:rsidR="00AB487B" w:rsidRPr="009F644E">
        <w:t xml:space="preserve">Business Rates </w:t>
      </w:r>
      <w:r w:rsidR="00203070" w:rsidRPr="009F644E">
        <w:t xml:space="preserve">Relief </w:t>
      </w:r>
      <w:r w:rsidR="00AB487B" w:rsidRPr="009F644E">
        <w:t>Scheme</w:t>
      </w:r>
    </w:p>
    <w:p w:rsidR="001447EF" w:rsidRPr="009F644E" w:rsidRDefault="00527C98" w:rsidP="00B95F15">
      <w:pPr>
        <w:pStyle w:val="Heading2"/>
      </w:pPr>
      <w:r w:rsidRPr="009F644E">
        <w:t>P</w:t>
      </w:r>
      <w:r w:rsidR="002C699E" w:rsidRPr="009F644E">
        <w:t>urpose of the Policy</w:t>
      </w:r>
    </w:p>
    <w:p w:rsidR="00671E96" w:rsidRPr="009F644E" w:rsidRDefault="00AB487B" w:rsidP="009F644E">
      <w:pPr>
        <w:tabs>
          <w:tab w:val="left" w:pos="2835"/>
        </w:tabs>
        <w:spacing w:before="120" w:after="120"/>
        <w:rPr>
          <w:rFonts w:ascii="Arial" w:hAnsi="Arial" w:cs="Arial"/>
          <w:sz w:val="24"/>
          <w:szCs w:val="24"/>
        </w:rPr>
      </w:pPr>
      <w:r w:rsidRPr="009F644E">
        <w:rPr>
          <w:rFonts w:ascii="Arial" w:hAnsi="Arial" w:cs="Arial"/>
          <w:sz w:val="24"/>
          <w:szCs w:val="24"/>
        </w:rPr>
        <w:t xml:space="preserve">On the 8 March 2017 the Chancellor announced that Central Government would provide £300m to support those businesses most affected </w:t>
      </w:r>
      <w:r w:rsidR="00671E96" w:rsidRPr="009F644E">
        <w:rPr>
          <w:rFonts w:ascii="Arial" w:hAnsi="Arial" w:cs="Arial"/>
          <w:sz w:val="24"/>
          <w:szCs w:val="24"/>
        </w:rPr>
        <w:t>by increases in rateable value, following the publication of the new rating list</w:t>
      </w:r>
      <w:r w:rsidR="002C699E" w:rsidRPr="009F644E">
        <w:rPr>
          <w:rFonts w:ascii="Arial" w:hAnsi="Arial" w:cs="Arial"/>
          <w:sz w:val="24"/>
          <w:szCs w:val="24"/>
        </w:rPr>
        <w:t>,</w:t>
      </w:r>
      <w:r w:rsidR="00671E96" w:rsidRPr="009F644E">
        <w:rPr>
          <w:rFonts w:ascii="Arial" w:hAnsi="Arial" w:cs="Arial"/>
          <w:sz w:val="24"/>
          <w:szCs w:val="24"/>
        </w:rPr>
        <w:t xml:space="preserve"> compiled by HMRC Valuation Office Agency under the 2017 revaluation.</w:t>
      </w:r>
    </w:p>
    <w:p w:rsidR="002C699E" w:rsidRPr="009F644E" w:rsidRDefault="00323BA5" w:rsidP="009F644E">
      <w:pPr>
        <w:tabs>
          <w:tab w:val="left" w:pos="2835"/>
        </w:tabs>
        <w:spacing w:before="120" w:after="120"/>
        <w:rPr>
          <w:rFonts w:ascii="Arial" w:hAnsi="Arial" w:cs="Arial"/>
          <w:sz w:val="24"/>
          <w:szCs w:val="24"/>
        </w:rPr>
      </w:pPr>
      <w:r w:rsidRPr="009F644E">
        <w:rPr>
          <w:rFonts w:ascii="Arial" w:hAnsi="Arial" w:cs="Arial"/>
          <w:sz w:val="24"/>
          <w:szCs w:val="24"/>
        </w:rPr>
        <w:t>The mechanism to deliver</w:t>
      </w:r>
      <w:r w:rsidR="005C1890" w:rsidRPr="009F644E">
        <w:rPr>
          <w:rFonts w:ascii="Arial" w:hAnsi="Arial" w:cs="Arial"/>
          <w:sz w:val="24"/>
          <w:szCs w:val="24"/>
        </w:rPr>
        <w:t xml:space="preserve"> the new</w:t>
      </w:r>
      <w:r w:rsidRPr="009F644E">
        <w:rPr>
          <w:rFonts w:ascii="Arial" w:hAnsi="Arial" w:cs="Arial"/>
          <w:sz w:val="24"/>
          <w:szCs w:val="24"/>
        </w:rPr>
        <w:t xml:space="preserve"> </w:t>
      </w:r>
      <w:r w:rsidR="002C699E" w:rsidRPr="009F644E">
        <w:rPr>
          <w:rFonts w:ascii="Arial" w:hAnsi="Arial"/>
          <w:sz w:val="24"/>
          <w:szCs w:val="24"/>
        </w:rPr>
        <w:t xml:space="preserve">Discretionary Business Rates Relief </w:t>
      </w:r>
      <w:r w:rsidR="00013EF3" w:rsidRPr="009F644E">
        <w:rPr>
          <w:rFonts w:ascii="Arial" w:hAnsi="Arial" w:cs="Arial"/>
          <w:sz w:val="24"/>
          <w:szCs w:val="24"/>
        </w:rPr>
        <w:t xml:space="preserve">is via </w:t>
      </w:r>
      <w:r w:rsidRPr="009F644E">
        <w:rPr>
          <w:rFonts w:ascii="Arial" w:hAnsi="Arial" w:cs="Arial"/>
          <w:sz w:val="24"/>
          <w:szCs w:val="24"/>
        </w:rPr>
        <w:t>a scheme devised by individual authorities across England.</w:t>
      </w:r>
    </w:p>
    <w:p w:rsidR="009F644E" w:rsidRDefault="002C699E" w:rsidP="009F644E">
      <w:pPr>
        <w:tabs>
          <w:tab w:val="left" w:pos="2835"/>
        </w:tabs>
        <w:spacing w:before="120" w:after="120"/>
        <w:rPr>
          <w:rFonts w:ascii="Arial" w:hAnsi="Arial" w:cs="Arial"/>
          <w:sz w:val="24"/>
          <w:szCs w:val="24"/>
        </w:rPr>
      </w:pPr>
      <w:r w:rsidRPr="009F644E">
        <w:rPr>
          <w:rFonts w:ascii="Arial" w:hAnsi="Arial" w:cs="Arial"/>
          <w:sz w:val="24"/>
          <w:szCs w:val="24"/>
        </w:rPr>
        <w:t>This document outlines the following areas:</w:t>
      </w:r>
    </w:p>
    <w:p w:rsidR="002C699E" w:rsidRPr="009F644E" w:rsidRDefault="002C699E" w:rsidP="009F644E">
      <w:pPr>
        <w:numPr>
          <w:ilvl w:val="0"/>
          <w:numId w:val="42"/>
        </w:numPr>
        <w:tabs>
          <w:tab w:val="left" w:pos="851"/>
        </w:tabs>
        <w:spacing w:before="120" w:after="120"/>
        <w:rPr>
          <w:rFonts w:ascii="Arial" w:hAnsi="Arial" w:cs="Arial"/>
          <w:sz w:val="24"/>
          <w:szCs w:val="24"/>
        </w:rPr>
      </w:pPr>
      <w:r w:rsidRPr="009F644E">
        <w:rPr>
          <w:rFonts w:ascii="Arial" w:hAnsi="Arial" w:cs="Arial"/>
          <w:sz w:val="24"/>
          <w:szCs w:val="24"/>
        </w:rPr>
        <w:t>Details of the criteria for the scheme operated by the Council;</w:t>
      </w:r>
    </w:p>
    <w:p w:rsidR="002C699E" w:rsidRPr="009F644E" w:rsidRDefault="002C699E" w:rsidP="009F644E">
      <w:pPr>
        <w:numPr>
          <w:ilvl w:val="0"/>
          <w:numId w:val="42"/>
        </w:numPr>
        <w:tabs>
          <w:tab w:val="left" w:pos="851"/>
        </w:tabs>
        <w:spacing w:before="120" w:after="120"/>
        <w:rPr>
          <w:rFonts w:ascii="Arial" w:hAnsi="Arial" w:cs="Arial"/>
          <w:sz w:val="24"/>
          <w:szCs w:val="24"/>
        </w:rPr>
      </w:pPr>
      <w:r w:rsidRPr="009F644E">
        <w:rPr>
          <w:rFonts w:ascii="Arial" w:hAnsi="Arial" w:cs="Arial"/>
          <w:sz w:val="24"/>
          <w:szCs w:val="24"/>
        </w:rPr>
        <w:t>Guidance on granting and administering reliefs;</w:t>
      </w:r>
    </w:p>
    <w:p w:rsidR="00323BA5" w:rsidRPr="009F644E" w:rsidRDefault="002C699E" w:rsidP="009F644E">
      <w:pPr>
        <w:numPr>
          <w:ilvl w:val="0"/>
          <w:numId w:val="42"/>
        </w:numPr>
        <w:tabs>
          <w:tab w:val="left" w:pos="851"/>
        </w:tabs>
        <w:spacing w:before="120" w:after="120"/>
        <w:rPr>
          <w:rFonts w:ascii="Arial" w:hAnsi="Arial" w:cs="Arial"/>
          <w:sz w:val="24"/>
          <w:szCs w:val="24"/>
        </w:rPr>
      </w:pPr>
      <w:r w:rsidRPr="009F644E">
        <w:rPr>
          <w:rFonts w:ascii="Arial" w:hAnsi="Arial" w:cs="Arial"/>
          <w:sz w:val="24"/>
          <w:szCs w:val="24"/>
        </w:rPr>
        <w:t>European Union requirements under State Aid regulations,</w:t>
      </w:r>
      <w:r w:rsidR="00323BA5" w:rsidRPr="009F644E">
        <w:rPr>
          <w:rFonts w:ascii="Arial" w:hAnsi="Arial" w:cs="Arial"/>
          <w:sz w:val="24"/>
          <w:szCs w:val="24"/>
        </w:rPr>
        <w:tab/>
      </w:r>
    </w:p>
    <w:p w:rsidR="00323BA5" w:rsidRPr="009F644E" w:rsidRDefault="00323BA5" w:rsidP="00B95F15">
      <w:pPr>
        <w:pStyle w:val="Heading2"/>
      </w:pPr>
      <w:r w:rsidRPr="009F644E">
        <w:t>Introduction</w:t>
      </w:r>
      <w:r w:rsidR="00671E96" w:rsidRPr="009F644E">
        <w:t xml:space="preserve"> </w:t>
      </w:r>
    </w:p>
    <w:p w:rsidR="0004347B" w:rsidRPr="009F644E" w:rsidRDefault="00013EF3" w:rsidP="009F644E">
      <w:pPr>
        <w:tabs>
          <w:tab w:val="left" w:pos="2835"/>
        </w:tabs>
        <w:spacing w:before="120" w:after="120"/>
        <w:rPr>
          <w:rFonts w:ascii="Arial" w:hAnsi="Arial" w:cs="Arial"/>
          <w:sz w:val="24"/>
          <w:szCs w:val="24"/>
        </w:rPr>
      </w:pPr>
      <w:r w:rsidRPr="009F644E">
        <w:rPr>
          <w:rFonts w:ascii="Arial" w:hAnsi="Arial" w:cs="Arial"/>
          <w:sz w:val="24"/>
          <w:szCs w:val="24"/>
        </w:rPr>
        <w:t xml:space="preserve">The </w:t>
      </w:r>
      <w:r w:rsidR="0004347B" w:rsidRPr="009F644E">
        <w:rPr>
          <w:rFonts w:ascii="Arial" w:hAnsi="Arial" w:cs="Arial"/>
          <w:sz w:val="24"/>
          <w:szCs w:val="24"/>
        </w:rPr>
        <w:t>original purpose of discretionary relief was to provide assistance where the property does not qualify for mandatory relief, or to “top up” cases where ratepayers were already entitled to mandatory relief.</w:t>
      </w:r>
    </w:p>
    <w:p w:rsidR="0004347B" w:rsidRPr="009F644E" w:rsidRDefault="0004347B" w:rsidP="009F644E">
      <w:pPr>
        <w:tabs>
          <w:tab w:val="left" w:pos="2835"/>
        </w:tabs>
        <w:spacing w:before="120" w:after="120"/>
        <w:rPr>
          <w:rFonts w:ascii="Arial" w:hAnsi="Arial" w:cs="Arial"/>
          <w:sz w:val="24"/>
          <w:szCs w:val="24"/>
        </w:rPr>
      </w:pPr>
      <w:r w:rsidRPr="009F644E">
        <w:rPr>
          <w:rFonts w:ascii="Arial" w:hAnsi="Arial" w:cs="Arial"/>
          <w:sz w:val="24"/>
          <w:szCs w:val="24"/>
        </w:rPr>
        <w:t xml:space="preserve">Over recent years the discretionary relief provisions have been amended to allow authorities </w:t>
      </w:r>
      <w:r w:rsidR="005B0511" w:rsidRPr="009F644E">
        <w:rPr>
          <w:rFonts w:ascii="Arial" w:hAnsi="Arial" w:cs="Arial"/>
          <w:sz w:val="24"/>
          <w:szCs w:val="24"/>
        </w:rPr>
        <w:t>t</w:t>
      </w:r>
      <w:r w:rsidRPr="009F644E">
        <w:rPr>
          <w:rFonts w:ascii="Arial" w:hAnsi="Arial" w:cs="Arial"/>
          <w:sz w:val="24"/>
          <w:szCs w:val="24"/>
        </w:rPr>
        <w:t xml:space="preserve">he flexibility </w:t>
      </w:r>
      <w:r w:rsidR="005B0511" w:rsidRPr="009F644E">
        <w:rPr>
          <w:rFonts w:ascii="Arial" w:hAnsi="Arial" w:cs="Arial"/>
          <w:sz w:val="24"/>
          <w:szCs w:val="24"/>
        </w:rPr>
        <w:t>to provide more assistance to businesses and organisations</w:t>
      </w:r>
    </w:p>
    <w:p w:rsidR="0004347B" w:rsidRPr="009F644E" w:rsidRDefault="00767637" w:rsidP="009F644E">
      <w:pPr>
        <w:tabs>
          <w:tab w:val="left" w:pos="2835"/>
        </w:tabs>
        <w:spacing w:before="120" w:after="120"/>
        <w:rPr>
          <w:rFonts w:ascii="Arial" w:hAnsi="Arial" w:cs="Arial"/>
          <w:sz w:val="24"/>
          <w:szCs w:val="24"/>
        </w:rPr>
      </w:pPr>
      <w:r w:rsidRPr="009F644E">
        <w:rPr>
          <w:rFonts w:ascii="Arial" w:hAnsi="Arial" w:cs="Arial"/>
          <w:sz w:val="24"/>
          <w:szCs w:val="24"/>
        </w:rPr>
        <w:t>The granting of discretionary relief falls broadly into the following categories;</w:t>
      </w:r>
    </w:p>
    <w:p w:rsidR="009F644E" w:rsidRDefault="00767637" w:rsidP="009F644E">
      <w:pPr>
        <w:numPr>
          <w:ilvl w:val="0"/>
          <w:numId w:val="43"/>
        </w:numPr>
        <w:tabs>
          <w:tab w:val="left" w:pos="851"/>
        </w:tabs>
        <w:spacing w:before="120" w:after="120"/>
        <w:rPr>
          <w:rFonts w:ascii="Arial" w:hAnsi="Arial" w:cs="Arial"/>
          <w:sz w:val="24"/>
          <w:szCs w:val="24"/>
        </w:rPr>
      </w:pPr>
      <w:r w:rsidRPr="009F644E">
        <w:rPr>
          <w:rFonts w:ascii="Arial" w:hAnsi="Arial" w:cs="Arial"/>
          <w:sz w:val="24"/>
          <w:szCs w:val="24"/>
        </w:rPr>
        <w:t>Discretionary Relief - Charities who already receive mandatory relief;</w:t>
      </w:r>
    </w:p>
    <w:p w:rsidR="009F644E" w:rsidRDefault="00767637" w:rsidP="009F644E">
      <w:pPr>
        <w:numPr>
          <w:ilvl w:val="0"/>
          <w:numId w:val="43"/>
        </w:numPr>
        <w:tabs>
          <w:tab w:val="left" w:pos="851"/>
        </w:tabs>
        <w:spacing w:before="120" w:after="120"/>
        <w:rPr>
          <w:rFonts w:ascii="Arial" w:hAnsi="Arial" w:cs="Arial"/>
          <w:sz w:val="24"/>
          <w:szCs w:val="24"/>
        </w:rPr>
      </w:pPr>
      <w:r w:rsidRPr="009F644E">
        <w:rPr>
          <w:rFonts w:ascii="Arial" w:hAnsi="Arial" w:cs="Arial"/>
          <w:sz w:val="24"/>
          <w:szCs w:val="24"/>
        </w:rPr>
        <w:t>Discretionary Relief – Premises occupied by organisation not established or conducted for profit whose main objectives are charitable or are otherwise philanthropic or religious or concerned with education, social welfare, science, literature or the fine arts or premises occupied by organisations not established or conducted for profit and wholly or mainly used for recreation;</w:t>
      </w:r>
    </w:p>
    <w:p w:rsidR="009F644E" w:rsidRDefault="00767637" w:rsidP="009F644E">
      <w:pPr>
        <w:numPr>
          <w:ilvl w:val="0"/>
          <w:numId w:val="43"/>
        </w:numPr>
        <w:tabs>
          <w:tab w:val="left" w:pos="851"/>
        </w:tabs>
        <w:spacing w:before="120" w:after="120"/>
        <w:rPr>
          <w:rFonts w:ascii="Arial" w:hAnsi="Arial" w:cs="Arial"/>
          <w:sz w:val="24"/>
          <w:szCs w:val="24"/>
        </w:rPr>
      </w:pPr>
      <w:r w:rsidRPr="009F644E">
        <w:rPr>
          <w:rFonts w:ascii="Arial" w:hAnsi="Arial" w:cs="Arial"/>
          <w:sz w:val="24"/>
          <w:szCs w:val="24"/>
        </w:rPr>
        <w:t>Discretionary Relief – Granted under the Localism Act 2011 provisions;</w:t>
      </w:r>
    </w:p>
    <w:p w:rsidR="009F644E" w:rsidRDefault="00767637" w:rsidP="009F644E">
      <w:pPr>
        <w:numPr>
          <w:ilvl w:val="0"/>
          <w:numId w:val="43"/>
        </w:numPr>
        <w:tabs>
          <w:tab w:val="left" w:pos="851"/>
        </w:tabs>
        <w:spacing w:before="120" w:after="120"/>
        <w:rPr>
          <w:rFonts w:ascii="Arial" w:hAnsi="Arial" w:cs="Arial"/>
          <w:sz w:val="24"/>
          <w:szCs w:val="24"/>
        </w:rPr>
      </w:pPr>
      <w:r w:rsidRPr="009F644E">
        <w:rPr>
          <w:rFonts w:ascii="Arial" w:hAnsi="Arial" w:cs="Arial"/>
          <w:sz w:val="24"/>
          <w:szCs w:val="24"/>
        </w:rPr>
        <w:t xml:space="preserve">Local Newspaper Relief </w:t>
      </w:r>
      <w:r w:rsidR="005C1890" w:rsidRPr="009F644E">
        <w:rPr>
          <w:rFonts w:ascii="Arial" w:hAnsi="Arial" w:cs="Arial"/>
          <w:sz w:val="24"/>
          <w:szCs w:val="24"/>
        </w:rPr>
        <w:t>for two years from 1 April 2017;</w:t>
      </w:r>
    </w:p>
    <w:p w:rsidR="009F644E" w:rsidRDefault="005C1890" w:rsidP="009F644E">
      <w:pPr>
        <w:numPr>
          <w:ilvl w:val="0"/>
          <w:numId w:val="43"/>
        </w:numPr>
        <w:tabs>
          <w:tab w:val="left" w:pos="851"/>
        </w:tabs>
        <w:spacing w:before="120" w:after="120"/>
        <w:rPr>
          <w:rFonts w:ascii="Arial" w:hAnsi="Arial" w:cs="Arial"/>
          <w:sz w:val="24"/>
          <w:szCs w:val="24"/>
        </w:rPr>
      </w:pPr>
      <w:r w:rsidRPr="009F644E">
        <w:rPr>
          <w:rFonts w:ascii="Arial" w:hAnsi="Arial" w:cs="Arial"/>
          <w:sz w:val="24"/>
          <w:szCs w:val="24"/>
        </w:rPr>
        <w:t>Local Public House Relief for one year from 1 April 2017</w:t>
      </w:r>
    </w:p>
    <w:p w:rsidR="0004347B" w:rsidRPr="009F644E" w:rsidRDefault="005C1890" w:rsidP="009F644E">
      <w:pPr>
        <w:numPr>
          <w:ilvl w:val="0"/>
          <w:numId w:val="43"/>
        </w:numPr>
        <w:tabs>
          <w:tab w:val="left" w:pos="851"/>
        </w:tabs>
        <w:spacing w:before="120" w:after="120"/>
        <w:rPr>
          <w:rFonts w:ascii="Arial" w:hAnsi="Arial" w:cs="Arial"/>
          <w:sz w:val="24"/>
          <w:szCs w:val="24"/>
        </w:rPr>
      </w:pPr>
      <w:r w:rsidRPr="009F644E">
        <w:rPr>
          <w:rFonts w:ascii="Arial" w:hAnsi="Arial" w:cs="Arial"/>
          <w:sz w:val="24"/>
          <w:szCs w:val="24"/>
        </w:rPr>
        <w:t>Support for Small Business Relief for up to five years from 1 April 2017. Relief will be granted until the business pays their full rate charge or their transitional rate charge (calculated in accordance with the Non-Domestic Rating (Chargeable Amounts</w:t>
      </w:r>
      <w:r w:rsidR="00DB0187" w:rsidRPr="009F644E">
        <w:rPr>
          <w:rFonts w:ascii="Arial" w:hAnsi="Arial" w:cs="Arial"/>
          <w:sz w:val="24"/>
          <w:szCs w:val="24"/>
        </w:rPr>
        <w:t>) (</w:t>
      </w:r>
      <w:r w:rsidRPr="009F644E">
        <w:rPr>
          <w:rFonts w:ascii="Arial" w:hAnsi="Arial" w:cs="Arial"/>
          <w:sz w:val="24"/>
          <w:szCs w:val="24"/>
        </w:rPr>
        <w:t>England) Regulations 2016.</w:t>
      </w:r>
    </w:p>
    <w:p w:rsidR="0004347B" w:rsidRPr="009F644E" w:rsidRDefault="0004347B" w:rsidP="009F644E">
      <w:pPr>
        <w:tabs>
          <w:tab w:val="left" w:pos="2835"/>
        </w:tabs>
        <w:spacing w:before="120" w:after="120"/>
        <w:rPr>
          <w:rFonts w:ascii="Arial" w:hAnsi="Arial" w:cs="Arial"/>
          <w:sz w:val="24"/>
          <w:szCs w:val="24"/>
        </w:rPr>
      </w:pPr>
    </w:p>
    <w:p w:rsidR="008F1127" w:rsidRPr="009F644E" w:rsidRDefault="008F1127" w:rsidP="009F644E">
      <w:pPr>
        <w:tabs>
          <w:tab w:val="left" w:pos="2835"/>
        </w:tabs>
        <w:spacing w:before="120" w:after="120"/>
        <w:rPr>
          <w:rFonts w:ascii="Arial" w:hAnsi="Arial" w:cs="Arial"/>
          <w:sz w:val="24"/>
          <w:szCs w:val="24"/>
        </w:rPr>
      </w:pPr>
      <w:r w:rsidRPr="009F644E">
        <w:rPr>
          <w:rFonts w:ascii="Arial" w:hAnsi="Arial" w:cs="Arial"/>
          <w:sz w:val="24"/>
          <w:szCs w:val="24"/>
        </w:rPr>
        <w:t xml:space="preserve">The government believes that local authorities are best placed to judge the particular circumstances of local ratepayers and direct the funding under the </w:t>
      </w:r>
      <w:r w:rsidR="005C1890" w:rsidRPr="009F644E">
        <w:rPr>
          <w:rFonts w:ascii="Arial" w:hAnsi="Arial" w:cs="Arial"/>
          <w:sz w:val="24"/>
          <w:szCs w:val="24"/>
        </w:rPr>
        <w:t xml:space="preserve">new </w:t>
      </w:r>
      <w:r w:rsidRPr="009F644E">
        <w:rPr>
          <w:rFonts w:ascii="Arial" w:hAnsi="Arial" w:cs="Arial"/>
          <w:sz w:val="24"/>
          <w:szCs w:val="24"/>
        </w:rPr>
        <w:t>Discretionary Business Rate Relief Scheme where it is most needed to support local economies.</w:t>
      </w:r>
    </w:p>
    <w:p w:rsidR="008F1127" w:rsidRPr="009F644E" w:rsidRDefault="008F1127" w:rsidP="009F644E">
      <w:pPr>
        <w:tabs>
          <w:tab w:val="left" w:pos="2835"/>
        </w:tabs>
        <w:spacing w:before="120" w:after="120"/>
        <w:rPr>
          <w:rFonts w:ascii="Arial" w:hAnsi="Arial" w:cs="Arial"/>
          <w:sz w:val="24"/>
          <w:szCs w:val="24"/>
        </w:rPr>
      </w:pPr>
      <w:r w:rsidRPr="009F644E">
        <w:rPr>
          <w:rFonts w:ascii="Arial" w:hAnsi="Arial" w:cs="Arial"/>
          <w:sz w:val="24"/>
          <w:szCs w:val="24"/>
        </w:rPr>
        <w:t>The scheme will be administered under section 47 of the Lo</w:t>
      </w:r>
      <w:r w:rsidR="008929A4" w:rsidRPr="009F644E">
        <w:rPr>
          <w:rFonts w:ascii="Arial" w:hAnsi="Arial" w:cs="Arial"/>
          <w:sz w:val="24"/>
          <w:szCs w:val="24"/>
        </w:rPr>
        <w:t>cal Government Finance Act 1988 for a period of four years from 1 April 2017.</w:t>
      </w:r>
    </w:p>
    <w:p w:rsidR="008F1127" w:rsidRPr="009F644E" w:rsidRDefault="008F1127" w:rsidP="009F644E">
      <w:pPr>
        <w:tabs>
          <w:tab w:val="left" w:pos="2835"/>
        </w:tabs>
        <w:spacing w:before="120" w:after="120"/>
        <w:rPr>
          <w:rFonts w:ascii="Arial" w:hAnsi="Arial" w:cs="Arial"/>
          <w:sz w:val="24"/>
          <w:szCs w:val="24"/>
        </w:rPr>
      </w:pPr>
      <w:r w:rsidRPr="009F644E">
        <w:rPr>
          <w:rFonts w:ascii="Arial" w:hAnsi="Arial" w:cs="Arial"/>
          <w:sz w:val="24"/>
          <w:szCs w:val="24"/>
        </w:rPr>
        <w:t>Under the current rates retention scheme that was introduced in 2013, the reduction in business rates receipts resulting from the increased award of discretionary relief will generally result in a reduction in the local authority’s business rates income under the 50% rates retention system of 50% of the value of the relief given.</w:t>
      </w:r>
    </w:p>
    <w:p w:rsidR="008929A4" w:rsidRPr="009F644E" w:rsidRDefault="008929A4" w:rsidP="009F644E">
      <w:pPr>
        <w:tabs>
          <w:tab w:val="left" w:pos="2835"/>
        </w:tabs>
        <w:spacing w:before="120" w:after="120"/>
        <w:rPr>
          <w:rFonts w:ascii="Arial" w:hAnsi="Arial" w:cs="Arial"/>
          <w:sz w:val="24"/>
          <w:szCs w:val="24"/>
        </w:rPr>
      </w:pPr>
      <w:r w:rsidRPr="009F644E">
        <w:rPr>
          <w:rFonts w:ascii="Arial" w:hAnsi="Arial" w:cs="Arial"/>
          <w:sz w:val="24"/>
          <w:szCs w:val="24"/>
        </w:rPr>
        <w:t xml:space="preserve">Funding arrangements will ensure that authorities are compensated for the loss of income </w:t>
      </w:r>
      <w:r w:rsidR="005C1890" w:rsidRPr="009F644E">
        <w:rPr>
          <w:rFonts w:ascii="Arial" w:hAnsi="Arial" w:cs="Arial"/>
          <w:sz w:val="24"/>
          <w:szCs w:val="24"/>
        </w:rPr>
        <w:t>t</w:t>
      </w:r>
      <w:r w:rsidRPr="009F644E">
        <w:rPr>
          <w:rFonts w:ascii="Arial" w:hAnsi="Arial" w:cs="Arial"/>
          <w:sz w:val="24"/>
          <w:szCs w:val="24"/>
        </w:rPr>
        <w:t>hey incur by means of grant payments under section 31 of the Local Government Finance Act 2003.</w:t>
      </w:r>
    </w:p>
    <w:p w:rsidR="009C4FCD" w:rsidRPr="009F644E" w:rsidRDefault="008929A4" w:rsidP="00B95F15">
      <w:pPr>
        <w:pStyle w:val="Heading2"/>
      </w:pPr>
      <w:r w:rsidRPr="009F644E">
        <w:t>Parameters of the Scheme</w:t>
      </w:r>
    </w:p>
    <w:p w:rsidR="009C4FCD" w:rsidRPr="009F644E" w:rsidRDefault="002D2380" w:rsidP="009F644E">
      <w:pPr>
        <w:tabs>
          <w:tab w:val="left" w:pos="2835"/>
        </w:tabs>
        <w:spacing w:before="120" w:after="120"/>
        <w:rPr>
          <w:rFonts w:ascii="Arial" w:hAnsi="Arial" w:cs="Arial"/>
          <w:sz w:val="24"/>
          <w:szCs w:val="24"/>
        </w:rPr>
      </w:pPr>
      <w:r w:rsidRPr="009F644E">
        <w:rPr>
          <w:rFonts w:ascii="Arial" w:hAnsi="Arial" w:cs="Arial"/>
          <w:sz w:val="24"/>
          <w:szCs w:val="24"/>
        </w:rPr>
        <w:t>A condition of the grant payment from t</w:t>
      </w:r>
      <w:r w:rsidR="009C4FCD" w:rsidRPr="009F644E">
        <w:rPr>
          <w:rFonts w:ascii="Arial" w:hAnsi="Arial" w:cs="Arial"/>
          <w:sz w:val="24"/>
          <w:szCs w:val="24"/>
        </w:rPr>
        <w:t>he Government</w:t>
      </w:r>
      <w:r w:rsidRPr="009F644E">
        <w:rPr>
          <w:rFonts w:ascii="Arial" w:hAnsi="Arial" w:cs="Arial"/>
          <w:sz w:val="24"/>
          <w:szCs w:val="24"/>
        </w:rPr>
        <w:t xml:space="preserve"> is</w:t>
      </w:r>
      <w:r w:rsidR="009C4FCD" w:rsidRPr="009F644E">
        <w:rPr>
          <w:rFonts w:ascii="Arial" w:hAnsi="Arial" w:cs="Arial"/>
          <w:sz w:val="24"/>
          <w:szCs w:val="24"/>
        </w:rPr>
        <w:t xml:space="preserve"> that relief will be awarded only to those ratepayers who have faced an increase in their rates bill following the 2017 revaluation</w:t>
      </w:r>
      <w:r w:rsidRPr="009F644E">
        <w:rPr>
          <w:rFonts w:ascii="Arial" w:hAnsi="Arial" w:cs="Arial"/>
          <w:sz w:val="24"/>
          <w:szCs w:val="24"/>
        </w:rPr>
        <w:t xml:space="preserve">. </w:t>
      </w:r>
    </w:p>
    <w:p w:rsidR="00F356FD" w:rsidRPr="009F644E" w:rsidRDefault="00E02414" w:rsidP="009F644E">
      <w:pPr>
        <w:tabs>
          <w:tab w:val="left" w:pos="2835"/>
        </w:tabs>
        <w:spacing w:before="120" w:after="120"/>
        <w:rPr>
          <w:rFonts w:ascii="Arial" w:hAnsi="Arial" w:cs="Arial"/>
          <w:sz w:val="24"/>
          <w:szCs w:val="24"/>
        </w:rPr>
      </w:pPr>
      <w:r w:rsidRPr="009F644E">
        <w:rPr>
          <w:rFonts w:ascii="Arial" w:hAnsi="Arial" w:cs="Arial"/>
          <w:sz w:val="24"/>
          <w:szCs w:val="24"/>
        </w:rPr>
        <w:t>Local auth</w:t>
      </w:r>
      <w:r w:rsidR="000B1BCF" w:rsidRPr="009F644E">
        <w:rPr>
          <w:rFonts w:ascii="Arial" w:hAnsi="Arial" w:cs="Arial"/>
          <w:sz w:val="24"/>
          <w:szCs w:val="24"/>
        </w:rPr>
        <w:t>orities will design their own</w:t>
      </w:r>
      <w:r w:rsidRPr="009F644E">
        <w:rPr>
          <w:rFonts w:ascii="Arial" w:hAnsi="Arial" w:cs="Arial"/>
          <w:sz w:val="24"/>
          <w:szCs w:val="24"/>
        </w:rPr>
        <w:t xml:space="preserve"> schemes taking into the following:</w:t>
      </w:r>
    </w:p>
    <w:p w:rsidR="00F356FD" w:rsidRPr="009F644E" w:rsidRDefault="00F356FD" w:rsidP="009F644E">
      <w:pPr>
        <w:tabs>
          <w:tab w:val="left" w:pos="2835"/>
        </w:tabs>
        <w:spacing w:before="120" w:after="120"/>
        <w:rPr>
          <w:rFonts w:ascii="Arial" w:hAnsi="Arial" w:cs="Arial"/>
          <w:b/>
          <w:sz w:val="24"/>
          <w:szCs w:val="24"/>
        </w:rPr>
      </w:pPr>
      <w:r w:rsidRPr="009F644E">
        <w:rPr>
          <w:rFonts w:ascii="Arial" w:hAnsi="Arial" w:cs="Arial"/>
          <w:b/>
          <w:sz w:val="24"/>
          <w:szCs w:val="24"/>
        </w:rPr>
        <w:t xml:space="preserve">The </w:t>
      </w:r>
      <w:r w:rsidR="000B1BCF" w:rsidRPr="009F644E">
        <w:rPr>
          <w:rFonts w:ascii="Arial" w:hAnsi="Arial" w:cs="Arial"/>
          <w:b/>
          <w:sz w:val="24"/>
          <w:szCs w:val="24"/>
        </w:rPr>
        <w:t xml:space="preserve">Proposed </w:t>
      </w:r>
      <w:r w:rsidRPr="009F644E">
        <w:rPr>
          <w:rFonts w:ascii="Arial" w:hAnsi="Arial" w:cs="Arial"/>
          <w:b/>
          <w:sz w:val="24"/>
          <w:szCs w:val="24"/>
        </w:rPr>
        <w:t>Torbay Scheme</w:t>
      </w:r>
    </w:p>
    <w:p w:rsidR="00806977" w:rsidRPr="009F644E" w:rsidRDefault="00806977" w:rsidP="009F644E">
      <w:pPr>
        <w:tabs>
          <w:tab w:val="left" w:pos="2835"/>
        </w:tabs>
        <w:spacing w:before="120" w:after="120"/>
        <w:rPr>
          <w:rFonts w:ascii="Arial" w:hAnsi="Arial" w:cs="Arial"/>
          <w:sz w:val="24"/>
          <w:szCs w:val="24"/>
        </w:rPr>
      </w:pPr>
      <w:r w:rsidRPr="009F644E">
        <w:rPr>
          <w:rFonts w:ascii="Arial" w:hAnsi="Arial" w:cs="Arial"/>
          <w:sz w:val="24"/>
          <w:szCs w:val="24"/>
        </w:rPr>
        <w:t>Torbay Council</w:t>
      </w:r>
      <w:r w:rsidR="005C1890" w:rsidRPr="009F644E">
        <w:rPr>
          <w:rFonts w:ascii="Arial" w:hAnsi="Arial" w:cs="Arial"/>
          <w:sz w:val="24"/>
          <w:szCs w:val="24"/>
        </w:rPr>
        <w:t>’s scheme has been designed under a Devon wide framework</w:t>
      </w:r>
      <w:r w:rsidR="00BF2763" w:rsidRPr="009F644E">
        <w:rPr>
          <w:rFonts w:ascii="Arial" w:hAnsi="Arial" w:cs="Arial"/>
          <w:sz w:val="24"/>
          <w:szCs w:val="24"/>
        </w:rPr>
        <w:t xml:space="preserve">, </w:t>
      </w:r>
      <w:r w:rsidRPr="009F644E">
        <w:rPr>
          <w:rFonts w:ascii="Arial" w:hAnsi="Arial" w:cs="Arial"/>
          <w:sz w:val="24"/>
          <w:szCs w:val="24"/>
        </w:rPr>
        <w:t>with each authority taking a decision to modify their</w:t>
      </w:r>
      <w:r w:rsidR="00BF2763" w:rsidRPr="009F644E">
        <w:rPr>
          <w:rFonts w:ascii="Arial" w:hAnsi="Arial" w:cs="Arial"/>
          <w:sz w:val="24"/>
          <w:szCs w:val="24"/>
        </w:rPr>
        <w:t xml:space="preserve"> </w:t>
      </w:r>
      <w:r w:rsidRPr="009F644E">
        <w:rPr>
          <w:rFonts w:ascii="Arial" w:hAnsi="Arial" w:cs="Arial"/>
          <w:sz w:val="24"/>
          <w:szCs w:val="24"/>
        </w:rPr>
        <w:t>scheme taking into account the needs of their local community based on data from the 2017 revaluation.</w:t>
      </w:r>
    </w:p>
    <w:p w:rsidR="0095440B" w:rsidRPr="009F644E" w:rsidRDefault="0095440B" w:rsidP="009F644E">
      <w:pPr>
        <w:spacing w:before="120" w:after="120"/>
        <w:rPr>
          <w:rFonts w:ascii="Arial" w:hAnsi="Arial"/>
          <w:sz w:val="24"/>
          <w:szCs w:val="24"/>
        </w:rPr>
      </w:pPr>
      <w:r w:rsidRPr="009F644E">
        <w:rPr>
          <w:rFonts w:ascii="Arial" w:hAnsi="Arial"/>
          <w:sz w:val="24"/>
          <w:szCs w:val="24"/>
        </w:rPr>
        <w:t>In deciding which organisations should receive Discretionary Business Rates Relief, the council has considered the following priorities:</w:t>
      </w:r>
    </w:p>
    <w:p w:rsidR="0095440B" w:rsidRPr="009F644E" w:rsidRDefault="0095440B" w:rsidP="009F644E">
      <w:pPr>
        <w:numPr>
          <w:ilvl w:val="0"/>
          <w:numId w:val="28"/>
        </w:numPr>
        <w:spacing w:before="120" w:after="120"/>
        <w:rPr>
          <w:rFonts w:ascii="Arial" w:hAnsi="Arial"/>
          <w:sz w:val="24"/>
          <w:szCs w:val="24"/>
        </w:rPr>
      </w:pPr>
      <w:r w:rsidRPr="009F644E">
        <w:rPr>
          <w:rFonts w:ascii="Arial" w:hAnsi="Arial"/>
          <w:sz w:val="24"/>
          <w:szCs w:val="24"/>
        </w:rPr>
        <w:t>That any award should support business, organisations and groups that help retain services in the council’s area and not compete directly with existing businesses in an unfair manner;</w:t>
      </w:r>
    </w:p>
    <w:p w:rsidR="0095440B" w:rsidRPr="009F644E" w:rsidRDefault="0095440B" w:rsidP="009F644E">
      <w:pPr>
        <w:numPr>
          <w:ilvl w:val="0"/>
          <w:numId w:val="28"/>
        </w:numPr>
        <w:spacing w:before="120" w:after="120"/>
        <w:rPr>
          <w:rFonts w:ascii="Arial" w:hAnsi="Arial"/>
          <w:sz w:val="24"/>
          <w:szCs w:val="24"/>
        </w:rPr>
      </w:pPr>
      <w:r w:rsidRPr="009F644E">
        <w:rPr>
          <w:rFonts w:ascii="Arial" w:hAnsi="Arial"/>
          <w:sz w:val="24"/>
          <w:szCs w:val="24"/>
        </w:rPr>
        <w:t>It should help and encourage business, organisations, groups and communities to become self-reliant;</w:t>
      </w:r>
    </w:p>
    <w:p w:rsidR="0095440B" w:rsidRPr="009F644E" w:rsidRDefault="0095440B" w:rsidP="009F644E">
      <w:pPr>
        <w:numPr>
          <w:ilvl w:val="0"/>
          <w:numId w:val="28"/>
        </w:numPr>
        <w:spacing w:before="120" w:after="120"/>
        <w:rPr>
          <w:rFonts w:ascii="Arial" w:hAnsi="Arial"/>
          <w:sz w:val="24"/>
          <w:szCs w:val="24"/>
        </w:rPr>
      </w:pPr>
      <w:r w:rsidRPr="009F644E">
        <w:rPr>
          <w:rFonts w:ascii="Arial" w:hAnsi="Arial"/>
          <w:sz w:val="24"/>
          <w:szCs w:val="24"/>
        </w:rPr>
        <w:t>Awarding Discretionary Business Rates Relief should not distort competition or significantly change the provision of services within the Council’s area;</w:t>
      </w:r>
    </w:p>
    <w:p w:rsidR="0095440B" w:rsidRPr="009F644E" w:rsidRDefault="0095440B" w:rsidP="009F644E">
      <w:pPr>
        <w:numPr>
          <w:ilvl w:val="0"/>
          <w:numId w:val="28"/>
        </w:numPr>
        <w:spacing w:before="120" w:after="120"/>
        <w:rPr>
          <w:rFonts w:ascii="Arial" w:hAnsi="Arial"/>
          <w:sz w:val="24"/>
          <w:szCs w:val="24"/>
        </w:rPr>
      </w:pPr>
      <w:r w:rsidRPr="009F644E">
        <w:rPr>
          <w:rFonts w:ascii="Arial" w:hAnsi="Arial"/>
          <w:sz w:val="24"/>
          <w:szCs w:val="24"/>
        </w:rPr>
        <w:t>Local (Devon based) organisations will be given priority over national organisations. Where requested, the organisation</w:t>
      </w:r>
      <w:r w:rsidR="002D5FA4" w:rsidRPr="009F644E">
        <w:rPr>
          <w:rFonts w:ascii="Arial" w:hAnsi="Arial"/>
          <w:sz w:val="24"/>
          <w:szCs w:val="24"/>
        </w:rPr>
        <w:t xml:space="preserve"> will need to supply the council with clear evidence of all financial affairs including, and most importantly, the amounts of monies raised, used and invested locally. This will be essential where the organisation is national in nature.</w:t>
      </w:r>
    </w:p>
    <w:p w:rsidR="002D5FA4" w:rsidRPr="009F644E" w:rsidRDefault="002D5FA4" w:rsidP="009F644E">
      <w:pPr>
        <w:numPr>
          <w:ilvl w:val="0"/>
          <w:numId w:val="28"/>
        </w:numPr>
        <w:spacing w:before="120" w:after="120"/>
        <w:rPr>
          <w:rFonts w:ascii="Arial" w:hAnsi="Arial"/>
          <w:sz w:val="24"/>
          <w:szCs w:val="24"/>
        </w:rPr>
      </w:pPr>
      <w:r w:rsidRPr="009F644E">
        <w:rPr>
          <w:rFonts w:ascii="Arial" w:hAnsi="Arial"/>
          <w:sz w:val="24"/>
          <w:szCs w:val="24"/>
        </w:rPr>
        <w:t>To enable appropriate organisations to start, develop or continue their activities, which deliver outcomes to the community and that also relate to the priorities of the Council</w:t>
      </w:r>
      <w:r w:rsidR="0060614F" w:rsidRPr="009F644E">
        <w:rPr>
          <w:rFonts w:ascii="Arial" w:hAnsi="Arial"/>
          <w:sz w:val="24"/>
          <w:szCs w:val="24"/>
        </w:rPr>
        <w:t>, which, without granting Discretionary Business Rates Relief they would be unable to do;</w:t>
      </w:r>
    </w:p>
    <w:p w:rsidR="0060614F" w:rsidRPr="009F644E" w:rsidRDefault="0060614F" w:rsidP="009F644E">
      <w:pPr>
        <w:numPr>
          <w:ilvl w:val="0"/>
          <w:numId w:val="28"/>
        </w:numPr>
        <w:spacing w:before="120" w:after="120"/>
        <w:rPr>
          <w:rFonts w:ascii="Arial" w:hAnsi="Arial"/>
          <w:sz w:val="24"/>
          <w:szCs w:val="24"/>
        </w:rPr>
      </w:pPr>
      <w:r w:rsidRPr="009F644E">
        <w:rPr>
          <w:rFonts w:ascii="Arial" w:hAnsi="Arial"/>
          <w:sz w:val="24"/>
          <w:szCs w:val="24"/>
        </w:rPr>
        <w:t>To assist the Council in delivering services which could not be provided otherwise;</w:t>
      </w:r>
    </w:p>
    <w:p w:rsidR="0060614F" w:rsidRPr="009F644E" w:rsidRDefault="0060614F" w:rsidP="009F644E">
      <w:pPr>
        <w:numPr>
          <w:ilvl w:val="0"/>
          <w:numId w:val="28"/>
        </w:numPr>
        <w:spacing w:before="120" w:after="120"/>
        <w:rPr>
          <w:rFonts w:ascii="Arial" w:hAnsi="Arial"/>
          <w:sz w:val="24"/>
          <w:szCs w:val="24"/>
        </w:rPr>
      </w:pPr>
      <w:r w:rsidRPr="009F644E">
        <w:rPr>
          <w:rFonts w:ascii="Arial" w:hAnsi="Arial"/>
          <w:sz w:val="24"/>
          <w:szCs w:val="24"/>
        </w:rPr>
        <w:t>To assist the Council to meet I’s priorities including;</w:t>
      </w:r>
    </w:p>
    <w:p w:rsidR="0060614F" w:rsidRPr="009F644E" w:rsidRDefault="0060614F" w:rsidP="009F644E">
      <w:pPr>
        <w:numPr>
          <w:ilvl w:val="0"/>
          <w:numId w:val="29"/>
        </w:numPr>
        <w:spacing w:before="120" w:after="120"/>
        <w:rPr>
          <w:rFonts w:ascii="Arial" w:hAnsi="Arial"/>
          <w:sz w:val="24"/>
          <w:szCs w:val="24"/>
        </w:rPr>
      </w:pPr>
      <w:r w:rsidRPr="009F644E">
        <w:rPr>
          <w:rFonts w:ascii="Arial" w:hAnsi="Arial"/>
          <w:sz w:val="24"/>
          <w:szCs w:val="24"/>
        </w:rPr>
        <w:t>Supporting local business and tourism;</w:t>
      </w:r>
    </w:p>
    <w:p w:rsidR="0060614F" w:rsidRPr="009F644E" w:rsidRDefault="0060614F" w:rsidP="009F644E">
      <w:pPr>
        <w:numPr>
          <w:ilvl w:val="0"/>
          <w:numId w:val="29"/>
        </w:numPr>
        <w:spacing w:before="120" w:after="120"/>
        <w:rPr>
          <w:rFonts w:ascii="Arial" w:hAnsi="Arial"/>
          <w:sz w:val="24"/>
          <w:szCs w:val="24"/>
        </w:rPr>
      </w:pPr>
      <w:r w:rsidRPr="009F644E">
        <w:rPr>
          <w:rFonts w:ascii="Arial" w:hAnsi="Arial"/>
          <w:sz w:val="24"/>
          <w:szCs w:val="24"/>
        </w:rPr>
        <w:t>Improving local skills knowledge and productivity</w:t>
      </w:r>
    </w:p>
    <w:p w:rsidR="0060614F" w:rsidRPr="009F644E" w:rsidRDefault="0060614F" w:rsidP="009F644E">
      <w:pPr>
        <w:numPr>
          <w:ilvl w:val="0"/>
          <w:numId w:val="29"/>
        </w:numPr>
        <w:spacing w:before="120" w:after="120"/>
        <w:rPr>
          <w:rFonts w:ascii="Arial" w:hAnsi="Arial"/>
          <w:sz w:val="24"/>
          <w:szCs w:val="24"/>
        </w:rPr>
      </w:pPr>
      <w:r w:rsidRPr="009F644E">
        <w:rPr>
          <w:rFonts w:ascii="Arial" w:hAnsi="Arial"/>
          <w:sz w:val="24"/>
          <w:szCs w:val="24"/>
        </w:rPr>
        <w:t xml:space="preserve">Protecting the environment and </w:t>
      </w:r>
    </w:p>
    <w:p w:rsidR="0060614F" w:rsidRPr="009F644E" w:rsidRDefault="0060614F" w:rsidP="009F644E">
      <w:pPr>
        <w:numPr>
          <w:ilvl w:val="0"/>
          <w:numId w:val="29"/>
        </w:numPr>
        <w:spacing w:before="120" w:after="120"/>
        <w:rPr>
          <w:rFonts w:ascii="Arial" w:hAnsi="Arial"/>
          <w:sz w:val="24"/>
          <w:szCs w:val="24"/>
        </w:rPr>
      </w:pPr>
      <w:r w:rsidRPr="009F644E">
        <w:rPr>
          <w:rFonts w:ascii="Arial" w:hAnsi="Arial"/>
          <w:sz w:val="24"/>
          <w:szCs w:val="24"/>
        </w:rPr>
        <w:t xml:space="preserve">Providing responsive services that supporting people and families need; </w:t>
      </w:r>
    </w:p>
    <w:p w:rsidR="009205CD" w:rsidRPr="009F644E" w:rsidRDefault="00E84BC7" w:rsidP="00B95F15">
      <w:pPr>
        <w:spacing w:before="120" w:after="120"/>
        <w:ind w:left="720"/>
        <w:rPr>
          <w:rFonts w:ascii="Arial" w:hAnsi="Arial"/>
          <w:sz w:val="24"/>
          <w:szCs w:val="24"/>
        </w:rPr>
      </w:pPr>
      <w:r w:rsidRPr="009F644E">
        <w:rPr>
          <w:rFonts w:ascii="Arial" w:hAnsi="Arial"/>
          <w:sz w:val="24"/>
          <w:szCs w:val="24"/>
        </w:rPr>
        <w:t>To ensure that the financial impact of awarding Discretionary Business Rates Relief is justified in terms of the local outcomes achieved by the organisation receiving it</w:t>
      </w:r>
    </w:p>
    <w:p w:rsidR="009205CD" w:rsidRPr="00B95F15" w:rsidRDefault="002052E1" w:rsidP="00B95F15">
      <w:pPr>
        <w:pStyle w:val="Heading2"/>
      </w:pPr>
      <w:r w:rsidRPr="009F644E">
        <w:t>Criteria</w:t>
      </w:r>
    </w:p>
    <w:p w:rsidR="009205CD" w:rsidRPr="009F644E" w:rsidRDefault="009205CD" w:rsidP="009F644E">
      <w:pPr>
        <w:spacing w:before="120" w:after="120"/>
        <w:rPr>
          <w:rFonts w:ascii="Arial" w:hAnsi="Arial"/>
          <w:sz w:val="24"/>
          <w:szCs w:val="24"/>
        </w:rPr>
      </w:pPr>
      <w:r w:rsidRPr="009F644E">
        <w:rPr>
          <w:rFonts w:ascii="Arial" w:hAnsi="Arial"/>
          <w:sz w:val="24"/>
          <w:szCs w:val="24"/>
        </w:rPr>
        <w:t>The maximum rateable value for a qualifying business in the 2017 rating list will be £200,000</w:t>
      </w:r>
    </w:p>
    <w:p w:rsidR="009205CD" w:rsidRPr="009F644E" w:rsidRDefault="009205CD" w:rsidP="009F644E">
      <w:pPr>
        <w:spacing w:before="120" w:after="120"/>
        <w:rPr>
          <w:rFonts w:ascii="Arial" w:hAnsi="Arial"/>
          <w:sz w:val="24"/>
          <w:szCs w:val="24"/>
        </w:rPr>
      </w:pPr>
      <w:r w:rsidRPr="009F644E">
        <w:rPr>
          <w:rFonts w:ascii="Arial" w:hAnsi="Arial"/>
          <w:sz w:val="24"/>
          <w:szCs w:val="24"/>
        </w:rPr>
        <w:t>Businesses facing an increase of less than 2% will not be eligible for this relief.</w:t>
      </w:r>
    </w:p>
    <w:p w:rsidR="009205CD" w:rsidRPr="009F644E" w:rsidRDefault="009205CD" w:rsidP="009F644E">
      <w:pPr>
        <w:spacing w:before="120" w:after="120"/>
        <w:rPr>
          <w:rFonts w:ascii="Arial" w:hAnsi="Arial"/>
          <w:sz w:val="24"/>
          <w:szCs w:val="24"/>
        </w:rPr>
      </w:pPr>
      <w:r w:rsidRPr="009F644E">
        <w:rPr>
          <w:rFonts w:ascii="Arial" w:hAnsi="Arial"/>
          <w:sz w:val="24"/>
          <w:szCs w:val="24"/>
        </w:rPr>
        <w:t>A minimum award of £50 has been set</w:t>
      </w:r>
    </w:p>
    <w:p w:rsidR="009205CD" w:rsidRPr="009F644E" w:rsidRDefault="009205CD" w:rsidP="009F644E">
      <w:pPr>
        <w:spacing w:before="120" w:after="120"/>
        <w:rPr>
          <w:rFonts w:ascii="Arial" w:hAnsi="Arial"/>
          <w:sz w:val="24"/>
          <w:szCs w:val="24"/>
        </w:rPr>
      </w:pPr>
      <w:r w:rsidRPr="009F644E">
        <w:rPr>
          <w:rFonts w:ascii="Arial" w:hAnsi="Arial"/>
          <w:sz w:val="24"/>
          <w:szCs w:val="24"/>
        </w:rPr>
        <w:t>A maximum award of £1000 has been set</w:t>
      </w:r>
    </w:p>
    <w:p w:rsidR="009205CD" w:rsidRPr="009F644E" w:rsidRDefault="009205CD" w:rsidP="009F644E">
      <w:pPr>
        <w:spacing w:before="120" w:after="120"/>
        <w:rPr>
          <w:rFonts w:ascii="Arial" w:hAnsi="Arial"/>
          <w:sz w:val="24"/>
          <w:szCs w:val="24"/>
        </w:rPr>
      </w:pPr>
      <w:r w:rsidRPr="009F644E">
        <w:rPr>
          <w:rFonts w:ascii="Arial" w:hAnsi="Arial"/>
          <w:sz w:val="24"/>
          <w:szCs w:val="24"/>
        </w:rPr>
        <w:t>The scheme is open to businesses that operate solely within Devon</w:t>
      </w:r>
    </w:p>
    <w:p w:rsidR="009205CD" w:rsidRPr="009F644E" w:rsidRDefault="009205CD" w:rsidP="009F644E">
      <w:pPr>
        <w:spacing w:before="120" w:after="120"/>
        <w:rPr>
          <w:rFonts w:ascii="Arial" w:hAnsi="Arial"/>
          <w:sz w:val="24"/>
          <w:szCs w:val="24"/>
        </w:rPr>
      </w:pPr>
      <w:r w:rsidRPr="009F644E">
        <w:rPr>
          <w:rFonts w:ascii="Arial" w:hAnsi="Arial"/>
          <w:sz w:val="24"/>
          <w:szCs w:val="24"/>
        </w:rPr>
        <w:t>Pubs that benefit from the Pub Relief Scheme in 2017 will be eligible to claim Discretionary Business Rates Relief from 2018</w:t>
      </w:r>
    </w:p>
    <w:p w:rsidR="00A44B00" w:rsidRPr="009F644E" w:rsidRDefault="009205CD" w:rsidP="009F644E">
      <w:pPr>
        <w:spacing w:before="120" w:after="120"/>
        <w:rPr>
          <w:rFonts w:ascii="Arial" w:hAnsi="Arial"/>
          <w:sz w:val="24"/>
          <w:szCs w:val="24"/>
        </w:rPr>
      </w:pPr>
      <w:r w:rsidRPr="009F644E">
        <w:rPr>
          <w:rFonts w:ascii="Arial" w:hAnsi="Arial"/>
          <w:sz w:val="24"/>
          <w:szCs w:val="24"/>
        </w:rPr>
        <w:t>Schools will be excluded from the Discretionary Business Rates Relief Scheme.</w:t>
      </w:r>
    </w:p>
    <w:p w:rsidR="00A44B00" w:rsidRPr="00B95F15" w:rsidRDefault="00A44B00" w:rsidP="00B95F15">
      <w:pPr>
        <w:pStyle w:val="Heading2"/>
      </w:pPr>
      <w:r w:rsidRPr="00B95F15">
        <w:t>Funding</w:t>
      </w:r>
    </w:p>
    <w:p w:rsidR="00666365" w:rsidRPr="009F644E" w:rsidRDefault="00BF2763" w:rsidP="009F644E">
      <w:pPr>
        <w:spacing w:before="120" w:after="120"/>
        <w:rPr>
          <w:rFonts w:ascii="Arial" w:hAnsi="Arial"/>
          <w:sz w:val="24"/>
          <w:szCs w:val="24"/>
        </w:rPr>
      </w:pPr>
      <w:r w:rsidRPr="009F644E">
        <w:rPr>
          <w:rFonts w:ascii="Arial" w:hAnsi="Arial"/>
          <w:sz w:val="24"/>
          <w:szCs w:val="24"/>
        </w:rPr>
        <w:t xml:space="preserve">Every authority within England is to be provided with a share of the central government fund of £300m to support their local businesses. This is to be administered through billing authorities </w:t>
      </w:r>
      <w:r w:rsidR="00666365" w:rsidRPr="009F644E">
        <w:rPr>
          <w:rFonts w:ascii="Arial" w:hAnsi="Arial"/>
          <w:sz w:val="24"/>
          <w:szCs w:val="24"/>
        </w:rPr>
        <w:t>discretionary relief powers under section 47 of the Local Government Finance Act 1988.</w:t>
      </w:r>
    </w:p>
    <w:p w:rsidR="00A44B00" w:rsidRPr="009F644E" w:rsidRDefault="00A44B00" w:rsidP="009F644E">
      <w:pPr>
        <w:spacing w:before="120" w:after="120"/>
        <w:rPr>
          <w:rFonts w:ascii="Arial" w:hAnsi="Arial"/>
          <w:sz w:val="24"/>
          <w:szCs w:val="24"/>
        </w:rPr>
      </w:pPr>
      <w:r w:rsidRPr="009F644E">
        <w:rPr>
          <w:rFonts w:ascii="Arial" w:hAnsi="Arial"/>
          <w:sz w:val="24"/>
          <w:szCs w:val="24"/>
        </w:rPr>
        <w:t>Central Government has allocated Torbay Council the following amount</w:t>
      </w:r>
      <w:r w:rsidR="00666365" w:rsidRPr="009F644E">
        <w:rPr>
          <w:rFonts w:ascii="Arial" w:hAnsi="Arial"/>
          <w:sz w:val="24"/>
          <w:szCs w:val="24"/>
        </w:rPr>
        <w:t>s</w:t>
      </w:r>
      <w:r w:rsidRPr="009F644E">
        <w:rPr>
          <w:rFonts w:ascii="Arial" w:hAnsi="Arial"/>
          <w:sz w:val="24"/>
          <w:szCs w:val="24"/>
        </w:rPr>
        <w:t xml:space="preserve"> to fund the Discretionary Business Rates Relief Scheme.</w:t>
      </w:r>
      <w:r w:rsidR="0044480A" w:rsidRPr="009F644E">
        <w:rPr>
          <w:rFonts w:ascii="Arial" w:hAnsi="Arial"/>
          <w:sz w:val="24"/>
          <w:szCs w:val="24"/>
        </w:rPr>
        <w:t xml:space="preserve"> Any relief granted will be compensated under section 31 </w:t>
      </w:r>
      <w:r w:rsidR="00A84652" w:rsidRPr="009F644E">
        <w:rPr>
          <w:rFonts w:ascii="Arial" w:hAnsi="Arial"/>
          <w:sz w:val="24"/>
          <w:szCs w:val="24"/>
        </w:rPr>
        <w:t>of the Local Government Finance Act 2003.</w:t>
      </w:r>
    </w:p>
    <w:p w:rsidR="00B95F15" w:rsidRDefault="00B95F15" w:rsidP="009F644E">
      <w:pPr>
        <w:spacing w:before="120" w:after="120"/>
        <w:rPr>
          <w:rFonts w:ascii="Arial" w:hAnsi="Arial"/>
          <w:sz w:val="24"/>
          <w:szCs w:val="24"/>
        </w:rPr>
        <w:sectPr w:rsidR="00B95F15" w:rsidSect="009F644E">
          <w:footerReference w:type="default" r:id="rId9"/>
          <w:pgSz w:w="11906" w:h="16838"/>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A44B00" w:rsidRPr="009F644E" w:rsidRDefault="00A44B00" w:rsidP="00B95F15">
      <w:pPr>
        <w:spacing w:before="120" w:after="120"/>
        <w:jc w:val="center"/>
        <w:rPr>
          <w:rFonts w:ascii="Arial" w:hAnsi="Arial"/>
          <w:sz w:val="24"/>
          <w:szCs w:val="24"/>
        </w:rPr>
      </w:pPr>
      <w:r w:rsidRPr="009F644E">
        <w:rPr>
          <w:rFonts w:ascii="Arial" w:hAnsi="Arial"/>
          <w:sz w:val="24"/>
          <w:szCs w:val="24"/>
        </w:rPr>
        <w:t>2017/18 - £211,000</w:t>
      </w:r>
    </w:p>
    <w:p w:rsidR="00A44B00" w:rsidRPr="009F644E" w:rsidRDefault="00441F54" w:rsidP="00B95F15">
      <w:pPr>
        <w:spacing w:before="120" w:after="120"/>
        <w:jc w:val="center"/>
        <w:rPr>
          <w:rFonts w:ascii="Arial" w:hAnsi="Arial"/>
          <w:sz w:val="24"/>
          <w:szCs w:val="24"/>
        </w:rPr>
      </w:pPr>
      <w:r w:rsidRPr="009F644E">
        <w:rPr>
          <w:rFonts w:ascii="Arial" w:hAnsi="Arial"/>
          <w:sz w:val="24"/>
          <w:szCs w:val="24"/>
        </w:rPr>
        <w:t>2018/19 - £10</w:t>
      </w:r>
      <w:r w:rsidR="00A44B00" w:rsidRPr="009F644E">
        <w:rPr>
          <w:rFonts w:ascii="Arial" w:hAnsi="Arial"/>
          <w:sz w:val="24"/>
          <w:szCs w:val="24"/>
        </w:rPr>
        <w:t>3,000</w:t>
      </w:r>
    </w:p>
    <w:p w:rsidR="00A44B00" w:rsidRPr="009F644E" w:rsidRDefault="00A44B00" w:rsidP="00B95F15">
      <w:pPr>
        <w:spacing w:before="120" w:after="120"/>
        <w:jc w:val="center"/>
        <w:rPr>
          <w:rFonts w:ascii="Arial" w:hAnsi="Arial"/>
          <w:sz w:val="24"/>
          <w:szCs w:val="24"/>
        </w:rPr>
      </w:pPr>
      <w:r w:rsidRPr="009F644E">
        <w:rPr>
          <w:rFonts w:ascii="Arial" w:hAnsi="Arial"/>
          <w:sz w:val="24"/>
          <w:szCs w:val="24"/>
        </w:rPr>
        <w:t xml:space="preserve">2019/20 - </w:t>
      </w:r>
      <w:r w:rsidR="00DB0187" w:rsidRPr="009F644E">
        <w:rPr>
          <w:rFonts w:ascii="Arial" w:hAnsi="Arial"/>
          <w:sz w:val="24"/>
          <w:szCs w:val="24"/>
        </w:rPr>
        <w:t>£ 42,000</w:t>
      </w:r>
    </w:p>
    <w:p w:rsidR="00527C98" w:rsidRPr="009F644E" w:rsidRDefault="00A44B00" w:rsidP="00B95F15">
      <w:pPr>
        <w:spacing w:before="120" w:after="120"/>
        <w:jc w:val="center"/>
        <w:rPr>
          <w:rFonts w:ascii="Arial" w:hAnsi="Arial"/>
          <w:sz w:val="24"/>
          <w:szCs w:val="24"/>
        </w:rPr>
      </w:pPr>
      <w:r w:rsidRPr="009F644E">
        <w:rPr>
          <w:rFonts w:ascii="Arial" w:hAnsi="Arial"/>
          <w:sz w:val="24"/>
          <w:szCs w:val="24"/>
        </w:rPr>
        <w:t>2020/21 - £    6,000</w:t>
      </w:r>
    </w:p>
    <w:p w:rsidR="00B95F15" w:rsidRDefault="00B95F15" w:rsidP="009F644E">
      <w:pPr>
        <w:spacing w:before="120" w:after="120"/>
        <w:rPr>
          <w:rFonts w:ascii="Arial" w:hAnsi="Arial"/>
          <w:sz w:val="24"/>
          <w:szCs w:val="24"/>
        </w:rPr>
        <w:sectPr w:rsidR="00B95F15" w:rsidSect="00B95F15">
          <w:type w:val="continuous"/>
          <w:pgSz w:w="11906" w:h="16838"/>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272"/>
        </w:sectPr>
      </w:pPr>
    </w:p>
    <w:p w:rsidR="00DE4363" w:rsidRPr="009F644E" w:rsidRDefault="00A84652" w:rsidP="009F644E">
      <w:pPr>
        <w:spacing w:before="120" w:after="120"/>
        <w:rPr>
          <w:rFonts w:ascii="Arial" w:hAnsi="Arial"/>
          <w:sz w:val="24"/>
          <w:szCs w:val="24"/>
        </w:rPr>
      </w:pPr>
      <w:r w:rsidRPr="009F644E">
        <w:rPr>
          <w:rFonts w:ascii="Arial" w:hAnsi="Arial"/>
          <w:sz w:val="24"/>
          <w:szCs w:val="24"/>
        </w:rPr>
        <w:t>The above figures represent the maximum level set by Central Government. It is possible for the Council to grant more relief than the allocated amount, however this additional amount would be financed by the</w:t>
      </w:r>
      <w:r w:rsidR="00B670C8" w:rsidRPr="009F644E">
        <w:rPr>
          <w:rFonts w:ascii="Arial" w:hAnsi="Arial"/>
          <w:sz w:val="24"/>
          <w:szCs w:val="24"/>
        </w:rPr>
        <w:t xml:space="preserve"> Co</w:t>
      </w:r>
      <w:r w:rsidRPr="009F644E">
        <w:rPr>
          <w:rFonts w:ascii="Arial" w:hAnsi="Arial"/>
          <w:sz w:val="24"/>
          <w:szCs w:val="24"/>
        </w:rPr>
        <w:t xml:space="preserve">uncil. </w:t>
      </w:r>
    </w:p>
    <w:p w:rsidR="00ED5E4E" w:rsidRPr="00B95F15" w:rsidRDefault="00B670C8" w:rsidP="00B95F15">
      <w:pPr>
        <w:pStyle w:val="Heading2"/>
      </w:pPr>
      <w:r w:rsidRPr="009F644E">
        <w:t>Consultation</w:t>
      </w:r>
    </w:p>
    <w:p w:rsidR="000C34E7" w:rsidRPr="009F644E" w:rsidRDefault="00B670C8" w:rsidP="009F644E">
      <w:pPr>
        <w:spacing w:before="120" w:after="120"/>
        <w:rPr>
          <w:rFonts w:ascii="Arial" w:hAnsi="Arial"/>
          <w:sz w:val="24"/>
          <w:szCs w:val="24"/>
        </w:rPr>
      </w:pPr>
      <w:r w:rsidRPr="009F644E">
        <w:rPr>
          <w:rFonts w:ascii="Arial" w:hAnsi="Arial"/>
          <w:sz w:val="24"/>
          <w:szCs w:val="24"/>
        </w:rPr>
        <w:t>The Council has consulted with the major preceptors</w:t>
      </w:r>
      <w:r w:rsidR="00ED5E4E" w:rsidRPr="009F644E">
        <w:rPr>
          <w:rFonts w:ascii="Arial" w:hAnsi="Arial"/>
          <w:sz w:val="24"/>
          <w:szCs w:val="24"/>
        </w:rPr>
        <w:t xml:space="preserve"> in relation to this scheme and has taken their comments into account when determining the eligibility criteria. This is an essential part of the Discretionary Business Rate Relief Scheme and is in line with the grant determination issued by the Department of Communities and Local Government (DCLG) No 31/3071.</w:t>
      </w:r>
    </w:p>
    <w:p w:rsidR="00ED5E4E" w:rsidRPr="009F644E" w:rsidRDefault="00ED5E4E" w:rsidP="009F644E">
      <w:pPr>
        <w:spacing w:before="120" w:after="120"/>
        <w:rPr>
          <w:rFonts w:ascii="Arial" w:hAnsi="Arial"/>
          <w:sz w:val="24"/>
          <w:szCs w:val="24"/>
        </w:rPr>
      </w:pPr>
      <w:r w:rsidRPr="009F644E">
        <w:rPr>
          <w:rFonts w:ascii="Arial" w:hAnsi="Arial"/>
          <w:sz w:val="24"/>
          <w:szCs w:val="24"/>
        </w:rPr>
        <w:t>In the case of Torbay Council the following major</w:t>
      </w:r>
      <w:r w:rsidR="00B95F15">
        <w:rPr>
          <w:rFonts w:ascii="Arial" w:hAnsi="Arial"/>
          <w:sz w:val="24"/>
          <w:szCs w:val="24"/>
        </w:rPr>
        <w:t xml:space="preserve"> preceptors have been consulted:</w:t>
      </w:r>
    </w:p>
    <w:p w:rsidR="00ED5E4E" w:rsidRPr="009F644E" w:rsidRDefault="00ED5E4E" w:rsidP="00B95F15">
      <w:pPr>
        <w:numPr>
          <w:ilvl w:val="0"/>
          <w:numId w:val="44"/>
        </w:numPr>
        <w:spacing w:before="120" w:after="120"/>
        <w:rPr>
          <w:rFonts w:ascii="Arial" w:hAnsi="Arial"/>
          <w:sz w:val="24"/>
          <w:szCs w:val="24"/>
        </w:rPr>
      </w:pPr>
      <w:r w:rsidRPr="009F644E">
        <w:rPr>
          <w:rFonts w:ascii="Arial" w:hAnsi="Arial"/>
          <w:sz w:val="24"/>
          <w:szCs w:val="24"/>
        </w:rPr>
        <w:t>The Police and Crime Commissioner for Devon and Cornwall; and</w:t>
      </w:r>
    </w:p>
    <w:p w:rsidR="00ED5E4E" w:rsidRPr="009F644E" w:rsidRDefault="00ED5E4E" w:rsidP="00B95F15">
      <w:pPr>
        <w:numPr>
          <w:ilvl w:val="0"/>
          <w:numId w:val="44"/>
        </w:numPr>
        <w:spacing w:before="120" w:after="120"/>
        <w:rPr>
          <w:rFonts w:ascii="Arial" w:hAnsi="Arial"/>
          <w:sz w:val="24"/>
          <w:szCs w:val="24"/>
        </w:rPr>
      </w:pPr>
      <w:r w:rsidRPr="009F644E">
        <w:rPr>
          <w:rFonts w:ascii="Arial" w:hAnsi="Arial"/>
          <w:sz w:val="24"/>
          <w:szCs w:val="24"/>
        </w:rPr>
        <w:t>The Devon and Somerset Fire and Rescue Se</w:t>
      </w:r>
      <w:r w:rsidR="00B95F15">
        <w:rPr>
          <w:rFonts w:ascii="Arial" w:hAnsi="Arial"/>
          <w:sz w:val="24"/>
          <w:szCs w:val="24"/>
        </w:rPr>
        <w:t>rvice</w:t>
      </w:r>
    </w:p>
    <w:p w:rsidR="008F7529" w:rsidRPr="009F644E" w:rsidRDefault="008F7529" w:rsidP="00B95F15">
      <w:pPr>
        <w:pStyle w:val="Heading2"/>
      </w:pPr>
      <w:r w:rsidRPr="009F644E">
        <w:t>European Union State Aid requirements</w:t>
      </w:r>
    </w:p>
    <w:p w:rsidR="00F203FC" w:rsidRPr="009F644E" w:rsidRDefault="00EA78D1" w:rsidP="009F644E">
      <w:pPr>
        <w:spacing w:before="120" w:after="120"/>
        <w:rPr>
          <w:rFonts w:ascii="Arial" w:hAnsi="Arial"/>
          <w:sz w:val="24"/>
          <w:szCs w:val="24"/>
        </w:rPr>
      </w:pPr>
      <w:r w:rsidRPr="009F644E">
        <w:rPr>
          <w:rFonts w:ascii="Arial" w:hAnsi="Arial"/>
          <w:sz w:val="24"/>
          <w:szCs w:val="24"/>
        </w:rPr>
        <w:t>Discretionary Busi</w:t>
      </w:r>
      <w:r w:rsidR="00F203FC" w:rsidRPr="009F644E">
        <w:rPr>
          <w:rFonts w:ascii="Arial" w:hAnsi="Arial"/>
          <w:sz w:val="24"/>
          <w:szCs w:val="24"/>
        </w:rPr>
        <w:t>ness Rate Relief will be State A</w:t>
      </w:r>
      <w:r w:rsidRPr="009F644E">
        <w:rPr>
          <w:rFonts w:ascii="Arial" w:hAnsi="Arial"/>
          <w:sz w:val="24"/>
          <w:szCs w:val="24"/>
        </w:rPr>
        <w:t xml:space="preserve">id compliant where it is provided </w:t>
      </w:r>
      <w:r w:rsidR="00F203FC" w:rsidRPr="009F644E">
        <w:rPr>
          <w:rFonts w:ascii="Arial" w:hAnsi="Arial"/>
          <w:sz w:val="24"/>
          <w:szCs w:val="24"/>
        </w:rPr>
        <w:t xml:space="preserve">in accordance </w:t>
      </w:r>
      <w:r w:rsidRPr="009F644E">
        <w:rPr>
          <w:rFonts w:ascii="Arial" w:hAnsi="Arial"/>
          <w:sz w:val="24"/>
          <w:szCs w:val="24"/>
        </w:rPr>
        <w:t xml:space="preserve">with the De Minimis Regulations (1407/2013). De Minimis Regulations allow an undertaking to receive up to € 200,000 of De Minimis aid in a three year period (consisting of the current financial year and the two previous </w:t>
      </w:r>
      <w:r w:rsidR="00F203FC" w:rsidRPr="009F644E">
        <w:rPr>
          <w:rFonts w:ascii="Arial" w:hAnsi="Arial"/>
          <w:sz w:val="24"/>
          <w:szCs w:val="24"/>
        </w:rPr>
        <w:t>financial years.)</w:t>
      </w:r>
    </w:p>
    <w:p w:rsidR="00ED5E4E" w:rsidRPr="009F644E" w:rsidRDefault="00F203FC" w:rsidP="009F644E">
      <w:pPr>
        <w:spacing w:before="120" w:after="120"/>
        <w:rPr>
          <w:rFonts w:ascii="Arial" w:hAnsi="Arial"/>
          <w:sz w:val="24"/>
          <w:szCs w:val="24"/>
        </w:rPr>
      </w:pPr>
      <w:r w:rsidRPr="009F644E">
        <w:rPr>
          <w:rFonts w:ascii="Arial" w:hAnsi="Arial"/>
          <w:sz w:val="24"/>
          <w:szCs w:val="24"/>
        </w:rPr>
        <w:t xml:space="preserve">In all cases where discretionary relief is to be granted or where liability is to be reduced, when making an application, ratepayers will be required to provide the Council with sufficient information to determine whether these provisions </w:t>
      </w:r>
      <w:r w:rsidR="00527C98" w:rsidRPr="009F644E">
        <w:rPr>
          <w:rFonts w:ascii="Arial" w:hAnsi="Arial"/>
          <w:sz w:val="24"/>
          <w:szCs w:val="24"/>
        </w:rPr>
        <w:t xml:space="preserve">are </w:t>
      </w:r>
      <w:r w:rsidRPr="009F644E">
        <w:rPr>
          <w:rFonts w:ascii="Arial" w:hAnsi="Arial"/>
          <w:sz w:val="24"/>
          <w:szCs w:val="24"/>
        </w:rPr>
        <w:t>applicable in their case.</w:t>
      </w:r>
    </w:p>
    <w:p w:rsidR="000C34E7" w:rsidRPr="00B95F15" w:rsidRDefault="000C34E7" w:rsidP="00B95F15">
      <w:pPr>
        <w:pStyle w:val="Heading2"/>
      </w:pPr>
      <w:r w:rsidRPr="009F644E">
        <w:t>Application Process</w:t>
      </w:r>
    </w:p>
    <w:p w:rsidR="00537D09" w:rsidRPr="009F644E" w:rsidRDefault="000C34E7" w:rsidP="009F644E">
      <w:pPr>
        <w:spacing w:before="120" w:after="120"/>
        <w:rPr>
          <w:rFonts w:ascii="Arial" w:hAnsi="Arial"/>
          <w:sz w:val="24"/>
          <w:szCs w:val="24"/>
        </w:rPr>
      </w:pPr>
      <w:r w:rsidRPr="009F644E">
        <w:rPr>
          <w:rFonts w:ascii="Arial" w:hAnsi="Arial"/>
          <w:sz w:val="24"/>
          <w:szCs w:val="24"/>
        </w:rPr>
        <w:t>As the basis of</w:t>
      </w:r>
      <w:r w:rsidR="00494210" w:rsidRPr="009F644E">
        <w:rPr>
          <w:rFonts w:ascii="Arial" w:hAnsi="Arial"/>
          <w:sz w:val="24"/>
          <w:szCs w:val="24"/>
        </w:rPr>
        <w:t xml:space="preserve"> the </w:t>
      </w:r>
      <w:r w:rsidRPr="009F644E">
        <w:rPr>
          <w:rFonts w:ascii="Arial" w:hAnsi="Arial"/>
          <w:sz w:val="24"/>
          <w:szCs w:val="24"/>
        </w:rPr>
        <w:t xml:space="preserve">Discretionary Business Rates Relief scheme considers the impact of the 2017 revaluation on the amount of rates payable, </w:t>
      </w:r>
      <w:r w:rsidR="00537D09" w:rsidRPr="009F644E">
        <w:rPr>
          <w:rFonts w:ascii="Arial" w:hAnsi="Arial"/>
          <w:sz w:val="24"/>
          <w:szCs w:val="24"/>
        </w:rPr>
        <w:t>qualifying properties will</w:t>
      </w:r>
      <w:r w:rsidR="004F5EC7" w:rsidRPr="009F644E">
        <w:rPr>
          <w:rFonts w:ascii="Arial" w:hAnsi="Arial"/>
          <w:sz w:val="24"/>
          <w:szCs w:val="24"/>
        </w:rPr>
        <w:t xml:space="preserve"> be identified </w:t>
      </w:r>
      <w:r w:rsidR="00537D09" w:rsidRPr="009F644E">
        <w:rPr>
          <w:rFonts w:ascii="Arial" w:hAnsi="Arial"/>
          <w:sz w:val="24"/>
          <w:szCs w:val="24"/>
        </w:rPr>
        <w:t>from</w:t>
      </w:r>
      <w:r w:rsidR="004F5EC7" w:rsidRPr="009F644E">
        <w:rPr>
          <w:rFonts w:ascii="Arial" w:hAnsi="Arial"/>
          <w:sz w:val="24"/>
          <w:szCs w:val="24"/>
        </w:rPr>
        <w:t xml:space="preserve"> the data held on the local authority records.</w:t>
      </w:r>
    </w:p>
    <w:p w:rsidR="00A44B00" w:rsidRPr="009F644E" w:rsidRDefault="004F5EC7" w:rsidP="009F644E">
      <w:pPr>
        <w:spacing w:before="120" w:after="120"/>
        <w:rPr>
          <w:rFonts w:ascii="Arial" w:hAnsi="Arial"/>
          <w:sz w:val="24"/>
          <w:szCs w:val="24"/>
        </w:rPr>
      </w:pPr>
      <w:r w:rsidRPr="009F644E">
        <w:rPr>
          <w:rFonts w:ascii="Arial" w:hAnsi="Arial"/>
          <w:sz w:val="24"/>
          <w:szCs w:val="24"/>
        </w:rPr>
        <w:t xml:space="preserve">Qualifying ratepayers will have Discretionary Relief calculated </w:t>
      </w:r>
      <w:r w:rsidR="00494210" w:rsidRPr="009F644E">
        <w:rPr>
          <w:rFonts w:ascii="Arial" w:hAnsi="Arial"/>
          <w:sz w:val="24"/>
          <w:szCs w:val="24"/>
        </w:rPr>
        <w:t xml:space="preserve">on a sliding scale based on the </w:t>
      </w:r>
      <w:r w:rsidR="00A44B00" w:rsidRPr="009F644E">
        <w:rPr>
          <w:rFonts w:ascii="Arial" w:hAnsi="Arial"/>
          <w:sz w:val="24"/>
          <w:szCs w:val="24"/>
        </w:rPr>
        <w:t>increase in the rates bill in April 2017 after all other statutory reliefs have been applied.</w:t>
      </w:r>
    </w:p>
    <w:p w:rsidR="004E119B" w:rsidRPr="009F644E" w:rsidRDefault="004E119B" w:rsidP="009F644E">
      <w:pPr>
        <w:spacing w:before="120" w:after="120"/>
        <w:rPr>
          <w:rFonts w:ascii="Arial" w:hAnsi="Arial"/>
          <w:sz w:val="24"/>
          <w:szCs w:val="24"/>
        </w:rPr>
      </w:pPr>
      <w:r w:rsidRPr="009F644E">
        <w:rPr>
          <w:rFonts w:ascii="Arial" w:hAnsi="Arial"/>
          <w:sz w:val="24"/>
          <w:szCs w:val="24"/>
        </w:rPr>
        <w:t>As the level of funding received from Central Government is likely to</w:t>
      </w:r>
      <w:r w:rsidR="00537D09" w:rsidRPr="009F644E">
        <w:rPr>
          <w:rFonts w:ascii="Arial" w:hAnsi="Arial"/>
          <w:sz w:val="24"/>
          <w:szCs w:val="24"/>
        </w:rPr>
        <w:t xml:space="preserve"> exceed the amount payable from the </w:t>
      </w:r>
      <w:r w:rsidRPr="009F644E">
        <w:rPr>
          <w:rFonts w:ascii="Arial" w:hAnsi="Arial"/>
          <w:sz w:val="24"/>
          <w:szCs w:val="24"/>
        </w:rPr>
        <w:t>cases</w:t>
      </w:r>
      <w:r w:rsidR="00537D09" w:rsidRPr="009F644E">
        <w:rPr>
          <w:rFonts w:ascii="Arial" w:hAnsi="Arial"/>
          <w:sz w:val="24"/>
          <w:szCs w:val="24"/>
        </w:rPr>
        <w:t xml:space="preserve"> automatically identified</w:t>
      </w:r>
      <w:r w:rsidRPr="009F644E">
        <w:rPr>
          <w:rFonts w:ascii="Arial" w:hAnsi="Arial"/>
          <w:sz w:val="24"/>
          <w:szCs w:val="24"/>
        </w:rPr>
        <w:t xml:space="preserve"> in years one and two</w:t>
      </w:r>
      <w:r w:rsidR="00A76445" w:rsidRPr="009F644E">
        <w:rPr>
          <w:rFonts w:ascii="Arial" w:hAnsi="Arial"/>
          <w:sz w:val="24"/>
          <w:szCs w:val="24"/>
        </w:rPr>
        <w:t xml:space="preserve">, the council will </w:t>
      </w:r>
      <w:r w:rsidR="00537D09" w:rsidRPr="009F644E">
        <w:rPr>
          <w:rFonts w:ascii="Arial" w:hAnsi="Arial"/>
          <w:sz w:val="24"/>
          <w:szCs w:val="24"/>
        </w:rPr>
        <w:t xml:space="preserve">also </w:t>
      </w:r>
      <w:r w:rsidR="00A76445" w:rsidRPr="009F644E">
        <w:rPr>
          <w:rFonts w:ascii="Arial" w:hAnsi="Arial"/>
          <w:sz w:val="24"/>
          <w:szCs w:val="24"/>
        </w:rPr>
        <w:t xml:space="preserve">accept applications from companies </w:t>
      </w:r>
      <w:r w:rsidRPr="009F644E">
        <w:rPr>
          <w:rFonts w:ascii="Arial" w:hAnsi="Arial"/>
          <w:sz w:val="24"/>
          <w:szCs w:val="24"/>
        </w:rPr>
        <w:t xml:space="preserve">that do not </w:t>
      </w:r>
      <w:r w:rsidR="00537D09" w:rsidRPr="009F644E">
        <w:rPr>
          <w:rFonts w:ascii="Arial" w:hAnsi="Arial"/>
          <w:sz w:val="24"/>
          <w:szCs w:val="24"/>
        </w:rPr>
        <w:t xml:space="preserve">fully </w:t>
      </w:r>
      <w:r w:rsidRPr="009F644E">
        <w:rPr>
          <w:rFonts w:ascii="Arial" w:hAnsi="Arial"/>
          <w:sz w:val="24"/>
          <w:szCs w:val="24"/>
        </w:rPr>
        <w:t>meet the criteria within the policy.</w:t>
      </w:r>
    </w:p>
    <w:p w:rsidR="004E119B" w:rsidRPr="009F644E" w:rsidRDefault="004E119B" w:rsidP="009F644E">
      <w:pPr>
        <w:spacing w:before="120" w:after="120"/>
        <w:rPr>
          <w:rFonts w:ascii="Arial" w:hAnsi="Arial"/>
          <w:sz w:val="24"/>
          <w:szCs w:val="24"/>
        </w:rPr>
      </w:pPr>
      <w:r w:rsidRPr="009F644E">
        <w:rPr>
          <w:rFonts w:ascii="Arial" w:hAnsi="Arial"/>
          <w:sz w:val="24"/>
          <w:szCs w:val="24"/>
        </w:rPr>
        <w:t xml:space="preserve">For these organisations a completed application will be required, together with any such evidence, documents, accounts and financial statements </w:t>
      </w:r>
      <w:r w:rsidR="00DB0187" w:rsidRPr="009F644E">
        <w:rPr>
          <w:rFonts w:ascii="Arial" w:hAnsi="Arial"/>
          <w:sz w:val="24"/>
          <w:szCs w:val="24"/>
        </w:rPr>
        <w:t>etc.</w:t>
      </w:r>
      <w:r w:rsidRPr="009F644E">
        <w:rPr>
          <w:rFonts w:ascii="Arial" w:hAnsi="Arial"/>
          <w:sz w:val="24"/>
          <w:szCs w:val="24"/>
        </w:rPr>
        <w:t xml:space="preserve"> necessary to allow the Council to make a decision.</w:t>
      </w:r>
    </w:p>
    <w:p w:rsidR="00A76445" w:rsidRPr="009F644E" w:rsidRDefault="004E119B" w:rsidP="009F644E">
      <w:pPr>
        <w:spacing w:before="120" w:after="120"/>
        <w:rPr>
          <w:rFonts w:ascii="Arial" w:hAnsi="Arial"/>
          <w:sz w:val="24"/>
          <w:szCs w:val="24"/>
        </w:rPr>
      </w:pPr>
      <w:r w:rsidRPr="009F644E">
        <w:rPr>
          <w:rFonts w:ascii="Arial" w:hAnsi="Arial"/>
          <w:sz w:val="24"/>
          <w:szCs w:val="24"/>
        </w:rPr>
        <w:t xml:space="preserve">Applications should be made to the Revenue Section of the Council and will determined in accordance with this policy  </w:t>
      </w:r>
      <w:r w:rsidR="00A76445" w:rsidRPr="009F644E">
        <w:rPr>
          <w:rFonts w:ascii="Arial" w:hAnsi="Arial"/>
          <w:sz w:val="24"/>
          <w:szCs w:val="24"/>
        </w:rPr>
        <w:t xml:space="preserve"> </w:t>
      </w:r>
    </w:p>
    <w:p w:rsidR="00537D09" w:rsidRPr="009F644E" w:rsidRDefault="00537D09" w:rsidP="00B95F15">
      <w:pPr>
        <w:pStyle w:val="Heading2"/>
      </w:pPr>
      <w:r w:rsidRPr="009F644E">
        <w:t>Variation and amendment of relief under scheme</w:t>
      </w:r>
    </w:p>
    <w:p w:rsidR="00537D09" w:rsidRPr="009F644E" w:rsidRDefault="00537D09" w:rsidP="009F644E">
      <w:pPr>
        <w:spacing w:before="120" w:after="120"/>
        <w:rPr>
          <w:rFonts w:ascii="Arial" w:hAnsi="Arial"/>
          <w:sz w:val="24"/>
          <w:szCs w:val="24"/>
        </w:rPr>
      </w:pPr>
      <w:r w:rsidRPr="009F644E">
        <w:rPr>
          <w:rFonts w:ascii="Arial" w:hAnsi="Arial"/>
          <w:sz w:val="24"/>
          <w:szCs w:val="24"/>
        </w:rPr>
        <w:t>Business Rates are calculated on a daily basis with ratepayers liability be</w:t>
      </w:r>
      <w:r w:rsidR="00421088" w:rsidRPr="009F644E">
        <w:rPr>
          <w:rFonts w:ascii="Arial" w:hAnsi="Arial"/>
          <w:sz w:val="24"/>
          <w:szCs w:val="24"/>
        </w:rPr>
        <w:t>ing changed throughout the year</w:t>
      </w:r>
    </w:p>
    <w:p w:rsidR="00537D09" w:rsidRPr="009F644E" w:rsidRDefault="00421088" w:rsidP="009F644E">
      <w:pPr>
        <w:spacing w:before="120" w:after="120"/>
        <w:rPr>
          <w:rFonts w:ascii="Arial" w:hAnsi="Arial"/>
          <w:sz w:val="24"/>
          <w:szCs w:val="24"/>
        </w:rPr>
      </w:pPr>
      <w:r w:rsidRPr="009F644E">
        <w:rPr>
          <w:rFonts w:ascii="Arial" w:hAnsi="Arial"/>
          <w:sz w:val="24"/>
          <w:szCs w:val="24"/>
        </w:rPr>
        <w:t>A</w:t>
      </w:r>
      <w:r w:rsidR="00F25C82" w:rsidRPr="009F644E">
        <w:rPr>
          <w:rFonts w:ascii="Arial" w:hAnsi="Arial"/>
          <w:sz w:val="24"/>
          <w:szCs w:val="24"/>
        </w:rPr>
        <w:t>lterations</w:t>
      </w:r>
      <w:r w:rsidR="00537D09" w:rsidRPr="009F644E">
        <w:rPr>
          <w:rFonts w:ascii="Arial" w:hAnsi="Arial"/>
          <w:sz w:val="24"/>
          <w:szCs w:val="24"/>
        </w:rPr>
        <w:t xml:space="preserve"> </w:t>
      </w:r>
      <w:r w:rsidR="00F25C82" w:rsidRPr="009F644E">
        <w:rPr>
          <w:rFonts w:ascii="Arial" w:hAnsi="Arial"/>
          <w:sz w:val="24"/>
          <w:szCs w:val="24"/>
        </w:rPr>
        <w:t>may occur as a result of a change</w:t>
      </w:r>
      <w:r w:rsidRPr="009F644E">
        <w:rPr>
          <w:rFonts w:ascii="Arial" w:hAnsi="Arial"/>
          <w:sz w:val="24"/>
          <w:szCs w:val="24"/>
        </w:rPr>
        <w:t xml:space="preserve"> made by HMRC Valuation Office to the ra</w:t>
      </w:r>
      <w:r w:rsidR="00F25C82" w:rsidRPr="009F644E">
        <w:rPr>
          <w:rFonts w:ascii="Arial" w:hAnsi="Arial"/>
          <w:sz w:val="24"/>
          <w:szCs w:val="24"/>
        </w:rPr>
        <w:t xml:space="preserve">teable value </w:t>
      </w:r>
      <w:r w:rsidRPr="009F644E">
        <w:rPr>
          <w:rFonts w:ascii="Arial" w:hAnsi="Arial"/>
          <w:sz w:val="24"/>
          <w:szCs w:val="24"/>
        </w:rPr>
        <w:t>of a property. These changes can</w:t>
      </w:r>
      <w:r w:rsidR="00F25C82" w:rsidRPr="009F644E">
        <w:rPr>
          <w:rFonts w:ascii="Arial" w:hAnsi="Arial"/>
          <w:sz w:val="24"/>
          <w:szCs w:val="24"/>
        </w:rPr>
        <w:t xml:space="preserve"> </w:t>
      </w:r>
      <w:r w:rsidRPr="009F644E">
        <w:rPr>
          <w:rFonts w:ascii="Arial" w:hAnsi="Arial"/>
          <w:sz w:val="24"/>
          <w:szCs w:val="24"/>
        </w:rPr>
        <w:t>occu</w:t>
      </w:r>
      <w:r w:rsidR="00F25C82" w:rsidRPr="009F644E">
        <w:rPr>
          <w:rFonts w:ascii="Arial" w:hAnsi="Arial"/>
          <w:sz w:val="24"/>
          <w:szCs w:val="24"/>
        </w:rPr>
        <w:t xml:space="preserve">r in year or as a backdated amendment. </w:t>
      </w:r>
    </w:p>
    <w:p w:rsidR="00F2089F" w:rsidRPr="009F644E" w:rsidRDefault="00F25C82" w:rsidP="009F644E">
      <w:pPr>
        <w:spacing w:before="120" w:after="120"/>
        <w:rPr>
          <w:rFonts w:ascii="Arial" w:hAnsi="Arial"/>
          <w:sz w:val="24"/>
          <w:szCs w:val="24"/>
        </w:rPr>
      </w:pPr>
      <w:r w:rsidRPr="009F644E">
        <w:rPr>
          <w:rFonts w:ascii="Arial" w:hAnsi="Arial"/>
          <w:sz w:val="24"/>
          <w:szCs w:val="24"/>
        </w:rPr>
        <w:t xml:space="preserve">Under the Non Domestic Rating (Discretionary Relief) Regulations 1989 (SI1989/1059) </w:t>
      </w:r>
      <w:r w:rsidR="00421088" w:rsidRPr="009F644E">
        <w:rPr>
          <w:rFonts w:ascii="Arial" w:hAnsi="Arial"/>
          <w:sz w:val="24"/>
          <w:szCs w:val="24"/>
        </w:rPr>
        <w:t>where relief has been granted t</w:t>
      </w:r>
      <w:r w:rsidRPr="009F644E">
        <w:rPr>
          <w:rFonts w:ascii="Arial" w:hAnsi="Arial"/>
          <w:sz w:val="24"/>
          <w:szCs w:val="24"/>
        </w:rPr>
        <w:t>he Cou</w:t>
      </w:r>
      <w:r w:rsidR="00421088" w:rsidRPr="009F644E">
        <w:rPr>
          <w:rFonts w:ascii="Arial" w:hAnsi="Arial"/>
          <w:sz w:val="24"/>
          <w:szCs w:val="24"/>
        </w:rPr>
        <w:t>ncil is required to provide rat</w:t>
      </w:r>
      <w:r w:rsidRPr="009F644E">
        <w:rPr>
          <w:rFonts w:ascii="Arial" w:hAnsi="Arial"/>
          <w:sz w:val="24"/>
          <w:szCs w:val="24"/>
        </w:rPr>
        <w:t xml:space="preserve">epayers with 12 </w:t>
      </w:r>
      <w:r w:rsidR="00DB0187" w:rsidRPr="009F644E">
        <w:rPr>
          <w:rFonts w:ascii="Arial" w:hAnsi="Arial"/>
          <w:sz w:val="24"/>
          <w:szCs w:val="24"/>
        </w:rPr>
        <w:t>months’ notice</w:t>
      </w:r>
      <w:r w:rsidRPr="009F644E">
        <w:rPr>
          <w:rFonts w:ascii="Arial" w:hAnsi="Arial"/>
          <w:sz w:val="24"/>
          <w:szCs w:val="24"/>
        </w:rPr>
        <w:t xml:space="preserve"> </w:t>
      </w:r>
      <w:r w:rsidR="00421088" w:rsidRPr="009F644E">
        <w:rPr>
          <w:rFonts w:ascii="Arial" w:hAnsi="Arial"/>
          <w:sz w:val="24"/>
          <w:szCs w:val="24"/>
        </w:rPr>
        <w:t xml:space="preserve">in writing before relief is either varied or withdrawn. </w:t>
      </w:r>
    </w:p>
    <w:p w:rsidR="001719AC" w:rsidRPr="00B95F15" w:rsidRDefault="001719AC" w:rsidP="00B95F15">
      <w:pPr>
        <w:pStyle w:val="Heading2"/>
      </w:pPr>
      <w:r w:rsidRPr="009F644E">
        <w:t>Reporting a change in circumstance</w:t>
      </w:r>
    </w:p>
    <w:p w:rsidR="001719AC" w:rsidRPr="009F644E" w:rsidRDefault="001719AC" w:rsidP="009F644E">
      <w:pPr>
        <w:spacing w:before="120" w:after="120"/>
        <w:rPr>
          <w:rFonts w:ascii="Arial" w:hAnsi="Arial"/>
          <w:sz w:val="24"/>
          <w:szCs w:val="24"/>
        </w:rPr>
      </w:pPr>
      <w:r w:rsidRPr="009F644E">
        <w:rPr>
          <w:rFonts w:ascii="Arial" w:hAnsi="Arial"/>
          <w:sz w:val="24"/>
          <w:szCs w:val="24"/>
        </w:rPr>
        <w:t xml:space="preserve">Where </w:t>
      </w:r>
      <w:r w:rsidR="0047791F" w:rsidRPr="009F644E">
        <w:rPr>
          <w:rFonts w:ascii="Arial" w:hAnsi="Arial"/>
          <w:sz w:val="24"/>
          <w:szCs w:val="24"/>
        </w:rPr>
        <w:t>relief has been awarded the council will require any change in circumstance which may affect the amount of relief to be reported within 21 days from the date the change occurred.</w:t>
      </w:r>
    </w:p>
    <w:p w:rsidR="0047791F" w:rsidRPr="009F644E" w:rsidRDefault="0047791F" w:rsidP="009F644E">
      <w:pPr>
        <w:spacing w:before="120" w:after="120"/>
        <w:rPr>
          <w:rFonts w:ascii="Arial" w:hAnsi="Arial"/>
          <w:sz w:val="24"/>
          <w:szCs w:val="24"/>
        </w:rPr>
      </w:pPr>
      <w:r w:rsidRPr="009F644E">
        <w:rPr>
          <w:rFonts w:ascii="Arial" w:hAnsi="Arial"/>
          <w:sz w:val="24"/>
          <w:szCs w:val="24"/>
        </w:rPr>
        <w:t xml:space="preserve">Where a change is reported, relief will, if appropriate be revised or cancelled. Where any award is to be reduced, the council will look to recover the amount </w:t>
      </w:r>
      <w:r w:rsidR="00DB0187" w:rsidRPr="009F644E">
        <w:rPr>
          <w:rFonts w:ascii="Arial" w:hAnsi="Arial"/>
          <w:sz w:val="24"/>
          <w:szCs w:val="24"/>
        </w:rPr>
        <w:t>from</w:t>
      </w:r>
      <w:r w:rsidRPr="009F644E">
        <w:rPr>
          <w:rFonts w:ascii="Arial" w:hAnsi="Arial"/>
          <w:sz w:val="24"/>
          <w:szCs w:val="24"/>
        </w:rPr>
        <w:t xml:space="preserve"> the date the change took place.</w:t>
      </w:r>
    </w:p>
    <w:p w:rsidR="00614393" w:rsidRPr="009F644E" w:rsidRDefault="0047791F" w:rsidP="009F644E">
      <w:pPr>
        <w:spacing w:before="120" w:after="120"/>
        <w:rPr>
          <w:rFonts w:ascii="Arial" w:hAnsi="Arial"/>
          <w:sz w:val="24"/>
          <w:szCs w:val="24"/>
        </w:rPr>
      </w:pPr>
      <w:r w:rsidRPr="009F644E">
        <w:rPr>
          <w:rFonts w:ascii="Arial" w:hAnsi="Arial"/>
          <w:sz w:val="24"/>
          <w:szCs w:val="24"/>
        </w:rPr>
        <w:t xml:space="preserve">Where the change in circumstance is not reported and </w:t>
      </w:r>
      <w:r w:rsidR="00614393" w:rsidRPr="009F644E">
        <w:rPr>
          <w:rFonts w:ascii="Arial" w:hAnsi="Arial"/>
          <w:sz w:val="24"/>
          <w:szCs w:val="24"/>
        </w:rPr>
        <w:t>it is subsequently identifies that the level of relief awarded is not correct, the Council reserves the right to remove any awarded completely.</w:t>
      </w:r>
    </w:p>
    <w:p w:rsidR="00614393" w:rsidRPr="00B95F15" w:rsidRDefault="00614393" w:rsidP="00B95F15">
      <w:pPr>
        <w:pStyle w:val="Heading2"/>
      </w:pPr>
      <w:r w:rsidRPr="009F644E">
        <w:t>Fraud</w:t>
      </w:r>
    </w:p>
    <w:p w:rsidR="00BA1306" w:rsidRPr="00B95F15" w:rsidRDefault="00614393" w:rsidP="00B95F15">
      <w:pPr>
        <w:spacing w:before="120" w:after="120"/>
        <w:rPr>
          <w:rFonts w:ascii="Arial" w:hAnsi="Arial"/>
          <w:sz w:val="24"/>
          <w:szCs w:val="24"/>
        </w:rPr>
      </w:pPr>
      <w:r w:rsidRPr="009F644E">
        <w:rPr>
          <w:rFonts w:ascii="Arial" w:hAnsi="Arial"/>
          <w:sz w:val="24"/>
          <w:szCs w:val="24"/>
        </w:rPr>
        <w:t>Where a ratepayer falsely applies for any relief, or where the ratepayer knowingly provides false information</w:t>
      </w:r>
      <w:r w:rsidR="00DB0187" w:rsidRPr="009F644E">
        <w:rPr>
          <w:rFonts w:ascii="Arial" w:hAnsi="Arial"/>
          <w:sz w:val="24"/>
          <w:szCs w:val="24"/>
        </w:rPr>
        <w:t>, or withholds information in order to gain relief, prosecutions will be considered under the Fraud Act 2006.</w:t>
      </w:r>
    </w:p>
    <w:sectPr w:rsidR="00BA1306" w:rsidRPr="00B95F15" w:rsidSect="00B95F15">
      <w:type w:val="continuous"/>
      <w:pgSz w:w="11906" w:h="16838"/>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EA" w:rsidRDefault="00FD59EA">
      <w:r>
        <w:separator/>
      </w:r>
    </w:p>
  </w:endnote>
  <w:endnote w:type="continuationSeparator" w:id="0">
    <w:p w:rsidR="00FD59EA" w:rsidRDefault="00FD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AE" w:rsidRPr="00173B0D" w:rsidRDefault="00FB66AE">
    <w:pPr>
      <w:pStyle w:val="Footer"/>
      <w:jc w:val="center"/>
      <w:rPr>
        <w:sz w:val="24"/>
        <w:szCs w:val="24"/>
      </w:rPr>
    </w:pPr>
    <w:r w:rsidRPr="00173B0D">
      <w:rPr>
        <w:sz w:val="24"/>
        <w:szCs w:val="24"/>
      </w:rPr>
      <w:fldChar w:fldCharType="begin"/>
    </w:r>
    <w:r w:rsidRPr="00173B0D">
      <w:rPr>
        <w:sz w:val="24"/>
        <w:szCs w:val="24"/>
      </w:rPr>
      <w:instrText xml:space="preserve"> PAGE   \* MERGEFORMAT </w:instrText>
    </w:r>
    <w:r w:rsidRPr="00173B0D">
      <w:rPr>
        <w:sz w:val="24"/>
        <w:szCs w:val="24"/>
      </w:rPr>
      <w:fldChar w:fldCharType="separate"/>
    </w:r>
    <w:r w:rsidR="00530CB9">
      <w:rPr>
        <w:noProof/>
        <w:sz w:val="24"/>
        <w:szCs w:val="24"/>
      </w:rPr>
      <w:t>5</w:t>
    </w:r>
    <w:r w:rsidRPr="00173B0D">
      <w:rPr>
        <w:sz w:val="24"/>
        <w:szCs w:val="24"/>
      </w:rPr>
      <w:fldChar w:fldCharType="end"/>
    </w:r>
  </w:p>
  <w:p w:rsidR="00FB66AE" w:rsidRDefault="00FB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EA" w:rsidRDefault="00FD59EA">
      <w:r>
        <w:separator/>
      </w:r>
    </w:p>
  </w:footnote>
  <w:footnote w:type="continuationSeparator" w:id="0">
    <w:p w:rsidR="00FD59EA" w:rsidRDefault="00FD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72E"/>
    <w:multiLevelType w:val="hybridMultilevel"/>
    <w:tmpl w:val="2B9A3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877B1"/>
    <w:multiLevelType w:val="hybridMultilevel"/>
    <w:tmpl w:val="E48A28AC"/>
    <w:lvl w:ilvl="0" w:tplc="005E5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A0A1A"/>
    <w:multiLevelType w:val="hybridMultilevel"/>
    <w:tmpl w:val="77C07702"/>
    <w:lvl w:ilvl="0" w:tplc="F9EEEAB0">
      <w:start w:val="1"/>
      <w:numFmt w:val="bullet"/>
      <w:lvlText w:val=""/>
      <w:lvlJc w:val="left"/>
      <w:pPr>
        <w:tabs>
          <w:tab w:val="num" w:pos="284"/>
        </w:tabs>
        <w:ind w:left="340" w:hanging="5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86365"/>
    <w:multiLevelType w:val="hybridMultilevel"/>
    <w:tmpl w:val="D472A838"/>
    <w:lvl w:ilvl="0" w:tplc="13C4938C">
      <w:start w:val="1"/>
      <w:numFmt w:val="bullet"/>
      <w:suff w:val="space"/>
      <w:lvlText w:val=""/>
      <w:lvlJc w:val="left"/>
      <w:pPr>
        <w:ind w:left="340" w:hanging="5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779A5"/>
    <w:multiLevelType w:val="hybridMultilevel"/>
    <w:tmpl w:val="08B459CA"/>
    <w:lvl w:ilvl="0" w:tplc="E724E80E">
      <w:start w:val="1"/>
      <w:numFmt w:val="bullet"/>
      <w:suff w:val="space"/>
      <w:lvlText w:val=""/>
      <w:lvlJc w:val="left"/>
      <w:pPr>
        <w:ind w:left="227" w:firstLine="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53E31"/>
    <w:multiLevelType w:val="hybridMultilevel"/>
    <w:tmpl w:val="412C9BEA"/>
    <w:lvl w:ilvl="0" w:tplc="C10C5E6E">
      <w:start w:val="1"/>
      <w:numFmt w:val="bullet"/>
      <w:lvlText w:val=""/>
      <w:lvlJc w:val="left"/>
      <w:pPr>
        <w:ind w:left="113" w:firstLine="24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B4BF6"/>
    <w:multiLevelType w:val="hybridMultilevel"/>
    <w:tmpl w:val="7A44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16AC"/>
    <w:multiLevelType w:val="hybridMultilevel"/>
    <w:tmpl w:val="0580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D3AFD"/>
    <w:multiLevelType w:val="hybridMultilevel"/>
    <w:tmpl w:val="04BA9826"/>
    <w:lvl w:ilvl="0" w:tplc="A58673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F2444"/>
    <w:multiLevelType w:val="hybridMultilevel"/>
    <w:tmpl w:val="1744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247C5"/>
    <w:multiLevelType w:val="hybridMultilevel"/>
    <w:tmpl w:val="698E058E"/>
    <w:lvl w:ilvl="0" w:tplc="57ACC2EC">
      <w:start w:val="9"/>
      <w:numFmt w:val="decimal"/>
      <w:lvlText w:val="%1."/>
      <w:lvlJc w:val="left"/>
      <w:pPr>
        <w:ind w:left="1494"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AC42AB"/>
    <w:multiLevelType w:val="hybridMultilevel"/>
    <w:tmpl w:val="9BF203CE"/>
    <w:lvl w:ilvl="0" w:tplc="449C8B2A">
      <w:start w:val="1"/>
      <w:numFmt w:val="bullet"/>
      <w:lvlText w:val=""/>
      <w:lvlJc w:val="left"/>
      <w:pPr>
        <w:ind w:left="113" w:firstLine="17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53D51"/>
    <w:multiLevelType w:val="hybridMultilevel"/>
    <w:tmpl w:val="F888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62470"/>
    <w:multiLevelType w:val="hybridMultilevel"/>
    <w:tmpl w:val="0C2C4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37F41"/>
    <w:multiLevelType w:val="hybridMultilevel"/>
    <w:tmpl w:val="8844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87D1B"/>
    <w:multiLevelType w:val="hybridMultilevel"/>
    <w:tmpl w:val="93489FB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CB112D"/>
    <w:multiLevelType w:val="hybridMultilevel"/>
    <w:tmpl w:val="284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D50FF"/>
    <w:multiLevelType w:val="hybridMultilevel"/>
    <w:tmpl w:val="F52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A12AA"/>
    <w:multiLevelType w:val="hybridMultilevel"/>
    <w:tmpl w:val="723AB912"/>
    <w:lvl w:ilvl="0" w:tplc="6B6A58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B2068"/>
    <w:multiLevelType w:val="hybridMultilevel"/>
    <w:tmpl w:val="E744A8E4"/>
    <w:lvl w:ilvl="0" w:tplc="005E5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56ABA"/>
    <w:multiLevelType w:val="hybridMultilevel"/>
    <w:tmpl w:val="C3E8103E"/>
    <w:lvl w:ilvl="0" w:tplc="6B6A58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5684F"/>
    <w:multiLevelType w:val="hybridMultilevel"/>
    <w:tmpl w:val="327A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4747F"/>
    <w:multiLevelType w:val="hybridMultilevel"/>
    <w:tmpl w:val="F1F605D6"/>
    <w:lvl w:ilvl="0" w:tplc="11AA1F84">
      <w:start w:val="1"/>
      <w:numFmt w:val="bullet"/>
      <w:lvlText w:val=""/>
      <w:lvlJc w:val="left"/>
      <w:pPr>
        <w:tabs>
          <w:tab w:val="num" w:pos="284"/>
        </w:tabs>
        <w:ind w:left="0" w:firstLine="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434E4"/>
    <w:multiLevelType w:val="hybridMultilevel"/>
    <w:tmpl w:val="48069B56"/>
    <w:lvl w:ilvl="0" w:tplc="005E5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8176F"/>
    <w:multiLevelType w:val="hybridMultilevel"/>
    <w:tmpl w:val="6F18595E"/>
    <w:lvl w:ilvl="0" w:tplc="348E9682">
      <w:start w:val="1"/>
      <w:numFmt w:val="bullet"/>
      <w:lvlText w:val=""/>
      <w:lvlJc w:val="left"/>
      <w:pPr>
        <w:ind w:left="284" w:firstLine="7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7183D"/>
    <w:multiLevelType w:val="hybridMultilevel"/>
    <w:tmpl w:val="4B60FDA2"/>
    <w:lvl w:ilvl="0" w:tplc="005E5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C7855"/>
    <w:multiLevelType w:val="hybridMultilevel"/>
    <w:tmpl w:val="504E3818"/>
    <w:lvl w:ilvl="0" w:tplc="6B6A582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EED437D"/>
    <w:multiLevelType w:val="hybridMultilevel"/>
    <w:tmpl w:val="B8B6A67C"/>
    <w:lvl w:ilvl="0" w:tplc="005E5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C2BBE"/>
    <w:multiLevelType w:val="hybridMultilevel"/>
    <w:tmpl w:val="26D63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20F18"/>
    <w:multiLevelType w:val="hybridMultilevel"/>
    <w:tmpl w:val="24006FA2"/>
    <w:lvl w:ilvl="0" w:tplc="F85A589E">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76C49E2"/>
    <w:multiLevelType w:val="hybridMultilevel"/>
    <w:tmpl w:val="55949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1276FB"/>
    <w:multiLevelType w:val="hybridMultilevel"/>
    <w:tmpl w:val="B3EC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073DD"/>
    <w:multiLevelType w:val="hybridMultilevel"/>
    <w:tmpl w:val="469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A3569"/>
    <w:multiLevelType w:val="hybridMultilevel"/>
    <w:tmpl w:val="99F0F650"/>
    <w:lvl w:ilvl="0" w:tplc="D0C49DF0">
      <w:start w:val="1"/>
      <w:numFmt w:val="bullet"/>
      <w:lvlText w:val=""/>
      <w:lvlJc w:val="left"/>
      <w:pPr>
        <w:ind w:left="113" w:hanging="11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35373"/>
    <w:multiLevelType w:val="hybridMultilevel"/>
    <w:tmpl w:val="FB5A6C3E"/>
    <w:lvl w:ilvl="0" w:tplc="5E94ABBC">
      <w:start w:val="1"/>
      <w:numFmt w:val="bullet"/>
      <w:lvlText w:val=""/>
      <w:lvlJc w:val="left"/>
      <w:pPr>
        <w:ind w:left="851" w:hanging="567"/>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94BEC"/>
    <w:multiLevelType w:val="hybridMultilevel"/>
    <w:tmpl w:val="082CBCC6"/>
    <w:lvl w:ilvl="0" w:tplc="6B6A58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F7B56"/>
    <w:multiLevelType w:val="hybridMultilevel"/>
    <w:tmpl w:val="CF16F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3217E"/>
    <w:multiLevelType w:val="hybridMultilevel"/>
    <w:tmpl w:val="66F07EAC"/>
    <w:lvl w:ilvl="0" w:tplc="6E808634">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9117E48"/>
    <w:multiLevelType w:val="hybridMultilevel"/>
    <w:tmpl w:val="B20054F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C5F3738"/>
    <w:multiLevelType w:val="hybridMultilevel"/>
    <w:tmpl w:val="5E86C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80D50CF"/>
    <w:multiLevelType w:val="hybridMultilevel"/>
    <w:tmpl w:val="24B6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830DD4"/>
    <w:multiLevelType w:val="hybridMultilevel"/>
    <w:tmpl w:val="716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4229E"/>
    <w:multiLevelType w:val="hybridMultilevel"/>
    <w:tmpl w:val="5AF4A23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E012EF9"/>
    <w:multiLevelType w:val="hybridMultilevel"/>
    <w:tmpl w:val="9F1A3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5"/>
  </w:num>
  <w:num w:numId="4">
    <w:abstractNumId w:val="23"/>
  </w:num>
  <w:num w:numId="5">
    <w:abstractNumId w:val="27"/>
  </w:num>
  <w:num w:numId="6">
    <w:abstractNumId w:val="1"/>
  </w:num>
  <w:num w:numId="7">
    <w:abstractNumId w:val="0"/>
  </w:num>
  <w:num w:numId="8">
    <w:abstractNumId w:val="37"/>
  </w:num>
  <w:num w:numId="9">
    <w:abstractNumId w:val="16"/>
  </w:num>
  <w:num w:numId="10">
    <w:abstractNumId w:val="39"/>
  </w:num>
  <w:num w:numId="11">
    <w:abstractNumId w:val="40"/>
  </w:num>
  <w:num w:numId="12">
    <w:abstractNumId w:val="8"/>
  </w:num>
  <w:num w:numId="13">
    <w:abstractNumId w:val="21"/>
  </w:num>
  <w:num w:numId="14">
    <w:abstractNumId w:val="35"/>
  </w:num>
  <w:num w:numId="15">
    <w:abstractNumId w:val="20"/>
  </w:num>
  <w:num w:numId="16">
    <w:abstractNumId w:val="26"/>
  </w:num>
  <w:num w:numId="17">
    <w:abstractNumId w:val="18"/>
  </w:num>
  <w:num w:numId="18">
    <w:abstractNumId w:val="31"/>
  </w:num>
  <w:num w:numId="19">
    <w:abstractNumId w:val="30"/>
  </w:num>
  <w:num w:numId="20">
    <w:abstractNumId w:val="12"/>
  </w:num>
  <w:num w:numId="21">
    <w:abstractNumId w:val="13"/>
  </w:num>
  <w:num w:numId="22">
    <w:abstractNumId w:val="6"/>
  </w:num>
  <w:num w:numId="23">
    <w:abstractNumId w:val="41"/>
  </w:num>
  <w:num w:numId="24">
    <w:abstractNumId w:val="19"/>
  </w:num>
  <w:num w:numId="25">
    <w:abstractNumId w:val="17"/>
  </w:num>
  <w:num w:numId="26">
    <w:abstractNumId w:val="10"/>
  </w:num>
  <w:num w:numId="27">
    <w:abstractNumId w:val="29"/>
  </w:num>
  <w:num w:numId="28">
    <w:abstractNumId w:val="28"/>
  </w:num>
  <w:num w:numId="29">
    <w:abstractNumId w:val="38"/>
  </w:num>
  <w:num w:numId="30">
    <w:abstractNumId w:val="7"/>
  </w:num>
  <w:num w:numId="31">
    <w:abstractNumId w:val="42"/>
  </w:num>
  <w:num w:numId="32">
    <w:abstractNumId w:val="15"/>
  </w:num>
  <w:num w:numId="33">
    <w:abstractNumId w:val="9"/>
  </w:num>
  <w:num w:numId="34">
    <w:abstractNumId w:val="36"/>
  </w:num>
  <w:num w:numId="35">
    <w:abstractNumId w:val="24"/>
  </w:num>
  <w:num w:numId="36">
    <w:abstractNumId w:val="5"/>
  </w:num>
  <w:num w:numId="37">
    <w:abstractNumId w:val="33"/>
  </w:num>
  <w:num w:numId="38">
    <w:abstractNumId w:val="4"/>
  </w:num>
  <w:num w:numId="39">
    <w:abstractNumId w:val="3"/>
  </w:num>
  <w:num w:numId="40">
    <w:abstractNumId w:val="2"/>
  </w:num>
  <w:num w:numId="41">
    <w:abstractNumId w:val="22"/>
  </w:num>
  <w:num w:numId="42">
    <w:abstractNumId w:val="11"/>
  </w:num>
  <w:num w:numId="43">
    <w:abstractNumId w:val="34"/>
  </w:num>
  <w:num w:numId="44">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54"/>
    <w:rsid w:val="000040FA"/>
    <w:rsid w:val="000115E7"/>
    <w:rsid w:val="000115E8"/>
    <w:rsid w:val="00012943"/>
    <w:rsid w:val="00013EF3"/>
    <w:rsid w:val="00015320"/>
    <w:rsid w:val="00021ED0"/>
    <w:rsid w:val="00026D54"/>
    <w:rsid w:val="00030C26"/>
    <w:rsid w:val="00035C31"/>
    <w:rsid w:val="0004347B"/>
    <w:rsid w:val="0005701B"/>
    <w:rsid w:val="000736CB"/>
    <w:rsid w:val="0009470D"/>
    <w:rsid w:val="000A4DEA"/>
    <w:rsid w:val="000B1BCF"/>
    <w:rsid w:val="000C34E7"/>
    <w:rsid w:val="000C4F5D"/>
    <w:rsid w:val="000D6060"/>
    <w:rsid w:val="000D6D02"/>
    <w:rsid w:val="001028C8"/>
    <w:rsid w:val="0011736D"/>
    <w:rsid w:val="001260CB"/>
    <w:rsid w:val="001271C9"/>
    <w:rsid w:val="001274AB"/>
    <w:rsid w:val="0013280B"/>
    <w:rsid w:val="001447EF"/>
    <w:rsid w:val="001460CC"/>
    <w:rsid w:val="001719AC"/>
    <w:rsid w:val="00173B0D"/>
    <w:rsid w:val="00174812"/>
    <w:rsid w:val="00181402"/>
    <w:rsid w:val="00186C7D"/>
    <w:rsid w:val="0019471E"/>
    <w:rsid w:val="001965AE"/>
    <w:rsid w:val="001A35D9"/>
    <w:rsid w:val="001B3A6C"/>
    <w:rsid w:val="001B7DC2"/>
    <w:rsid w:val="001C1DA9"/>
    <w:rsid w:val="001C6E91"/>
    <w:rsid w:val="001C6E93"/>
    <w:rsid w:val="001C70BE"/>
    <w:rsid w:val="001E3709"/>
    <w:rsid w:val="001E4270"/>
    <w:rsid w:val="001E6189"/>
    <w:rsid w:val="001F05C6"/>
    <w:rsid w:val="001F29FB"/>
    <w:rsid w:val="001F511B"/>
    <w:rsid w:val="00203070"/>
    <w:rsid w:val="002052E1"/>
    <w:rsid w:val="0021279E"/>
    <w:rsid w:val="00212DB6"/>
    <w:rsid w:val="0021503A"/>
    <w:rsid w:val="002254CE"/>
    <w:rsid w:val="0024748C"/>
    <w:rsid w:val="0025097D"/>
    <w:rsid w:val="00262B5F"/>
    <w:rsid w:val="00272BCB"/>
    <w:rsid w:val="002812BC"/>
    <w:rsid w:val="002852B5"/>
    <w:rsid w:val="002C699E"/>
    <w:rsid w:val="002D2380"/>
    <w:rsid w:val="002D5FA4"/>
    <w:rsid w:val="002F619E"/>
    <w:rsid w:val="0030546C"/>
    <w:rsid w:val="003076A7"/>
    <w:rsid w:val="00315D4C"/>
    <w:rsid w:val="00323BA5"/>
    <w:rsid w:val="00324898"/>
    <w:rsid w:val="0032758F"/>
    <w:rsid w:val="00351279"/>
    <w:rsid w:val="003654E7"/>
    <w:rsid w:val="00365A3C"/>
    <w:rsid w:val="00372BBC"/>
    <w:rsid w:val="00374D90"/>
    <w:rsid w:val="00383736"/>
    <w:rsid w:val="00383FE3"/>
    <w:rsid w:val="00392851"/>
    <w:rsid w:val="0039536A"/>
    <w:rsid w:val="003C3ACF"/>
    <w:rsid w:val="003F1B9B"/>
    <w:rsid w:val="003F7FDF"/>
    <w:rsid w:val="00411BAE"/>
    <w:rsid w:val="0041507F"/>
    <w:rsid w:val="00420FA6"/>
    <w:rsid w:val="00421088"/>
    <w:rsid w:val="0042207D"/>
    <w:rsid w:val="00430DBF"/>
    <w:rsid w:val="0043397B"/>
    <w:rsid w:val="00441797"/>
    <w:rsid w:val="00441F54"/>
    <w:rsid w:val="004428E8"/>
    <w:rsid w:val="0044480A"/>
    <w:rsid w:val="004516AB"/>
    <w:rsid w:val="00451781"/>
    <w:rsid w:val="0047115A"/>
    <w:rsid w:val="0047791F"/>
    <w:rsid w:val="00485E0F"/>
    <w:rsid w:val="00487069"/>
    <w:rsid w:val="00494210"/>
    <w:rsid w:val="004971F8"/>
    <w:rsid w:val="004A031C"/>
    <w:rsid w:val="004B571F"/>
    <w:rsid w:val="004E01ED"/>
    <w:rsid w:val="004E119B"/>
    <w:rsid w:val="004E6314"/>
    <w:rsid w:val="004F5EC7"/>
    <w:rsid w:val="00500897"/>
    <w:rsid w:val="00512144"/>
    <w:rsid w:val="00520A40"/>
    <w:rsid w:val="00523606"/>
    <w:rsid w:val="005269ED"/>
    <w:rsid w:val="00527C98"/>
    <w:rsid w:val="00530CB9"/>
    <w:rsid w:val="00537D09"/>
    <w:rsid w:val="00543EA5"/>
    <w:rsid w:val="00561D16"/>
    <w:rsid w:val="005801FC"/>
    <w:rsid w:val="005957F5"/>
    <w:rsid w:val="005965A0"/>
    <w:rsid w:val="005B0511"/>
    <w:rsid w:val="005B37AA"/>
    <w:rsid w:val="005C1890"/>
    <w:rsid w:val="005E0533"/>
    <w:rsid w:val="005E260E"/>
    <w:rsid w:val="005E3EE1"/>
    <w:rsid w:val="005E746E"/>
    <w:rsid w:val="00602FC2"/>
    <w:rsid w:val="0060614F"/>
    <w:rsid w:val="00610F2C"/>
    <w:rsid w:val="00614393"/>
    <w:rsid w:val="00622C55"/>
    <w:rsid w:val="00637EFB"/>
    <w:rsid w:val="00647C93"/>
    <w:rsid w:val="006641A8"/>
    <w:rsid w:val="00666365"/>
    <w:rsid w:val="00671E96"/>
    <w:rsid w:val="00672657"/>
    <w:rsid w:val="00680229"/>
    <w:rsid w:val="006960EB"/>
    <w:rsid w:val="006A2FEF"/>
    <w:rsid w:val="006B300F"/>
    <w:rsid w:val="006B5C2D"/>
    <w:rsid w:val="006B6559"/>
    <w:rsid w:val="006C0F3A"/>
    <w:rsid w:val="006C45EB"/>
    <w:rsid w:val="006C4E4A"/>
    <w:rsid w:val="006D7C3B"/>
    <w:rsid w:val="006E20DC"/>
    <w:rsid w:val="006E3D2E"/>
    <w:rsid w:val="006E6717"/>
    <w:rsid w:val="006F4F52"/>
    <w:rsid w:val="0071053B"/>
    <w:rsid w:val="00711D31"/>
    <w:rsid w:val="00713271"/>
    <w:rsid w:val="0072436C"/>
    <w:rsid w:val="00726029"/>
    <w:rsid w:val="00730FC8"/>
    <w:rsid w:val="007456C2"/>
    <w:rsid w:val="007609F9"/>
    <w:rsid w:val="007622D3"/>
    <w:rsid w:val="007653E9"/>
    <w:rsid w:val="00765B35"/>
    <w:rsid w:val="00766BD7"/>
    <w:rsid w:val="00767637"/>
    <w:rsid w:val="007909CF"/>
    <w:rsid w:val="007A5A16"/>
    <w:rsid w:val="007C6544"/>
    <w:rsid w:val="007F2FD4"/>
    <w:rsid w:val="008042EE"/>
    <w:rsid w:val="00806977"/>
    <w:rsid w:val="00812489"/>
    <w:rsid w:val="00815507"/>
    <w:rsid w:val="00842CD3"/>
    <w:rsid w:val="00850E28"/>
    <w:rsid w:val="00866C2F"/>
    <w:rsid w:val="00871AE2"/>
    <w:rsid w:val="00881330"/>
    <w:rsid w:val="00881E19"/>
    <w:rsid w:val="00891E68"/>
    <w:rsid w:val="008922FA"/>
    <w:rsid w:val="008929A4"/>
    <w:rsid w:val="00896316"/>
    <w:rsid w:val="008E434C"/>
    <w:rsid w:val="008E5785"/>
    <w:rsid w:val="008E75D5"/>
    <w:rsid w:val="008F1127"/>
    <w:rsid w:val="008F7529"/>
    <w:rsid w:val="0090211C"/>
    <w:rsid w:val="009205CD"/>
    <w:rsid w:val="0092274A"/>
    <w:rsid w:val="0093414F"/>
    <w:rsid w:val="009433A6"/>
    <w:rsid w:val="0094376D"/>
    <w:rsid w:val="00943A78"/>
    <w:rsid w:val="0094726E"/>
    <w:rsid w:val="0095440B"/>
    <w:rsid w:val="0095587E"/>
    <w:rsid w:val="00960735"/>
    <w:rsid w:val="00980E5B"/>
    <w:rsid w:val="009924AA"/>
    <w:rsid w:val="009925D4"/>
    <w:rsid w:val="009969CA"/>
    <w:rsid w:val="009C29C1"/>
    <w:rsid w:val="009C4FCD"/>
    <w:rsid w:val="009D3152"/>
    <w:rsid w:val="009D4601"/>
    <w:rsid w:val="009D5177"/>
    <w:rsid w:val="009E59DD"/>
    <w:rsid w:val="009E6284"/>
    <w:rsid w:val="009F0C00"/>
    <w:rsid w:val="009F644E"/>
    <w:rsid w:val="009F67DC"/>
    <w:rsid w:val="00A1343D"/>
    <w:rsid w:val="00A21EFD"/>
    <w:rsid w:val="00A35374"/>
    <w:rsid w:val="00A44B00"/>
    <w:rsid w:val="00A538CF"/>
    <w:rsid w:val="00A61197"/>
    <w:rsid w:val="00A76445"/>
    <w:rsid w:val="00A8244D"/>
    <w:rsid w:val="00A84652"/>
    <w:rsid w:val="00A9268B"/>
    <w:rsid w:val="00A97B5B"/>
    <w:rsid w:val="00AB3DF1"/>
    <w:rsid w:val="00AB487B"/>
    <w:rsid w:val="00AB7459"/>
    <w:rsid w:val="00AD1772"/>
    <w:rsid w:val="00AF442A"/>
    <w:rsid w:val="00B0566F"/>
    <w:rsid w:val="00B124E0"/>
    <w:rsid w:val="00B24399"/>
    <w:rsid w:val="00B51545"/>
    <w:rsid w:val="00B670C8"/>
    <w:rsid w:val="00B71639"/>
    <w:rsid w:val="00B72DFE"/>
    <w:rsid w:val="00B73796"/>
    <w:rsid w:val="00B77852"/>
    <w:rsid w:val="00B95F15"/>
    <w:rsid w:val="00BA0AD4"/>
    <w:rsid w:val="00BA1306"/>
    <w:rsid w:val="00BD25C4"/>
    <w:rsid w:val="00BD6E89"/>
    <w:rsid w:val="00BD6F92"/>
    <w:rsid w:val="00BF2763"/>
    <w:rsid w:val="00BF2FAD"/>
    <w:rsid w:val="00C16AE3"/>
    <w:rsid w:val="00C263FC"/>
    <w:rsid w:val="00C31849"/>
    <w:rsid w:val="00C34C06"/>
    <w:rsid w:val="00C37FA3"/>
    <w:rsid w:val="00C40312"/>
    <w:rsid w:val="00C57D78"/>
    <w:rsid w:val="00C60280"/>
    <w:rsid w:val="00C6350E"/>
    <w:rsid w:val="00C746B8"/>
    <w:rsid w:val="00C80A0A"/>
    <w:rsid w:val="00C9038E"/>
    <w:rsid w:val="00CA4B0E"/>
    <w:rsid w:val="00CB5394"/>
    <w:rsid w:val="00CC14B6"/>
    <w:rsid w:val="00CD5362"/>
    <w:rsid w:val="00D076C8"/>
    <w:rsid w:val="00D217D5"/>
    <w:rsid w:val="00D236D8"/>
    <w:rsid w:val="00D237B8"/>
    <w:rsid w:val="00D44C3C"/>
    <w:rsid w:val="00D63296"/>
    <w:rsid w:val="00D75493"/>
    <w:rsid w:val="00D75EB7"/>
    <w:rsid w:val="00D81559"/>
    <w:rsid w:val="00D953A5"/>
    <w:rsid w:val="00DB0187"/>
    <w:rsid w:val="00DB068B"/>
    <w:rsid w:val="00DC6802"/>
    <w:rsid w:val="00DE4363"/>
    <w:rsid w:val="00DF3914"/>
    <w:rsid w:val="00E02414"/>
    <w:rsid w:val="00E1041C"/>
    <w:rsid w:val="00E11D0E"/>
    <w:rsid w:val="00E20501"/>
    <w:rsid w:val="00E23B33"/>
    <w:rsid w:val="00E258C3"/>
    <w:rsid w:val="00E32C69"/>
    <w:rsid w:val="00E45C0E"/>
    <w:rsid w:val="00E47F4D"/>
    <w:rsid w:val="00E64D50"/>
    <w:rsid w:val="00E80E3D"/>
    <w:rsid w:val="00E8330D"/>
    <w:rsid w:val="00E845D7"/>
    <w:rsid w:val="00E84BC7"/>
    <w:rsid w:val="00E87C1A"/>
    <w:rsid w:val="00E93CC5"/>
    <w:rsid w:val="00EA78D1"/>
    <w:rsid w:val="00EB18B5"/>
    <w:rsid w:val="00EB23D2"/>
    <w:rsid w:val="00EB4CF1"/>
    <w:rsid w:val="00EB5B12"/>
    <w:rsid w:val="00EB785E"/>
    <w:rsid w:val="00ED5E4E"/>
    <w:rsid w:val="00EF1433"/>
    <w:rsid w:val="00EF1D74"/>
    <w:rsid w:val="00F203FC"/>
    <w:rsid w:val="00F2089F"/>
    <w:rsid w:val="00F20C0D"/>
    <w:rsid w:val="00F22003"/>
    <w:rsid w:val="00F25C82"/>
    <w:rsid w:val="00F33395"/>
    <w:rsid w:val="00F356FD"/>
    <w:rsid w:val="00F40351"/>
    <w:rsid w:val="00F4093F"/>
    <w:rsid w:val="00F51EA6"/>
    <w:rsid w:val="00F5245C"/>
    <w:rsid w:val="00F64C9E"/>
    <w:rsid w:val="00F82345"/>
    <w:rsid w:val="00F85659"/>
    <w:rsid w:val="00F9482C"/>
    <w:rsid w:val="00FA04F8"/>
    <w:rsid w:val="00FA1576"/>
    <w:rsid w:val="00FA16F0"/>
    <w:rsid w:val="00FB070A"/>
    <w:rsid w:val="00FB298E"/>
    <w:rsid w:val="00FB5E6E"/>
    <w:rsid w:val="00FB66AE"/>
    <w:rsid w:val="00FC10C8"/>
    <w:rsid w:val="00FD59EA"/>
    <w:rsid w:val="00FD626C"/>
    <w:rsid w:val="00FD6D0B"/>
    <w:rsid w:val="00FE4975"/>
    <w:rsid w:val="00FE5FB9"/>
    <w:rsid w:val="00FE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1FA86-0F0B-45B4-92FA-6EEDF5D2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CE"/>
    <w:rPr>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autoRedefine/>
    <w:qFormat/>
    <w:rsid w:val="00B95F15"/>
    <w:pPr>
      <w:keepNext/>
      <w:spacing w:before="240" w:after="120"/>
      <w:outlineLvl w:val="1"/>
    </w:pPr>
    <w:rPr>
      <w:rFonts w:ascii="Arial" w:hAnsi="Arial"/>
      <w:b/>
      <w:sz w:val="24"/>
    </w:rPr>
  </w:style>
  <w:style w:type="paragraph" w:styleId="Heading3">
    <w:name w:val="heading 3"/>
    <w:basedOn w:val="Normal"/>
    <w:next w:val="Normal"/>
    <w:qFormat/>
    <w:pPr>
      <w:keepNext/>
      <w:spacing w:line="286" w:lineRule="auto"/>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286" w:lineRule="auto"/>
    </w:pPr>
    <w:rPr>
      <w:rFonts w:ascii="Arial" w:hAnsi="Arial"/>
      <w:sz w:val="24"/>
    </w:rPr>
  </w:style>
  <w:style w:type="paragraph" w:styleId="TOC1">
    <w:name w:val="toc 1"/>
    <w:basedOn w:val="Normal"/>
    <w:next w:val="Normal"/>
    <w:semiHidden/>
    <w:rsid w:val="0021503A"/>
    <w:pPr>
      <w:spacing w:line="360" w:lineRule="auto"/>
    </w:pPr>
    <w:rPr>
      <w:rFonts w:ascii="Arial" w:hAnsi="Arial"/>
      <w:sz w:val="22"/>
    </w:rPr>
  </w:style>
  <w:style w:type="paragraph" w:styleId="Header">
    <w:name w:val="header"/>
    <w:basedOn w:val="Normal"/>
    <w:link w:val="HeaderChar"/>
    <w:rsid w:val="009C29C1"/>
    <w:pPr>
      <w:tabs>
        <w:tab w:val="center" w:pos="4153"/>
        <w:tab w:val="right" w:pos="8306"/>
      </w:tabs>
    </w:pPr>
  </w:style>
  <w:style w:type="paragraph" w:styleId="Footer">
    <w:name w:val="footer"/>
    <w:basedOn w:val="Normal"/>
    <w:link w:val="FooterChar"/>
    <w:uiPriority w:val="99"/>
    <w:rsid w:val="009C29C1"/>
    <w:pPr>
      <w:tabs>
        <w:tab w:val="center" w:pos="4153"/>
        <w:tab w:val="right" w:pos="8306"/>
      </w:tabs>
    </w:pPr>
  </w:style>
  <w:style w:type="paragraph" w:styleId="BalloonText">
    <w:name w:val="Balloon Text"/>
    <w:basedOn w:val="Normal"/>
    <w:semiHidden/>
    <w:rsid w:val="00A9268B"/>
    <w:rPr>
      <w:rFonts w:ascii="Tahoma" w:hAnsi="Tahoma" w:cs="Tahoma"/>
      <w:sz w:val="16"/>
      <w:szCs w:val="16"/>
    </w:rPr>
  </w:style>
  <w:style w:type="character" w:customStyle="1" w:styleId="HeaderChar">
    <w:name w:val="Header Char"/>
    <w:link w:val="Header"/>
    <w:rsid w:val="003F7FDF"/>
    <w:rPr>
      <w:lang w:eastAsia="en-US"/>
    </w:rPr>
  </w:style>
  <w:style w:type="character" w:customStyle="1" w:styleId="FooterChar">
    <w:name w:val="Footer Char"/>
    <w:link w:val="Footer"/>
    <w:uiPriority w:val="99"/>
    <w:rsid w:val="003F7FDF"/>
    <w:rPr>
      <w:lang w:eastAsia="en-US"/>
    </w:rPr>
  </w:style>
  <w:style w:type="paragraph" w:styleId="Revision">
    <w:name w:val="Revision"/>
    <w:hidden/>
    <w:uiPriority w:val="99"/>
    <w:semiHidden/>
    <w:rsid w:val="003076A7"/>
    <w:rPr>
      <w:lang w:eastAsia="en-US"/>
    </w:rPr>
  </w:style>
  <w:style w:type="paragraph" w:customStyle="1" w:styleId="Default">
    <w:name w:val="Default"/>
    <w:rsid w:val="00F208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089F"/>
    <w:pPr>
      <w:ind w:left="720"/>
    </w:pPr>
  </w:style>
  <w:style w:type="table" w:styleId="TableGrid">
    <w:name w:val="Table Grid"/>
    <w:basedOn w:val="TableNormal"/>
    <w:uiPriority w:val="59"/>
    <w:rsid w:val="006F4F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852B5"/>
    <w:rPr>
      <w:rFonts w:ascii="Arial" w:hAnsi="Arial"/>
      <w:sz w:val="24"/>
      <w:lang w:eastAsia="en-US"/>
    </w:rPr>
  </w:style>
  <w:style w:type="character" w:styleId="Hyperlink">
    <w:name w:val="Hyperlink"/>
    <w:uiPriority w:val="99"/>
    <w:unhideWhenUsed/>
    <w:rsid w:val="00760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7119">
      <w:bodyDiv w:val="1"/>
      <w:marLeft w:val="0"/>
      <w:marRight w:val="0"/>
      <w:marTop w:val="0"/>
      <w:marBottom w:val="0"/>
      <w:divBdr>
        <w:top w:val="none" w:sz="0" w:space="0" w:color="auto"/>
        <w:left w:val="none" w:sz="0" w:space="0" w:color="auto"/>
        <w:bottom w:val="none" w:sz="0" w:space="0" w:color="auto"/>
        <w:right w:val="none" w:sz="0" w:space="0" w:color="auto"/>
      </w:divBdr>
    </w:div>
    <w:div w:id="14015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E7AAF-AFCC-4784-A3ED-096CEA98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Discretionary Relief  - National Non-Domestic Rates</vt:lpstr>
    </vt:vector>
  </TitlesOfParts>
  <Company>Torbay Council</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Relief  - National Non-Domestic Rates</dc:title>
  <dc:subject/>
  <dc:creator>Torbay Council</dc:creator>
  <cp:keywords/>
  <dc:description/>
  <cp:lastModifiedBy>Massie, Nikki</cp:lastModifiedBy>
  <cp:revision>2</cp:revision>
  <cp:lastPrinted>2017-10-12T15:03:00Z</cp:lastPrinted>
  <dcterms:created xsi:type="dcterms:W3CDTF">2017-11-10T12:20:00Z</dcterms:created>
  <dcterms:modified xsi:type="dcterms:W3CDTF">2017-11-10T12:20:00Z</dcterms:modified>
</cp:coreProperties>
</file>