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-405765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A4408F">
        <w:rPr>
          <w:rFonts w:ascii="Arial" w:hAnsi="Arial" w:cs="Arial"/>
          <w:b/>
          <w:snapToGrid/>
          <w:sz w:val="24"/>
          <w:szCs w:val="24"/>
          <w:lang w:val="en-GB"/>
        </w:rPr>
        <w:t>17180922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4408F">
        <w:rPr>
          <w:rFonts w:ascii="Arial" w:hAnsi="Arial" w:cs="Arial"/>
          <w:b/>
          <w:snapToGrid/>
          <w:sz w:val="24"/>
          <w:szCs w:val="24"/>
          <w:lang w:val="en-GB"/>
        </w:rPr>
        <w:t>6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B14086">
        <w:rPr>
          <w:rFonts w:ascii="Arial" w:hAnsi="Arial" w:cs="Arial"/>
          <w:b/>
          <w:snapToGrid/>
          <w:sz w:val="24"/>
          <w:szCs w:val="24"/>
          <w:lang w:val="en-GB"/>
        </w:rPr>
        <w:t>4 October 2017</w:t>
      </w:r>
    </w:p>
    <w:p w:rsidR="00A4408F" w:rsidRDefault="00A4408F" w:rsidP="00A4408F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1</w:t>
      </w:r>
      <w:r w:rsidRPr="00A4408F">
        <w:rPr>
          <w:rFonts w:ascii="Arial" w:eastAsia="Times New Roman" w:hAnsi="Arial" w:cs="Arial"/>
          <w:b/>
          <w:lang w:eastAsia="en-US"/>
        </w:rPr>
        <w:t xml:space="preserve">) </w:t>
      </w:r>
      <w:r>
        <w:rPr>
          <w:rFonts w:ascii="Arial" w:eastAsia="Times New Roman" w:hAnsi="Arial" w:cs="Arial"/>
          <w:b/>
          <w:lang w:eastAsia="en-US"/>
        </w:rPr>
        <w:tab/>
      </w:r>
      <w:r w:rsidRPr="00A4408F">
        <w:rPr>
          <w:rFonts w:ascii="Arial" w:eastAsia="Times New Roman" w:hAnsi="Arial" w:cs="Arial"/>
          <w:b/>
          <w:lang w:eastAsia="en-US"/>
        </w:rPr>
        <w:t>Details of each Public Spaces Protection Order [PSPO] put forward for consultation by the local authority during the following time periods: 1 October 2014 to 30 September 2015; 1 October 2015 to 30 September 2016; 1 October 2016 to the most recent statistics for September 2017 (details should include the wording of the Order and a brief description of what was outlawed under the proposals);</w:t>
      </w:r>
    </w:p>
    <w:tbl>
      <w:tblPr>
        <w:tblStyle w:val="TableGrid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7222"/>
      </w:tblGrid>
      <w:tr w:rsidR="00A4408F" w:rsidRPr="00A4408F" w:rsidTr="00B14086">
        <w:trPr>
          <w:trHeight w:val="361"/>
        </w:trPr>
        <w:tc>
          <w:tcPr>
            <w:tcW w:w="1696" w:type="dxa"/>
          </w:tcPr>
          <w:p w:rsidR="00A4408F" w:rsidRPr="00A4408F" w:rsidRDefault="00A4408F" w:rsidP="00D0408E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7222" w:type="dxa"/>
          </w:tcPr>
          <w:p w:rsidR="00C121F5" w:rsidRPr="00B14086" w:rsidRDefault="00C121F5" w:rsidP="00B14086">
            <w:pPr>
              <w:tabs>
                <w:tab w:val="center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B14086">
              <w:rPr>
                <w:rFonts w:ascii="Arial" w:hAnsi="Arial" w:cs="Arial"/>
                <w:sz w:val="24"/>
                <w:szCs w:val="24"/>
              </w:rPr>
              <w:t>The Order prohibits and requires the following:</w:t>
            </w:r>
          </w:p>
          <w:p w:rsidR="00C121F5" w:rsidRPr="005A520B" w:rsidRDefault="00C121F5" w:rsidP="00C121F5">
            <w:pPr>
              <w:pStyle w:val="ListParagraph"/>
              <w:tabs>
                <w:tab w:val="center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 xml:space="preserve">No individual shall be permitted within the area edged red on the attached map to catch more than 20 mackerel within any 24 hour period. Any surplus mackerel </w:t>
            </w:r>
            <w:r w:rsidRPr="005A52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must</w:t>
            </w:r>
            <w:r w:rsidRPr="005A52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A520B">
              <w:rPr>
                <w:rFonts w:ascii="Arial" w:hAnsi="Arial" w:cs="Arial"/>
                <w:sz w:val="24"/>
                <w:szCs w:val="24"/>
              </w:rPr>
              <w:t>be returned to the sea</w:t>
            </w:r>
            <w:r w:rsidRPr="005A52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immediately</w:t>
            </w:r>
            <w:r w:rsidRPr="005A52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21F5" w:rsidRPr="005A520B" w:rsidRDefault="00C121F5" w:rsidP="00C12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>At the request of an Authorised Officer, an individual</w:t>
            </w:r>
            <w:r w:rsidRPr="005A52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must</w:t>
            </w:r>
            <w:r w:rsidRPr="005A520B">
              <w:rPr>
                <w:rFonts w:ascii="Arial" w:hAnsi="Arial" w:cs="Arial"/>
                <w:sz w:val="24"/>
                <w:szCs w:val="24"/>
              </w:rPr>
              <w:t xml:space="preserve"> show all caught fish to that Officer for inspection (an Authorised Officer is an Officer of Torbay Council, Devon &amp; Cornwall Police and/or Torbay Coast and Countryside Trust and their representatives).</w:t>
            </w:r>
          </w:p>
          <w:p w:rsidR="00C121F5" w:rsidRPr="005A520B" w:rsidRDefault="00C121F5" w:rsidP="00C12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 xml:space="preserve">An individual shall </w:t>
            </w:r>
            <w:r w:rsidRPr="005A52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immediately</w:t>
            </w:r>
            <w:r w:rsidRPr="005A520B">
              <w:rPr>
                <w:rFonts w:ascii="Arial" w:hAnsi="Arial" w:cs="Arial"/>
                <w:sz w:val="24"/>
                <w:szCs w:val="24"/>
              </w:rPr>
              <w:t xml:space="preserve"> leave the area edged red on the attached map when directed to do so by an Authorised Officer and </w:t>
            </w:r>
            <w:r w:rsidRPr="005A52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must </w:t>
            </w:r>
            <w:r w:rsidRPr="005A520B">
              <w:rPr>
                <w:rFonts w:ascii="Arial" w:hAnsi="Arial" w:cs="Arial"/>
                <w:sz w:val="24"/>
                <w:szCs w:val="24"/>
              </w:rPr>
              <w:t>not return to that area within 48 hours of that direction.</w:t>
            </w:r>
          </w:p>
          <w:p w:rsidR="00C121F5" w:rsidRPr="005A520B" w:rsidRDefault="00C121F5" w:rsidP="00C121F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>No camping shall be permitted at any time within the area edged red on the attached map.</w:t>
            </w:r>
          </w:p>
          <w:p w:rsidR="00C121F5" w:rsidRPr="005A520B" w:rsidRDefault="00C121F5" w:rsidP="00C121F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>No individual shall be permitted to erect a tent, shelter, bivouac or anything of a similar nature within the area edged red on the attached map.</w:t>
            </w:r>
          </w:p>
          <w:p w:rsidR="00C121F5" w:rsidRPr="005A520B" w:rsidRDefault="00C121F5" w:rsidP="00C121F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>No individual shall drop, deposit or leave any form of litter or waste within the area edged red on the attached map.</w:t>
            </w:r>
          </w:p>
          <w:p w:rsidR="00C121F5" w:rsidRPr="005A520B" w:rsidRDefault="00C121F5" w:rsidP="00C121F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>No individual shall be permitted to light a fire, barbeque or anything of a similar nature within the area edged red on the attached map.</w:t>
            </w:r>
          </w:p>
          <w:p w:rsidR="00C121F5" w:rsidRPr="005A520B" w:rsidRDefault="00C121F5" w:rsidP="00C121F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5A520B" w:rsidRDefault="00C121F5" w:rsidP="00C121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t>No individual shall be permitted to be associated with a fire, barbeque or anything of a similar nature within the area edged red on the attached map.</w:t>
            </w:r>
          </w:p>
          <w:p w:rsidR="00C121F5" w:rsidRPr="005A520B" w:rsidRDefault="00C121F5" w:rsidP="00C121F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1F5" w:rsidRPr="006F52F4" w:rsidRDefault="00C121F5" w:rsidP="006F52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20B">
              <w:rPr>
                <w:rFonts w:ascii="Arial" w:hAnsi="Arial" w:cs="Arial"/>
                <w:sz w:val="24"/>
                <w:szCs w:val="24"/>
              </w:rPr>
              <w:lastRenderedPageBreak/>
              <w:t xml:space="preserve">No individual shall intimidate, obstruct or interfere with another </w:t>
            </w:r>
            <w:proofErr w:type="gramStart"/>
            <w:r w:rsidRPr="005A520B">
              <w:rPr>
                <w:rFonts w:ascii="Arial" w:hAnsi="Arial" w:cs="Arial"/>
                <w:sz w:val="24"/>
                <w:szCs w:val="24"/>
              </w:rPr>
              <w:t>individuals</w:t>
            </w:r>
            <w:proofErr w:type="gramEnd"/>
            <w:r w:rsidRPr="005A520B">
              <w:rPr>
                <w:rFonts w:ascii="Arial" w:hAnsi="Arial" w:cs="Arial"/>
                <w:sz w:val="24"/>
                <w:szCs w:val="24"/>
              </w:rPr>
              <w:t xml:space="preserve"> enjoyment of the area edged red on the attached map.</w:t>
            </w:r>
          </w:p>
          <w:p w:rsidR="00C121F5" w:rsidRPr="00A4408F" w:rsidRDefault="00C121F5" w:rsidP="00D0408E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C121F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4695825" cy="4333875"/>
                  <wp:effectExtent l="19050" t="0" r="9525" b="0"/>
                  <wp:docPr id="2" name="Picture 1" descr="G:\Data\environmental health\Community Protection\Information Library\Hopes Nose PSPO\Hopes Nose_ma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environmental health\Community Protection\Information Library\Hopes Nose PSPO\Hopes Nose_ma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433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8F" w:rsidRPr="00A4408F" w:rsidTr="00B14086">
        <w:trPr>
          <w:trHeight w:val="361"/>
        </w:trPr>
        <w:tc>
          <w:tcPr>
            <w:tcW w:w="1696" w:type="dxa"/>
          </w:tcPr>
          <w:p w:rsidR="00A4408F" w:rsidRPr="00A4408F" w:rsidRDefault="00A4408F" w:rsidP="00D0408E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lastRenderedPageBreak/>
              <w:t>1 October 2015 to 30 September 2016</w:t>
            </w:r>
          </w:p>
        </w:tc>
        <w:tc>
          <w:tcPr>
            <w:tcW w:w="7222" w:type="dxa"/>
          </w:tcPr>
          <w:p w:rsidR="00A4408F" w:rsidRPr="006F52F4" w:rsidRDefault="00C121F5" w:rsidP="00C121F5">
            <w:pPr>
              <w:jc w:val="both"/>
              <w:rPr>
                <w:rFonts w:ascii="Arial" w:hAnsi="Arial" w:cs="Arial"/>
              </w:rPr>
            </w:pPr>
            <w:r w:rsidRPr="006F52F4">
              <w:rPr>
                <w:rFonts w:ascii="Arial" w:hAnsi="Arial" w:cs="Arial"/>
              </w:rPr>
              <w:t>N/A</w:t>
            </w:r>
          </w:p>
        </w:tc>
      </w:tr>
      <w:tr w:rsidR="00A4408F" w:rsidRPr="00A4408F" w:rsidTr="00B14086">
        <w:trPr>
          <w:trHeight w:val="361"/>
        </w:trPr>
        <w:tc>
          <w:tcPr>
            <w:tcW w:w="1696" w:type="dxa"/>
          </w:tcPr>
          <w:p w:rsidR="00A4408F" w:rsidRPr="00A4408F" w:rsidRDefault="00A4408F" w:rsidP="00D0408E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</w:t>
            </w:r>
          </w:p>
        </w:tc>
        <w:tc>
          <w:tcPr>
            <w:tcW w:w="7222" w:type="dxa"/>
          </w:tcPr>
          <w:p w:rsidR="00A4408F" w:rsidRPr="006F52F4" w:rsidRDefault="00C121F5" w:rsidP="00D0408E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</w:tbl>
    <w:p w:rsidR="00A4408F" w:rsidRDefault="00A4408F" w:rsidP="00A4408F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4408F">
        <w:rPr>
          <w:rFonts w:ascii="Arial" w:eastAsia="Times New Roman" w:hAnsi="Arial" w:cs="Arial"/>
          <w:b/>
          <w:lang w:eastAsia="en-US"/>
        </w:rPr>
        <w:t xml:space="preserve">2) </w:t>
      </w:r>
      <w:r>
        <w:rPr>
          <w:rFonts w:ascii="Arial" w:eastAsia="Times New Roman" w:hAnsi="Arial" w:cs="Arial"/>
          <w:b/>
          <w:lang w:eastAsia="en-US"/>
        </w:rPr>
        <w:tab/>
      </w:r>
      <w:r w:rsidRPr="00A4408F">
        <w:rPr>
          <w:rFonts w:ascii="Arial" w:eastAsia="Times New Roman" w:hAnsi="Arial" w:cs="Arial"/>
          <w:b/>
          <w:lang w:eastAsia="en-US"/>
        </w:rPr>
        <w:t>Details of each Public Spaces Protection Order [PSPO] introduced by the local authority for the following time periods: 1 October 2014 to 30 September 2015; 1 October 2015 to 30 September 2016; 1 October 2016 to the most recent statistics for September 2017 (details should include the wording of the Order and a brief description of each act outlawed under the order);</w:t>
      </w:r>
    </w:p>
    <w:tbl>
      <w:tblPr>
        <w:tblStyle w:val="TableGrid"/>
        <w:tblW w:w="8925" w:type="dxa"/>
        <w:tblInd w:w="709" w:type="dxa"/>
        <w:tblLook w:val="04A0" w:firstRow="1" w:lastRow="0" w:firstColumn="1" w:lastColumn="0" w:noHBand="0" w:noVBand="1"/>
      </w:tblPr>
      <w:tblGrid>
        <w:gridCol w:w="5382"/>
        <w:gridCol w:w="3543"/>
      </w:tblGrid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lastRenderedPageBreak/>
              <w:t>1 October 2015 to 30 September 2016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As above – see www.torbay.gov.uk/hopesnose</w:t>
            </w:r>
          </w:p>
        </w:tc>
      </w:tr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</w:tbl>
    <w:p w:rsidR="00A4408F" w:rsidRDefault="00A4408F" w:rsidP="00A4408F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4408F">
        <w:rPr>
          <w:rFonts w:ascii="Arial" w:eastAsia="Times New Roman" w:hAnsi="Arial" w:cs="Arial"/>
          <w:b/>
          <w:lang w:eastAsia="en-US"/>
        </w:rPr>
        <w:t xml:space="preserve">3) </w:t>
      </w:r>
      <w:r>
        <w:rPr>
          <w:rFonts w:ascii="Arial" w:eastAsia="Times New Roman" w:hAnsi="Arial" w:cs="Arial"/>
          <w:b/>
          <w:lang w:eastAsia="en-US"/>
        </w:rPr>
        <w:tab/>
      </w:r>
      <w:r w:rsidRPr="00A4408F">
        <w:rPr>
          <w:rFonts w:ascii="Arial" w:eastAsia="Times New Roman" w:hAnsi="Arial" w:cs="Arial"/>
          <w:b/>
          <w:lang w:eastAsia="en-US"/>
        </w:rPr>
        <w:t>The number of fixed penalty notices issued for breach of a PSPO for the following time periods: 1 October 2014 to 30 September 2015; 1 October 2015 to 30 September 2016; 1 October 2016 to September 2017 or the most recent statistics available;</w:t>
      </w:r>
    </w:p>
    <w:tbl>
      <w:tblPr>
        <w:tblStyle w:val="TableGrid"/>
        <w:tblW w:w="8925" w:type="dxa"/>
        <w:tblInd w:w="709" w:type="dxa"/>
        <w:tblLook w:val="04A0" w:firstRow="1" w:lastRow="0" w:firstColumn="1" w:lastColumn="0" w:noHBand="0" w:noVBand="1"/>
      </w:tblPr>
      <w:tblGrid>
        <w:gridCol w:w="5382"/>
        <w:gridCol w:w="3543"/>
      </w:tblGrid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2015 to 30 September 2016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</w:tr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0</w:t>
            </w:r>
          </w:p>
        </w:tc>
      </w:tr>
    </w:tbl>
    <w:p w:rsidR="00A4408F" w:rsidRPr="00A4408F" w:rsidRDefault="00A4408F" w:rsidP="00A4408F">
      <w:pPr>
        <w:pStyle w:val="gmail-msolistparagraph"/>
        <w:tabs>
          <w:tab w:val="left" w:pos="709"/>
        </w:tabs>
        <w:ind w:left="709" w:hanging="709"/>
        <w:rPr>
          <w:rFonts w:ascii="Arial" w:eastAsia="Times New Roman" w:hAnsi="Arial" w:cs="Arial"/>
          <w:b/>
          <w:lang w:eastAsia="en-US"/>
        </w:rPr>
      </w:pPr>
      <w:r w:rsidRPr="00A4408F">
        <w:rPr>
          <w:rFonts w:ascii="Arial" w:eastAsia="Times New Roman" w:hAnsi="Arial" w:cs="Arial"/>
          <w:b/>
          <w:lang w:eastAsia="en-US"/>
        </w:rPr>
        <w:t xml:space="preserve">4) </w:t>
      </w:r>
      <w:r>
        <w:rPr>
          <w:rFonts w:ascii="Arial" w:eastAsia="Times New Roman" w:hAnsi="Arial" w:cs="Arial"/>
          <w:b/>
          <w:lang w:eastAsia="en-US"/>
        </w:rPr>
        <w:tab/>
      </w:r>
      <w:r w:rsidRPr="00A4408F">
        <w:rPr>
          <w:rFonts w:ascii="Arial" w:eastAsia="Times New Roman" w:hAnsi="Arial" w:cs="Arial"/>
          <w:b/>
          <w:lang w:eastAsia="en-US"/>
        </w:rPr>
        <w:t xml:space="preserve">The initial ‘fine’ amount for a fixed penalty notice issued for breach of a PSPO. </w:t>
      </w:r>
    </w:p>
    <w:tbl>
      <w:tblPr>
        <w:tblStyle w:val="TableGrid"/>
        <w:tblW w:w="8925" w:type="dxa"/>
        <w:tblInd w:w="709" w:type="dxa"/>
        <w:tblLook w:val="04A0" w:firstRow="1" w:lastRow="0" w:firstColumn="1" w:lastColumn="0" w:noHBand="0" w:noVBand="1"/>
      </w:tblPr>
      <w:tblGrid>
        <w:gridCol w:w="5382"/>
        <w:gridCol w:w="3543"/>
      </w:tblGrid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2014 to 30 September 2015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N/A</w:t>
            </w:r>
          </w:p>
        </w:tc>
      </w:tr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2015 to 30 September 2016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80</w:t>
            </w:r>
          </w:p>
        </w:tc>
      </w:tr>
      <w:tr w:rsidR="00A4408F" w:rsidRPr="00A4408F" w:rsidTr="00B14086">
        <w:trPr>
          <w:trHeight w:val="361"/>
        </w:trPr>
        <w:tc>
          <w:tcPr>
            <w:tcW w:w="5382" w:type="dxa"/>
          </w:tcPr>
          <w:p w:rsidR="00A4408F" w:rsidRPr="00A4408F" w:rsidRDefault="00A4408F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 w:rsidRPr="00A4408F">
              <w:rPr>
                <w:rFonts w:ascii="Arial" w:eastAsia="Times New Roman" w:hAnsi="Arial" w:cs="Arial"/>
                <w:b/>
                <w:lang w:eastAsia="en-US"/>
              </w:rPr>
              <w:t>1 October 2016 to the most recent statistics for September 2017</w:t>
            </w:r>
          </w:p>
        </w:tc>
        <w:tc>
          <w:tcPr>
            <w:tcW w:w="3543" w:type="dxa"/>
          </w:tcPr>
          <w:p w:rsidR="00A4408F" w:rsidRPr="006F52F4" w:rsidRDefault="00C121F5" w:rsidP="000E77AF">
            <w:pPr>
              <w:pStyle w:val="gmail-msolistparagraph"/>
              <w:tabs>
                <w:tab w:val="left" w:pos="709"/>
              </w:tabs>
              <w:rPr>
                <w:rFonts w:ascii="Arial" w:eastAsia="Times New Roman" w:hAnsi="Arial" w:cs="Arial"/>
                <w:lang w:eastAsia="en-US"/>
              </w:rPr>
            </w:pPr>
            <w:r w:rsidRPr="006F52F4">
              <w:rPr>
                <w:rFonts w:ascii="Arial" w:eastAsia="Times New Roman" w:hAnsi="Arial" w:cs="Arial"/>
                <w:lang w:eastAsia="en-US"/>
              </w:rPr>
              <w:t>80</w:t>
            </w:r>
          </w:p>
        </w:tc>
      </w:tr>
    </w:tbl>
    <w:p w:rsidR="006D3102" w:rsidRPr="00A4408F" w:rsidRDefault="006D3102" w:rsidP="00A4408F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</w:p>
    <w:sectPr w:rsidR="006D3102" w:rsidRPr="00A4408F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E7" w:rsidRDefault="00B278E7">
      <w:r>
        <w:separator/>
      </w:r>
    </w:p>
  </w:endnote>
  <w:endnote w:type="continuationSeparator" w:id="0">
    <w:p w:rsidR="00B278E7" w:rsidRDefault="00B2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336F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336F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336F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336F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336F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336F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E7" w:rsidRDefault="00B278E7">
      <w:r>
        <w:separator/>
      </w:r>
    </w:p>
  </w:footnote>
  <w:footnote w:type="continuationSeparator" w:id="0">
    <w:p w:rsidR="00B278E7" w:rsidRDefault="00B2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774"/>
    <w:multiLevelType w:val="hybridMultilevel"/>
    <w:tmpl w:val="A550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336F4"/>
    <w:rsid w:val="00551AF6"/>
    <w:rsid w:val="005F494D"/>
    <w:rsid w:val="006254CB"/>
    <w:rsid w:val="00650040"/>
    <w:rsid w:val="006D3102"/>
    <w:rsid w:val="006F52F4"/>
    <w:rsid w:val="00720724"/>
    <w:rsid w:val="00865634"/>
    <w:rsid w:val="00951761"/>
    <w:rsid w:val="00977727"/>
    <w:rsid w:val="009A13E2"/>
    <w:rsid w:val="00A4408F"/>
    <w:rsid w:val="00A734C7"/>
    <w:rsid w:val="00AA5747"/>
    <w:rsid w:val="00AA7E6D"/>
    <w:rsid w:val="00AD1728"/>
    <w:rsid w:val="00AE2DA7"/>
    <w:rsid w:val="00B14086"/>
    <w:rsid w:val="00B278E7"/>
    <w:rsid w:val="00BA36FC"/>
    <w:rsid w:val="00BE16F1"/>
    <w:rsid w:val="00C121F5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769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D7FCC5-0904-4817-A068-4B503E8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customStyle="1" w:styleId="gmail-msolistparagraph">
    <w:name w:val="gmail-msolistparagraph"/>
    <w:basedOn w:val="Normal"/>
    <w:rsid w:val="00A4408F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  <w:style w:type="character" w:customStyle="1" w:styleId="gmail-legaddition">
    <w:name w:val="gmail-legaddition"/>
    <w:basedOn w:val="DefaultParagraphFont"/>
    <w:rsid w:val="00A4408F"/>
  </w:style>
  <w:style w:type="table" w:styleId="TableGrid">
    <w:name w:val="Table Grid"/>
    <w:basedOn w:val="TableNormal"/>
    <w:uiPriority w:val="59"/>
    <w:rsid w:val="00A4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1F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3319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2017-10-04T09:41:00Z</dcterms:created>
  <dcterms:modified xsi:type="dcterms:W3CDTF">2017-10-04T09:41:00Z</dcterms:modified>
</cp:coreProperties>
</file>