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6B1EEB">
        <w:rPr>
          <w:rFonts w:ascii="Arial" w:hAnsi="Arial" w:cs="Arial"/>
          <w:b/>
          <w:snapToGrid/>
          <w:sz w:val="24"/>
          <w:szCs w:val="24"/>
          <w:lang w:val="en-GB"/>
        </w:rPr>
        <w:t>17180840</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6B1EEB">
        <w:rPr>
          <w:rFonts w:ascii="Arial" w:hAnsi="Arial" w:cs="Arial"/>
          <w:b/>
          <w:snapToGrid/>
          <w:sz w:val="24"/>
          <w:szCs w:val="24"/>
          <w:lang w:val="en-GB"/>
        </w:rPr>
        <w:t>22 August 2017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CF5D74">
        <w:rPr>
          <w:rFonts w:ascii="Arial" w:hAnsi="Arial" w:cs="Arial"/>
          <w:b/>
          <w:snapToGrid/>
          <w:sz w:val="24"/>
          <w:szCs w:val="24"/>
          <w:lang w:val="en-GB"/>
        </w:rPr>
        <w:t>11 October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6B1EEB" w:rsidRDefault="006B1EEB" w:rsidP="006B1EEB">
      <w:pPr>
        <w:pStyle w:val="PlainText"/>
        <w:ind w:left="709" w:hanging="709"/>
        <w:rPr>
          <w:rFonts w:eastAsia="Times New Roman"/>
          <w:b/>
          <w:color w:val="auto"/>
        </w:rPr>
      </w:pPr>
      <w:r>
        <w:rPr>
          <w:rFonts w:eastAsia="Times New Roman"/>
          <w:b/>
          <w:color w:val="auto"/>
        </w:rPr>
        <w:t>1.</w:t>
      </w:r>
      <w:r>
        <w:rPr>
          <w:rFonts w:eastAsia="Times New Roman"/>
          <w:b/>
          <w:color w:val="auto"/>
        </w:rPr>
        <w:tab/>
      </w:r>
      <w:r w:rsidRPr="006B1EEB">
        <w:rPr>
          <w:rFonts w:eastAsia="Times New Roman"/>
          <w:b/>
          <w:color w:val="auto"/>
        </w:rPr>
        <w:t>Do Torbay Council staff receive discounted permits to park at the Town Hall car park and other public car parks in the authority?</w:t>
      </w:r>
    </w:p>
    <w:p w:rsidR="001F16D7" w:rsidRDefault="001F16D7" w:rsidP="006B1EEB">
      <w:pPr>
        <w:pStyle w:val="PlainText"/>
        <w:ind w:left="709" w:hanging="709"/>
        <w:rPr>
          <w:rFonts w:eastAsia="Times New Roman"/>
          <w:b/>
          <w:color w:val="auto"/>
        </w:rPr>
      </w:pPr>
    </w:p>
    <w:p w:rsidR="001F16D7" w:rsidRDefault="001F16D7" w:rsidP="001F16D7">
      <w:pPr>
        <w:pStyle w:val="PlainText"/>
        <w:ind w:left="709"/>
        <w:rPr>
          <w:rFonts w:eastAsia="Times New Roman"/>
          <w:color w:val="auto"/>
        </w:rPr>
      </w:pPr>
      <w:r w:rsidRPr="001F16D7">
        <w:rPr>
          <w:rFonts w:eastAsia="Times New Roman"/>
          <w:color w:val="auto"/>
        </w:rPr>
        <w:t>Yes</w:t>
      </w:r>
    </w:p>
    <w:p w:rsidR="001F16D7" w:rsidRPr="001F16D7" w:rsidRDefault="001F16D7" w:rsidP="001F16D7">
      <w:pPr>
        <w:pStyle w:val="PlainText"/>
        <w:ind w:left="709"/>
        <w:rPr>
          <w:rFonts w:eastAsia="Times New Roman"/>
          <w:color w:val="auto"/>
        </w:rPr>
      </w:pPr>
    </w:p>
    <w:p w:rsidR="006B1EEB" w:rsidRDefault="006B1EEB" w:rsidP="006B1EEB">
      <w:pPr>
        <w:pStyle w:val="PlainText"/>
        <w:rPr>
          <w:rFonts w:eastAsia="Times New Roman"/>
          <w:b/>
          <w:color w:val="auto"/>
        </w:rPr>
      </w:pPr>
      <w:r>
        <w:rPr>
          <w:rFonts w:eastAsia="Times New Roman"/>
          <w:b/>
          <w:color w:val="auto"/>
        </w:rPr>
        <w:t>2.</w:t>
      </w:r>
      <w:r>
        <w:rPr>
          <w:rFonts w:eastAsia="Times New Roman"/>
          <w:b/>
          <w:color w:val="auto"/>
        </w:rPr>
        <w:tab/>
      </w:r>
      <w:r w:rsidRPr="006B1EEB">
        <w:rPr>
          <w:rFonts w:eastAsia="Times New Roman"/>
          <w:b/>
          <w:color w:val="auto"/>
        </w:rPr>
        <w:t>What is the council's staff parking policy?</w:t>
      </w:r>
    </w:p>
    <w:p w:rsidR="001F16D7" w:rsidRDefault="001F16D7" w:rsidP="006B1EEB">
      <w:pPr>
        <w:pStyle w:val="PlainText"/>
        <w:rPr>
          <w:rFonts w:eastAsia="Times New Roman"/>
          <w:b/>
          <w:color w:val="auto"/>
        </w:rPr>
      </w:pPr>
    </w:p>
    <w:p w:rsidR="001F16D7" w:rsidRDefault="00893A35" w:rsidP="001F16D7">
      <w:pPr>
        <w:pStyle w:val="PlainText"/>
        <w:ind w:left="709"/>
        <w:rPr>
          <w:rFonts w:eastAsia="Times New Roman"/>
          <w:color w:val="auto"/>
        </w:rPr>
      </w:pPr>
      <w:r>
        <w:rPr>
          <w:rFonts w:eastAsia="Times New Roman"/>
          <w:color w:val="auto"/>
        </w:rPr>
        <w:t>Torbay Council Employees and those of partner organisations can park in a Torbay Council owned car park at a cost of £1.00 for up to 12 hours and 50p for up to 6 hours which is a discounted rate.  They can use this during the evenings and weekends as well outside of normal working hours, providing they park in their base location, which is near their place of work.  I.e. An employee that works out of Torquay, Torquay would be their base location.  They cannot park at the discounted rate in Brixham or Paignton.  They have to display a permit al</w:t>
      </w:r>
      <w:r w:rsidR="00D23964">
        <w:rPr>
          <w:rFonts w:eastAsia="Times New Roman"/>
          <w:color w:val="auto"/>
        </w:rPr>
        <w:t xml:space="preserve">ong with their parking ticket. </w:t>
      </w:r>
    </w:p>
    <w:p w:rsidR="001F16D7" w:rsidRDefault="001F16D7" w:rsidP="001F16D7">
      <w:pPr>
        <w:pStyle w:val="PlainText"/>
        <w:ind w:left="709"/>
        <w:rPr>
          <w:rFonts w:eastAsia="Times New Roman"/>
          <w:color w:val="auto"/>
        </w:rPr>
      </w:pPr>
    </w:p>
    <w:p w:rsidR="006B1EEB" w:rsidRPr="006B1EEB" w:rsidRDefault="006B1EEB" w:rsidP="006B1EEB">
      <w:pPr>
        <w:pStyle w:val="PlainText"/>
        <w:rPr>
          <w:rFonts w:eastAsia="Times New Roman"/>
          <w:b/>
          <w:color w:val="auto"/>
        </w:rPr>
      </w:pPr>
      <w:r>
        <w:rPr>
          <w:rFonts w:eastAsia="Times New Roman"/>
          <w:b/>
          <w:color w:val="auto"/>
        </w:rPr>
        <w:t>3.</w:t>
      </w:r>
      <w:r>
        <w:rPr>
          <w:rFonts w:eastAsia="Times New Roman"/>
          <w:b/>
          <w:color w:val="auto"/>
        </w:rPr>
        <w:tab/>
      </w:r>
      <w:r w:rsidRPr="006B1EEB">
        <w:rPr>
          <w:rFonts w:eastAsia="Times New Roman"/>
          <w:b/>
          <w:color w:val="auto"/>
        </w:rPr>
        <w:t>Does the council have a green travel plan?</w:t>
      </w:r>
    </w:p>
    <w:p w:rsidR="006D3102" w:rsidRDefault="006D3102" w:rsidP="006B1EEB">
      <w:pPr>
        <w:widowControl/>
        <w:tabs>
          <w:tab w:val="left" w:pos="567"/>
        </w:tabs>
        <w:autoSpaceDE w:val="0"/>
        <w:autoSpaceDN w:val="0"/>
        <w:adjustRightInd w:val="0"/>
        <w:ind w:left="567" w:hanging="567"/>
        <w:rPr>
          <w:rFonts w:ascii="Arial" w:hAnsi="Arial" w:cs="Arial"/>
          <w:b/>
          <w:sz w:val="24"/>
          <w:szCs w:val="24"/>
        </w:rPr>
      </w:pPr>
    </w:p>
    <w:p w:rsidR="00EF3322" w:rsidRDefault="00EF3322" w:rsidP="00EF3322">
      <w:pPr>
        <w:widowControl/>
        <w:tabs>
          <w:tab w:val="left" w:pos="709"/>
        </w:tabs>
        <w:autoSpaceDE w:val="0"/>
        <w:autoSpaceDN w:val="0"/>
        <w:adjustRightInd w:val="0"/>
        <w:ind w:left="709"/>
        <w:rPr>
          <w:rFonts w:ascii="Arial" w:hAnsi="Arial" w:cs="Arial"/>
          <w:sz w:val="24"/>
          <w:szCs w:val="24"/>
        </w:rPr>
      </w:pPr>
      <w:r>
        <w:rPr>
          <w:rFonts w:ascii="Arial" w:hAnsi="Arial" w:cs="Arial"/>
          <w:sz w:val="24"/>
          <w:szCs w:val="24"/>
        </w:rPr>
        <w:t xml:space="preserve">Under Section 21 of the Freedom of Information Act 2000 Torbay Council is not required to provide information in response to a request where the information is already reasonably accessible to an applicant. </w:t>
      </w:r>
    </w:p>
    <w:p w:rsidR="00EF3322" w:rsidRDefault="00EF3322" w:rsidP="00EF3322">
      <w:pPr>
        <w:widowControl/>
        <w:tabs>
          <w:tab w:val="left" w:pos="709"/>
        </w:tabs>
        <w:autoSpaceDE w:val="0"/>
        <w:autoSpaceDN w:val="0"/>
        <w:adjustRightInd w:val="0"/>
        <w:ind w:left="709"/>
        <w:rPr>
          <w:rFonts w:ascii="Arial" w:hAnsi="Arial" w:cs="Arial"/>
          <w:sz w:val="24"/>
          <w:szCs w:val="24"/>
        </w:rPr>
      </w:pPr>
    </w:p>
    <w:p w:rsidR="00EF3322" w:rsidRDefault="00EF3322" w:rsidP="00EF3322">
      <w:pPr>
        <w:widowControl/>
        <w:tabs>
          <w:tab w:val="left" w:pos="709"/>
        </w:tabs>
        <w:autoSpaceDE w:val="0"/>
        <w:autoSpaceDN w:val="0"/>
        <w:adjustRightInd w:val="0"/>
        <w:ind w:left="709"/>
        <w:rPr>
          <w:rFonts w:ascii="Arial" w:hAnsi="Arial" w:cs="Arial"/>
          <w:sz w:val="24"/>
          <w:szCs w:val="24"/>
        </w:rPr>
      </w:pPr>
      <w:r>
        <w:rPr>
          <w:rFonts w:ascii="Arial" w:hAnsi="Arial" w:cs="Arial"/>
          <w:sz w:val="24"/>
          <w:szCs w:val="24"/>
        </w:rPr>
        <w:tab/>
        <w:t>The information you have requested is available via the Torbay Council website at</w:t>
      </w:r>
      <w:r>
        <w:rPr>
          <w:rFonts w:ascii="Arial" w:hAnsi="Arial" w:cs="Arial"/>
          <w:b/>
          <w:sz w:val="24"/>
          <w:szCs w:val="24"/>
        </w:rPr>
        <w:t xml:space="preserve"> </w:t>
      </w:r>
      <w:hyperlink r:id="rId8" w:history="1">
        <w:r w:rsidRPr="00544997">
          <w:rPr>
            <w:rStyle w:val="Hyperlink"/>
            <w:rFonts w:ascii="Arial" w:hAnsi="Arial" w:cs="Arial"/>
            <w:sz w:val="24"/>
            <w:szCs w:val="24"/>
          </w:rPr>
          <w:t>http://www.torbay.gov.uk/roads/travel/workplace-travel-advice/workplace-travel-plans/</w:t>
        </w:r>
      </w:hyperlink>
    </w:p>
    <w:p w:rsidR="00EF3322" w:rsidRDefault="00EF3322" w:rsidP="00EF3322">
      <w:pPr>
        <w:tabs>
          <w:tab w:val="left" w:pos="709"/>
        </w:tabs>
        <w:ind w:left="709"/>
      </w:pPr>
    </w:p>
    <w:p w:rsidR="00EF3322" w:rsidRDefault="00EF3322" w:rsidP="00EF3322">
      <w:pPr>
        <w:widowControl/>
        <w:tabs>
          <w:tab w:val="left" w:pos="709"/>
        </w:tabs>
        <w:autoSpaceDE w:val="0"/>
        <w:autoSpaceDN w:val="0"/>
        <w:adjustRightInd w:val="0"/>
        <w:ind w:left="709"/>
        <w:rPr>
          <w:rFonts w:ascii="Arial" w:hAnsi="Arial" w:cs="Arial"/>
          <w:b/>
          <w:sz w:val="24"/>
          <w:szCs w:val="24"/>
        </w:rPr>
      </w:pPr>
      <w:r>
        <w:rPr>
          <w:rFonts w:ascii="Arial" w:hAnsi="Arial" w:cs="Arial"/>
          <w:sz w:val="24"/>
          <w:szCs w:val="24"/>
        </w:rPr>
        <w:tab/>
        <w:t>This is an absolute exemption and therefore there is no requirement to consider the Public Interest Test.</w:t>
      </w:r>
    </w:p>
    <w:p w:rsidR="00EF3322" w:rsidRDefault="00EF3322" w:rsidP="00EF3322">
      <w:pPr>
        <w:widowControl/>
        <w:tabs>
          <w:tab w:val="left" w:pos="567"/>
        </w:tabs>
        <w:autoSpaceDE w:val="0"/>
        <w:autoSpaceDN w:val="0"/>
        <w:adjustRightInd w:val="0"/>
        <w:ind w:left="567" w:hanging="567"/>
        <w:rPr>
          <w:rFonts w:ascii="Arial" w:hAnsi="Arial" w:cs="Arial"/>
          <w:b/>
          <w:sz w:val="24"/>
          <w:szCs w:val="24"/>
        </w:rPr>
      </w:pPr>
    </w:p>
    <w:p w:rsidR="00EF3322" w:rsidRDefault="00EF3322" w:rsidP="00EF3322">
      <w:pPr>
        <w:widowControl/>
        <w:tabs>
          <w:tab w:val="left" w:pos="709"/>
        </w:tabs>
        <w:autoSpaceDE w:val="0"/>
        <w:autoSpaceDN w:val="0"/>
        <w:adjustRightInd w:val="0"/>
        <w:rPr>
          <w:rFonts w:ascii="Arial" w:hAnsi="Arial" w:cs="Arial"/>
          <w:sz w:val="24"/>
          <w:szCs w:val="24"/>
        </w:rPr>
      </w:pPr>
    </w:p>
    <w:sectPr w:rsidR="00EF3322"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10" w:rsidRDefault="00CD2A10">
      <w:r>
        <w:separator/>
      </w:r>
    </w:p>
  </w:endnote>
  <w:endnote w:type="continuationSeparator" w:id="0">
    <w:p w:rsidR="00CD2A10" w:rsidRDefault="00CD2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A9528B" w:rsidRPr="00BE16F1">
      <w:rPr>
        <w:rFonts w:ascii="Arial" w:hAnsi="Arial" w:cs="Arial"/>
        <w:sz w:val="16"/>
        <w:szCs w:val="16"/>
      </w:rPr>
      <w:fldChar w:fldCharType="begin"/>
    </w:r>
    <w:r w:rsidRPr="00BE16F1">
      <w:rPr>
        <w:rFonts w:ascii="Arial" w:hAnsi="Arial" w:cs="Arial"/>
        <w:sz w:val="16"/>
        <w:szCs w:val="16"/>
      </w:rPr>
      <w:instrText xml:space="preserve"> PAGE </w:instrText>
    </w:r>
    <w:r w:rsidR="00A9528B" w:rsidRPr="00BE16F1">
      <w:rPr>
        <w:rFonts w:ascii="Arial" w:hAnsi="Arial" w:cs="Arial"/>
        <w:sz w:val="16"/>
        <w:szCs w:val="16"/>
      </w:rPr>
      <w:fldChar w:fldCharType="separate"/>
    </w:r>
    <w:r w:rsidR="00F27CDD">
      <w:rPr>
        <w:rFonts w:ascii="Arial" w:hAnsi="Arial" w:cs="Arial"/>
        <w:noProof/>
        <w:sz w:val="16"/>
        <w:szCs w:val="16"/>
      </w:rPr>
      <w:t>1</w:t>
    </w:r>
    <w:r w:rsidR="00A9528B" w:rsidRPr="00BE16F1">
      <w:rPr>
        <w:rFonts w:ascii="Arial" w:hAnsi="Arial" w:cs="Arial"/>
        <w:sz w:val="16"/>
        <w:szCs w:val="16"/>
      </w:rPr>
      <w:fldChar w:fldCharType="end"/>
    </w:r>
    <w:r w:rsidRPr="00BE16F1">
      <w:rPr>
        <w:rFonts w:ascii="Arial" w:hAnsi="Arial" w:cs="Arial"/>
        <w:sz w:val="16"/>
        <w:szCs w:val="16"/>
      </w:rPr>
      <w:t xml:space="preserve"> of </w:t>
    </w:r>
    <w:r w:rsidR="00A9528B"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A9528B" w:rsidRPr="00BE16F1">
      <w:rPr>
        <w:rFonts w:ascii="Arial" w:hAnsi="Arial" w:cs="Arial"/>
        <w:sz w:val="16"/>
        <w:szCs w:val="16"/>
      </w:rPr>
      <w:fldChar w:fldCharType="separate"/>
    </w:r>
    <w:r w:rsidRPr="00BE16F1">
      <w:rPr>
        <w:rFonts w:ascii="Arial" w:hAnsi="Arial" w:cs="Arial"/>
        <w:noProof/>
        <w:sz w:val="16"/>
        <w:szCs w:val="16"/>
      </w:rPr>
      <w:t>1</w:t>
    </w:r>
    <w:r w:rsidR="00A9528B"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10" w:rsidRDefault="00CD2A10">
      <w:r>
        <w:separator/>
      </w:r>
    </w:p>
  </w:footnote>
  <w:footnote w:type="continuationSeparator" w:id="0">
    <w:p w:rsidR="00CD2A10" w:rsidRDefault="00CD2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B213E"/>
    <w:rsid w:val="000E1A9B"/>
    <w:rsid w:val="00176BE1"/>
    <w:rsid w:val="001C6485"/>
    <w:rsid w:val="001E2239"/>
    <w:rsid w:val="001F16D7"/>
    <w:rsid w:val="002967BB"/>
    <w:rsid w:val="002A61E4"/>
    <w:rsid w:val="002C431F"/>
    <w:rsid w:val="00300B48"/>
    <w:rsid w:val="00303D18"/>
    <w:rsid w:val="00453B9B"/>
    <w:rsid w:val="004B3661"/>
    <w:rsid w:val="00551AF6"/>
    <w:rsid w:val="005F494D"/>
    <w:rsid w:val="006254CB"/>
    <w:rsid w:val="00650040"/>
    <w:rsid w:val="006B1EEB"/>
    <w:rsid w:val="006D3102"/>
    <w:rsid w:val="00720724"/>
    <w:rsid w:val="00767AF4"/>
    <w:rsid w:val="00865634"/>
    <w:rsid w:val="00893A35"/>
    <w:rsid w:val="00951761"/>
    <w:rsid w:val="00977727"/>
    <w:rsid w:val="009A13E2"/>
    <w:rsid w:val="00A734C7"/>
    <w:rsid w:val="00A9528B"/>
    <w:rsid w:val="00AA5747"/>
    <w:rsid w:val="00AA7E6D"/>
    <w:rsid w:val="00AD1728"/>
    <w:rsid w:val="00AE2DA7"/>
    <w:rsid w:val="00B07FAD"/>
    <w:rsid w:val="00BA36FC"/>
    <w:rsid w:val="00BA3701"/>
    <w:rsid w:val="00BE16F1"/>
    <w:rsid w:val="00C2022B"/>
    <w:rsid w:val="00C54EA5"/>
    <w:rsid w:val="00C8081F"/>
    <w:rsid w:val="00CD2A10"/>
    <w:rsid w:val="00CF5D71"/>
    <w:rsid w:val="00CF5D74"/>
    <w:rsid w:val="00D23964"/>
    <w:rsid w:val="00D47DF5"/>
    <w:rsid w:val="00DD3468"/>
    <w:rsid w:val="00E149FE"/>
    <w:rsid w:val="00E33F7B"/>
    <w:rsid w:val="00E42DDF"/>
    <w:rsid w:val="00E76418"/>
    <w:rsid w:val="00E821D9"/>
    <w:rsid w:val="00EF3322"/>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PlainText">
    <w:name w:val="Plain Text"/>
    <w:basedOn w:val="Normal"/>
    <w:link w:val="PlainTextChar"/>
    <w:uiPriority w:val="99"/>
    <w:semiHidden/>
    <w:unhideWhenUsed/>
    <w:rsid w:val="006B1EEB"/>
    <w:pPr>
      <w:widowControl/>
    </w:pPr>
    <w:rPr>
      <w:rFonts w:ascii="Arial" w:eastAsiaTheme="minorHAnsi" w:hAnsi="Arial" w:cs="Arial"/>
      <w:snapToGrid/>
      <w:color w:val="002060"/>
      <w:sz w:val="24"/>
      <w:szCs w:val="24"/>
      <w:lang w:val="en-GB"/>
    </w:rPr>
  </w:style>
  <w:style w:type="character" w:customStyle="1" w:styleId="PlainTextChar">
    <w:name w:val="Plain Text Char"/>
    <w:basedOn w:val="DefaultParagraphFont"/>
    <w:link w:val="PlainText"/>
    <w:uiPriority w:val="99"/>
    <w:semiHidden/>
    <w:rsid w:val="006B1EEB"/>
    <w:rPr>
      <w:rFonts w:ascii="Arial" w:eastAsiaTheme="minorHAnsi" w:hAnsi="Arial" w:cs="Arial"/>
      <w:color w:val="002060"/>
      <w:sz w:val="24"/>
      <w:szCs w:val="24"/>
      <w:lang w:eastAsia="en-US"/>
    </w:rPr>
  </w:style>
</w:styles>
</file>

<file path=word/webSettings.xml><?xml version="1.0" encoding="utf-8"?>
<w:webSettings xmlns:r="http://schemas.openxmlformats.org/officeDocument/2006/relationships" xmlns:w="http://schemas.openxmlformats.org/wordprocessingml/2006/main">
  <w:divs>
    <w:div w:id="579485084">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roads/travel/workplace-travel-advice/workplace-travel-pl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1499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2017-10-11T08:42:00Z</dcterms:created>
  <dcterms:modified xsi:type="dcterms:W3CDTF">2017-10-11T08:42:00Z</dcterms:modified>
</cp:coreProperties>
</file>