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34723A" w:rsidRDefault="00AA7E6D" w:rsidP="0034723A">
      <w:pPr>
        <w:tabs>
          <w:tab w:val="left" w:pos="0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34723A">
        <w:rPr>
          <w:rFonts w:ascii="Arial" w:hAnsi="Arial" w:cs="Arial"/>
          <w:b/>
          <w:snapToGrid/>
          <w:sz w:val="24"/>
          <w:szCs w:val="24"/>
        </w:rPr>
        <w:t xml:space="preserve">Request Reference: </w:t>
      </w:r>
      <w:r w:rsidR="0034723A" w:rsidRPr="0034723A">
        <w:rPr>
          <w:rFonts w:ascii="Arial" w:hAnsi="Arial" w:cs="Arial"/>
          <w:b/>
          <w:snapToGrid/>
          <w:sz w:val="24"/>
          <w:szCs w:val="24"/>
        </w:rPr>
        <w:t>16171507</w:t>
      </w:r>
    </w:p>
    <w:p w:rsidR="00AE2DA7" w:rsidRPr="0034723A" w:rsidRDefault="00AE2DA7" w:rsidP="0034723A">
      <w:pPr>
        <w:tabs>
          <w:tab w:val="left" w:pos="0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</w:rPr>
      </w:pPr>
      <w:r w:rsidRPr="0034723A">
        <w:rPr>
          <w:rFonts w:ascii="Arial" w:hAnsi="Arial" w:cs="Arial"/>
          <w:b/>
          <w:snapToGrid/>
          <w:sz w:val="24"/>
          <w:szCs w:val="24"/>
        </w:rPr>
        <w:t xml:space="preserve">Date </w:t>
      </w:r>
      <w:r w:rsidR="00FF00F9" w:rsidRPr="0034723A">
        <w:rPr>
          <w:rFonts w:ascii="Arial" w:hAnsi="Arial" w:cs="Arial"/>
          <w:b/>
          <w:snapToGrid/>
          <w:sz w:val="24"/>
          <w:szCs w:val="24"/>
        </w:rPr>
        <w:t>r</w:t>
      </w:r>
      <w:r w:rsidRPr="0034723A">
        <w:rPr>
          <w:rFonts w:ascii="Arial" w:hAnsi="Arial" w:cs="Arial"/>
          <w:b/>
          <w:snapToGrid/>
          <w:sz w:val="24"/>
          <w:szCs w:val="24"/>
        </w:rPr>
        <w:t xml:space="preserve">eceived: </w:t>
      </w:r>
      <w:r w:rsidR="0034723A" w:rsidRPr="0034723A">
        <w:rPr>
          <w:rFonts w:ascii="Arial" w:hAnsi="Arial" w:cs="Arial"/>
          <w:b/>
          <w:snapToGrid/>
          <w:sz w:val="24"/>
          <w:szCs w:val="24"/>
        </w:rPr>
        <w:t>16 February 2017</w:t>
      </w:r>
    </w:p>
    <w:p w:rsidR="006D3102" w:rsidRPr="0034723A" w:rsidRDefault="005B31FF" w:rsidP="0034723A">
      <w:pPr>
        <w:tabs>
          <w:tab w:val="left" w:pos="0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</w:rPr>
      </w:pPr>
      <w:r>
        <w:rPr>
          <w:rFonts w:ascii="Arial" w:hAnsi="Arial" w:cs="Arial"/>
          <w:b/>
          <w:snapToGrid/>
          <w:sz w:val="24"/>
          <w:szCs w:val="24"/>
        </w:rPr>
        <w:t xml:space="preserve">Date response sent: 14 March 2017 </w:t>
      </w:r>
    </w:p>
    <w:p w:rsidR="00453B9B" w:rsidRPr="006F42EB" w:rsidRDefault="00453B9B" w:rsidP="0034723A">
      <w:pPr>
        <w:widowControl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:rsidR="0034723A" w:rsidRPr="0034723A" w:rsidRDefault="0034723A" w:rsidP="0034723A">
      <w:pPr>
        <w:tabs>
          <w:tab w:val="left" w:pos="0"/>
        </w:tabs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P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>Since April 6th 2016, overall how many notices have you served to owners for</w:t>
      </w:r>
    </w:p>
    <w:p w:rsidR="0034723A" w:rsidRDefault="0034723A" w:rsidP="009B52E0">
      <w:pPr>
        <w:ind w:left="567"/>
        <w:rPr>
          <w:rFonts w:ascii="Arial" w:hAnsi="Arial" w:cs="Arial"/>
          <w:b/>
          <w:sz w:val="24"/>
          <w:szCs w:val="24"/>
        </w:rPr>
      </w:pPr>
      <w:r w:rsidRPr="0034723A">
        <w:rPr>
          <w:rFonts w:ascii="Arial" w:hAnsi="Arial" w:cs="Arial"/>
          <w:b/>
          <w:sz w:val="24"/>
          <w:szCs w:val="24"/>
        </w:rPr>
        <w:t xml:space="preserve">not having their dog </w:t>
      </w:r>
      <w:proofErr w:type="spellStart"/>
      <w:r w:rsidRPr="0034723A">
        <w:rPr>
          <w:rFonts w:ascii="Arial" w:hAnsi="Arial" w:cs="Arial"/>
          <w:b/>
          <w:sz w:val="24"/>
          <w:szCs w:val="24"/>
        </w:rPr>
        <w:t>microchipped</w:t>
      </w:r>
      <w:proofErr w:type="spellEnd"/>
      <w:r w:rsidRPr="0034723A">
        <w:rPr>
          <w:rFonts w:ascii="Arial" w:hAnsi="Arial" w:cs="Arial"/>
          <w:b/>
          <w:sz w:val="24"/>
          <w:szCs w:val="24"/>
        </w:rPr>
        <w:t>?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F173BF" w:rsidRDefault="00DA5A8E" w:rsidP="00F173BF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173BF">
        <w:rPr>
          <w:rFonts w:ascii="Arial" w:hAnsi="Arial" w:cs="Arial"/>
          <w:sz w:val="24"/>
          <w:szCs w:val="24"/>
        </w:rPr>
        <w:t xml:space="preserve"> </w:t>
      </w:r>
      <w:r w:rsidR="00F173BF" w:rsidRPr="00F173BF">
        <w:rPr>
          <w:rFonts w:ascii="Arial" w:hAnsi="Arial" w:cs="Arial"/>
          <w:sz w:val="24"/>
          <w:szCs w:val="24"/>
        </w:rPr>
        <w:t xml:space="preserve">notices have been served to owners for not having their dog </w:t>
      </w:r>
      <w:proofErr w:type="spellStart"/>
      <w:r w:rsidR="00F173BF" w:rsidRPr="00F173BF">
        <w:rPr>
          <w:rFonts w:ascii="Arial" w:hAnsi="Arial" w:cs="Arial"/>
          <w:sz w:val="24"/>
          <w:szCs w:val="24"/>
        </w:rPr>
        <w:t>microchipped</w:t>
      </w:r>
      <w:proofErr w:type="spellEnd"/>
    </w:p>
    <w:p w:rsidR="0034723A" w:rsidRPr="0034723A" w:rsidRDefault="0034723A" w:rsidP="009B52E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 xml:space="preserve">Since April 6th 2016, how many fines have been issued after 21 days of serving notice to an owner due to not having their dog </w:t>
      </w:r>
      <w:proofErr w:type="spellStart"/>
      <w:r w:rsidR="0034723A" w:rsidRPr="0034723A">
        <w:rPr>
          <w:rFonts w:ascii="Arial" w:hAnsi="Arial" w:cs="Arial"/>
          <w:b/>
          <w:sz w:val="24"/>
          <w:szCs w:val="24"/>
        </w:rPr>
        <w:t>microchipped</w:t>
      </w:r>
      <w:proofErr w:type="spellEnd"/>
      <w:r w:rsidR="0034723A" w:rsidRPr="0034723A">
        <w:rPr>
          <w:rFonts w:ascii="Arial" w:hAnsi="Arial" w:cs="Arial"/>
          <w:b/>
          <w:sz w:val="24"/>
          <w:szCs w:val="24"/>
        </w:rPr>
        <w:t>?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F173BF" w:rsidRPr="00F173BF" w:rsidRDefault="00F173BF" w:rsidP="00F173BF">
      <w:pPr>
        <w:ind w:left="567"/>
        <w:rPr>
          <w:rFonts w:ascii="Arial" w:hAnsi="Arial" w:cs="Arial"/>
          <w:sz w:val="24"/>
          <w:szCs w:val="24"/>
        </w:rPr>
      </w:pPr>
      <w:r w:rsidRPr="00F173BF">
        <w:rPr>
          <w:rFonts w:ascii="Arial" w:hAnsi="Arial" w:cs="Arial"/>
          <w:sz w:val="24"/>
          <w:szCs w:val="24"/>
        </w:rPr>
        <w:t xml:space="preserve">No fines have been issued </w:t>
      </w:r>
    </w:p>
    <w:p w:rsidR="0034723A" w:rsidRPr="0034723A" w:rsidRDefault="0034723A" w:rsidP="009B52E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 xml:space="preserve">Since April 6th 2016, how much has the total number of the fines issued to owners for not having their dog </w:t>
      </w:r>
      <w:proofErr w:type="spellStart"/>
      <w:r w:rsidR="0034723A" w:rsidRPr="0034723A">
        <w:rPr>
          <w:rFonts w:ascii="Arial" w:hAnsi="Arial" w:cs="Arial"/>
          <w:b/>
          <w:sz w:val="24"/>
          <w:szCs w:val="24"/>
        </w:rPr>
        <w:t>microchipped</w:t>
      </w:r>
      <w:proofErr w:type="spellEnd"/>
      <w:r w:rsidR="0034723A" w:rsidRPr="0034723A">
        <w:rPr>
          <w:rFonts w:ascii="Arial" w:hAnsi="Arial" w:cs="Arial"/>
          <w:b/>
          <w:sz w:val="24"/>
          <w:szCs w:val="24"/>
        </w:rPr>
        <w:t xml:space="preserve"> amounted to?</w:t>
      </w:r>
    </w:p>
    <w:p w:rsidR="00F173BF" w:rsidRDefault="00F173BF" w:rsidP="009B52E0">
      <w:pPr>
        <w:ind w:left="567"/>
        <w:rPr>
          <w:rFonts w:ascii="Arial" w:hAnsi="Arial" w:cs="Arial"/>
          <w:sz w:val="24"/>
          <w:szCs w:val="24"/>
        </w:rPr>
      </w:pPr>
    </w:p>
    <w:p w:rsidR="009B52E0" w:rsidRPr="009B52E0" w:rsidRDefault="00F173BF" w:rsidP="009B52E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A5A8E">
        <w:rPr>
          <w:rFonts w:ascii="Arial" w:hAnsi="Arial" w:cs="Arial"/>
          <w:sz w:val="24"/>
          <w:szCs w:val="24"/>
        </w:rPr>
        <w:t>o fines</w:t>
      </w:r>
      <w:r>
        <w:rPr>
          <w:rFonts w:ascii="Arial" w:hAnsi="Arial" w:cs="Arial"/>
          <w:sz w:val="24"/>
          <w:szCs w:val="24"/>
        </w:rPr>
        <w:t xml:space="preserve"> have been issued </w:t>
      </w:r>
    </w:p>
    <w:p w:rsidR="0034723A" w:rsidRPr="0034723A" w:rsidRDefault="0034723A" w:rsidP="009B52E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>Since April 6th 2016, overall how many notices have you served to owners for not having the correct details attached to their dog’s microchip?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9B52E0" w:rsidRPr="009B52E0" w:rsidRDefault="00F173BF" w:rsidP="009B52E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notices have been served</w:t>
      </w:r>
    </w:p>
    <w:p w:rsidR="0034723A" w:rsidRPr="0034723A" w:rsidRDefault="0034723A" w:rsidP="009B52E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>Since April 6th 2016, how many fines have been issued after 21 days of serving notice due to an owner not having the correct details attached to their dog’s microchip?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F173BF" w:rsidRPr="009B52E0" w:rsidRDefault="00F173BF" w:rsidP="00F173BF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fines have been issued </w:t>
      </w:r>
    </w:p>
    <w:p w:rsidR="0034723A" w:rsidRPr="0034723A" w:rsidRDefault="0034723A" w:rsidP="009B52E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>Since April 6th 2016, how much has the total number of the fines issued due to owners not having the correct details attached to their dog’s microchip amounted to?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9B52E0" w:rsidRPr="009B52E0" w:rsidRDefault="00F173BF" w:rsidP="009B52E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A5A8E">
        <w:rPr>
          <w:rFonts w:ascii="Arial" w:hAnsi="Arial" w:cs="Arial"/>
          <w:sz w:val="24"/>
          <w:szCs w:val="24"/>
        </w:rPr>
        <w:t>o fines have been issued.</w:t>
      </w:r>
    </w:p>
    <w:p w:rsidR="0034723A" w:rsidRPr="0034723A" w:rsidRDefault="0034723A" w:rsidP="009B52E0">
      <w:pPr>
        <w:pStyle w:val="ListParagraph"/>
        <w:spacing w:after="0"/>
        <w:ind w:left="567"/>
        <w:rPr>
          <w:rFonts w:ascii="Arial" w:eastAsia="Times New Roman" w:hAnsi="Arial" w:cs="Arial"/>
          <w:b/>
          <w:sz w:val="24"/>
          <w:szCs w:val="24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 xml:space="preserve">How many fines in total have you issued to owners for not having a collar and tag on their dog under the Control of Dogs Order 1992 in each of the last five years? </w:t>
      </w:r>
    </w:p>
    <w:p w:rsidR="009B52E0" w:rsidRDefault="009B52E0" w:rsidP="009B52E0">
      <w:pPr>
        <w:ind w:left="567"/>
        <w:rPr>
          <w:rFonts w:ascii="Arial" w:hAnsi="Arial" w:cs="Arial"/>
          <w:sz w:val="24"/>
          <w:szCs w:val="24"/>
        </w:rPr>
      </w:pPr>
    </w:p>
    <w:p w:rsidR="00F173BF" w:rsidRPr="009B52E0" w:rsidRDefault="00F173BF" w:rsidP="00F173BF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fines have been issued </w:t>
      </w:r>
    </w:p>
    <w:p w:rsidR="0034723A" w:rsidRPr="0034723A" w:rsidRDefault="0034723A" w:rsidP="009B52E0">
      <w:pPr>
        <w:pStyle w:val="ListParagraph"/>
        <w:spacing w:after="0"/>
        <w:ind w:left="567"/>
        <w:rPr>
          <w:rFonts w:ascii="Arial" w:eastAsia="Times New Roman" w:hAnsi="Arial" w:cs="Arial"/>
          <w:b/>
          <w:sz w:val="24"/>
          <w:szCs w:val="24"/>
        </w:rPr>
      </w:pPr>
    </w:p>
    <w:p w:rsidR="0034723A" w:rsidRDefault="009B52E0" w:rsidP="009B52E0">
      <w:p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34723A" w:rsidRPr="0034723A">
        <w:rPr>
          <w:rFonts w:ascii="Arial" w:hAnsi="Arial" w:cs="Arial"/>
          <w:b/>
          <w:sz w:val="24"/>
          <w:szCs w:val="24"/>
        </w:rPr>
        <w:t>How much has the total number of the fines issued due to owners not having a collar and tag on their dog under the Control of Dogs Order 1992 amounted to in each of the last five years?</w:t>
      </w:r>
    </w:p>
    <w:p w:rsidR="00F26B00" w:rsidRDefault="00F26B00" w:rsidP="00F26B00">
      <w:pPr>
        <w:ind w:left="567"/>
        <w:rPr>
          <w:rFonts w:ascii="Arial" w:hAnsi="Arial" w:cs="Arial"/>
          <w:sz w:val="24"/>
          <w:szCs w:val="24"/>
        </w:rPr>
      </w:pPr>
    </w:p>
    <w:p w:rsidR="009B52E0" w:rsidRDefault="00F173BF" w:rsidP="009B52E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F26B00">
        <w:rPr>
          <w:rFonts w:ascii="Arial" w:hAnsi="Arial" w:cs="Arial"/>
          <w:sz w:val="24"/>
          <w:szCs w:val="24"/>
        </w:rPr>
        <w:t xml:space="preserve"> fines have been issued.</w:t>
      </w:r>
    </w:p>
    <w:sectPr w:rsidR="009B52E0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8D" w:rsidRDefault="00764B8D">
      <w:r>
        <w:separator/>
      </w:r>
    </w:p>
  </w:endnote>
  <w:endnote w:type="continuationSeparator" w:id="0">
    <w:p w:rsidR="00764B8D" w:rsidRDefault="0076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5291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5291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5291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5291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5291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5291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8D" w:rsidRDefault="00764B8D">
      <w:r>
        <w:separator/>
      </w:r>
    </w:p>
  </w:footnote>
  <w:footnote w:type="continuationSeparator" w:id="0">
    <w:p w:rsidR="00764B8D" w:rsidRDefault="0076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23B7F"/>
    <w:multiLevelType w:val="hybridMultilevel"/>
    <w:tmpl w:val="74766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C7C"/>
    <w:multiLevelType w:val="hybridMultilevel"/>
    <w:tmpl w:val="76EEE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9773D"/>
    <w:rsid w:val="000B213E"/>
    <w:rsid w:val="000D66A5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4723A"/>
    <w:rsid w:val="003F5234"/>
    <w:rsid w:val="00453B9B"/>
    <w:rsid w:val="004B3661"/>
    <w:rsid w:val="00515AFB"/>
    <w:rsid w:val="00551AF6"/>
    <w:rsid w:val="005B31FF"/>
    <w:rsid w:val="005F494D"/>
    <w:rsid w:val="006254CB"/>
    <w:rsid w:val="00650040"/>
    <w:rsid w:val="006D3102"/>
    <w:rsid w:val="006F42EB"/>
    <w:rsid w:val="006F5380"/>
    <w:rsid w:val="00701DAF"/>
    <w:rsid w:val="00720724"/>
    <w:rsid w:val="00764B8D"/>
    <w:rsid w:val="0085291B"/>
    <w:rsid w:val="00865634"/>
    <w:rsid w:val="00951761"/>
    <w:rsid w:val="00977727"/>
    <w:rsid w:val="009A13E2"/>
    <w:rsid w:val="009B52E0"/>
    <w:rsid w:val="009C7C8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A5A8E"/>
    <w:rsid w:val="00DD3468"/>
    <w:rsid w:val="00DF31EA"/>
    <w:rsid w:val="00E149FE"/>
    <w:rsid w:val="00E33F7B"/>
    <w:rsid w:val="00E4004C"/>
    <w:rsid w:val="00E42DDF"/>
    <w:rsid w:val="00E76418"/>
    <w:rsid w:val="00E821D9"/>
    <w:rsid w:val="00F173BF"/>
    <w:rsid w:val="00F26B00"/>
    <w:rsid w:val="00F27CDD"/>
    <w:rsid w:val="00FC4632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4723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1611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2017-03-14T11:12:00Z</dcterms:created>
  <dcterms:modified xsi:type="dcterms:W3CDTF">2017-03-14T11:12:00Z</dcterms:modified>
</cp:coreProperties>
</file>