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D00C11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F10017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r w:rsidR="00D00C11">
        <w:rPr>
          <w:rFonts w:ascii="Arial" w:hAnsi="Arial" w:cs="Arial"/>
          <w:b/>
          <w:snapToGrid/>
          <w:sz w:val="24"/>
          <w:szCs w:val="24"/>
          <w:lang w:val="en-GB"/>
        </w:rPr>
        <w:t>389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D00C11">
        <w:rPr>
          <w:rFonts w:ascii="Arial" w:hAnsi="Arial" w:cs="Arial"/>
          <w:b/>
          <w:snapToGrid/>
          <w:sz w:val="24"/>
          <w:szCs w:val="24"/>
          <w:lang w:val="en-GB"/>
        </w:rPr>
        <w:t>10 June 2017</w:t>
      </w:r>
    </w:p>
    <w:p w:rsidR="006D3102" w:rsidRPr="00BE16F1" w:rsidRDefault="00F02C11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6 July 2017 </w:t>
      </w:r>
      <w:bookmarkStart w:id="0" w:name="_GoBack"/>
      <w:bookmarkEnd w:id="0"/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00C11" w:rsidRDefault="00D00C11" w:rsidP="00D00C11">
      <w:pPr>
        <w:pStyle w:val="PlainText"/>
        <w:ind w:left="567" w:hanging="56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00C11">
        <w:rPr>
          <w:rFonts w:ascii="Arial" w:eastAsia="Times New Roman" w:hAnsi="Arial" w:cs="Arial"/>
          <w:b/>
          <w:sz w:val="24"/>
          <w:szCs w:val="24"/>
        </w:rPr>
        <w:t>The cost of a place in your Local Authority-run Pupil Referral Unit (PRU) for a place as part of: offsite Alternative Provision, a Fixed Term exclusion, a Permanent Exclusion</w:t>
      </w:r>
    </w:p>
    <w:p w:rsidR="00D00C11" w:rsidRDefault="00D00C11" w:rsidP="00D00C11">
      <w:pPr>
        <w:pStyle w:val="PlainText"/>
        <w:ind w:left="567"/>
        <w:rPr>
          <w:rFonts w:ascii="Arial" w:eastAsia="Times New Roman" w:hAnsi="Arial" w:cs="Arial"/>
          <w:sz w:val="24"/>
          <w:szCs w:val="24"/>
        </w:rPr>
      </w:pPr>
    </w:p>
    <w:p w:rsidR="00D00C11" w:rsidRPr="00D00C11" w:rsidRDefault="00BE2E7C" w:rsidP="00D00C11">
      <w:pPr>
        <w:pStyle w:val="PlainText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£19,500</w:t>
      </w:r>
    </w:p>
    <w:p w:rsidR="00D00C11" w:rsidRPr="00D00C11" w:rsidRDefault="00D00C11" w:rsidP="00D00C11">
      <w:pPr>
        <w:pStyle w:val="PlainText"/>
        <w:rPr>
          <w:rFonts w:ascii="Arial" w:eastAsia="Times New Roman" w:hAnsi="Arial" w:cs="Arial"/>
          <w:b/>
          <w:sz w:val="24"/>
          <w:szCs w:val="24"/>
        </w:rPr>
      </w:pPr>
    </w:p>
    <w:p w:rsidR="00D00C11" w:rsidRDefault="00D00C11" w:rsidP="00D00C11">
      <w:pPr>
        <w:pStyle w:val="PlainText"/>
        <w:ind w:left="567" w:hanging="56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00C11">
        <w:rPr>
          <w:rFonts w:ascii="Arial" w:eastAsia="Times New Roman" w:hAnsi="Arial" w:cs="Arial"/>
          <w:b/>
          <w:sz w:val="24"/>
          <w:szCs w:val="24"/>
        </w:rPr>
        <w:t>The charges your Local Authority exacts on schools which permanently exclude. Whether there are penalty charges above the removal of pupil funding to the PRU.</w:t>
      </w:r>
    </w:p>
    <w:p w:rsidR="00D00C11" w:rsidRDefault="00D00C11" w:rsidP="00D00C11">
      <w:pPr>
        <w:pStyle w:val="PlainText"/>
        <w:ind w:left="567"/>
        <w:rPr>
          <w:rFonts w:ascii="Arial" w:eastAsia="Times New Roman" w:hAnsi="Arial" w:cs="Arial"/>
          <w:sz w:val="24"/>
          <w:szCs w:val="24"/>
        </w:rPr>
      </w:pPr>
    </w:p>
    <w:p w:rsidR="00D00C11" w:rsidRPr="00D00C11" w:rsidRDefault="00BE2E7C" w:rsidP="00D00C11">
      <w:pPr>
        <w:pStyle w:val="PlainText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Funding recovered from schools who permanently exclude, includes Per Pupil Entitlement, Deprivation, Low cost high incidence SEN and Pupil Premium. This is then pro-rata for the weeks excluded during a financial year. The full year amounts are £6,288 for Key Stage 1 &amp; 2, £8,004 for KS3 &amp; £8,188 for KS4</w:t>
      </w:r>
    </w:p>
    <w:p w:rsidR="00D00C11" w:rsidRPr="00D00C11" w:rsidRDefault="00D00C11" w:rsidP="00D00C11">
      <w:pPr>
        <w:pStyle w:val="PlainText"/>
        <w:rPr>
          <w:rFonts w:ascii="Arial" w:eastAsia="Times New Roman" w:hAnsi="Arial" w:cs="Arial"/>
          <w:b/>
          <w:sz w:val="24"/>
          <w:szCs w:val="24"/>
        </w:rPr>
      </w:pPr>
    </w:p>
    <w:p w:rsidR="00D00C11" w:rsidRDefault="00D00C11" w:rsidP="00D00C11">
      <w:pPr>
        <w:pStyle w:val="PlainText"/>
        <w:ind w:left="567" w:hanging="567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00C11">
        <w:rPr>
          <w:rFonts w:ascii="Arial" w:eastAsia="Times New Roman" w:hAnsi="Arial" w:cs="Arial"/>
          <w:b/>
          <w:sz w:val="24"/>
          <w:szCs w:val="24"/>
        </w:rPr>
        <w:t xml:space="preserve">Whether </w:t>
      </w:r>
      <w:proofErr w:type="gramStart"/>
      <w:r w:rsidRPr="00D00C11">
        <w:rPr>
          <w:rFonts w:ascii="Arial" w:eastAsia="Times New Roman" w:hAnsi="Arial" w:cs="Arial"/>
          <w:b/>
          <w:sz w:val="24"/>
          <w:szCs w:val="24"/>
        </w:rPr>
        <w:t>your</w:t>
      </w:r>
      <w:proofErr w:type="gramEnd"/>
      <w:r w:rsidRPr="00D00C11">
        <w:rPr>
          <w:rFonts w:ascii="Arial" w:eastAsia="Times New Roman" w:hAnsi="Arial" w:cs="Arial"/>
          <w:b/>
          <w:sz w:val="24"/>
          <w:szCs w:val="24"/>
        </w:rPr>
        <w:t xml:space="preserve"> Local Authority-run PRU conducts outreach work with mainstream schools on a traded basis, and the price of this service if so.</w:t>
      </w:r>
    </w:p>
    <w:p w:rsidR="00D00C11" w:rsidRDefault="00D00C11" w:rsidP="00D00C11">
      <w:pPr>
        <w:pStyle w:val="PlainText"/>
        <w:ind w:left="567"/>
        <w:rPr>
          <w:rFonts w:ascii="Arial" w:eastAsia="Times New Roman" w:hAnsi="Arial" w:cs="Arial"/>
          <w:sz w:val="24"/>
          <w:szCs w:val="24"/>
        </w:rPr>
      </w:pPr>
    </w:p>
    <w:p w:rsidR="00D00C11" w:rsidRPr="004063A7" w:rsidRDefault="003E4CC4" w:rsidP="004063A7">
      <w:pPr>
        <w:pStyle w:val="PlainText"/>
        <w:ind w:left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Torbay Council do not</w:t>
      </w:r>
      <w:r w:rsidR="004063A7" w:rsidRPr="004063A7">
        <w:rPr>
          <w:rFonts w:ascii="Arial" w:eastAsia="Times New Roman" w:hAnsi="Arial" w:cs="Arial"/>
          <w:sz w:val="24"/>
          <w:szCs w:val="24"/>
        </w:rPr>
        <w:t xml:space="preserve"> provide an outreach service from our PRU.</w:t>
      </w:r>
    </w:p>
    <w:p w:rsidR="006D3102" w:rsidRPr="00720724" w:rsidRDefault="006D3102" w:rsidP="00D00C1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9E" w:rsidRDefault="007A5E9E">
      <w:r>
        <w:separator/>
      </w:r>
    </w:p>
  </w:endnote>
  <w:endnote w:type="continuationSeparator" w:id="0">
    <w:p w:rsidR="007A5E9E" w:rsidRDefault="007A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1A531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1A531E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1A531E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1A531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1A531E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1A531E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9E" w:rsidRDefault="007A5E9E">
      <w:r>
        <w:separator/>
      </w:r>
    </w:p>
  </w:footnote>
  <w:footnote w:type="continuationSeparator" w:id="0">
    <w:p w:rsidR="007A5E9E" w:rsidRDefault="007A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4816A5"/>
    <w:multiLevelType w:val="hybridMultilevel"/>
    <w:tmpl w:val="E9BA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149FE"/>
    <w:rsid w:val="000B213E"/>
    <w:rsid w:val="000E1A9B"/>
    <w:rsid w:val="00176BE1"/>
    <w:rsid w:val="001A531E"/>
    <w:rsid w:val="001C6485"/>
    <w:rsid w:val="001E2239"/>
    <w:rsid w:val="002967BB"/>
    <w:rsid w:val="002A61E4"/>
    <w:rsid w:val="002C431F"/>
    <w:rsid w:val="002D562B"/>
    <w:rsid w:val="00300B48"/>
    <w:rsid w:val="00303D18"/>
    <w:rsid w:val="003E4CC4"/>
    <w:rsid w:val="004063A7"/>
    <w:rsid w:val="00453B9B"/>
    <w:rsid w:val="004B3661"/>
    <w:rsid w:val="00551AF6"/>
    <w:rsid w:val="005F494D"/>
    <w:rsid w:val="006254CB"/>
    <w:rsid w:val="0064711E"/>
    <w:rsid w:val="00650040"/>
    <w:rsid w:val="006D3102"/>
    <w:rsid w:val="00720724"/>
    <w:rsid w:val="007A5E9E"/>
    <w:rsid w:val="00865634"/>
    <w:rsid w:val="00951761"/>
    <w:rsid w:val="00977727"/>
    <w:rsid w:val="009A13E2"/>
    <w:rsid w:val="00A07632"/>
    <w:rsid w:val="00A734C7"/>
    <w:rsid w:val="00AA5747"/>
    <w:rsid w:val="00AA7E6D"/>
    <w:rsid w:val="00AC7F4D"/>
    <w:rsid w:val="00AD1728"/>
    <w:rsid w:val="00AE2DA7"/>
    <w:rsid w:val="00BA36FC"/>
    <w:rsid w:val="00BE16F1"/>
    <w:rsid w:val="00BE2E7C"/>
    <w:rsid w:val="00C2022B"/>
    <w:rsid w:val="00C54EA5"/>
    <w:rsid w:val="00C8081F"/>
    <w:rsid w:val="00CF5D71"/>
    <w:rsid w:val="00D00C11"/>
    <w:rsid w:val="00D47DF5"/>
    <w:rsid w:val="00DD3468"/>
    <w:rsid w:val="00E149FE"/>
    <w:rsid w:val="00E33F7B"/>
    <w:rsid w:val="00E42DDF"/>
    <w:rsid w:val="00E76418"/>
    <w:rsid w:val="00E821D9"/>
    <w:rsid w:val="00F02C11"/>
    <w:rsid w:val="00F10017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F84EF4D-95EC-4401-A94B-E0AF6B6C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C11"/>
    <w:pPr>
      <w:widowControl/>
    </w:pPr>
    <w:rPr>
      <w:rFonts w:ascii="Calibri" w:eastAsiaTheme="minorHAnsi" w:hAnsi="Calibri"/>
      <w:snapToGrid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C11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956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3</cp:revision>
  <cp:lastPrinted>2005-07-21T15:51:00Z</cp:lastPrinted>
  <dcterms:created xsi:type="dcterms:W3CDTF">2017-07-06T08:33:00Z</dcterms:created>
  <dcterms:modified xsi:type="dcterms:W3CDTF">2017-09-28T13:50:00Z</dcterms:modified>
</cp:coreProperties>
</file>