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7166E6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9F0C02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7166E6">
        <w:rPr>
          <w:rFonts w:ascii="Arial" w:hAnsi="Arial" w:cs="Arial"/>
          <w:b/>
          <w:snapToGrid/>
          <w:sz w:val="24"/>
          <w:szCs w:val="24"/>
          <w:lang w:val="en-GB"/>
        </w:rPr>
        <w:t>463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15 June 2017 </w:t>
      </w:r>
    </w:p>
    <w:p w:rsidR="006D3102" w:rsidRPr="00BE16F1" w:rsidRDefault="008258A6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7 July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Which NHS clinical commissioning groups do you work with to commission a community equipment service?</w:t>
      </w:r>
    </w:p>
    <w:p w:rsidR="007166E6" w:rsidRDefault="007166E6" w:rsidP="007166E6">
      <w:pPr>
        <w:ind w:left="709" w:hanging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C7963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South Devon and Torbay Clinical Commissioning Group</w:t>
      </w:r>
      <w:r w:rsidR="00DE1314">
        <w:rPr>
          <w:rFonts w:ascii="Arial" w:hAnsi="Arial" w:cs="Arial"/>
          <w:snapToGrid/>
          <w:sz w:val="24"/>
          <w:szCs w:val="24"/>
          <w:lang w:val="en-GB"/>
        </w:rPr>
        <w:t xml:space="preserve"> (SD&amp;TCCG)</w:t>
      </w: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BF5E66" w:rsidRDefault="007166E6" w:rsidP="00BF5E6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What mechanism is in place to apportion the cost of equipment between the local authority and the NHS? Is it:</w:t>
      </w:r>
    </w:p>
    <w:p w:rsidR="00BF5E66" w:rsidRDefault="00BF5E66" w:rsidP="00BF5E6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BF5E6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a)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An agreed risk share (e.g. local auth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ority pays for 50% of equipment</w:t>
      </w:r>
      <w:r w:rsidR="00BF5E66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costs, NHS pays for 50% of equipment costs)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C7963" w:rsidP="00BF5E66">
      <w:pPr>
        <w:tabs>
          <w:tab w:val="left" w:pos="1418"/>
        </w:tabs>
        <w:ind w:left="709"/>
        <w:rPr>
          <w:rFonts w:ascii="Arial" w:hAnsi="Arial" w:cs="Arial"/>
          <w:snapToGrid/>
          <w:sz w:val="24"/>
          <w:szCs w:val="24"/>
          <w:lang w:val="en-GB"/>
        </w:rPr>
      </w:pPr>
      <w:proofErr w:type="gramStart"/>
      <w:r>
        <w:rPr>
          <w:rFonts w:ascii="Arial" w:hAnsi="Arial" w:cs="Arial"/>
          <w:snapToGrid/>
          <w:sz w:val="24"/>
          <w:szCs w:val="24"/>
          <w:lang w:val="en-GB"/>
        </w:rPr>
        <w:t>yes</w:t>
      </w:r>
      <w:proofErr w:type="gramEnd"/>
    </w:p>
    <w:p w:rsidR="007166E6" w:rsidRDefault="007166E6" w:rsidP="007166E6">
      <w:pPr>
        <w:ind w:left="1418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1418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BF5E6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b)</w:t>
      </w:r>
      <w:r w:rsidR="00BF5E66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Based on who prescribes the equipment (e.g. NHS is charged for equipment prescribed by NHS staff, local authority is charged for equipment prescribed by local authority staff) 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C7963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BF5E66" w:rsidRDefault="00BF5E66" w:rsidP="00BF5E6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BF5E6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c)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Based on whether the equipment is prescribed to meet 'health' or 'social care' needs?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C7963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7166E6" w:rsidRDefault="007166E6" w:rsidP="007166E6">
      <w:pPr>
        <w:ind w:firstLine="72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BF5E66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d)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Other - please describe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In the financial year 2016/17, what proportion of the total community equipment service cost was funded by the NHS, and what proportion was funded by the local authority?</w:t>
      </w:r>
    </w:p>
    <w:p w:rsidR="00BF5E66" w:rsidRDefault="00BF5E6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52"/>
        <w:gridCol w:w="2252"/>
      </w:tblGrid>
      <w:tr w:rsidR="00BF5E66" w:rsidRPr="00BF5E66" w:rsidTr="000C7161">
        <w:trPr>
          <w:trHeight w:val="284"/>
        </w:trPr>
        <w:tc>
          <w:tcPr>
            <w:tcW w:w="2252" w:type="dxa"/>
          </w:tcPr>
          <w:p w:rsidR="00BF5E66" w:rsidRPr="00BF5E66" w:rsidRDefault="00BF5E66" w:rsidP="00BF5E66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BF5E66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NHS </w:t>
            </w:r>
          </w:p>
        </w:tc>
        <w:tc>
          <w:tcPr>
            <w:tcW w:w="2252" w:type="dxa"/>
          </w:tcPr>
          <w:p w:rsidR="00BF5E66" w:rsidRPr="00BF5E66" w:rsidRDefault="00BF5E66" w:rsidP="00241A0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BF5E66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54%</w:t>
            </w:r>
          </w:p>
        </w:tc>
      </w:tr>
      <w:tr w:rsidR="00BF5E66" w:rsidRPr="00BF5E66" w:rsidTr="000C7161">
        <w:trPr>
          <w:trHeight w:val="284"/>
        </w:trPr>
        <w:tc>
          <w:tcPr>
            <w:tcW w:w="2252" w:type="dxa"/>
          </w:tcPr>
          <w:p w:rsidR="00BF5E66" w:rsidRPr="00BF5E66" w:rsidRDefault="00BF5E66" w:rsidP="00BF5E66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BF5E66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Torbay Council </w:t>
            </w:r>
          </w:p>
        </w:tc>
        <w:tc>
          <w:tcPr>
            <w:tcW w:w="2252" w:type="dxa"/>
          </w:tcPr>
          <w:p w:rsidR="00BF5E66" w:rsidRPr="00BF5E66" w:rsidRDefault="00BF5E66" w:rsidP="00241A0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BF5E66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46%</w:t>
            </w:r>
          </w:p>
        </w:tc>
      </w:tr>
    </w:tbl>
    <w:p w:rsidR="007D2FB9" w:rsidRDefault="007D2FB9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D2FB9" w:rsidRPr="007166E6" w:rsidRDefault="007D2FB9" w:rsidP="007D2FB9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proofErr w:type="gramStart"/>
      <w:r>
        <w:rPr>
          <w:rFonts w:ascii="Arial" w:hAnsi="Arial" w:cs="Arial"/>
          <w:snapToGrid/>
          <w:sz w:val="24"/>
          <w:szCs w:val="24"/>
          <w:lang w:val="en-GB"/>
        </w:rPr>
        <w:t>variance</w:t>
      </w:r>
      <w:proofErr w:type="gramEnd"/>
      <w:r>
        <w:rPr>
          <w:rFonts w:ascii="Arial" w:hAnsi="Arial" w:cs="Arial"/>
          <w:snapToGrid/>
          <w:sz w:val="24"/>
          <w:szCs w:val="24"/>
          <w:lang w:val="en-GB"/>
        </w:rPr>
        <w:t xml:space="preserve"> to risk share was due to Torbay and South Devon NHS Foundation Trust (TSDFT) agreeing to pay 1/3 overspend </w:t>
      </w: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In the financial year 2016/17, what proportion of the total spend on community equipment was prescribed by NHS staff, and what proportion was funded by local authority staff? 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DE1314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All equipment is prescribed by NHS staff</w:t>
      </w: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5.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proofErr w:type="gramStart"/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In</w:t>
      </w:r>
      <w:proofErr w:type="gramEnd"/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 the 2016/17 financial year, what was the total spend on the community equipment service?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7D2FB9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£1,289,533</w:t>
      </w: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6.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In the 2016/17 financial year, what was </w:t>
      </w:r>
      <w:proofErr w:type="gramStart"/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>the spend</w:t>
      </w:r>
      <w:proofErr w:type="gramEnd"/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 per head of population on the community equipment service? 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C94F0A" w:rsidRDefault="007D2FB9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£9.63</w:t>
      </w:r>
    </w:p>
    <w:p w:rsidR="00C94F0A" w:rsidRDefault="00C94F0A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C94F0A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Torbay Population for 2016 is 133,883 estimate Office of National Statistics (ONS</w:t>
      </w:r>
      <w:r w:rsidR="003519E0">
        <w:rPr>
          <w:rFonts w:ascii="Arial" w:hAnsi="Arial" w:cs="Arial"/>
          <w:snapToGrid/>
          <w:sz w:val="24"/>
          <w:szCs w:val="24"/>
          <w:lang w:val="en-GB"/>
        </w:rPr>
        <w:t>)</w:t>
      </w: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7.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Do you operate a definition of which items of equipment meet 'health' needs and which meet 'social care' needs? If so, please provide a copy. 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C94F0A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7166E6" w:rsidRPr="007166E6" w:rsidRDefault="007166E6" w:rsidP="007166E6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8.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166E6">
        <w:rPr>
          <w:rFonts w:ascii="Arial" w:hAnsi="Arial" w:cs="Arial"/>
          <w:b/>
          <w:snapToGrid/>
          <w:sz w:val="24"/>
          <w:szCs w:val="24"/>
          <w:lang w:val="en-GB"/>
        </w:rPr>
        <w:t xml:space="preserve">As of 31 March, 2017, how many people were authorised to prescribe items of community equipment? How many of these were NHS staff and how many were local authority staff? </w:t>
      </w:r>
    </w:p>
    <w:p w:rsidR="007166E6" w:rsidRDefault="007166E6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</w:p>
    <w:p w:rsidR="007166E6" w:rsidRPr="007166E6" w:rsidRDefault="00C94F0A" w:rsidP="007166E6">
      <w:pPr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534</w:t>
      </w:r>
    </w:p>
    <w:p w:rsidR="007166E6" w:rsidRPr="007166E6" w:rsidRDefault="007166E6" w:rsidP="007166E6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Pr="007166E6" w:rsidRDefault="006D3102" w:rsidP="007166E6">
      <w:pPr>
        <w:widowControl/>
        <w:tabs>
          <w:tab w:val="left" w:pos="567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7166E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D2" w:rsidRDefault="00DB2AD2">
      <w:r>
        <w:separator/>
      </w:r>
    </w:p>
  </w:endnote>
  <w:endnote w:type="continuationSeparator" w:id="0">
    <w:p w:rsidR="00DB2AD2" w:rsidRDefault="00D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6332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63328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63328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6332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63328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63328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D2" w:rsidRDefault="00DB2AD2">
      <w:r>
        <w:separator/>
      </w:r>
    </w:p>
  </w:footnote>
  <w:footnote w:type="continuationSeparator" w:id="0">
    <w:p w:rsidR="00DB2AD2" w:rsidRDefault="00DB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519E0"/>
    <w:rsid w:val="004352DA"/>
    <w:rsid w:val="00453B9B"/>
    <w:rsid w:val="004B3661"/>
    <w:rsid w:val="00551AF6"/>
    <w:rsid w:val="00563328"/>
    <w:rsid w:val="005F494D"/>
    <w:rsid w:val="006254CB"/>
    <w:rsid w:val="00650040"/>
    <w:rsid w:val="006579E5"/>
    <w:rsid w:val="006D3102"/>
    <w:rsid w:val="007166E6"/>
    <w:rsid w:val="00720724"/>
    <w:rsid w:val="007B37B6"/>
    <w:rsid w:val="007C7963"/>
    <w:rsid w:val="007D2FB9"/>
    <w:rsid w:val="008258A6"/>
    <w:rsid w:val="00865634"/>
    <w:rsid w:val="00951761"/>
    <w:rsid w:val="00977727"/>
    <w:rsid w:val="009A13E2"/>
    <w:rsid w:val="009F0C02"/>
    <w:rsid w:val="00A734C7"/>
    <w:rsid w:val="00AA5747"/>
    <w:rsid w:val="00AA7E6D"/>
    <w:rsid w:val="00AD1728"/>
    <w:rsid w:val="00AE2DA7"/>
    <w:rsid w:val="00B54CFF"/>
    <w:rsid w:val="00BA36FC"/>
    <w:rsid w:val="00BE16F1"/>
    <w:rsid w:val="00BF5E66"/>
    <w:rsid w:val="00C2022B"/>
    <w:rsid w:val="00C54EA5"/>
    <w:rsid w:val="00C8081F"/>
    <w:rsid w:val="00C94F0A"/>
    <w:rsid w:val="00CF5D71"/>
    <w:rsid w:val="00D47DF5"/>
    <w:rsid w:val="00DB2AD2"/>
    <w:rsid w:val="00DD3468"/>
    <w:rsid w:val="00DE1314"/>
    <w:rsid w:val="00E149FE"/>
    <w:rsid w:val="00E33F7B"/>
    <w:rsid w:val="00E42DDF"/>
    <w:rsid w:val="00E76418"/>
    <w:rsid w:val="00E821D9"/>
    <w:rsid w:val="00F27CDD"/>
    <w:rsid w:val="00FD5F66"/>
    <w:rsid w:val="00FE7F3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B281200-AED3-4B4C-B07F-5AA817F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B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2005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4</cp:revision>
  <cp:lastPrinted>2005-07-21T15:51:00Z</cp:lastPrinted>
  <dcterms:created xsi:type="dcterms:W3CDTF">2017-07-07T16:25:00Z</dcterms:created>
  <dcterms:modified xsi:type="dcterms:W3CDTF">2017-09-28T13:29:00Z</dcterms:modified>
</cp:coreProperties>
</file>