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2A110F">
        <w:rPr>
          <w:rFonts w:ascii="Arial" w:hAnsi="Arial" w:cs="Arial"/>
          <w:b/>
          <w:snapToGrid/>
          <w:sz w:val="24"/>
          <w:szCs w:val="24"/>
          <w:lang w:val="en-GB"/>
        </w:rPr>
        <w:t>16171307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>eceived:</w:t>
      </w:r>
      <w:r w:rsidR="002A110F">
        <w:rPr>
          <w:rFonts w:ascii="Arial" w:hAnsi="Arial" w:cs="Arial"/>
          <w:b/>
          <w:snapToGrid/>
          <w:sz w:val="24"/>
          <w:szCs w:val="24"/>
          <w:lang w:val="en-GB"/>
        </w:rPr>
        <w:t xml:space="preserve"> 8 January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AF29A4">
        <w:rPr>
          <w:rFonts w:ascii="Arial" w:hAnsi="Arial" w:cs="Arial"/>
          <w:b/>
          <w:snapToGrid/>
          <w:sz w:val="24"/>
          <w:szCs w:val="24"/>
          <w:lang w:val="en-GB"/>
        </w:rPr>
        <w:t>8 February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2A110F" w:rsidRDefault="00453B9B" w:rsidP="002A110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2A110F" w:rsidRDefault="002A110F" w:rsidP="002A110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2A110F">
        <w:rPr>
          <w:rFonts w:ascii="Arial" w:hAnsi="Arial" w:cs="Arial"/>
          <w:b/>
          <w:snapToGrid/>
          <w:sz w:val="24"/>
          <w:szCs w:val="24"/>
          <w:lang w:val="en-GB"/>
        </w:rPr>
        <w:t xml:space="preserve">1.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2A110F">
        <w:rPr>
          <w:rFonts w:ascii="Arial" w:hAnsi="Arial" w:cs="Arial"/>
          <w:b/>
          <w:snapToGrid/>
          <w:sz w:val="24"/>
          <w:szCs w:val="24"/>
          <w:lang w:val="en-GB"/>
        </w:rPr>
        <w:t xml:space="preserve">Can you tell what payment has been made by Torbay Council and the amount to </w:t>
      </w:r>
      <w:proofErr w:type="spellStart"/>
      <w:r w:rsidRPr="002A110F">
        <w:rPr>
          <w:rFonts w:ascii="Arial" w:hAnsi="Arial" w:cs="Arial"/>
          <w:b/>
          <w:snapToGrid/>
          <w:sz w:val="24"/>
          <w:szCs w:val="24"/>
          <w:lang w:val="en-GB"/>
        </w:rPr>
        <w:t>Waldon</w:t>
      </w:r>
      <w:proofErr w:type="spellEnd"/>
      <w:r w:rsidRPr="002A110F">
        <w:rPr>
          <w:rFonts w:ascii="Arial" w:hAnsi="Arial" w:cs="Arial"/>
          <w:b/>
          <w:snapToGrid/>
          <w:sz w:val="24"/>
          <w:szCs w:val="24"/>
          <w:lang w:val="en-GB"/>
        </w:rPr>
        <w:t xml:space="preserve"> Athletic Community Sports Club, its successor </w:t>
      </w:r>
      <w:proofErr w:type="spellStart"/>
      <w:r w:rsidRPr="002A110F">
        <w:rPr>
          <w:rFonts w:ascii="Arial" w:hAnsi="Arial" w:cs="Arial"/>
          <w:b/>
          <w:snapToGrid/>
          <w:sz w:val="24"/>
          <w:szCs w:val="24"/>
          <w:lang w:val="en-GB"/>
        </w:rPr>
        <w:t>organsations</w:t>
      </w:r>
      <w:proofErr w:type="spellEnd"/>
      <w:r w:rsidRPr="002A110F">
        <w:rPr>
          <w:rFonts w:ascii="Arial" w:hAnsi="Arial" w:cs="Arial"/>
          <w:b/>
          <w:snapToGrid/>
          <w:sz w:val="24"/>
          <w:szCs w:val="24"/>
          <w:lang w:val="en-GB"/>
        </w:rPr>
        <w:t xml:space="preserve">, or agents, in connection with the following planning application </w:t>
      </w:r>
      <w:hyperlink r:id="rId8" w:tooltip="Link to document 'Windmill Hill Sports Pavillion, Higher Audley Avenue, Torquay - P/2013/0312/PA' pdf file" w:history="1">
        <w:r w:rsidRPr="002A110F">
          <w:rPr>
            <w:rFonts w:ascii="Arial" w:hAnsi="Arial" w:cs="Arial"/>
            <w:b/>
            <w:snapToGrid/>
            <w:sz w:val="24"/>
            <w:szCs w:val="24"/>
            <w:lang w:val="en-GB"/>
          </w:rPr>
          <w:t xml:space="preserve">Windmill Hill Sports </w:t>
        </w:r>
        <w:proofErr w:type="spellStart"/>
        <w:r w:rsidRPr="002A110F">
          <w:rPr>
            <w:rFonts w:ascii="Arial" w:hAnsi="Arial" w:cs="Arial"/>
            <w:b/>
            <w:snapToGrid/>
            <w:sz w:val="24"/>
            <w:szCs w:val="24"/>
            <w:lang w:val="en-GB"/>
          </w:rPr>
          <w:t>Pavillion</w:t>
        </w:r>
        <w:proofErr w:type="spellEnd"/>
        <w:r w:rsidRPr="002A110F">
          <w:rPr>
            <w:rFonts w:ascii="Arial" w:hAnsi="Arial" w:cs="Arial"/>
            <w:b/>
            <w:snapToGrid/>
            <w:sz w:val="24"/>
            <w:szCs w:val="24"/>
            <w:lang w:val="en-GB"/>
          </w:rPr>
          <w:t xml:space="preserve">, Higher </w:t>
        </w:r>
        <w:proofErr w:type="spellStart"/>
        <w:r w:rsidRPr="002A110F">
          <w:rPr>
            <w:rFonts w:ascii="Arial" w:hAnsi="Arial" w:cs="Arial"/>
            <w:b/>
            <w:snapToGrid/>
            <w:sz w:val="24"/>
            <w:szCs w:val="24"/>
            <w:lang w:val="en-GB"/>
          </w:rPr>
          <w:t>Audley</w:t>
        </w:r>
        <w:proofErr w:type="spellEnd"/>
        <w:r w:rsidRPr="002A110F">
          <w:rPr>
            <w:rFonts w:ascii="Arial" w:hAnsi="Arial" w:cs="Arial"/>
            <w:b/>
            <w:snapToGrid/>
            <w:sz w:val="24"/>
            <w:szCs w:val="24"/>
            <w:lang w:val="en-GB"/>
          </w:rPr>
          <w:t xml:space="preserve"> Avenue, Torquay - P/2013/0312/PA </w:t>
        </w:r>
      </w:hyperlink>
    </w:p>
    <w:p w:rsidR="002A110F" w:rsidRDefault="002A110F" w:rsidP="002A110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A73D6A" w:rsidRPr="00BA6B4D" w:rsidRDefault="001C7219" w:rsidP="00AF29A4">
      <w:pPr>
        <w:ind w:left="567"/>
        <w:rPr>
          <w:sz w:val="24"/>
        </w:rPr>
      </w:pPr>
      <w:r w:rsidRPr="00BA6B4D">
        <w:rPr>
          <w:sz w:val="24"/>
        </w:rPr>
        <w:t>A payment of £3,191.20</w:t>
      </w:r>
      <w:r w:rsidR="00A73D6A" w:rsidRPr="00BA6B4D">
        <w:rPr>
          <w:sz w:val="24"/>
        </w:rPr>
        <w:t xml:space="preserve"> was made to </w:t>
      </w:r>
      <w:proofErr w:type="spellStart"/>
      <w:r w:rsidR="00A73D6A" w:rsidRPr="00BA6B4D">
        <w:rPr>
          <w:sz w:val="24"/>
        </w:rPr>
        <w:t>Waldon</w:t>
      </w:r>
      <w:proofErr w:type="spellEnd"/>
      <w:r w:rsidR="00A73D6A" w:rsidRPr="00BA6B4D">
        <w:rPr>
          <w:sz w:val="24"/>
        </w:rPr>
        <w:t xml:space="preserve"> Athletic Football Club in January </w:t>
      </w:r>
      <w:r w:rsidRPr="00BA6B4D">
        <w:rPr>
          <w:sz w:val="24"/>
        </w:rPr>
        <w:t>2015;</w:t>
      </w:r>
      <w:r w:rsidR="00A73D6A" w:rsidRPr="00BA6B4D">
        <w:rPr>
          <w:sz w:val="24"/>
        </w:rPr>
        <w:t xml:space="preserve"> this was a goodwill gesture to refund legal costs.</w:t>
      </w:r>
    </w:p>
    <w:p w:rsidR="002A110F" w:rsidRPr="002A110F" w:rsidRDefault="002A110F" w:rsidP="002A110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2A110F" w:rsidRDefault="002A110F" w:rsidP="002A110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2A110F">
        <w:rPr>
          <w:rFonts w:ascii="Arial" w:hAnsi="Arial" w:cs="Arial"/>
          <w:b/>
          <w:snapToGrid/>
          <w:sz w:val="24"/>
          <w:szCs w:val="24"/>
          <w:lang w:val="en-GB"/>
        </w:rPr>
        <w:t xml:space="preserve">2.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2A110F">
        <w:rPr>
          <w:rFonts w:ascii="Arial" w:hAnsi="Arial" w:cs="Arial"/>
          <w:b/>
          <w:snapToGrid/>
          <w:sz w:val="24"/>
          <w:szCs w:val="24"/>
          <w:lang w:val="en-GB"/>
        </w:rPr>
        <w:t xml:space="preserve">Please can you tell me the annual rental paid by Barton Cricket Club relating to the facilities it uses at </w:t>
      </w:r>
      <w:proofErr w:type="spellStart"/>
      <w:r w:rsidRPr="002A110F">
        <w:rPr>
          <w:rFonts w:ascii="Arial" w:hAnsi="Arial" w:cs="Arial"/>
          <w:b/>
          <w:snapToGrid/>
          <w:sz w:val="24"/>
          <w:szCs w:val="24"/>
          <w:lang w:val="en-GB"/>
        </w:rPr>
        <w:t>Cricketfield</w:t>
      </w:r>
      <w:proofErr w:type="spellEnd"/>
      <w:r w:rsidRPr="002A110F">
        <w:rPr>
          <w:rFonts w:ascii="Arial" w:hAnsi="Arial" w:cs="Arial"/>
          <w:b/>
          <w:snapToGrid/>
          <w:sz w:val="24"/>
          <w:szCs w:val="24"/>
          <w:lang w:val="en-GB"/>
        </w:rPr>
        <w:t xml:space="preserve"> Road, Torquay, the status of any current lease and a schedule of payments received by Torbay council over the last 10 years. </w:t>
      </w:r>
    </w:p>
    <w:p w:rsidR="002A110F" w:rsidRDefault="002A110F" w:rsidP="002A110F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773EB9" w:rsidRDefault="00773EB9" w:rsidP="00773EB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There are 3 agreements in place, Club House, Scoreboard Box and Cricket Square.</w:t>
      </w:r>
    </w:p>
    <w:p w:rsidR="00773EB9" w:rsidRDefault="00773EB9" w:rsidP="00773EB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/>
        <w:rPr>
          <w:rFonts w:ascii="Arial" w:hAnsi="Arial" w:cs="Arial"/>
          <w:snapToGrid/>
          <w:sz w:val="24"/>
          <w:szCs w:val="24"/>
          <w:lang w:val="en-GB"/>
        </w:rPr>
      </w:pPr>
    </w:p>
    <w:p w:rsidR="00773EB9" w:rsidRDefault="00773EB9" w:rsidP="00773EB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Club House Lease – 21 years from 01/02/1984 rent = £900pa.</w:t>
      </w:r>
    </w:p>
    <w:p w:rsidR="00773EB9" w:rsidRDefault="00773EB9" w:rsidP="00773EB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Scoreboard Box Lease – 7 years from 01/06/1993 rent = £38pa</w:t>
      </w:r>
    </w:p>
    <w:p w:rsidR="00773EB9" w:rsidRDefault="00773EB9" w:rsidP="00773EB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Cricket Square – 10 year licence from 01/04/1991 rent= £475pa</w:t>
      </w:r>
    </w:p>
    <w:p w:rsidR="00773EB9" w:rsidRDefault="00773EB9" w:rsidP="00773EB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/>
        <w:rPr>
          <w:rFonts w:ascii="Arial" w:hAnsi="Arial" w:cs="Arial"/>
          <w:snapToGrid/>
          <w:sz w:val="24"/>
          <w:szCs w:val="24"/>
          <w:lang w:val="en-GB"/>
        </w:rPr>
      </w:pPr>
    </w:p>
    <w:p w:rsidR="00773EB9" w:rsidRDefault="00773EB9" w:rsidP="00773EB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These leases are protected under the Landlord &amp; Tenant Act 1954.  So although the lease expiry dates have passed the leases continue under a protected periodic tenancy.</w:t>
      </w:r>
    </w:p>
    <w:p w:rsidR="00773EB9" w:rsidRDefault="00773EB9" w:rsidP="00773EB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/>
        <w:rPr>
          <w:rFonts w:ascii="Arial" w:hAnsi="Arial" w:cs="Arial"/>
          <w:snapToGrid/>
          <w:sz w:val="24"/>
          <w:szCs w:val="24"/>
          <w:lang w:val="en-GB"/>
        </w:rPr>
      </w:pPr>
    </w:p>
    <w:p w:rsidR="006D3102" w:rsidRDefault="00AF29A4" w:rsidP="00773EB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Attached is a schedule of payments as requested.</w:t>
      </w:r>
    </w:p>
    <w:p w:rsidR="00AF29A4" w:rsidRDefault="00AF29A4" w:rsidP="00773EB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/>
        <w:rPr>
          <w:rFonts w:ascii="Arial" w:hAnsi="Arial" w:cs="Arial"/>
          <w:snapToGrid/>
          <w:sz w:val="24"/>
          <w:szCs w:val="24"/>
          <w:lang w:val="en-GB"/>
        </w:rPr>
      </w:pPr>
    </w:p>
    <w:p w:rsidR="00AF29A4" w:rsidRDefault="00AF29A4">
      <w:pPr>
        <w:widowControl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br w:type="page"/>
      </w:r>
    </w:p>
    <w:p w:rsidR="00AF29A4" w:rsidRPr="00236CAC" w:rsidRDefault="00AF29A4" w:rsidP="00AF29A4">
      <w:pPr>
        <w:rPr>
          <w:rFonts w:ascii="Arial" w:hAnsi="Arial" w:cs="Arial"/>
          <w:b/>
        </w:rPr>
      </w:pPr>
      <w:r w:rsidRPr="00236CAC">
        <w:rPr>
          <w:rFonts w:ascii="Arial" w:hAnsi="Arial" w:cs="Arial"/>
          <w:b/>
        </w:rPr>
        <w:lastRenderedPageBreak/>
        <w:t>Barton Cricket Club</w:t>
      </w:r>
    </w:p>
    <w:p w:rsidR="00AF29A4" w:rsidRPr="00236CAC" w:rsidRDefault="00AF29A4" w:rsidP="00AF29A4">
      <w:pPr>
        <w:rPr>
          <w:rFonts w:ascii="Arial" w:hAnsi="Arial" w:cs="Arial"/>
          <w:b/>
        </w:rPr>
      </w:pPr>
    </w:p>
    <w:p w:rsidR="00AF29A4" w:rsidRDefault="00AF29A4" w:rsidP="00AF29A4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Recreation Ground</w:t>
      </w:r>
    </w:p>
    <w:p w:rsidR="00AF29A4" w:rsidRDefault="00AF29A4" w:rsidP="00AF29A4">
      <w:pPr>
        <w:rPr>
          <w:rFonts w:ascii="Arial" w:hAnsi="Arial" w:cs="Arial"/>
        </w:rPr>
      </w:pPr>
    </w:p>
    <w:p w:rsidR="00AF29A4" w:rsidRDefault="00AF29A4" w:rsidP="00AF29A4">
      <w:pPr>
        <w:rPr>
          <w:rFonts w:ascii="Arial" w:hAnsi="Arial" w:cs="Arial"/>
        </w:rPr>
      </w:pPr>
      <w:r>
        <w:rPr>
          <w:rFonts w:ascii="Arial" w:hAnsi="Arial" w:cs="Arial"/>
        </w:rPr>
        <w:t>2005</w:t>
      </w:r>
      <w:r>
        <w:rPr>
          <w:rFonts w:ascii="Arial" w:hAnsi="Arial" w:cs="Arial"/>
        </w:rPr>
        <w:tab/>
        <w:t>Invoiced £38</w:t>
      </w:r>
      <w:r>
        <w:rPr>
          <w:rFonts w:ascii="Arial" w:hAnsi="Arial" w:cs="Arial"/>
        </w:rPr>
        <w:tab/>
        <w:t>Paid £38</w:t>
      </w:r>
    </w:p>
    <w:p w:rsidR="00AF29A4" w:rsidRDefault="00AF29A4" w:rsidP="00AF29A4">
      <w:pPr>
        <w:rPr>
          <w:rFonts w:ascii="Arial" w:hAnsi="Arial" w:cs="Arial"/>
        </w:rPr>
      </w:pPr>
      <w:r>
        <w:rPr>
          <w:rFonts w:ascii="Arial" w:hAnsi="Arial" w:cs="Arial"/>
        </w:rPr>
        <w:t>2006</w:t>
      </w:r>
      <w:r>
        <w:rPr>
          <w:rFonts w:ascii="Arial" w:hAnsi="Arial" w:cs="Arial"/>
        </w:rPr>
        <w:tab/>
        <w:t>Invoiced £38</w:t>
      </w:r>
      <w:r>
        <w:rPr>
          <w:rFonts w:ascii="Arial" w:hAnsi="Arial" w:cs="Arial"/>
        </w:rPr>
        <w:tab/>
        <w:t>Paid £38</w:t>
      </w:r>
    </w:p>
    <w:p w:rsidR="00AF29A4" w:rsidRDefault="00AF29A4" w:rsidP="00AF29A4">
      <w:pPr>
        <w:rPr>
          <w:rFonts w:ascii="Arial" w:hAnsi="Arial" w:cs="Arial"/>
        </w:rPr>
      </w:pPr>
      <w:r>
        <w:rPr>
          <w:rFonts w:ascii="Arial" w:hAnsi="Arial" w:cs="Arial"/>
        </w:rPr>
        <w:t>2007</w:t>
      </w:r>
      <w:r>
        <w:rPr>
          <w:rFonts w:ascii="Arial" w:hAnsi="Arial" w:cs="Arial"/>
        </w:rPr>
        <w:tab/>
        <w:t>Invoiced £38</w:t>
      </w:r>
      <w:r>
        <w:rPr>
          <w:rFonts w:ascii="Arial" w:hAnsi="Arial" w:cs="Arial"/>
        </w:rPr>
        <w:tab/>
        <w:t>Paid £38</w:t>
      </w:r>
    </w:p>
    <w:p w:rsidR="00AF29A4" w:rsidRDefault="00AF29A4" w:rsidP="00AF29A4">
      <w:pPr>
        <w:rPr>
          <w:rFonts w:ascii="Arial" w:hAnsi="Arial" w:cs="Arial"/>
        </w:rPr>
      </w:pPr>
      <w:r>
        <w:rPr>
          <w:rFonts w:ascii="Arial" w:hAnsi="Arial" w:cs="Arial"/>
        </w:rPr>
        <w:t>2008</w:t>
      </w:r>
      <w:r>
        <w:rPr>
          <w:rFonts w:ascii="Arial" w:hAnsi="Arial" w:cs="Arial"/>
        </w:rPr>
        <w:tab/>
        <w:t>Invoiced £38</w:t>
      </w:r>
      <w:r>
        <w:rPr>
          <w:rFonts w:ascii="Arial" w:hAnsi="Arial" w:cs="Arial"/>
        </w:rPr>
        <w:tab/>
        <w:t>Paid £38</w:t>
      </w:r>
    </w:p>
    <w:p w:rsidR="00AF29A4" w:rsidRDefault="00AF29A4" w:rsidP="00AF29A4">
      <w:pPr>
        <w:rPr>
          <w:rFonts w:ascii="Arial" w:hAnsi="Arial" w:cs="Arial"/>
        </w:rPr>
      </w:pPr>
      <w:r>
        <w:rPr>
          <w:rFonts w:ascii="Arial" w:hAnsi="Arial" w:cs="Arial"/>
        </w:rPr>
        <w:t>2009</w:t>
      </w:r>
      <w:r>
        <w:rPr>
          <w:rFonts w:ascii="Arial" w:hAnsi="Arial" w:cs="Arial"/>
        </w:rPr>
        <w:tab/>
        <w:t>Invoiced £38</w:t>
      </w:r>
      <w:r>
        <w:rPr>
          <w:rFonts w:ascii="Arial" w:hAnsi="Arial" w:cs="Arial"/>
        </w:rPr>
        <w:tab/>
        <w:t>Paid £38</w:t>
      </w:r>
    </w:p>
    <w:p w:rsidR="00AF29A4" w:rsidRDefault="00AF29A4" w:rsidP="00AF29A4">
      <w:pPr>
        <w:rPr>
          <w:rFonts w:ascii="Arial" w:hAnsi="Arial" w:cs="Arial"/>
        </w:rPr>
      </w:pPr>
      <w:r>
        <w:rPr>
          <w:rFonts w:ascii="Arial" w:hAnsi="Arial" w:cs="Arial"/>
        </w:rPr>
        <w:t>2010</w:t>
      </w:r>
      <w:r>
        <w:rPr>
          <w:rFonts w:ascii="Arial" w:hAnsi="Arial" w:cs="Arial"/>
        </w:rPr>
        <w:tab/>
        <w:t>Invoiced £38</w:t>
      </w:r>
      <w:r>
        <w:rPr>
          <w:rFonts w:ascii="Arial" w:hAnsi="Arial" w:cs="Arial"/>
        </w:rPr>
        <w:tab/>
        <w:t>Paid £38</w:t>
      </w:r>
    </w:p>
    <w:p w:rsidR="00AF29A4" w:rsidRDefault="00AF29A4" w:rsidP="00AF29A4">
      <w:pPr>
        <w:rPr>
          <w:rFonts w:ascii="Arial" w:hAnsi="Arial" w:cs="Arial"/>
        </w:rPr>
      </w:pPr>
      <w:r>
        <w:rPr>
          <w:rFonts w:ascii="Arial" w:hAnsi="Arial" w:cs="Arial"/>
        </w:rPr>
        <w:t>2011</w:t>
      </w:r>
      <w:r>
        <w:rPr>
          <w:rFonts w:ascii="Arial" w:hAnsi="Arial" w:cs="Arial"/>
        </w:rPr>
        <w:tab/>
        <w:t>Invoiced £38</w:t>
      </w:r>
      <w:r>
        <w:rPr>
          <w:rFonts w:ascii="Arial" w:hAnsi="Arial" w:cs="Arial"/>
        </w:rPr>
        <w:tab/>
        <w:t>Paid £38</w:t>
      </w:r>
    </w:p>
    <w:p w:rsidR="00AF29A4" w:rsidRDefault="00AF29A4" w:rsidP="00AF29A4">
      <w:pPr>
        <w:rPr>
          <w:rFonts w:ascii="Arial" w:hAnsi="Arial" w:cs="Arial"/>
        </w:rPr>
      </w:pPr>
      <w:r>
        <w:rPr>
          <w:rFonts w:ascii="Arial" w:hAnsi="Arial" w:cs="Arial"/>
        </w:rPr>
        <w:t>2012</w:t>
      </w:r>
      <w:r>
        <w:rPr>
          <w:rFonts w:ascii="Arial" w:hAnsi="Arial" w:cs="Arial"/>
        </w:rPr>
        <w:tab/>
        <w:t>Invoiced £38</w:t>
      </w:r>
      <w:r>
        <w:rPr>
          <w:rFonts w:ascii="Arial" w:hAnsi="Arial" w:cs="Arial"/>
        </w:rPr>
        <w:tab/>
        <w:t>Paid £38</w:t>
      </w:r>
    </w:p>
    <w:p w:rsidR="00AF29A4" w:rsidRDefault="00AF29A4" w:rsidP="00AF29A4">
      <w:pPr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  <w:t>Invoiced £38</w:t>
      </w:r>
      <w:r>
        <w:rPr>
          <w:rFonts w:ascii="Arial" w:hAnsi="Arial" w:cs="Arial"/>
        </w:rPr>
        <w:tab/>
        <w:t>Paid £38</w:t>
      </w:r>
    </w:p>
    <w:p w:rsidR="00AF29A4" w:rsidRDefault="00AF29A4" w:rsidP="00AF29A4">
      <w:pPr>
        <w:rPr>
          <w:rFonts w:ascii="Arial" w:hAnsi="Arial" w:cs="Arial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  <w:t>Invoiced £38</w:t>
      </w:r>
      <w:r>
        <w:rPr>
          <w:rFonts w:ascii="Arial" w:hAnsi="Arial" w:cs="Arial"/>
        </w:rPr>
        <w:tab/>
        <w:t>Paid £38</w:t>
      </w:r>
    </w:p>
    <w:p w:rsidR="00AF29A4" w:rsidRDefault="00AF29A4" w:rsidP="00AF29A4">
      <w:pPr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  <w:t>Invoiced £38</w:t>
      </w:r>
      <w:r>
        <w:rPr>
          <w:rFonts w:ascii="Arial" w:hAnsi="Arial" w:cs="Arial"/>
        </w:rPr>
        <w:tab/>
        <w:t>Paid £38</w:t>
      </w:r>
    </w:p>
    <w:p w:rsidR="00AF29A4" w:rsidRDefault="00AF29A4" w:rsidP="00AF29A4">
      <w:pPr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  <w:t>Invoiced £38</w:t>
      </w:r>
      <w:r>
        <w:rPr>
          <w:rFonts w:ascii="Arial" w:hAnsi="Arial" w:cs="Arial"/>
        </w:rPr>
        <w:tab/>
        <w:t>Paid £38</w:t>
      </w:r>
    </w:p>
    <w:p w:rsidR="00AF29A4" w:rsidRDefault="00AF29A4" w:rsidP="00AF29A4">
      <w:pPr>
        <w:rPr>
          <w:rFonts w:ascii="Arial" w:hAnsi="Arial" w:cs="Arial"/>
        </w:rPr>
      </w:pPr>
    </w:p>
    <w:p w:rsidR="00AF29A4" w:rsidRDefault="00AF29A4" w:rsidP="00AF29A4">
      <w:pPr>
        <w:rPr>
          <w:rFonts w:ascii="Arial" w:hAnsi="Arial" w:cs="Arial"/>
        </w:rPr>
      </w:pPr>
    </w:p>
    <w:p w:rsidR="00AF29A4" w:rsidRDefault="00AF29A4" w:rsidP="00AF29A4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Clubhouse</w:t>
      </w:r>
    </w:p>
    <w:p w:rsidR="00AF29A4" w:rsidRDefault="00AF29A4" w:rsidP="00AF29A4">
      <w:pPr>
        <w:rPr>
          <w:rFonts w:ascii="Arial" w:hAnsi="Arial" w:cs="Arial"/>
        </w:rPr>
      </w:pPr>
    </w:p>
    <w:p w:rsidR="00AF29A4" w:rsidRDefault="00AF29A4" w:rsidP="00AF29A4">
      <w:pPr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  <w:t>Invoiced £900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Paid £900</w:t>
      </w:r>
    </w:p>
    <w:p w:rsidR="00AF29A4" w:rsidRDefault="00AF29A4" w:rsidP="00AF29A4">
      <w:pPr>
        <w:rPr>
          <w:rFonts w:ascii="Arial" w:hAnsi="Arial" w:cs="Arial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  <w:t>Invoiced £900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Paid £900</w:t>
      </w:r>
    </w:p>
    <w:p w:rsidR="00AF29A4" w:rsidRDefault="00AF29A4" w:rsidP="00AF29A4">
      <w:pPr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  <w:t xml:space="preserve">Invoiced £1800 for 2015-2016 </w:t>
      </w:r>
      <w:r>
        <w:rPr>
          <w:rFonts w:ascii="Arial" w:hAnsi="Arial" w:cs="Arial"/>
        </w:rPr>
        <w:tab/>
        <w:t xml:space="preserve">Paying by </w:t>
      </w:r>
      <w:proofErr w:type="spellStart"/>
      <w:r>
        <w:rPr>
          <w:rFonts w:ascii="Arial" w:hAnsi="Arial" w:cs="Arial"/>
        </w:rPr>
        <w:t>instalments</w:t>
      </w:r>
      <w:proofErr w:type="spellEnd"/>
      <w:r>
        <w:rPr>
          <w:rFonts w:ascii="Arial" w:hAnsi="Arial" w:cs="Arial"/>
        </w:rPr>
        <w:t xml:space="preserve"> in conjunction with other site</w:t>
      </w:r>
    </w:p>
    <w:p w:rsidR="00AF29A4" w:rsidRDefault="00AF29A4" w:rsidP="00AF29A4">
      <w:pPr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  <w:t>Invoiced £5000 for 2004-2012</w:t>
      </w:r>
      <w:r>
        <w:rPr>
          <w:rFonts w:ascii="Arial" w:hAnsi="Arial" w:cs="Arial"/>
        </w:rPr>
        <w:tab/>
        <w:t>No payment received – Payment plan to be set up</w:t>
      </w:r>
    </w:p>
    <w:p w:rsidR="00AF29A4" w:rsidRDefault="00AF29A4" w:rsidP="00AF29A4">
      <w:pPr>
        <w:rPr>
          <w:rFonts w:ascii="Arial" w:hAnsi="Arial" w:cs="Arial"/>
        </w:rPr>
      </w:pPr>
    </w:p>
    <w:p w:rsidR="00AF29A4" w:rsidRDefault="00AF29A4" w:rsidP="00AF29A4">
      <w:pPr>
        <w:rPr>
          <w:rFonts w:ascii="Arial" w:hAnsi="Arial" w:cs="Arial"/>
        </w:rPr>
      </w:pPr>
    </w:p>
    <w:p w:rsidR="00AF29A4" w:rsidRDefault="00AF29A4" w:rsidP="00AF29A4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Cricket Square</w:t>
      </w:r>
    </w:p>
    <w:p w:rsidR="00AF29A4" w:rsidRDefault="00AF29A4" w:rsidP="00AF29A4">
      <w:pPr>
        <w:rPr>
          <w:rFonts w:ascii="Arial" w:hAnsi="Arial" w:cs="Arial"/>
        </w:rPr>
      </w:pPr>
    </w:p>
    <w:p w:rsidR="00AF29A4" w:rsidRDefault="00AF29A4" w:rsidP="00AF29A4">
      <w:pPr>
        <w:rPr>
          <w:rFonts w:ascii="Arial" w:hAnsi="Arial" w:cs="Arial"/>
        </w:rPr>
      </w:pPr>
      <w:r>
        <w:rPr>
          <w:rFonts w:ascii="Arial" w:hAnsi="Arial" w:cs="Arial"/>
        </w:rPr>
        <w:t>2005</w:t>
      </w:r>
      <w:r>
        <w:rPr>
          <w:rFonts w:ascii="Arial" w:hAnsi="Arial" w:cs="Arial"/>
        </w:rPr>
        <w:tab/>
        <w:t>Invoiced £475</w:t>
      </w:r>
      <w:r>
        <w:rPr>
          <w:rFonts w:ascii="Arial" w:hAnsi="Arial" w:cs="Arial"/>
        </w:rPr>
        <w:tab/>
        <w:t>Paid £475</w:t>
      </w:r>
    </w:p>
    <w:p w:rsidR="00AF29A4" w:rsidRDefault="00AF29A4" w:rsidP="00AF29A4">
      <w:pPr>
        <w:rPr>
          <w:rFonts w:ascii="Arial" w:hAnsi="Arial" w:cs="Arial"/>
        </w:rPr>
      </w:pPr>
      <w:r>
        <w:rPr>
          <w:rFonts w:ascii="Arial" w:hAnsi="Arial" w:cs="Arial"/>
        </w:rPr>
        <w:t>2006</w:t>
      </w:r>
      <w:r>
        <w:rPr>
          <w:rFonts w:ascii="Arial" w:hAnsi="Arial" w:cs="Arial"/>
        </w:rPr>
        <w:tab/>
        <w:t>Invoiced £475</w:t>
      </w:r>
      <w:r>
        <w:rPr>
          <w:rFonts w:ascii="Arial" w:hAnsi="Arial" w:cs="Arial"/>
        </w:rPr>
        <w:tab/>
        <w:t>Paid £475</w:t>
      </w:r>
    </w:p>
    <w:p w:rsidR="00AF29A4" w:rsidRDefault="00AF29A4" w:rsidP="00AF29A4">
      <w:pPr>
        <w:rPr>
          <w:rFonts w:ascii="Arial" w:hAnsi="Arial" w:cs="Arial"/>
        </w:rPr>
      </w:pPr>
      <w:r>
        <w:rPr>
          <w:rFonts w:ascii="Arial" w:hAnsi="Arial" w:cs="Arial"/>
        </w:rPr>
        <w:t>2007</w:t>
      </w:r>
      <w:r>
        <w:rPr>
          <w:rFonts w:ascii="Arial" w:hAnsi="Arial" w:cs="Arial"/>
        </w:rPr>
        <w:tab/>
        <w:t>Invoiced £475</w:t>
      </w:r>
      <w:r>
        <w:rPr>
          <w:rFonts w:ascii="Arial" w:hAnsi="Arial" w:cs="Arial"/>
        </w:rPr>
        <w:tab/>
        <w:t>Paid £475</w:t>
      </w:r>
    </w:p>
    <w:p w:rsidR="00AF29A4" w:rsidRDefault="00AF29A4" w:rsidP="00AF29A4">
      <w:pPr>
        <w:rPr>
          <w:rFonts w:ascii="Arial" w:hAnsi="Arial" w:cs="Arial"/>
        </w:rPr>
      </w:pPr>
      <w:r>
        <w:rPr>
          <w:rFonts w:ascii="Arial" w:hAnsi="Arial" w:cs="Arial"/>
        </w:rPr>
        <w:t>2008</w:t>
      </w:r>
      <w:r>
        <w:rPr>
          <w:rFonts w:ascii="Arial" w:hAnsi="Arial" w:cs="Arial"/>
        </w:rPr>
        <w:tab/>
        <w:t>Invoiced £475</w:t>
      </w:r>
      <w:r>
        <w:rPr>
          <w:rFonts w:ascii="Arial" w:hAnsi="Arial" w:cs="Arial"/>
        </w:rPr>
        <w:tab/>
        <w:t>Paid £475</w:t>
      </w:r>
    </w:p>
    <w:p w:rsidR="00AF29A4" w:rsidRDefault="00AF29A4" w:rsidP="00AF29A4">
      <w:pPr>
        <w:rPr>
          <w:rFonts w:ascii="Arial" w:hAnsi="Arial" w:cs="Arial"/>
        </w:rPr>
      </w:pPr>
      <w:r>
        <w:rPr>
          <w:rFonts w:ascii="Arial" w:hAnsi="Arial" w:cs="Arial"/>
        </w:rPr>
        <w:t>2009</w:t>
      </w:r>
      <w:r>
        <w:rPr>
          <w:rFonts w:ascii="Arial" w:hAnsi="Arial" w:cs="Arial"/>
        </w:rPr>
        <w:tab/>
        <w:t>Invoiced £475</w:t>
      </w:r>
      <w:r>
        <w:rPr>
          <w:rFonts w:ascii="Arial" w:hAnsi="Arial" w:cs="Arial"/>
        </w:rPr>
        <w:tab/>
        <w:t>Paid £475</w:t>
      </w:r>
    </w:p>
    <w:p w:rsidR="00AF29A4" w:rsidRDefault="00AF29A4" w:rsidP="00AF29A4">
      <w:pPr>
        <w:rPr>
          <w:rFonts w:ascii="Arial" w:hAnsi="Arial" w:cs="Arial"/>
        </w:rPr>
      </w:pPr>
      <w:r>
        <w:rPr>
          <w:rFonts w:ascii="Arial" w:hAnsi="Arial" w:cs="Arial"/>
        </w:rPr>
        <w:t>2010</w:t>
      </w:r>
      <w:r>
        <w:rPr>
          <w:rFonts w:ascii="Arial" w:hAnsi="Arial" w:cs="Arial"/>
        </w:rPr>
        <w:tab/>
        <w:t>Invoiced £475</w:t>
      </w:r>
      <w:r>
        <w:rPr>
          <w:rFonts w:ascii="Arial" w:hAnsi="Arial" w:cs="Arial"/>
        </w:rPr>
        <w:tab/>
        <w:t>Paid £475</w:t>
      </w:r>
    </w:p>
    <w:p w:rsidR="00AF29A4" w:rsidRDefault="00AF29A4" w:rsidP="00AF29A4">
      <w:pPr>
        <w:rPr>
          <w:rFonts w:ascii="Arial" w:hAnsi="Arial" w:cs="Arial"/>
        </w:rPr>
      </w:pPr>
      <w:r>
        <w:rPr>
          <w:rFonts w:ascii="Arial" w:hAnsi="Arial" w:cs="Arial"/>
        </w:rPr>
        <w:t>2011</w:t>
      </w:r>
      <w:r>
        <w:rPr>
          <w:rFonts w:ascii="Arial" w:hAnsi="Arial" w:cs="Arial"/>
        </w:rPr>
        <w:tab/>
        <w:t>Invoiced £475</w:t>
      </w:r>
      <w:r>
        <w:rPr>
          <w:rFonts w:ascii="Arial" w:hAnsi="Arial" w:cs="Arial"/>
        </w:rPr>
        <w:tab/>
        <w:t>Paid £475</w:t>
      </w:r>
    </w:p>
    <w:p w:rsidR="00AF29A4" w:rsidRDefault="00AF29A4" w:rsidP="00AF29A4">
      <w:pPr>
        <w:rPr>
          <w:rFonts w:ascii="Arial" w:hAnsi="Arial" w:cs="Arial"/>
        </w:rPr>
      </w:pPr>
      <w:r>
        <w:rPr>
          <w:rFonts w:ascii="Arial" w:hAnsi="Arial" w:cs="Arial"/>
        </w:rPr>
        <w:t>2012</w:t>
      </w:r>
      <w:r>
        <w:rPr>
          <w:rFonts w:ascii="Arial" w:hAnsi="Arial" w:cs="Arial"/>
        </w:rPr>
        <w:tab/>
        <w:t>Invoiced £475</w:t>
      </w:r>
      <w:r>
        <w:rPr>
          <w:rFonts w:ascii="Arial" w:hAnsi="Arial" w:cs="Arial"/>
        </w:rPr>
        <w:tab/>
        <w:t>Paid £475</w:t>
      </w:r>
    </w:p>
    <w:p w:rsidR="00AF29A4" w:rsidRDefault="00AF29A4" w:rsidP="00AF29A4">
      <w:pPr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  <w:t>Invoiced £475</w:t>
      </w:r>
      <w:r>
        <w:rPr>
          <w:rFonts w:ascii="Arial" w:hAnsi="Arial" w:cs="Arial"/>
        </w:rPr>
        <w:tab/>
        <w:t>Paid £475</w:t>
      </w:r>
    </w:p>
    <w:p w:rsidR="00AF29A4" w:rsidRDefault="00AF29A4" w:rsidP="00AF29A4">
      <w:pPr>
        <w:rPr>
          <w:rFonts w:ascii="Arial" w:hAnsi="Arial" w:cs="Arial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  <w:t>Invoiced £475</w:t>
      </w:r>
      <w:r>
        <w:rPr>
          <w:rFonts w:ascii="Arial" w:hAnsi="Arial" w:cs="Arial"/>
        </w:rPr>
        <w:tab/>
        <w:t>Paid £475</w:t>
      </w:r>
    </w:p>
    <w:p w:rsidR="00AF29A4" w:rsidRDefault="00AF29A4" w:rsidP="00AF29A4">
      <w:pPr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  <w:t xml:space="preserve">Invoiced £950 for 2015-2016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Paying by </w:t>
      </w:r>
      <w:proofErr w:type="spellStart"/>
      <w:r>
        <w:rPr>
          <w:rFonts w:ascii="Arial" w:hAnsi="Arial" w:cs="Arial"/>
        </w:rPr>
        <w:t>instalments</w:t>
      </w:r>
      <w:proofErr w:type="spellEnd"/>
      <w:r>
        <w:rPr>
          <w:rFonts w:ascii="Arial" w:hAnsi="Arial" w:cs="Arial"/>
        </w:rPr>
        <w:t xml:space="preserve"> in conjunction with other site</w:t>
      </w:r>
    </w:p>
    <w:p w:rsidR="00AF29A4" w:rsidRDefault="00AF29A4" w:rsidP="00AF29A4">
      <w:pPr>
        <w:rPr>
          <w:rFonts w:ascii="Arial" w:hAnsi="Arial" w:cs="Arial"/>
        </w:rPr>
      </w:pPr>
    </w:p>
    <w:p w:rsidR="00AF29A4" w:rsidRPr="00236CAC" w:rsidRDefault="00AF29A4" w:rsidP="00AF29A4">
      <w:pPr>
        <w:rPr>
          <w:rFonts w:ascii="Arial" w:hAnsi="Arial" w:cs="Arial"/>
        </w:rPr>
      </w:pPr>
    </w:p>
    <w:p w:rsidR="00AF29A4" w:rsidRDefault="00AF29A4" w:rsidP="00AF29A4">
      <w:pPr>
        <w:rPr>
          <w:rFonts w:ascii="Arial" w:hAnsi="Arial" w:cs="Arial"/>
        </w:rPr>
      </w:pPr>
    </w:p>
    <w:p w:rsidR="00AF29A4" w:rsidRPr="00236CAC" w:rsidRDefault="00AF29A4" w:rsidP="00AF29A4">
      <w:pPr>
        <w:rPr>
          <w:rFonts w:ascii="Arial" w:hAnsi="Arial" w:cs="Arial"/>
        </w:rPr>
      </w:pPr>
    </w:p>
    <w:p w:rsidR="00AF29A4" w:rsidRPr="00236CAC" w:rsidRDefault="00AF29A4" w:rsidP="00AF29A4">
      <w:pPr>
        <w:rPr>
          <w:rFonts w:ascii="Arial" w:hAnsi="Arial" w:cs="Arial"/>
        </w:rPr>
      </w:pPr>
    </w:p>
    <w:p w:rsidR="00AF29A4" w:rsidRPr="002A110F" w:rsidRDefault="00AF29A4" w:rsidP="00773EB9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/>
        <w:rPr>
          <w:rFonts w:ascii="Arial" w:hAnsi="Arial" w:cs="Arial"/>
          <w:snapToGrid/>
          <w:sz w:val="24"/>
          <w:szCs w:val="24"/>
          <w:lang w:val="en-GB"/>
        </w:rPr>
      </w:pPr>
    </w:p>
    <w:sectPr w:rsidR="00AF29A4" w:rsidRPr="002A110F" w:rsidSect="00F27CDD"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E7B" w:rsidRDefault="00105E7B">
      <w:r>
        <w:separator/>
      </w:r>
    </w:p>
  </w:endnote>
  <w:endnote w:type="continuationSeparator" w:id="0">
    <w:p w:rsidR="00105E7B" w:rsidRDefault="00105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BE16F1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Cs w:val="24"/>
        <w:lang w:val="en-GB"/>
      </w:rPr>
    </w:pPr>
    <w:r w:rsidRPr="00BE16F1">
      <w:rPr>
        <w:rFonts w:ascii="Arial" w:hAnsi="Arial" w:cs="Arial"/>
        <w:bCs/>
        <w:snapToGrid/>
        <w:szCs w:val="24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BE16F1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Cs w:val="24"/>
        <w:lang w:val="en-GB"/>
      </w:rPr>
    </w:pPr>
  </w:p>
  <w:p w:rsidR="00AA7E6D" w:rsidRPr="00BE16F1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Cs w:val="24"/>
        <w:lang w:val="en-GB"/>
      </w:rPr>
    </w:pPr>
    <w:r w:rsidRPr="00BE16F1">
      <w:rPr>
        <w:rFonts w:ascii="Arial" w:hAnsi="Arial" w:cs="Arial"/>
        <w:bCs/>
        <w:snapToGrid/>
        <w:szCs w:val="24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BE16F1">
        <w:rPr>
          <w:rStyle w:val="Hyperlink"/>
          <w:rFonts w:ascii="Arial" w:hAnsi="Arial" w:cs="Arial"/>
          <w:b/>
          <w:bCs/>
          <w:snapToGrid/>
          <w:szCs w:val="24"/>
          <w:u w:val="none"/>
          <w:lang w:val="en-GB"/>
        </w:rPr>
        <w:t>www.torbay.gov.uk/accesstoinformation/psi</w:t>
      </w:r>
    </w:hyperlink>
  </w:p>
  <w:p w:rsidR="00AA7E6D" w:rsidRDefault="00AA7E6D">
    <w:pPr>
      <w:pStyle w:val="Footer"/>
    </w:pPr>
  </w:p>
  <w:p w:rsidR="00AA7E6D" w:rsidRDefault="00AA7E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536DDB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536DDB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536DDB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536DDB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536DDB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536DDB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E7B" w:rsidRDefault="00105E7B">
      <w:r>
        <w:separator/>
      </w:r>
    </w:p>
  </w:footnote>
  <w:footnote w:type="continuationSeparator" w:id="0">
    <w:p w:rsidR="00105E7B" w:rsidRDefault="00105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10359"/>
    <w:rsid w:val="000B213E"/>
    <w:rsid w:val="000E1A9B"/>
    <w:rsid w:val="00105E7B"/>
    <w:rsid w:val="00176BE1"/>
    <w:rsid w:val="001C6485"/>
    <w:rsid w:val="001C7219"/>
    <w:rsid w:val="001E2239"/>
    <w:rsid w:val="00206C15"/>
    <w:rsid w:val="002967BB"/>
    <w:rsid w:val="002A110F"/>
    <w:rsid w:val="002A61E4"/>
    <w:rsid w:val="002C431F"/>
    <w:rsid w:val="00300B48"/>
    <w:rsid w:val="00303D18"/>
    <w:rsid w:val="003A761B"/>
    <w:rsid w:val="00453B9B"/>
    <w:rsid w:val="004765B4"/>
    <w:rsid w:val="00536DDB"/>
    <w:rsid w:val="00551AF6"/>
    <w:rsid w:val="005F494D"/>
    <w:rsid w:val="00650040"/>
    <w:rsid w:val="006A27A1"/>
    <w:rsid w:val="006B0B7A"/>
    <w:rsid w:val="006D3102"/>
    <w:rsid w:val="00720724"/>
    <w:rsid w:val="00773EB9"/>
    <w:rsid w:val="00865634"/>
    <w:rsid w:val="00951761"/>
    <w:rsid w:val="00977727"/>
    <w:rsid w:val="009A13E2"/>
    <w:rsid w:val="00A734C7"/>
    <w:rsid w:val="00A73D6A"/>
    <w:rsid w:val="00A749BF"/>
    <w:rsid w:val="00AA5747"/>
    <w:rsid w:val="00AA7E6D"/>
    <w:rsid w:val="00AD1728"/>
    <w:rsid w:val="00AE2DA7"/>
    <w:rsid w:val="00AF29A4"/>
    <w:rsid w:val="00BA36FC"/>
    <w:rsid w:val="00BA6B4D"/>
    <w:rsid w:val="00BE16F1"/>
    <w:rsid w:val="00C2022B"/>
    <w:rsid w:val="00C54EA5"/>
    <w:rsid w:val="00C8081F"/>
    <w:rsid w:val="00CF5D71"/>
    <w:rsid w:val="00D27533"/>
    <w:rsid w:val="00D47DF5"/>
    <w:rsid w:val="00E149FE"/>
    <w:rsid w:val="00E25498"/>
    <w:rsid w:val="00E33F7B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359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010359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10359"/>
  </w:style>
  <w:style w:type="paragraph" w:styleId="Header">
    <w:name w:val="header"/>
    <w:basedOn w:val="Normal"/>
    <w:rsid w:val="000103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1035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010359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010359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010359"/>
    <w:rPr>
      <w:sz w:val="16"/>
      <w:szCs w:val="16"/>
    </w:rPr>
  </w:style>
  <w:style w:type="paragraph" w:styleId="CommentText">
    <w:name w:val="annotation text"/>
    <w:basedOn w:val="Normal"/>
    <w:semiHidden/>
    <w:rsid w:val="00010359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0103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10359"/>
    <w:rPr>
      <w:color w:val="0000FF"/>
      <w:u w:val="single"/>
    </w:rPr>
  </w:style>
  <w:style w:type="paragraph" w:styleId="BodyTextIndent">
    <w:name w:val="Body Text Indent"/>
    <w:basedOn w:val="Normal"/>
    <w:rsid w:val="00010359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010359"/>
    <w:rPr>
      <w:color w:val="800080"/>
      <w:u w:val="single"/>
    </w:rPr>
  </w:style>
  <w:style w:type="paragraph" w:styleId="BodyText2">
    <w:name w:val="Body Text 2"/>
    <w:basedOn w:val="Normal"/>
    <w:rsid w:val="00010359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010359"/>
    <w:rPr>
      <w:sz w:val="20"/>
    </w:rPr>
  </w:style>
  <w:style w:type="paragraph" w:styleId="BodyText3">
    <w:name w:val="Body Text 3"/>
    <w:basedOn w:val="Normal"/>
    <w:rsid w:val="00010359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010359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bay.gov.uk/DemocraticServices/documents/s35074/P-2013-031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2472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2017-02-08T11:56:00Z</dcterms:created>
  <dcterms:modified xsi:type="dcterms:W3CDTF">2017-02-08T11:56:00Z</dcterms:modified>
</cp:coreProperties>
</file>