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64" w:rsidRPr="00B92C38" w:rsidRDefault="00B92C38" w:rsidP="00FC6B64">
      <w:pPr>
        <w:rPr>
          <w:rFonts w:ascii="Arial" w:hAnsi="Arial" w:cs="Arial"/>
          <w:b/>
        </w:rPr>
      </w:pPr>
      <w:r w:rsidRPr="00B92C38">
        <w:rPr>
          <w:rFonts w:ascii="Arial" w:hAnsi="Arial" w:cs="Arial"/>
          <w:b/>
        </w:rPr>
        <w:t>How to become a registered Childminder in Torbay</w:t>
      </w:r>
    </w:p>
    <w:p w:rsidR="00FC6B64" w:rsidRDefault="00FC6B64" w:rsidP="00FC6B64">
      <w:pPr>
        <w:jc w:val="both"/>
        <w:rPr>
          <w:rFonts w:ascii="Arial" w:hAnsi="Arial" w:cs="Arial"/>
        </w:rPr>
      </w:pPr>
    </w:p>
    <w:p w:rsidR="00FC6B64" w:rsidRDefault="00FC6B64" w:rsidP="00FC6B64">
      <w:pPr>
        <w:rPr>
          <w:rFonts w:ascii="Arial" w:hAnsi="Arial"/>
        </w:rPr>
      </w:pPr>
    </w:p>
    <w:p w:rsidR="00FC6B64" w:rsidRDefault="003C2661" w:rsidP="00FC6B64">
      <w:pPr>
        <w:rPr>
          <w:rFonts w:ascii="Arial" w:hAnsi="Arial"/>
        </w:rPr>
      </w:pPr>
      <w:r>
        <w:rPr>
          <w:rFonts w:ascii="Arial" w:hAnsi="Arial"/>
          <w:noProof/>
          <w:lang w:eastAsia="en-GB"/>
        </w:rPr>
        <w:pict>
          <v:shapetype id="_x0000_t202" coordsize="21600,21600" o:spt="202" path="m,l,21600r21600,l21600,xe">
            <v:stroke joinstyle="miter"/>
            <v:path gradientshapeok="t" o:connecttype="rect"/>
          </v:shapetype>
          <v:shape id="_x0000_s1027" type="#_x0000_t202" style="position:absolute;margin-left:113.2pt;margin-top:10.95pt;width:370.65pt;height:226.65pt;z-index:251661312;mso-width-relative:margin;mso-height-relative:margin" stroked="f">
            <v:textbox style="mso-next-textbox:#_x0000_s1027">
              <w:txbxContent>
                <w:p w:rsidR="00B92C38" w:rsidRPr="005871A2" w:rsidRDefault="00B92C38" w:rsidP="00B92C38">
                  <w:pPr>
                    <w:jc w:val="both"/>
                    <w:rPr>
                      <w:rFonts w:ascii="Arial" w:hAnsi="Arial" w:cs="Arial"/>
                    </w:rPr>
                  </w:pPr>
                  <w:r w:rsidRPr="005871A2">
                    <w:rPr>
                      <w:rFonts w:ascii="Arial" w:hAnsi="Arial" w:cs="Arial"/>
                    </w:rPr>
                    <w:t xml:space="preserve">The Local Authority run a free evening information session called ‘Introduction to Childminding’ which will provide you with the opportunity to gather information about how to become a registered Childminder in Torbay. </w:t>
                  </w:r>
                </w:p>
                <w:p w:rsidR="00B92C38" w:rsidRPr="005871A2" w:rsidRDefault="00B92C38" w:rsidP="00B92C38">
                  <w:pPr>
                    <w:jc w:val="both"/>
                    <w:rPr>
                      <w:rFonts w:ascii="Arial" w:hAnsi="Arial" w:cs="Arial"/>
                    </w:rPr>
                  </w:pPr>
                  <w:r w:rsidRPr="005871A2">
                    <w:rPr>
                      <w:rFonts w:ascii="Arial" w:hAnsi="Arial" w:cs="Arial"/>
                    </w:rPr>
                    <w:t xml:space="preserve">Your Tutor will take you through the </w:t>
                  </w:r>
                  <w:proofErr w:type="spellStart"/>
                  <w:r w:rsidRPr="005871A2">
                    <w:rPr>
                      <w:rFonts w:ascii="Arial" w:hAnsi="Arial" w:cs="Arial"/>
                    </w:rPr>
                    <w:t>Ofsted</w:t>
                  </w:r>
                  <w:proofErr w:type="spellEnd"/>
                  <w:r w:rsidRPr="005871A2">
                    <w:rPr>
                      <w:rFonts w:ascii="Arial" w:hAnsi="Arial" w:cs="Arial"/>
                    </w:rPr>
                    <w:t xml:space="preserve"> registration presentation which will describe </w:t>
                  </w:r>
                  <w:proofErr w:type="spellStart"/>
                  <w:r w:rsidRPr="005871A2">
                    <w:rPr>
                      <w:rFonts w:ascii="Arial" w:hAnsi="Arial" w:cs="Arial"/>
                    </w:rPr>
                    <w:t>Ofsteds</w:t>
                  </w:r>
                  <w:proofErr w:type="spellEnd"/>
                  <w:r w:rsidRPr="005871A2">
                    <w:rPr>
                      <w:rFonts w:ascii="Arial" w:hAnsi="Arial" w:cs="Arial"/>
                    </w:rPr>
                    <w:t xml:space="preserve">’ official role, the requirements that are necessary for registration and the </w:t>
                  </w:r>
                  <w:r w:rsidRPr="005871A2">
                    <w:rPr>
                      <w:rFonts w:ascii="Arial" w:hAnsi="Arial" w:cs="Arial"/>
                      <w:b/>
                    </w:rPr>
                    <w:t>Access to Childminding in Torbay (ACT)</w:t>
                  </w:r>
                  <w:r w:rsidRPr="005871A2">
                    <w:rPr>
                      <w:rFonts w:ascii="Arial" w:hAnsi="Arial" w:cs="Arial"/>
                    </w:rPr>
                    <w:t xml:space="preserve"> training course offered by the local authority. At the end of the session you will then have the opportunity to discuss childminding with some Torbay Registered Childminders who can tell you about the role they play in supporting children and families.</w:t>
                  </w:r>
                </w:p>
                <w:p w:rsidR="00B92C38" w:rsidRPr="005871A2" w:rsidRDefault="00B92C38" w:rsidP="00B92C38">
                  <w:pPr>
                    <w:jc w:val="both"/>
                    <w:rPr>
                      <w:rFonts w:ascii="Arial" w:hAnsi="Arial" w:cs="Arial"/>
                    </w:rPr>
                  </w:pPr>
                </w:p>
                <w:p w:rsidR="00FC6B64" w:rsidRPr="005871A2" w:rsidRDefault="00B92C38" w:rsidP="00FC6B64">
                  <w:pPr>
                    <w:rPr>
                      <w:rFonts w:ascii="Arial" w:hAnsi="Arial" w:cs="Arial"/>
                    </w:rPr>
                  </w:pPr>
                  <w:r w:rsidRPr="005871A2">
                    <w:rPr>
                      <w:rFonts w:ascii="Arial" w:hAnsi="Arial" w:cs="Arial"/>
                    </w:rPr>
                    <w:t>To b</w:t>
                  </w:r>
                  <w:r w:rsidR="00FC6B64" w:rsidRPr="005871A2">
                    <w:rPr>
                      <w:rFonts w:ascii="Arial" w:hAnsi="Arial" w:cs="Arial"/>
                    </w:rPr>
                    <w:t xml:space="preserve">ook </w:t>
                  </w:r>
                  <w:r w:rsidRPr="005871A2">
                    <w:rPr>
                      <w:rFonts w:ascii="Arial" w:hAnsi="Arial" w:cs="Arial"/>
                    </w:rPr>
                    <w:t>a space please contact Gill Pitman on 01803 207895 and she will send you information about the session.</w:t>
                  </w:r>
                </w:p>
                <w:p w:rsidR="00FC6B64" w:rsidRPr="009E23D2" w:rsidRDefault="00FC6B64" w:rsidP="00FC6B64"/>
              </w:txbxContent>
            </v:textbox>
          </v:shape>
        </w:pict>
      </w:r>
      <w:r w:rsidRPr="003C2661">
        <w:rPr>
          <w:rFonts w:ascii="Arial" w:hAnsi="Arial"/>
          <w:noProof/>
          <w:lang w:val="en-US" w:eastAsia="zh-TW"/>
        </w:rPr>
        <w:pict>
          <v:shape id="_x0000_s1026" type="#_x0000_t202" style="position:absolute;margin-left:.1pt;margin-top:.45pt;width:99.75pt;height:49.15pt;z-index:251660288;mso-width-relative:margin;mso-height-relative:margin" strokecolor="white [3212]">
            <v:textbox style="mso-next-textbox:#_x0000_s1026">
              <w:txbxContent>
                <w:p w:rsidR="00FC6B64" w:rsidRDefault="00FC6B64" w:rsidP="00FC6B64">
                  <w:pPr>
                    <w:jc w:val="both"/>
                  </w:pPr>
                  <w:r w:rsidRPr="000430EE">
                    <w:rPr>
                      <w:noProof/>
                      <w:lang w:eastAsia="en-GB"/>
                    </w:rPr>
                    <w:drawing>
                      <wp:inline distT="0" distB="0" distL="0" distR="0">
                        <wp:extent cx="1074070" cy="523875"/>
                        <wp:effectExtent l="19050" t="0" r="0" b="0"/>
                        <wp:docPr id="10" name="irc_mi" descr="http://new.psnc.org.uk/devon-lpc/wp-content/uploads/sites/20/2013/07/Torbay-Council-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psnc.org.uk/devon-lpc/wp-content/uploads/sites/20/2013/07/Torbay-Council-logo.jpg">
                                  <a:hlinkClick r:id="rId5"/>
                                </pic:cNvPr>
                                <pic:cNvPicPr>
                                  <a:picLocks noChangeAspect="1" noChangeArrowheads="1"/>
                                </pic:cNvPicPr>
                              </pic:nvPicPr>
                              <pic:blipFill>
                                <a:blip r:embed="rId6" cstate="print"/>
                                <a:srcRect/>
                                <a:stretch>
                                  <a:fillRect/>
                                </a:stretch>
                              </pic:blipFill>
                              <pic:spPr bwMode="auto">
                                <a:xfrm>
                                  <a:off x="0" y="0"/>
                                  <a:ext cx="1074420" cy="524046"/>
                                </a:xfrm>
                                <a:prstGeom prst="rect">
                                  <a:avLst/>
                                </a:prstGeom>
                                <a:noFill/>
                                <a:ln w="9525">
                                  <a:noFill/>
                                  <a:miter lim="800000"/>
                                  <a:headEnd/>
                                  <a:tailEnd/>
                                </a:ln>
                              </pic:spPr>
                            </pic:pic>
                          </a:graphicData>
                        </a:graphic>
                      </wp:inline>
                    </w:drawing>
                  </w:r>
                </w:p>
              </w:txbxContent>
            </v:textbox>
          </v:shape>
        </w:pict>
      </w:r>
    </w:p>
    <w:p w:rsidR="00FC6B64" w:rsidRDefault="00FC6B64" w:rsidP="00FC6B64">
      <w:pPr>
        <w:rPr>
          <w:rFonts w:ascii="Arial" w:hAnsi="Arial"/>
        </w:rPr>
      </w:pPr>
    </w:p>
    <w:p w:rsidR="00FC6B64" w:rsidRDefault="00FC6B64" w:rsidP="00FC6B64">
      <w:pPr>
        <w:rPr>
          <w:rFonts w:ascii="Arial" w:hAnsi="Arial"/>
        </w:rPr>
      </w:pPr>
    </w:p>
    <w:p w:rsidR="00FC6B64" w:rsidRDefault="00FC6B64" w:rsidP="00FC6B64">
      <w:pPr>
        <w:rPr>
          <w:rFonts w:ascii="Arial" w:hAnsi="Arial"/>
        </w:rPr>
      </w:pPr>
    </w:p>
    <w:p w:rsidR="00FC6B64" w:rsidRDefault="00FC6B64" w:rsidP="00FC6B64">
      <w:pPr>
        <w:rPr>
          <w:rFonts w:ascii="Arial" w:hAnsi="Arial" w:cs="Arial"/>
        </w:rPr>
      </w:pPr>
      <w:r>
        <w:rPr>
          <w:rFonts w:ascii="Arial" w:hAnsi="Arial"/>
        </w:rPr>
        <w:t>.</w:t>
      </w:r>
      <w:r>
        <w:rPr>
          <w:rFonts w:ascii="Arial" w:hAnsi="Arial" w:cs="Arial"/>
        </w:rPr>
        <w:t xml:space="preserve"> </w:t>
      </w:r>
    </w:p>
    <w:p w:rsidR="00B92C38" w:rsidRDefault="00FC6B64" w:rsidP="00FC6B64">
      <w:pPr>
        <w:rPr>
          <w:rFonts w:ascii="Arial" w:hAnsi="Arial" w:cs="Arial"/>
        </w:rPr>
      </w:pPr>
      <w:r>
        <w:rPr>
          <w:rFonts w:ascii="Arial" w:hAnsi="Arial" w:cs="Arial"/>
        </w:rPr>
        <w:t xml:space="preserve">            </w:t>
      </w:r>
    </w:p>
    <w:p w:rsidR="00B92C38" w:rsidRDefault="00B92C38" w:rsidP="00FC6B64">
      <w:pPr>
        <w:rPr>
          <w:rFonts w:ascii="Arial" w:hAnsi="Arial" w:cs="Arial"/>
        </w:rPr>
      </w:pPr>
    </w:p>
    <w:p w:rsidR="00B92C38" w:rsidRDefault="00B92C38" w:rsidP="00FC6B64">
      <w:pPr>
        <w:rPr>
          <w:rFonts w:ascii="Arial" w:hAnsi="Arial" w:cs="Arial"/>
        </w:rPr>
      </w:pPr>
    </w:p>
    <w:p w:rsidR="00B92C38" w:rsidRDefault="00B92C38" w:rsidP="00FC6B64">
      <w:pPr>
        <w:rPr>
          <w:rFonts w:ascii="Arial" w:hAnsi="Arial" w:cs="Arial"/>
        </w:rPr>
      </w:pPr>
    </w:p>
    <w:p w:rsidR="00B92C38" w:rsidRDefault="00B92C38" w:rsidP="00FC6B64">
      <w:pPr>
        <w:rPr>
          <w:rFonts w:ascii="Arial" w:hAnsi="Arial" w:cs="Arial"/>
        </w:rPr>
      </w:pPr>
    </w:p>
    <w:p w:rsidR="00B92C38" w:rsidRDefault="00B92C38" w:rsidP="00FC6B64">
      <w:pPr>
        <w:rPr>
          <w:rFonts w:ascii="Arial" w:hAnsi="Arial" w:cs="Arial"/>
        </w:rPr>
      </w:pPr>
    </w:p>
    <w:p w:rsidR="00B92C38" w:rsidRDefault="00B92C38" w:rsidP="00FC6B64">
      <w:pPr>
        <w:rPr>
          <w:rFonts w:ascii="Arial" w:hAnsi="Arial" w:cs="Arial"/>
        </w:rPr>
      </w:pPr>
    </w:p>
    <w:p w:rsidR="00B92C38" w:rsidRDefault="00FC6B64" w:rsidP="00FC6B64">
      <w:pPr>
        <w:rPr>
          <w:rFonts w:ascii="Arial" w:hAnsi="Arial" w:cs="Arial"/>
        </w:rPr>
      </w:pPr>
      <w:r>
        <w:rPr>
          <w:rFonts w:ascii="Arial" w:hAnsi="Arial" w:cs="Arial"/>
        </w:rPr>
        <w:t xml:space="preserve">                 </w:t>
      </w:r>
    </w:p>
    <w:p w:rsidR="00B92C38" w:rsidRDefault="00B92C38" w:rsidP="00FC6B64">
      <w:pPr>
        <w:rPr>
          <w:rFonts w:ascii="Arial" w:hAnsi="Arial" w:cs="Arial"/>
        </w:rPr>
      </w:pPr>
    </w:p>
    <w:p w:rsidR="00B92C38" w:rsidRDefault="00B92C38" w:rsidP="00FC6B64">
      <w:pPr>
        <w:rPr>
          <w:rFonts w:ascii="Arial" w:hAnsi="Arial" w:cs="Arial"/>
        </w:rPr>
      </w:pPr>
    </w:p>
    <w:p w:rsidR="00B92C38" w:rsidRDefault="00B92C38" w:rsidP="00FC6B64">
      <w:pPr>
        <w:rPr>
          <w:rFonts w:ascii="Arial" w:hAnsi="Arial" w:cs="Arial"/>
        </w:rPr>
      </w:pPr>
    </w:p>
    <w:p w:rsidR="00B92C38" w:rsidRDefault="00B92C38" w:rsidP="00FC6B64">
      <w:pPr>
        <w:rPr>
          <w:rFonts w:ascii="Arial" w:hAnsi="Arial" w:cs="Arial"/>
        </w:rPr>
      </w:pPr>
    </w:p>
    <w:p w:rsidR="005871A2" w:rsidRDefault="005871A2" w:rsidP="00FC6B64">
      <w:pPr>
        <w:rPr>
          <w:rFonts w:ascii="Arial" w:hAnsi="Arial" w:cs="Arial"/>
        </w:rPr>
      </w:pPr>
    </w:p>
    <w:p w:rsidR="00FC6B64" w:rsidRDefault="00B92C38" w:rsidP="00FC6B64">
      <w:pPr>
        <w:rPr>
          <w:rFonts w:ascii="Arial" w:hAnsi="Arial" w:cs="Arial"/>
        </w:rPr>
      </w:pPr>
      <w:r>
        <w:rPr>
          <w:rFonts w:ascii="Arial" w:hAnsi="Arial" w:cs="Arial"/>
          <w:noProof/>
          <w:lang w:eastAsia="en-GB"/>
        </w:rPr>
        <w:pict>
          <v:shape id="_x0000_s1028" type="#_x0000_t202" style="position:absolute;margin-left:107.95pt;margin-top:10.5pt;width:370.65pt;height:97.95pt;z-index:251662336;mso-width-relative:margin;mso-height-relative:margin" stroked="f">
            <v:textbox>
              <w:txbxContent>
                <w:p w:rsidR="00FC6B64" w:rsidRPr="00E56926" w:rsidRDefault="00FC6B64" w:rsidP="00FC6B64">
                  <w:pPr>
                    <w:rPr>
                      <w:rFonts w:ascii="Arial" w:hAnsi="Arial"/>
                    </w:rPr>
                  </w:pPr>
                  <w:r w:rsidRPr="00E56926">
                    <w:rPr>
                      <w:rFonts w:ascii="Arial" w:hAnsi="Arial"/>
                    </w:rPr>
                    <w:t>Discuss becoming a childminder with family members.</w:t>
                  </w:r>
                </w:p>
                <w:p w:rsidR="00FC6B64" w:rsidRDefault="00FC6B64" w:rsidP="00FC6B64">
                  <w:pPr>
                    <w:rPr>
                      <w:rFonts w:ascii="Arial" w:hAnsi="Arial"/>
                    </w:rPr>
                  </w:pPr>
                  <w:r w:rsidRPr="00E56926">
                    <w:rPr>
                      <w:rFonts w:ascii="Arial" w:hAnsi="Arial"/>
                    </w:rPr>
                    <w:t>Think about whether your home may be suitable.</w:t>
                  </w:r>
                  <w:r>
                    <w:rPr>
                      <w:rFonts w:ascii="Arial" w:hAnsi="Arial"/>
                    </w:rPr>
                    <w:t xml:space="preserve"> </w:t>
                  </w:r>
                </w:p>
                <w:p w:rsidR="00FC6B64" w:rsidRDefault="00FC6B64" w:rsidP="00FC6B64">
                  <w:pPr>
                    <w:rPr>
                      <w:rFonts w:ascii="Arial" w:hAnsi="Arial"/>
                    </w:rPr>
                  </w:pPr>
                </w:p>
                <w:p w:rsidR="00FC6B64" w:rsidRPr="00E56926" w:rsidRDefault="00FC6B64" w:rsidP="00FC6B64">
                  <w:r>
                    <w:rPr>
                      <w:rFonts w:ascii="Arial" w:hAnsi="Arial"/>
                    </w:rPr>
                    <w:t xml:space="preserve">If you have a landlord, check that they are happy for you to run a business from their property; you will need to have their written permission to show the Ofsted Inspector. </w:t>
                  </w:r>
                </w:p>
                <w:p w:rsidR="00FC6B64" w:rsidRPr="009E23D2" w:rsidRDefault="00FC6B64" w:rsidP="00FC6B64"/>
              </w:txbxContent>
            </v:textbox>
          </v:shape>
        </w:pict>
      </w:r>
      <w:r w:rsidR="00FC6B64">
        <w:rPr>
          <w:rFonts w:ascii="Arial" w:hAnsi="Arial" w:cs="Arial"/>
        </w:rPr>
        <w:t xml:space="preserve">  </w:t>
      </w:r>
    </w:p>
    <w:p w:rsidR="00FC6B64" w:rsidRDefault="00FC6B64" w:rsidP="00FC6B64">
      <w:pPr>
        <w:rPr>
          <w:rFonts w:ascii="Arial" w:hAnsi="Arial" w:cs="Arial"/>
        </w:rPr>
      </w:pPr>
      <w:r w:rsidRPr="000430EE">
        <w:rPr>
          <w:rFonts w:ascii="Arial" w:hAnsi="Arial" w:cs="Arial"/>
          <w:noProof/>
          <w:lang w:eastAsia="en-GB"/>
        </w:rPr>
        <w:drawing>
          <wp:inline distT="0" distB="0" distL="0" distR="0">
            <wp:extent cx="1128310" cy="690664"/>
            <wp:effectExtent l="19050" t="0" r="0" b="0"/>
            <wp:docPr id="18" name="Picture 3" descr="C:\Users\edps294\AppData\Local\Microsoft\Windows\Temporary Internet Files\Content.IE5\NV4Y1936\fam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ps294\AppData\Local\Microsoft\Windows\Temporary Internet Files\Content.IE5\NV4Y1936\fam27[1].gif"/>
                    <pic:cNvPicPr>
                      <a:picLocks noChangeAspect="1" noChangeArrowheads="1"/>
                    </pic:cNvPicPr>
                  </pic:nvPicPr>
                  <pic:blipFill>
                    <a:blip r:embed="rId7" cstate="print"/>
                    <a:srcRect/>
                    <a:stretch>
                      <a:fillRect/>
                    </a:stretch>
                  </pic:blipFill>
                  <pic:spPr bwMode="auto">
                    <a:xfrm>
                      <a:off x="0" y="0"/>
                      <a:ext cx="1129016" cy="691096"/>
                    </a:xfrm>
                    <a:prstGeom prst="rect">
                      <a:avLst/>
                    </a:prstGeom>
                    <a:noFill/>
                    <a:ln w="9525">
                      <a:noFill/>
                      <a:miter lim="800000"/>
                      <a:headEnd/>
                      <a:tailEnd/>
                    </a:ln>
                  </pic:spPr>
                </pic:pic>
              </a:graphicData>
            </a:graphic>
          </wp:inline>
        </w:drawing>
      </w:r>
    </w:p>
    <w:p w:rsidR="00FC6B64" w:rsidRDefault="00FC6B64" w:rsidP="00FC6B64">
      <w:pPr>
        <w:rPr>
          <w:rFonts w:ascii="Arial" w:hAnsi="Arial" w:cs="Arial"/>
        </w:rPr>
      </w:pPr>
    </w:p>
    <w:p w:rsidR="00FC6B64" w:rsidRDefault="00FC6B64" w:rsidP="00FC6B64">
      <w:pPr>
        <w:rPr>
          <w:rFonts w:ascii="Arial" w:hAnsi="Arial" w:cs="Arial"/>
        </w:rPr>
      </w:pPr>
    </w:p>
    <w:p w:rsidR="00B92C38" w:rsidRDefault="00B92C38" w:rsidP="00FC6B64">
      <w:pPr>
        <w:rPr>
          <w:rFonts w:ascii="Arial" w:hAnsi="Arial" w:cs="Arial"/>
        </w:rPr>
      </w:pPr>
    </w:p>
    <w:p w:rsidR="00FC6B64" w:rsidRDefault="00FC6B64" w:rsidP="00FC6B64">
      <w:pPr>
        <w:rPr>
          <w:rFonts w:ascii="Arial" w:hAnsi="Arial" w:cs="Arial"/>
        </w:rPr>
      </w:pPr>
    </w:p>
    <w:p w:rsidR="00B92C38" w:rsidRDefault="00432D6E" w:rsidP="00FC6B64">
      <w:pPr>
        <w:rPr>
          <w:rFonts w:ascii="Arial" w:hAnsi="Arial" w:cs="Arial"/>
        </w:rPr>
      </w:pPr>
      <w:r w:rsidRPr="00432D6E">
        <w:rPr>
          <w:rFonts w:ascii="Arial" w:hAnsi="Arial" w:cs="Arial"/>
          <w:b/>
          <w:noProof/>
          <w:lang w:val="en-US" w:eastAsia="zh-TW"/>
        </w:rPr>
        <w:pict>
          <v:shape id="_x0000_s1039" type="#_x0000_t202" style="position:absolute;margin-left:-10.45pt;margin-top:10.75pt;width:92.2pt;height:74.25pt;z-index:251672576;mso-width-relative:margin;mso-height-relative:margin" strokecolor="white [3212]">
            <v:textbox>
              <w:txbxContent>
                <w:p w:rsidR="00432D6E" w:rsidRDefault="00432D6E">
                  <w:r w:rsidRPr="00432D6E">
                    <w:drawing>
                      <wp:inline distT="0" distB="0" distL="0" distR="0">
                        <wp:extent cx="807801" cy="933855"/>
                        <wp:effectExtent l="19050" t="0" r="0" b="0"/>
                        <wp:docPr id="5" name="irc_mi" descr="http://neasdenprimary.org.uk/wp-content/uploads/2015/06/ofsted-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asdenprimary.org.uk/wp-content/uploads/2015/06/ofsted-logo.jpg">
                                  <a:hlinkClick r:id="rId8"/>
                                </pic:cNvPr>
                                <pic:cNvPicPr>
                                  <a:picLocks noChangeAspect="1" noChangeArrowheads="1"/>
                                </pic:cNvPicPr>
                              </pic:nvPicPr>
                              <pic:blipFill>
                                <a:blip r:embed="rId9" cstate="print"/>
                                <a:srcRect/>
                                <a:stretch>
                                  <a:fillRect/>
                                </a:stretch>
                              </pic:blipFill>
                              <pic:spPr bwMode="auto">
                                <a:xfrm>
                                  <a:off x="0" y="0"/>
                                  <a:ext cx="807771" cy="933820"/>
                                </a:xfrm>
                                <a:prstGeom prst="rect">
                                  <a:avLst/>
                                </a:prstGeom>
                                <a:noFill/>
                                <a:ln w="9525">
                                  <a:noFill/>
                                  <a:miter lim="800000"/>
                                  <a:headEnd/>
                                  <a:tailEnd/>
                                </a:ln>
                              </pic:spPr>
                            </pic:pic>
                          </a:graphicData>
                        </a:graphic>
                      </wp:inline>
                    </w:drawing>
                  </w:r>
                </w:p>
              </w:txbxContent>
            </v:textbox>
          </v:shape>
        </w:pict>
      </w:r>
    </w:p>
    <w:p w:rsidR="00B92C38" w:rsidRDefault="00B92C38" w:rsidP="00B92C38">
      <w:pPr>
        <w:tabs>
          <w:tab w:val="left" w:pos="2430"/>
        </w:tabs>
        <w:ind w:left="2430"/>
        <w:rPr>
          <w:rFonts w:ascii="Arial" w:hAnsi="Arial" w:cs="Arial"/>
        </w:rPr>
      </w:pPr>
      <w:r>
        <w:rPr>
          <w:rFonts w:ascii="Arial" w:hAnsi="Arial" w:cs="Arial"/>
        </w:rPr>
        <w:t xml:space="preserve">Read through the </w:t>
      </w:r>
      <w:proofErr w:type="spellStart"/>
      <w:r>
        <w:rPr>
          <w:rFonts w:ascii="Arial" w:hAnsi="Arial" w:cs="Arial"/>
        </w:rPr>
        <w:t>Ofsted</w:t>
      </w:r>
      <w:proofErr w:type="spellEnd"/>
      <w:r>
        <w:rPr>
          <w:rFonts w:ascii="Arial" w:hAnsi="Arial" w:cs="Arial"/>
        </w:rPr>
        <w:t xml:space="preserve"> Early Years and Childcare Registration Handbook   so that understand what </w:t>
      </w:r>
      <w:proofErr w:type="spellStart"/>
      <w:r>
        <w:rPr>
          <w:rFonts w:ascii="Arial" w:hAnsi="Arial" w:cs="Arial"/>
        </w:rPr>
        <w:t>Ofsted</w:t>
      </w:r>
      <w:proofErr w:type="spellEnd"/>
      <w:r>
        <w:rPr>
          <w:rFonts w:ascii="Arial" w:hAnsi="Arial" w:cs="Arial"/>
        </w:rPr>
        <w:t xml:space="preserve"> expectations are of you as a registered childcare provider.</w:t>
      </w:r>
    </w:p>
    <w:p w:rsidR="00B92C38" w:rsidRDefault="00B92C38" w:rsidP="00B92C38">
      <w:pPr>
        <w:tabs>
          <w:tab w:val="left" w:pos="2430"/>
        </w:tabs>
        <w:ind w:left="2430"/>
        <w:rPr>
          <w:rFonts w:ascii="Arial" w:hAnsi="Arial" w:cs="Arial"/>
        </w:rPr>
      </w:pPr>
    </w:p>
    <w:p w:rsidR="00B92C38" w:rsidRPr="00B92C38" w:rsidRDefault="00B92C38" w:rsidP="00B92C38">
      <w:pPr>
        <w:tabs>
          <w:tab w:val="left" w:pos="2430"/>
        </w:tabs>
        <w:ind w:left="2430"/>
        <w:rPr>
          <w:rFonts w:ascii="Arial" w:hAnsi="Arial" w:cs="Arial"/>
          <w:b/>
        </w:rPr>
      </w:pPr>
      <w:r w:rsidRPr="00B92C38">
        <w:rPr>
          <w:rFonts w:ascii="Arial" w:hAnsi="Arial" w:cs="Arial"/>
          <w:b/>
        </w:rPr>
        <w:t>Click on this link to access the document:</w:t>
      </w:r>
    </w:p>
    <w:p w:rsidR="00B92C38" w:rsidRDefault="00B92C38" w:rsidP="00B92C38">
      <w:pPr>
        <w:tabs>
          <w:tab w:val="left" w:pos="2430"/>
        </w:tabs>
        <w:ind w:left="2430"/>
        <w:rPr>
          <w:rFonts w:ascii="Arial" w:hAnsi="Arial" w:cs="Arial"/>
        </w:rPr>
      </w:pPr>
      <w:hyperlink r:id="rId10" w:history="1">
        <w:r w:rsidRPr="00D10FCE">
          <w:rPr>
            <w:rStyle w:val="Hyperlink"/>
            <w:rFonts w:ascii="Arial" w:hAnsi="Arial" w:cs="Arial"/>
          </w:rPr>
          <w:t>https://www.gov.uk/government/uploads/system/uploads/attachment_data/file/540262/EY_and_childcare_reg_handbook.pdf</w:t>
        </w:r>
      </w:hyperlink>
    </w:p>
    <w:p w:rsidR="00B92C38" w:rsidRDefault="00B92C38" w:rsidP="00B92C38">
      <w:pPr>
        <w:tabs>
          <w:tab w:val="left" w:pos="2430"/>
        </w:tabs>
        <w:ind w:left="2430"/>
        <w:rPr>
          <w:rFonts w:ascii="Arial" w:hAnsi="Arial" w:cs="Arial"/>
        </w:rPr>
      </w:pPr>
    </w:p>
    <w:p w:rsidR="00B92C38" w:rsidRDefault="00B92C38" w:rsidP="00FC6B64">
      <w:pPr>
        <w:rPr>
          <w:rFonts w:ascii="Arial" w:hAnsi="Arial" w:cs="Arial"/>
        </w:rPr>
      </w:pPr>
    </w:p>
    <w:p w:rsidR="00B92C38" w:rsidRDefault="00B92C38" w:rsidP="00FC6B64">
      <w:pPr>
        <w:rPr>
          <w:rFonts w:ascii="Arial" w:hAnsi="Arial" w:cs="Arial"/>
        </w:rPr>
      </w:pPr>
    </w:p>
    <w:p w:rsidR="00FC6B64" w:rsidRDefault="00B92C38" w:rsidP="00FC6B64">
      <w:pPr>
        <w:rPr>
          <w:rFonts w:ascii="Arial" w:hAnsi="Arial" w:cs="Arial"/>
        </w:rPr>
      </w:pPr>
      <w:r>
        <w:rPr>
          <w:rFonts w:ascii="Arial" w:hAnsi="Arial" w:cs="Arial"/>
          <w:noProof/>
          <w:lang w:eastAsia="en-GB"/>
        </w:rPr>
        <w:pict>
          <v:shape id="_x0000_s1029" type="#_x0000_t202" style="position:absolute;margin-left:113.2pt;margin-top:1.85pt;width:370.65pt;height:60.65pt;z-index:251663360;mso-width-relative:margin;mso-height-relative:margin" strokecolor="white [3212]">
            <v:textbox>
              <w:txbxContent>
                <w:p w:rsidR="00FC6B64" w:rsidRPr="00E56926" w:rsidRDefault="00B92C38" w:rsidP="00FC6B64">
                  <w:pPr>
                    <w:rPr>
                      <w:rFonts w:ascii="Arial" w:hAnsi="Arial"/>
                    </w:rPr>
                  </w:pPr>
                  <w:r>
                    <w:rPr>
                      <w:rFonts w:ascii="Arial" w:hAnsi="Arial"/>
                    </w:rPr>
                    <w:t>Book on to and c</w:t>
                  </w:r>
                  <w:r w:rsidR="00FC6B64">
                    <w:rPr>
                      <w:rFonts w:ascii="Arial" w:hAnsi="Arial"/>
                    </w:rPr>
                    <w:t>omplete a Childminder training course such as ‘</w:t>
                  </w:r>
                  <w:r w:rsidR="00FC6B64" w:rsidRPr="00E56926">
                    <w:rPr>
                      <w:rFonts w:ascii="Arial" w:hAnsi="Arial"/>
                    </w:rPr>
                    <w:t>Access to Childminding in Torbay</w:t>
                  </w:r>
                  <w:r w:rsidR="00FC6B64">
                    <w:rPr>
                      <w:rFonts w:ascii="Arial" w:hAnsi="Arial"/>
                    </w:rPr>
                    <w:t>’</w:t>
                  </w:r>
                  <w:r w:rsidR="00FC6B64" w:rsidRPr="00E56926">
                    <w:rPr>
                      <w:rFonts w:ascii="Arial" w:hAnsi="Arial"/>
                    </w:rPr>
                    <w:t xml:space="preserve"> (ACT)</w:t>
                  </w:r>
                  <w:r w:rsidR="00FC6B64">
                    <w:rPr>
                      <w:rFonts w:ascii="Arial" w:hAnsi="Arial"/>
                    </w:rPr>
                    <w:t>.</w:t>
                  </w:r>
                  <w:r w:rsidR="00FC6B64" w:rsidRPr="00E56926">
                    <w:rPr>
                      <w:rFonts w:ascii="Arial" w:hAnsi="Arial"/>
                    </w:rPr>
                    <w:t xml:space="preserve"> </w:t>
                  </w:r>
                </w:p>
                <w:p w:rsidR="00FC6B64" w:rsidRPr="00E56926" w:rsidRDefault="00FC6B64" w:rsidP="00FC6B64">
                  <w:pPr>
                    <w:rPr>
                      <w:rFonts w:ascii="Arial" w:hAnsi="Arial"/>
                    </w:rPr>
                  </w:pPr>
                </w:p>
                <w:p w:rsidR="00FC6B64" w:rsidRPr="002D39FA" w:rsidRDefault="00FC6B64" w:rsidP="00FC6B64">
                  <w:pPr>
                    <w:rPr>
                      <w:rFonts w:ascii="Arial" w:hAnsi="Arial"/>
                    </w:rPr>
                  </w:pPr>
                </w:p>
                <w:p w:rsidR="00FC6B64" w:rsidRDefault="00FC6B64" w:rsidP="00FC6B64">
                  <w:pPr>
                    <w:rPr>
                      <w:rFonts w:ascii="Arial" w:hAnsi="Arial"/>
                      <w:sz w:val="22"/>
                      <w:szCs w:val="22"/>
                    </w:rPr>
                  </w:pPr>
                </w:p>
                <w:p w:rsidR="00FC6B64" w:rsidRPr="009E23D2" w:rsidRDefault="00FC6B64" w:rsidP="00FC6B64"/>
              </w:txbxContent>
            </v:textbox>
          </v:shape>
        </w:pict>
      </w:r>
      <w:r w:rsidR="00FC6B64" w:rsidRPr="000430EE">
        <w:rPr>
          <w:rFonts w:ascii="Arial" w:hAnsi="Arial" w:cs="Arial"/>
          <w:noProof/>
          <w:lang w:eastAsia="en-GB"/>
        </w:rPr>
        <w:drawing>
          <wp:inline distT="0" distB="0" distL="0" distR="0">
            <wp:extent cx="924533" cy="924533"/>
            <wp:effectExtent l="19050" t="0" r="8917" b="0"/>
            <wp:docPr id="24" name="Picture 9" descr="C:\Users\edps294\AppData\Local\Microsoft\Windows\Temporary Internet Files\Content.IE5\7O4QNW56\training-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ps294\AppData\Local\Microsoft\Windows\Temporary Internet Files\Content.IE5\7O4QNW56\training-icon[1].png"/>
                    <pic:cNvPicPr>
                      <a:picLocks noChangeAspect="1" noChangeArrowheads="1"/>
                    </pic:cNvPicPr>
                  </pic:nvPicPr>
                  <pic:blipFill>
                    <a:blip r:embed="rId11" cstate="print"/>
                    <a:srcRect/>
                    <a:stretch>
                      <a:fillRect/>
                    </a:stretch>
                  </pic:blipFill>
                  <pic:spPr bwMode="auto">
                    <a:xfrm>
                      <a:off x="0" y="0"/>
                      <a:ext cx="924533" cy="924533"/>
                    </a:xfrm>
                    <a:prstGeom prst="rect">
                      <a:avLst/>
                    </a:prstGeom>
                    <a:noFill/>
                    <a:ln w="9525">
                      <a:noFill/>
                      <a:miter lim="800000"/>
                      <a:headEnd/>
                      <a:tailEnd/>
                    </a:ln>
                  </pic:spPr>
                </pic:pic>
              </a:graphicData>
            </a:graphic>
          </wp:inline>
        </w:drawing>
      </w:r>
    </w:p>
    <w:p w:rsidR="00FC6B64" w:rsidRDefault="00FC6B64" w:rsidP="00FC6B64">
      <w:pPr>
        <w:rPr>
          <w:rFonts w:ascii="Arial" w:hAnsi="Arial" w:cs="Arial"/>
        </w:rPr>
      </w:pPr>
    </w:p>
    <w:p w:rsidR="00FC6B64" w:rsidRDefault="00FC6B64" w:rsidP="00FC6B64">
      <w:pPr>
        <w:rPr>
          <w:rFonts w:ascii="Arial" w:hAnsi="Arial" w:cs="Arial"/>
        </w:rPr>
      </w:pPr>
    </w:p>
    <w:p w:rsidR="00FC6B64" w:rsidRDefault="003C2661" w:rsidP="00FC6B64">
      <w:pPr>
        <w:rPr>
          <w:rFonts w:ascii="Arial" w:hAnsi="Arial" w:cs="Arial"/>
        </w:rPr>
      </w:pPr>
      <w:r>
        <w:rPr>
          <w:rFonts w:ascii="Arial" w:hAnsi="Arial" w:cs="Arial"/>
          <w:noProof/>
          <w:lang w:eastAsia="en-GB"/>
        </w:rPr>
        <w:pict>
          <v:shape id="_x0000_s1030" type="#_x0000_t202" style="position:absolute;margin-left:30.7pt;margin-top:6.15pt;width:370.65pt;height:37.4pt;z-index:251664384;mso-width-relative:margin;mso-height-relative:margin" strokecolor="white [3212]">
            <v:textbox>
              <w:txbxContent>
                <w:p w:rsidR="00FC6B64" w:rsidRDefault="00FC6B64" w:rsidP="00FC6B64">
                  <w:pPr>
                    <w:rPr>
                      <w:rFonts w:ascii="Arial" w:hAnsi="Arial"/>
                    </w:rPr>
                  </w:pPr>
                  <w:r w:rsidRPr="002D39FA">
                    <w:rPr>
                      <w:rFonts w:ascii="Arial" w:hAnsi="Arial"/>
                    </w:rPr>
                    <w:t>Book on</w:t>
                  </w:r>
                  <w:r>
                    <w:rPr>
                      <w:rFonts w:ascii="Arial" w:hAnsi="Arial"/>
                    </w:rPr>
                    <w:t xml:space="preserve"> </w:t>
                  </w:r>
                  <w:r w:rsidRPr="002D39FA">
                    <w:rPr>
                      <w:rFonts w:ascii="Arial" w:hAnsi="Arial"/>
                    </w:rPr>
                    <w:t xml:space="preserve">to </w:t>
                  </w:r>
                  <w:r>
                    <w:rPr>
                      <w:rFonts w:ascii="Arial" w:hAnsi="Arial"/>
                    </w:rPr>
                    <w:t xml:space="preserve">and complete a twelve hour </w:t>
                  </w:r>
                  <w:r w:rsidRPr="002D39FA">
                    <w:rPr>
                      <w:rFonts w:ascii="Arial" w:hAnsi="Arial"/>
                    </w:rPr>
                    <w:t>Pae</w:t>
                  </w:r>
                  <w:r>
                    <w:rPr>
                      <w:rFonts w:ascii="Arial" w:hAnsi="Arial"/>
                    </w:rPr>
                    <w:t>diatric First aid course.</w:t>
                  </w:r>
                </w:p>
                <w:p w:rsidR="00FC6B64" w:rsidRDefault="00FC6B64" w:rsidP="00FC6B64">
                  <w:pPr>
                    <w:rPr>
                      <w:rFonts w:ascii="Arial" w:hAnsi="Arial"/>
                      <w:sz w:val="22"/>
                      <w:szCs w:val="22"/>
                    </w:rPr>
                  </w:pPr>
                </w:p>
                <w:p w:rsidR="00FC6B64" w:rsidRPr="009E23D2" w:rsidRDefault="00FC6B64" w:rsidP="00FC6B64"/>
              </w:txbxContent>
            </v:textbox>
          </v:shape>
        </w:pict>
      </w:r>
    </w:p>
    <w:p w:rsidR="00FC6B64" w:rsidRDefault="00FC6B64" w:rsidP="00A01667">
      <w:pPr>
        <w:tabs>
          <w:tab w:val="left" w:pos="2430"/>
        </w:tabs>
        <w:rPr>
          <w:rFonts w:ascii="Arial" w:hAnsi="Arial" w:cs="Arial"/>
        </w:rPr>
      </w:pPr>
      <w:r w:rsidRPr="000430EE">
        <w:rPr>
          <w:rFonts w:ascii="Arial" w:hAnsi="Arial" w:cs="Arial"/>
          <w:noProof/>
          <w:lang w:eastAsia="en-GB"/>
        </w:rPr>
        <w:drawing>
          <wp:anchor distT="0" distB="0" distL="114300" distR="114300" simplePos="0" relativeHeight="251665408" behindDoc="0" locked="0" layoutInCell="1" allowOverlap="1">
            <wp:simplePos x="0" y="0"/>
            <wp:positionH relativeFrom="column">
              <wp:align>left</wp:align>
            </wp:positionH>
            <wp:positionV relativeFrom="paragraph">
              <wp:posOffset>-126000</wp:posOffset>
            </wp:positionV>
            <wp:extent cx="906550" cy="564204"/>
            <wp:effectExtent l="19050" t="0" r="8255" b="0"/>
            <wp:wrapSquare wrapText="bothSides"/>
            <wp:docPr id="28" name="Picture 11" descr="C:\Users\edps294\AppData\Local\Microsoft\Windows\Temporary Internet Files\Content.IE5\FDNYZMXN\First-Ai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dps294\AppData\Local\Microsoft\Windows\Temporary Internet Files\Content.IE5\FDNYZMXN\First-Aid1[1].png"/>
                    <pic:cNvPicPr>
                      <a:picLocks noChangeAspect="1" noChangeArrowheads="1"/>
                    </pic:cNvPicPr>
                  </pic:nvPicPr>
                  <pic:blipFill>
                    <a:blip r:embed="rId12" cstate="print"/>
                    <a:srcRect b="50847"/>
                    <a:stretch>
                      <a:fillRect/>
                    </a:stretch>
                  </pic:blipFill>
                  <pic:spPr bwMode="auto">
                    <a:xfrm>
                      <a:off x="0" y="0"/>
                      <a:ext cx="906145" cy="563880"/>
                    </a:xfrm>
                    <a:prstGeom prst="rect">
                      <a:avLst/>
                    </a:prstGeom>
                    <a:noFill/>
                    <a:ln w="9525">
                      <a:noFill/>
                      <a:miter lim="800000"/>
                      <a:headEnd/>
                      <a:tailEnd/>
                    </a:ln>
                  </pic:spPr>
                </pic:pic>
              </a:graphicData>
            </a:graphic>
          </wp:anchor>
        </w:drawing>
      </w:r>
    </w:p>
    <w:p w:rsidR="00FC6B64" w:rsidRDefault="00FC6B64" w:rsidP="00FC6B64">
      <w:pPr>
        <w:rPr>
          <w:rFonts w:ascii="Arial" w:hAnsi="Arial" w:cs="Arial"/>
        </w:rPr>
      </w:pPr>
    </w:p>
    <w:p w:rsidR="00FC6B64" w:rsidRDefault="00B92C38" w:rsidP="00FC6B64">
      <w:pPr>
        <w:rPr>
          <w:rFonts w:ascii="Arial" w:hAnsi="Arial" w:cs="Arial"/>
        </w:rPr>
      </w:pPr>
      <w:r>
        <w:rPr>
          <w:rFonts w:ascii="Arial" w:hAnsi="Arial" w:cs="Arial"/>
          <w:noProof/>
          <w:lang w:eastAsia="en-GB"/>
        </w:rPr>
        <w:pict>
          <v:shape id="_x0000_s1031" type="#_x0000_t202" style="position:absolute;margin-left:107.95pt;margin-top:9.65pt;width:370.65pt;height:92.25pt;z-index:251666432;mso-width-relative:margin;mso-height-relative:margin" strokecolor="white [3212]">
            <v:textbox>
              <w:txbxContent>
                <w:p w:rsidR="00FC6B64" w:rsidRDefault="00FC6B64" w:rsidP="00FC6B64">
                  <w:pPr>
                    <w:rPr>
                      <w:rFonts w:ascii="Arial" w:hAnsi="Arial" w:cs="Arial"/>
                    </w:rPr>
                  </w:pPr>
                  <w:r w:rsidRPr="00E56926">
                    <w:rPr>
                      <w:rFonts w:ascii="Arial" w:hAnsi="Arial" w:cs="Arial"/>
                    </w:rPr>
                    <w:t>Complete an enhanced criminal records Disclosure and Barring Services (DBS) check through a company called ‘Capita’</w:t>
                  </w:r>
                  <w:r>
                    <w:rPr>
                      <w:rFonts w:ascii="Arial" w:hAnsi="Arial" w:cs="Arial"/>
                    </w:rPr>
                    <w:t xml:space="preserve">. </w:t>
                  </w:r>
                </w:p>
                <w:p w:rsidR="00FC6B64" w:rsidRPr="00E56926" w:rsidRDefault="00FC6B64" w:rsidP="00FC6B64">
                  <w:pPr>
                    <w:rPr>
                      <w:rFonts w:ascii="Arial" w:hAnsi="Arial" w:cs="Arial"/>
                    </w:rPr>
                  </w:pPr>
                  <w:r w:rsidRPr="00E56926">
                    <w:rPr>
                      <w:rFonts w:ascii="Arial" w:hAnsi="Arial" w:cs="Arial"/>
                    </w:rPr>
                    <w:t>This must be done for ever</w:t>
                  </w:r>
                  <w:r>
                    <w:rPr>
                      <w:rFonts w:ascii="Arial" w:hAnsi="Arial" w:cs="Arial"/>
                    </w:rPr>
                    <w:t xml:space="preserve">y person living in your </w:t>
                  </w:r>
                  <w:r w:rsidRPr="00E56926">
                    <w:rPr>
                      <w:rFonts w:ascii="Arial" w:hAnsi="Arial" w:cs="Arial"/>
                    </w:rPr>
                    <w:t>property over the age of 16 and there is a cost for each application.</w:t>
                  </w:r>
                </w:p>
                <w:p w:rsidR="00FC6B64" w:rsidRDefault="00FC6B64" w:rsidP="00FC6B64">
                  <w:pPr>
                    <w:rPr>
                      <w:rFonts w:ascii="Arial" w:hAnsi="Arial" w:cs="Arial"/>
                    </w:rPr>
                  </w:pPr>
                </w:p>
                <w:p w:rsidR="00FC6B64" w:rsidRPr="00E56926" w:rsidRDefault="00FC6B64" w:rsidP="00FC6B64">
                  <w:pPr>
                    <w:rPr>
                      <w:rFonts w:ascii="Arial" w:hAnsi="Arial" w:cs="Arial"/>
                    </w:rPr>
                  </w:pPr>
                </w:p>
                <w:p w:rsidR="00FC6B64" w:rsidRPr="00E56926" w:rsidRDefault="00FC6B64" w:rsidP="00FC6B64">
                  <w:pPr>
                    <w:rPr>
                      <w:rFonts w:ascii="Arial" w:hAnsi="Arial" w:cs="Arial"/>
                    </w:rPr>
                  </w:pPr>
                </w:p>
              </w:txbxContent>
            </v:textbox>
          </v:shape>
        </w:pict>
      </w:r>
      <w:r w:rsidR="00FC6B64" w:rsidRPr="000430EE">
        <w:rPr>
          <w:rFonts w:ascii="Arial" w:hAnsi="Arial" w:cs="Arial"/>
          <w:noProof/>
          <w:lang w:eastAsia="en-GB"/>
        </w:rPr>
        <w:drawing>
          <wp:inline distT="0" distB="0" distL="0" distR="0">
            <wp:extent cx="1050993" cy="924128"/>
            <wp:effectExtent l="19050" t="0" r="0" b="0"/>
            <wp:docPr id="32" name="irc_mi" descr="http://runengland.org/library-media/images/DBS_logo21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unengland.org/library-media/images/DBS_logo210.jpg">
                      <a:hlinkClick r:id="rId13"/>
                    </pic:cNvPr>
                    <pic:cNvPicPr>
                      <a:picLocks noChangeAspect="1" noChangeArrowheads="1"/>
                    </pic:cNvPicPr>
                  </pic:nvPicPr>
                  <pic:blipFill>
                    <a:blip r:embed="rId14" cstate="print"/>
                    <a:srcRect/>
                    <a:stretch>
                      <a:fillRect/>
                    </a:stretch>
                  </pic:blipFill>
                  <pic:spPr bwMode="auto">
                    <a:xfrm>
                      <a:off x="0" y="0"/>
                      <a:ext cx="1051131" cy="924249"/>
                    </a:xfrm>
                    <a:prstGeom prst="rect">
                      <a:avLst/>
                    </a:prstGeom>
                    <a:noFill/>
                    <a:ln w="9525">
                      <a:noFill/>
                      <a:miter lim="800000"/>
                      <a:headEnd/>
                      <a:tailEnd/>
                    </a:ln>
                  </pic:spPr>
                </pic:pic>
              </a:graphicData>
            </a:graphic>
          </wp:inline>
        </w:drawing>
      </w:r>
    </w:p>
    <w:p w:rsidR="00FC6B64" w:rsidRDefault="00FC6B64" w:rsidP="00FC6B64">
      <w:pPr>
        <w:rPr>
          <w:rFonts w:ascii="Arial" w:hAnsi="Arial" w:cs="Arial"/>
        </w:rPr>
      </w:pPr>
    </w:p>
    <w:p w:rsidR="00432D6E" w:rsidRDefault="00432D6E" w:rsidP="00FC6B64">
      <w:pPr>
        <w:rPr>
          <w:rFonts w:ascii="Arial" w:hAnsi="Arial" w:cs="Arial"/>
        </w:rPr>
      </w:pPr>
    </w:p>
    <w:p w:rsidR="00FC6B64" w:rsidRDefault="00B92C38" w:rsidP="00FC6B64">
      <w:pPr>
        <w:rPr>
          <w:rFonts w:ascii="Arial" w:hAnsi="Arial" w:cs="Arial"/>
        </w:rPr>
      </w:pPr>
      <w:r>
        <w:rPr>
          <w:rFonts w:ascii="Arial" w:hAnsi="Arial" w:cs="Arial"/>
          <w:noProof/>
          <w:lang w:eastAsia="en-GB"/>
        </w:rPr>
        <w:pict>
          <v:shape id="_x0000_s1032" type="#_x0000_t202" style="position:absolute;margin-left:102.55pt;margin-top:33pt;width:370.65pt;height:111.6pt;z-index:251667456;mso-width-relative:margin;mso-height-relative:margin" strokecolor="white [3212]">
            <v:textbox>
              <w:txbxContent>
                <w:p w:rsidR="00FC6B64" w:rsidRDefault="00B92C38" w:rsidP="00FC6B64">
                  <w:pPr>
                    <w:rPr>
                      <w:rFonts w:ascii="Arial" w:hAnsi="Arial" w:cs="Arial"/>
                    </w:rPr>
                  </w:pPr>
                  <w:r>
                    <w:rPr>
                      <w:rFonts w:ascii="Arial" w:hAnsi="Arial"/>
                    </w:rPr>
                    <w:t xml:space="preserve">Apply online to </w:t>
                  </w:r>
                  <w:proofErr w:type="spellStart"/>
                  <w:r>
                    <w:rPr>
                      <w:rFonts w:ascii="Arial" w:hAnsi="Arial"/>
                    </w:rPr>
                    <w:t>Ofsted</w:t>
                  </w:r>
                  <w:proofErr w:type="spellEnd"/>
                  <w:r>
                    <w:rPr>
                      <w:rFonts w:ascii="Arial" w:hAnsi="Arial"/>
                    </w:rPr>
                    <w:t xml:space="preserve"> who will then contact</w:t>
                  </w:r>
                  <w:r w:rsidR="00FC6B64">
                    <w:rPr>
                      <w:rFonts w:ascii="Arial" w:hAnsi="Arial" w:cs="Arial"/>
                    </w:rPr>
                    <w:t xml:space="preserve"> you to arrange a registration visit at your home.</w:t>
                  </w:r>
                </w:p>
                <w:p w:rsidR="00B92C38" w:rsidRDefault="00B92C38" w:rsidP="00FC6B64">
                  <w:pPr>
                    <w:rPr>
                      <w:rFonts w:ascii="Arial" w:hAnsi="Arial" w:cs="Arial"/>
                    </w:rPr>
                  </w:pPr>
                  <w:r>
                    <w:rPr>
                      <w:rFonts w:ascii="Arial" w:hAnsi="Arial" w:cs="Arial"/>
                    </w:rPr>
                    <w:t>This part of the process generally takes about twelve weeks.</w:t>
                  </w:r>
                </w:p>
                <w:p w:rsidR="00A01667" w:rsidRDefault="00A01667" w:rsidP="00FC6B64">
                  <w:pPr>
                    <w:rPr>
                      <w:rFonts w:ascii="Arial" w:hAnsi="Arial" w:cs="Arial"/>
                    </w:rPr>
                  </w:pPr>
                </w:p>
                <w:p w:rsidR="00A01667" w:rsidRDefault="00A01667" w:rsidP="00FC6B64">
                  <w:pPr>
                    <w:rPr>
                      <w:rFonts w:ascii="Arial" w:hAnsi="Arial" w:cs="Arial"/>
                      <w:b/>
                    </w:rPr>
                  </w:pPr>
                  <w:r w:rsidRPr="00A01667">
                    <w:rPr>
                      <w:rFonts w:ascii="Arial" w:hAnsi="Arial" w:cs="Arial"/>
                      <w:b/>
                    </w:rPr>
                    <w:t>Click on this l</w:t>
                  </w:r>
                  <w:r>
                    <w:rPr>
                      <w:rFonts w:ascii="Arial" w:hAnsi="Arial" w:cs="Arial"/>
                      <w:b/>
                    </w:rPr>
                    <w:t xml:space="preserve">ink to take you to the </w:t>
                  </w:r>
                  <w:proofErr w:type="spellStart"/>
                  <w:r>
                    <w:rPr>
                      <w:rFonts w:ascii="Arial" w:hAnsi="Arial" w:cs="Arial"/>
                      <w:b/>
                    </w:rPr>
                    <w:t>Ofsted</w:t>
                  </w:r>
                  <w:proofErr w:type="spellEnd"/>
                  <w:r>
                    <w:rPr>
                      <w:rFonts w:ascii="Arial" w:hAnsi="Arial" w:cs="Arial"/>
                      <w:b/>
                    </w:rPr>
                    <w:t xml:space="preserve"> on</w:t>
                  </w:r>
                  <w:r w:rsidRPr="00A01667">
                    <w:rPr>
                      <w:rFonts w:ascii="Arial" w:hAnsi="Arial" w:cs="Arial"/>
                      <w:b/>
                    </w:rPr>
                    <w:t>line application:</w:t>
                  </w:r>
                </w:p>
                <w:p w:rsidR="00A01667" w:rsidRDefault="00A01667" w:rsidP="00FC6B64">
                  <w:pPr>
                    <w:rPr>
                      <w:rFonts w:ascii="Arial" w:hAnsi="Arial" w:cs="Arial"/>
                      <w:b/>
                    </w:rPr>
                  </w:pPr>
                </w:p>
                <w:p w:rsidR="00A01667" w:rsidRDefault="00A01667" w:rsidP="00FC6B64">
                  <w:pPr>
                    <w:rPr>
                      <w:rFonts w:ascii="Arial" w:hAnsi="Arial" w:cs="Arial"/>
                      <w:sz w:val="22"/>
                      <w:szCs w:val="22"/>
                    </w:rPr>
                  </w:pPr>
                  <w:hyperlink r:id="rId15" w:history="1">
                    <w:r w:rsidRPr="00D10FCE">
                      <w:rPr>
                        <w:rStyle w:val="Hyperlink"/>
                        <w:rFonts w:ascii="Arial" w:hAnsi="Arial" w:cs="Arial"/>
                        <w:sz w:val="22"/>
                        <w:szCs w:val="22"/>
                      </w:rPr>
                      <w:t>https://www.gov.uk/register-childminder-childcare-provider/overview</w:t>
                    </w:r>
                  </w:hyperlink>
                </w:p>
                <w:p w:rsidR="00A01667" w:rsidRPr="00A01667" w:rsidRDefault="00A01667" w:rsidP="00FC6B64">
                  <w:pPr>
                    <w:rPr>
                      <w:rFonts w:ascii="Arial" w:hAnsi="Arial" w:cs="Arial"/>
                      <w:sz w:val="22"/>
                      <w:szCs w:val="22"/>
                    </w:rPr>
                  </w:pPr>
                </w:p>
              </w:txbxContent>
            </v:textbox>
          </v:shape>
        </w:pict>
      </w:r>
      <w:r w:rsidR="00FC6B64" w:rsidRPr="00925EE4">
        <w:rPr>
          <w:rFonts w:ascii="Arial" w:hAnsi="Arial" w:cs="Arial"/>
          <w:noProof/>
          <w:lang w:eastAsia="en-GB"/>
        </w:rPr>
        <w:drawing>
          <wp:inline distT="0" distB="0" distL="0" distR="0">
            <wp:extent cx="807801" cy="933855"/>
            <wp:effectExtent l="19050" t="0" r="0" b="0"/>
            <wp:docPr id="1" name="irc_mi" descr="http://neasdenprimary.org.uk/wp-content/uploads/2015/06/ofsted-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asdenprimary.org.uk/wp-content/uploads/2015/06/ofsted-logo.jpg">
                      <a:hlinkClick r:id="rId8"/>
                    </pic:cNvPr>
                    <pic:cNvPicPr>
                      <a:picLocks noChangeAspect="1" noChangeArrowheads="1"/>
                    </pic:cNvPicPr>
                  </pic:nvPicPr>
                  <pic:blipFill>
                    <a:blip r:embed="rId9" cstate="print"/>
                    <a:srcRect/>
                    <a:stretch>
                      <a:fillRect/>
                    </a:stretch>
                  </pic:blipFill>
                  <pic:spPr bwMode="auto">
                    <a:xfrm>
                      <a:off x="0" y="0"/>
                      <a:ext cx="807771" cy="933820"/>
                    </a:xfrm>
                    <a:prstGeom prst="rect">
                      <a:avLst/>
                    </a:prstGeom>
                    <a:noFill/>
                    <a:ln w="9525">
                      <a:noFill/>
                      <a:miter lim="800000"/>
                      <a:headEnd/>
                      <a:tailEnd/>
                    </a:ln>
                  </pic:spPr>
                </pic:pic>
              </a:graphicData>
            </a:graphic>
          </wp:inline>
        </w:drawing>
      </w:r>
    </w:p>
    <w:p w:rsidR="00FC6B64" w:rsidRDefault="00FC6B64" w:rsidP="00FC6B64">
      <w:pPr>
        <w:rPr>
          <w:rFonts w:ascii="Arial" w:hAnsi="Arial" w:cs="Arial"/>
        </w:rPr>
      </w:pPr>
    </w:p>
    <w:p w:rsidR="00FC6B64" w:rsidRDefault="00FC6B64" w:rsidP="00FC6B64">
      <w:pPr>
        <w:rPr>
          <w:rFonts w:ascii="Arial" w:hAnsi="Arial" w:cs="Arial"/>
        </w:rPr>
      </w:pPr>
    </w:p>
    <w:p w:rsidR="00FC6B64" w:rsidRDefault="00FC6B64" w:rsidP="00FC6B64">
      <w:pPr>
        <w:rPr>
          <w:rFonts w:ascii="Arial" w:hAnsi="Arial" w:cs="Arial"/>
        </w:rPr>
      </w:pPr>
    </w:p>
    <w:p w:rsidR="00FC6B64" w:rsidRDefault="00FC6B64" w:rsidP="00FC6B64">
      <w:pPr>
        <w:rPr>
          <w:rFonts w:ascii="Arial" w:hAnsi="Arial" w:cs="Arial"/>
        </w:rPr>
      </w:pPr>
    </w:p>
    <w:p w:rsidR="00A01667" w:rsidRDefault="00A01667" w:rsidP="00FC6B64">
      <w:pPr>
        <w:rPr>
          <w:rFonts w:ascii="Arial" w:hAnsi="Arial" w:cs="Arial"/>
        </w:rPr>
      </w:pPr>
    </w:p>
    <w:p w:rsidR="00432D6E" w:rsidRDefault="00432D6E" w:rsidP="00FC6B64">
      <w:pPr>
        <w:rPr>
          <w:rFonts w:ascii="Arial" w:hAnsi="Arial" w:cs="Arial"/>
        </w:rPr>
      </w:pPr>
    </w:p>
    <w:p w:rsidR="00A01667" w:rsidRDefault="00A01667" w:rsidP="00FC6B64">
      <w:pPr>
        <w:rPr>
          <w:rFonts w:ascii="Arial" w:hAnsi="Arial" w:cs="Arial"/>
        </w:rPr>
      </w:pPr>
    </w:p>
    <w:p w:rsidR="00FC6B64" w:rsidRDefault="00B92C38" w:rsidP="00FC6B64">
      <w:pPr>
        <w:rPr>
          <w:rFonts w:ascii="Arial" w:hAnsi="Arial" w:cs="Arial"/>
        </w:rPr>
      </w:pPr>
      <w:r>
        <w:rPr>
          <w:rFonts w:ascii="Arial" w:hAnsi="Arial" w:cs="Arial"/>
          <w:noProof/>
          <w:lang w:eastAsia="en-GB"/>
        </w:rPr>
        <w:pict>
          <v:shape id="_x0000_s1033" type="#_x0000_t202" style="position:absolute;margin-left:96.7pt;margin-top:-.4pt;width:370.65pt;height:74.6pt;z-index:251668480;mso-width-relative:margin;mso-height-relative:margin" strokecolor="white [3212]">
            <v:textbox>
              <w:txbxContent>
                <w:p w:rsidR="00FC6B64" w:rsidRDefault="00FC6B64" w:rsidP="00FC6B64">
                  <w:pPr>
                    <w:rPr>
                      <w:rFonts w:ascii="Arial" w:hAnsi="Arial"/>
                    </w:rPr>
                  </w:pPr>
                  <w:r>
                    <w:rPr>
                      <w:rFonts w:ascii="Arial" w:hAnsi="Arial"/>
                    </w:rPr>
                    <w:t xml:space="preserve">Download the </w:t>
                  </w:r>
                  <w:proofErr w:type="spellStart"/>
                  <w:r w:rsidR="00B92C38">
                    <w:rPr>
                      <w:rFonts w:ascii="Arial" w:hAnsi="Arial"/>
                    </w:rPr>
                    <w:t>Ofsted</w:t>
                  </w:r>
                  <w:proofErr w:type="spellEnd"/>
                  <w:r w:rsidR="00B92C38">
                    <w:rPr>
                      <w:rFonts w:ascii="Arial" w:hAnsi="Arial"/>
                    </w:rPr>
                    <w:t xml:space="preserve"> </w:t>
                  </w:r>
                  <w:r>
                    <w:rPr>
                      <w:rFonts w:ascii="Arial" w:hAnsi="Arial"/>
                    </w:rPr>
                    <w:t xml:space="preserve">Health Declaration booklet, fill in your part then take it to your GP with a prepaid envelope to enable them to complete their section; they can send it directly to Ofsted on your behalf. </w:t>
                  </w:r>
                </w:p>
                <w:p w:rsidR="00FC6B64" w:rsidRPr="00B92C38" w:rsidRDefault="00FC6B64" w:rsidP="00FC6B64">
                  <w:pPr>
                    <w:rPr>
                      <w:rFonts w:ascii="Arial" w:hAnsi="Arial"/>
                    </w:rPr>
                  </w:pPr>
                </w:p>
                <w:p w:rsidR="00FC6B64" w:rsidRPr="009E23D2" w:rsidRDefault="00FC6B64" w:rsidP="00FC6B64"/>
              </w:txbxContent>
            </v:textbox>
          </v:shape>
        </w:pict>
      </w:r>
      <w:r w:rsidR="00FC6B64" w:rsidRPr="00925EE4">
        <w:rPr>
          <w:rFonts w:ascii="Arial" w:hAnsi="Arial" w:cs="Arial"/>
          <w:noProof/>
          <w:lang w:eastAsia="en-GB"/>
        </w:rPr>
        <w:drawing>
          <wp:inline distT="0" distB="0" distL="0" distR="0">
            <wp:extent cx="904672" cy="904672"/>
            <wp:effectExtent l="0" t="0" r="0" b="0"/>
            <wp:docPr id="39" name="irc_mi" descr="http://solarserviceguys.com.au/sites/all/themes/ssg/images/SolarHealthIco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larserviceguys.com.au/sites/all/themes/ssg/images/SolarHealthIcon.png">
                      <a:hlinkClick r:id="rId16"/>
                    </pic:cNvPr>
                    <pic:cNvPicPr>
                      <a:picLocks noChangeAspect="1" noChangeArrowheads="1"/>
                    </pic:cNvPicPr>
                  </pic:nvPicPr>
                  <pic:blipFill>
                    <a:blip r:embed="rId17" cstate="print"/>
                    <a:srcRect/>
                    <a:stretch>
                      <a:fillRect/>
                    </a:stretch>
                  </pic:blipFill>
                  <pic:spPr bwMode="auto">
                    <a:xfrm>
                      <a:off x="0" y="0"/>
                      <a:ext cx="904628" cy="904628"/>
                    </a:xfrm>
                    <a:prstGeom prst="rect">
                      <a:avLst/>
                    </a:prstGeom>
                    <a:noFill/>
                    <a:ln w="9525">
                      <a:noFill/>
                      <a:miter lim="800000"/>
                      <a:headEnd/>
                      <a:tailEnd/>
                    </a:ln>
                  </pic:spPr>
                </pic:pic>
              </a:graphicData>
            </a:graphic>
          </wp:inline>
        </w:drawing>
      </w:r>
    </w:p>
    <w:p w:rsidR="00FC6B64" w:rsidRDefault="00FC6B64" w:rsidP="00FC6B64">
      <w:pPr>
        <w:rPr>
          <w:rFonts w:ascii="Arial" w:hAnsi="Arial"/>
          <w:sz w:val="22"/>
          <w:szCs w:val="22"/>
        </w:rPr>
      </w:pPr>
    </w:p>
    <w:p w:rsidR="00FC6B64" w:rsidRDefault="00FC6B64" w:rsidP="00FC6B64">
      <w:pPr>
        <w:rPr>
          <w:rFonts w:ascii="Arial" w:hAnsi="Arial" w:cs="Arial"/>
        </w:rPr>
      </w:pPr>
    </w:p>
    <w:p w:rsidR="00FC6B64" w:rsidRDefault="00FC6B64" w:rsidP="00FC6B64">
      <w:pPr>
        <w:rPr>
          <w:rFonts w:ascii="Arial" w:hAnsi="Arial" w:cs="Arial"/>
        </w:rPr>
      </w:pPr>
    </w:p>
    <w:p w:rsidR="00FC6B64" w:rsidRDefault="003C2661" w:rsidP="00FC6B64">
      <w:pPr>
        <w:rPr>
          <w:rFonts w:ascii="Arial" w:hAnsi="Arial" w:cs="Arial"/>
        </w:rPr>
      </w:pPr>
      <w:r>
        <w:rPr>
          <w:rFonts w:ascii="Arial" w:hAnsi="Arial" w:cs="Arial"/>
          <w:noProof/>
          <w:lang w:eastAsia="en-GB"/>
        </w:rPr>
        <w:pict>
          <v:shape id="_x0000_s1034" type="#_x0000_t202" style="position:absolute;margin-left:96.7pt;margin-top:1.35pt;width:370.65pt;height:114.9pt;z-index:251669504;mso-width-relative:margin;mso-height-relative:margin" strokecolor="white [3212]">
            <v:textbox>
              <w:txbxContent>
                <w:p w:rsidR="00FC6B64" w:rsidRDefault="00FC6B64" w:rsidP="00FC6B64">
                  <w:pPr>
                    <w:rPr>
                      <w:rFonts w:ascii="Arial" w:hAnsi="Arial"/>
                    </w:rPr>
                  </w:pPr>
                  <w:r w:rsidRPr="00E97395">
                    <w:rPr>
                      <w:rFonts w:ascii="Arial" w:hAnsi="Arial"/>
                    </w:rPr>
                    <w:t>Make sure that your house is safe and suitable for children</w:t>
                  </w:r>
                  <w:r>
                    <w:rPr>
                      <w:rFonts w:ascii="Arial" w:hAnsi="Arial"/>
                    </w:rPr>
                    <w:t xml:space="preserve"> and is ready for your business to start. Purchase any health and safety equipment that you may need e.g. fire blanket.</w:t>
                  </w:r>
                </w:p>
                <w:p w:rsidR="00FC6B64" w:rsidRDefault="00FC6B64" w:rsidP="00FC6B64">
                  <w:pPr>
                    <w:rPr>
                      <w:rFonts w:ascii="Arial" w:hAnsi="Arial"/>
                    </w:rPr>
                  </w:pPr>
                </w:p>
                <w:p w:rsidR="00FC6B64" w:rsidRDefault="00FC6B64" w:rsidP="00FC6B64">
                  <w:pPr>
                    <w:rPr>
                      <w:rFonts w:ascii="Arial" w:hAnsi="Arial"/>
                    </w:rPr>
                  </w:pPr>
                  <w:r w:rsidRPr="00E97395">
                    <w:rPr>
                      <w:rFonts w:ascii="Arial" w:hAnsi="Arial"/>
                    </w:rPr>
                    <w:t>Complete a risk assessment of the whole of the property including front and back gardens.</w:t>
                  </w:r>
                </w:p>
                <w:p w:rsidR="00FC6B64" w:rsidRDefault="00FC6B64" w:rsidP="00FC6B64">
                  <w:pPr>
                    <w:rPr>
                      <w:rFonts w:ascii="Arial" w:hAnsi="Arial"/>
                    </w:rPr>
                  </w:pPr>
                </w:p>
                <w:p w:rsidR="00FC6B64" w:rsidRPr="009E23D2" w:rsidRDefault="00FC6B64" w:rsidP="00FC6B64"/>
              </w:txbxContent>
            </v:textbox>
          </v:shape>
        </w:pict>
      </w:r>
      <w:r w:rsidR="00FC6B64" w:rsidRPr="00925EE4">
        <w:rPr>
          <w:rFonts w:ascii="Arial" w:hAnsi="Arial" w:cs="Arial"/>
          <w:noProof/>
          <w:lang w:eastAsia="en-GB"/>
        </w:rPr>
        <w:drawing>
          <wp:inline distT="0" distB="0" distL="0" distR="0">
            <wp:extent cx="885622" cy="1127615"/>
            <wp:effectExtent l="19050" t="0" r="0" b="0"/>
            <wp:docPr id="43" name="irc_mi" descr="http://www.saginaw-homes.com/wwwroot/modules/wys/user_file/36/Image/cartoon_hous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ginaw-homes.com/wwwroot/modules/wys/user_file/36/Image/cartoon_house.gif">
                      <a:hlinkClick r:id="rId18"/>
                    </pic:cNvPr>
                    <pic:cNvPicPr>
                      <a:picLocks noChangeAspect="1" noChangeArrowheads="1"/>
                    </pic:cNvPicPr>
                  </pic:nvPicPr>
                  <pic:blipFill>
                    <a:blip r:embed="rId19" cstate="print"/>
                    <a:srcRect t="3125"/>
                    <a:stretch>
                      <a:fillRect/>
                    </a:stretch>
                  </pic:blipFill>
                  <pic:spPr bwMode="auto">
                    <a:xfrm>
                      <a:off x="0" y="0"/>
                      <a:ext cx="885622" cy="1127615"/>
                    </a:xfrm>
                    <a:prstGeom prst="rect">
                      <a:avLst/>
                    </a:prstGeom>
                    <a:noFill/>
                    <a:ln w="9525">
                      <a:noFill/>
                      <a:miter lim="800000"/>
                      <a:headEnd/>
                      <a:tailEnd/>
                    </a:ln>
                  </pic:spPr>
                </pic:pic>
              </a:graphicData>
            </a:graphic>
          </wp:inline>
        </w:drawing>
      </w:r>
    </w:p>
    <w:p w:rsidR="00FC6B64" w:rsidRDefault="00FC6B64" w:rsidP="00FC6B64">
      <w:pPr>
        <w:rPr>
          <w:rFonts w:ascii="Arial" w:hAnsi="Arial" w:cs="Arial"/>
        </w:rPr>
      </w:pPr>
    </w:p>
    <w:p w:rsidR="00FC6B64" w:rsidRDefault="00FC6B64" w:rsidP="00FC6B64">
      <w:pPr>
        <w:rPr>
          <w:rFonts w:ascii="Arial" w:hAnsi="Arial" w:cs="Arial"/>
        </w:rPr>
      </w:pPr>
    </w:p>
    <w:p w:rsidR="00FC6B64" w:rsidRDefault="00FC6B64" w:rsidP="00FC6B64">
      <w:pPr>
        <w:rPr>
          <w:rFonts w:ascii="Arial" w:hAnsi="Arial" w:cs="Arial"/>
        </w:rPr>
      </w:pPr>
    </w:p>
    <w:p w:rsidR="00FC6B64" w:rsidRDefault="00FC6B64" w:rsidP="00FC6B64">
      <w:pPr>
        <w:rPr>
          <w:rFonts w:ascii="Arial" w:hAnsi="Arial" w:cs="Arial"/>
        </w:rPr>
      </w:pPr>
    </w:p>
    <w:p w:rsidR="00FC6B64" w:rsidRDefault="00FC6B64" w:rsidP="00FC6B64">
      <w:pPr>
        <w:rPr>
          <w:rFonts w:ascii="Arial" w:hAnsi="Arial" w:cs="Arial"/>
        </w:rPr>
      </w:pPr>
      <w:r w:rsidRPr="00925EE4">
        <w:rPr>
          <w:rFonts w:ascii="Arial" w:hAnsi="Arial" w:cs="Arial"/>
          <w:noProof/>
          <w:lang w:eastAsia="en-GB"/>
        </w:rPr>
        <w:drawing>
          <wp:inline distT="0" distB="0" distL="0" distR="0">
            <wp:extent cx="885622" cy="1032644"/>
            <wp:effectExtent l="19050" t="0" r="0" b="0"/>
            <wp:docPr id="50" name="Picture 24" descr="keep-calm-and-prepare-for-ofsted-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eep-calm-and-prepare-for-ofsted-6">
                      <a:hlinkClick r:id="rId20"/>
                    </pic:cNvPr>
                    <pic:cNvPicPr>
                      <a:picLocks noChangeAspect="1" noChangeArrowheads="1"/>
                    </pic:cNvPicPr>
                  </pic:nvPicPr>
                  <pic:blipFill>
                    <a:blip r:embed="rId21" cstate="print"/>
                    <a:srcRect/>
                    <a:stretch>
                      <a:fillRect/>
                    </a:stretch>
                  </pic:blipFill>
                  <pic:spPr bwMode="auto">
                    <a:xfrm>
                      <a:off x="0" y="0"/>
                      <a:ext cx="887033" cy="1034289"/>
                    </a:xfrm>
                    <a:prstGeom prst="rect">
                      <a:avLst/>
                    </a:prstGeom>
                    <a:noFill/>
                    <a:ln w="9525">
                      <a:noFill/>
                      <a:miter lim="800000"/>
                      <a:headEnd/>
                      <a:tailEnd/>
                    </a:ln>
                  </pic:spPr>
                </pic:pic>
              </a:graphicData>
            </a:graphic>
          </wp:inline>
        </w:drawing>
      </w:r>
      <w:r w:rsidR="003C2661">
        <w:rPr>
          <w:rFonts w:ascii="Arial" w:hAnsi="Arial" w:cs="Arial"/>
          <w:noProof/>
          <w:lang w:eastAsia="en-GB"/>
        </w:rPr>
        <w:pict>
          <v:shape id="_x0000_s1035" type="#_x0000_t202" style="position:absolute;margin-left:102.55pt;margin-top:-10.95pt;width:370.65pt;height:141.7pt;z-index:251670528;mso-position-horizontal-relative:text;mso-position-vertical-relative:text;mso-width-relative:margin;mso-height-relative:margin" strokecolor="white [3212]">
            <v:textbox>
              <w:txbxContent>
                <w:p w:rsidR="00FC6B64" w:rsidRDefault="00FC6B64" w:rsidP="00FC6B64">
                  <w:pPr>
                    <w:rPr>
                      <w:rFonts w:ascii="Arial" w:hAnsi="Arial"/>
                    </w:rPr>
                  </w:pPr>
                  <w:r>
                    <w:rPr>
                      <w:rFonts w:ascii="Arial" w:hAnsi="Arial"/>
                    </w:rPr>
                    <w:t xml:space="preserve">Have all the required documents and certificates ready to show the Ofsted Inspector. </w:t>
                  </w:r>
                </w:p>
                <w:p w:rsidR="00FC6B64" w:rsidRDefault="00FC6B64" w:rsidP="00FC6B64">
                  <w:pPr>
                    <w:rPr>
                      <w:rFonts w:ascii="Arial" w:hAnsi="Arial"/>
                    </w:rPr>
                  </w:pPr>
                </w:p>
                <w:p w:rsidR="00FC6B64" w:rsidRDefault="00FC6B64" w:rsidP="00FC6B64">
                  <w:pPr>
                    <w:rPr>
                      <w:rFonts w:ascii="Arial" w:hAnsi="Arial"/>
                    </w:rPr>
                  </w:pPr>
                  <w:r>
                    <w:rPr>
                      <w:rFonts w:ascii="Arial" w:hAnsi="Arial"/>
                    </w:rPr>
                    <w:t xml:space="preserve">Be prepared to demonstrate your knowledge and understanding of the </w:t>
                  </w:r>
                  <w:r w:rsidR="005871A2">
                    <w:rPr>
                      <w:rFonts w:ascii="Arial" w:hAnsi="Arial"/>
                    </w:rPr>
                    <w:t xml:space="preserve">Early Years Foundation stage </w:t>
                  </w:r>
                  <w:r>
                    <w:rPr>
                      <w:rFonts w:ascii="Arial" w:hAnsi="Arial"/>
                    </w:rPr>
                    <w:t xml:space="preserve">seven areas of learning and development to the Ofsted Inspector. </w:t>
                  </w:r>
                </w:p>
                <w:p w:rsidR="00FC6B64" w:rsidRDefault="00FC6B64" w:rsidP="00FC6B64">
                  <w:pPr>
                    <w:rPr>
                      <w:rFonts w:ascii="Arial" w:hAnsi="Arial"/>
                    </w:rPr>
                  </w:pPr>
                </w:p>
                <w:p w:rsidR="00FC6B64" w:rsidRDefault="00FC6B64" w:rsidP="00FC6B64">
                  <w:pPr>
                    <w:rPr>
                      <w:rFonts w:ascii="Arial" w:hAnsi="Arial"/>
                    </w:rPr>
                  </w:pPr>
                  <w:r>
                    <w:rPr>
                      <w:rFonts w:ascii="Arial" w:hAnsi="Arial"/>
                    </w:rPr>
                    <w:t>Read through the Statutory Framework and make sure that you have complied with the requirements.</w:t>
                  </w:r>
                </w:p>
                <w:p w:rsidR="00FC6B64" w:rsidRPr="00E97395" w:rsidRDefault="00FC6B64" w:rsidP="00FC6B64">
                  <w:pPr>
                    <w:rPr>
                      <w:rFonts w:ascii="Arial" w:hAnsi="Arial"/>
                    </w:rPr>
                  </w:pPr>
                </w:p>
                <w:p w:rsidR="00FC6B64" w:rsidRDefault="00FC6B64" w:rsidP="00FC6B64">
                  <w:pPr>
                    <w:rPr>
                      <w:rFonts w:ascii="Arial" w:hAnsi="Arial"/>
                    </w:rPr>
                  </w:pPr>
                </w:p>
                <w:p w:rsidR="00FC6B64" w:rsidRPr="009E23D2" w:rsidRDefault="00FC6B64" w:rsidP="00FC6B64">
                  <w:pPr>
                    <w:pStyle w:val="ListParagraph"/>
                    <w:ind w:left="766"/>
                  </w:pPr>
                </w:p>
              </w:txbxContent>
            </v:textbox>
          </v:shape>
        </w:pict>
      </w:r>
    </w:p>
    <w:p w:rsidR="00FC6B64" w:rsidRDefault="00FC6B64" w:rsidP="00FC6B64">
      <w:pPr>
        <w:rPr>
          <w:rFonts w:ascii="Arial" w:hAnsi="Arial" w:cs="Arial"/>
        </w:rPr>
      </w:pPr>
    </w:p>
    <w:p w:rsidR="00FC6B64" w:rsidRDefault="00FC6B64" w:rsidP="00FC6B64">
      <w:pPr>
        <w:rPr>
          <w:rFonts w:ascii="Arial" w:hAnsi="Arial" w:cs="Arial"/>
        </w:rPr>
      </w:pPr>
    </w:p>
    <w:p w:rsidR="00FC6B64" w:rsidRDefault="00FC6B64" w:rsidP="00FC6B64">
      <w:pPr>
        <w:rPr>
          <w:rFonts w:ascii="Arial" w:hAnsi="Arial" w:cs="Arial"/>
        </w:rPr>
      </w:pPr>
    </w:p>
    <w:p w:rsidR="00FC6B64" w:rsidRDefault="00FC6B64" w:rsidP="00FC6B64">
      <w:pPr>
        <w:rPr>
          <w:rFonts w:ascii="Arial" w:hAnsi="Arial" w:cs="Arial"/>
        </w:rPr>
      </w:pPr>
    </w:p>
    <w:p w:rsidR="00EA2E53" w:rsidRDefault="00EA2E53"/>
    <w:sectPr w:rsidR="00EA2E53" w:rsidSect="00EA2E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709D"/>
    <w:multiLevelType w:val="hybridMultilevel"/>
    <w:tmpl w:val="0F5E0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4013C7E"/>
    <w:multiLevelType w:val="hybridMultilevel"/>
    <w:tmpl w:val="FED82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B64"/>
    <w:rsid w:val="00011A68"/>
    <w:rsid w:val="00161BDB"/>
    <w:rsid w:val="003C2661"/>
    <w:rsid w:val="00432D6E"/>
    <w:rsid w:val="005871A2"/>
    <w:rsid w:val="00A01667"/>
    <w:rsid w:val="00B92C38"/>
    <w:rsid w:val="00C16B7E"/>
    <w:rsid w:val="00EA2E53"/>
    <w:rsid w:val="00FC6B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6B64"/>
    <w:rPr>
      <w:color w:val="0000FF"/>
      <w:u w:val="single"/>
    </w:rPr>
  </w:style>
  <w:style w:type="paragraph" w:styleId="ListParagraph">
    <w:name w:val="List Paragraph"/>
    <w:basedOn w:val="Normal"/>
    <w:uiPriority w:val="34"/>
    <w:qFormat/>
    <w:rsid w:val="00FC6B6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C6B64"/>
    <w:rPr>
      <w:rFonts w:ascii="Tahoma" w:hAnsi="Tahoma" w:cs="Tahoma"/>
      <w:sz w:val="16"/>
      <w:szCs w:val="16"/>
    </w:rPr>
  </w:style>
  <w:style w:type="character" w:customStyle="1" w:styleId="BalloonTextChar">
    <w:name w:val="Balloon Text Char"/>
    <w:basedOn w:val="DefaultParagraphFont"/>
    <w:link w:val="BalloonText"/>
    <w:uiPriority w:val="99"/>
    <w:semiHidden/>
    <w:rsid w:val="00FC6B6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HsMCOtbPKAhVG0xQKHasyC_4QjRwIBw&amp;url=http://neasdenprimary.org.uk/ofsted-inspection/&amp;psig=AFQjCNElwjRk230eNxQeMrdstaiJ2kSdLw&amp;ust=1453208348778943" TargetMode="External"/><Relationship Id="rId13" Type="http://schemas.openxmlformats.org/officeDocument/2006/relationships/hyperlink" Target="http://www.google.co.uk/url?sa=i&amp;rct=j&amp;q=&amp;esrc=s&amp;source=images&amp;cd=&amp;cad=rja&amp;uact=8&amp;ved=0ahUKEwj92v_xtLPKAhXKaxQKHR1ZApwQjRwIBw&amp;url=http://runengland.org/page.asp?section=70&amp;sectionTitle=DBS+(previously+CRB)+Process&amp;psig=AFQjCNGmBOwsTxspyteoi2jFlmyNVJX2tg&amp;ust=1453208269088611" TargetMode="External"/><Relationship Id="rId18" Type="http://schemas.openxmlformats.org/officeDocument/2006/relationships/hyperlink" Target="http://www.google.co.uk/url?sa=i&amp;rct=j&amp;q=&amp;esrc=s&amp;source=images&amp;cd=&amp;cad=rja&amp;uact=8&amp;ved=0ahUKEwiOndXHwbPKAhUHQBQKHfZoDe4QjRwIBw&amp;url=http://rotlibamos.blogspot.com/2011/05/cartoon-homes.html&amp;psig=AFQjCNEj_9cM-70oPD-SkvthqXkc02ZPgg&amp;ust=1453211595883402"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gif"/><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google.co.uk/url?sa=i&amp;rct=j&amp;q=&amp;esrc=s&amp;source=images&amp;cd=&amp;cad=rja&amp;uact=8&amp;ved=0ahUKEwjSz4HAtbPKAhWCchQKHW2IC40QjRwIBw&amp;url=http://solarserviceguys.com.au/solar-health-check&amp;psig=AFQjCNGbItXJGy-aAUd8WrCQjkqBZEWUkQ&amp;ust=1453208419988076" TargetMode="External"/><Relationship Id="rId20" Type="http://schemas.openxmlformats.org/officeDocument/2006/relationships/hyperlink" Target="https://giftedphoenix.files.wordpress.com/2014/05/keep-calm-and-prepare-for-ofsted-6-e1399115363690.p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www.google.co.uk/url?sa=i&amp;rct=j&amp;q=&amp;esrc=s&amp;source=images&amp;cd=&amp;cad=rja&amp;uact=8&amp;ved=0ahUKEwjWupiPzrPKAhXIzxQKHbYWAg0QjRwIBw&amp;url=http://devonlpc.org/nhs-england/local-councils/torbay-council/&amp;psig=AFQjCNF4WImOCPyXvn7WYR24d46cToxRiA&amp;ust=1453215059801814" TargetMode="External"/><Relationship Id="rId15" Type="http://schemas.openxmlformats.org/officeDocument/2006/relationships/hyperlink" Target="https://www.gov.uk/register-childminder-childcare-provider/overview" TargetMode="External"/><Relationship Id="rId23" Type="http://schemas.openxmlformats.org/officeDocument/2006/relationships/theme" Target="theme/theme1.xml"/><Relationship Id="rId10" Type="http://schemas.openxmlformats.org/officeDocument/2006/relationships/hyperlink" Target="https://www.gov.uk/government/uploads/system/uploads/attachment_data/file/540262/EY_and_childcare_reg_handbook.pdf"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edps294</dc:creator>
  <cp:lastModifiedBy>edps294</cp:lastModifiedBy>
  <cp:revision>4</cp:revision>
  <dcterms:created xsi:type="dcterms:W3CDTF">2016-08-24T14:52:00Z</dcterms:created>
  <dcterms:modified xsi:type="dcterms:W3CDTF">2016-08-26T13:07:00Z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-1742637426</vt:i4>
  </property>
  <property fmtid="{D5CDD505-2E9C-101B-9397-08002B2CF9AE}" pid="3" name="_NewReviewCycle">
    <vt:lpwstr/>
  </property>
  <property fmtid="{D5CDD505-2E9C-101B-9397-08002B2CF9AE}" pid="4" name="_EmailSubject">
    <vt:lpwstr>Amendments &amp; additions to EY pages on website</vt:lpwstr>
  </property>
  <property fmtid="{D5CDD505-2E9C-101B-9397-08002B2CF9AE}" pid="5" name="_AuthorEmail">
    <vt:lpwstr>Sarah.White@torbay.gov.uk</vt:lpwstr>
  </property>
  <property fmtid="{D5CDD505-2E9C-101B-9397-08002B2CF9AE}" pid="6" name="_AuthorEmailDisplayName">
    <vt:lpwstr>White, Sarah</vt:lpwstr>
  </property>
  <property fmtid="{D5CDD505-2E9C-101B-9397-08002B2CF9AE}" pid="7" name="_PreviousAdHocReviewCycleID">
    <vt:i4>-1950963576</vt:i4>
  </property>
</Properties>
</file>