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bookmarkStart w:id="0" w:name="_GoBack"/>
      <w:r w:rsidR="00875796">
        <w:rPr>
          <w:rFonts w:ascii="Arial" w:hAnsi="Arial" w:cs="Arial"/>
          <w:b/>
          <w:snapToGrid/>
          <w:sz w:val="24"/>
          <w:szCs w:val="24"/>
          <w:lang w:val="en-GB"/>
        </w:rPr>
        <w:t>17181440</w:t>
      </w:r>
    </w:p>
    <w:bookmarkEnd w:id="0"/>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875796">
        <w:rPr>
          <w:rFonts w:ascii="Arial" w:hAnsi="Arial" w:cs="Arial"/>
          <w:b/>
          <w:snapToGrid/>
          <w:sz w:val="24"/>
          <w:szCs w:val="24"/>
          <w:lang w:val="en-GB"/>
        </w:rPr>
        <w:t>29 December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47170D">
        <w:rPr>
          <w:rFonts w:ascii="Arial" w:hAnsi="Arial" w:cs="Arial"/>
          <w:b/>
          <w:snapToGrid/>
          <w:sz w:val="24"/>
          <w:szCs w:val="24"/>
          <w:lang w:val="en-GB"/>
        </w:rPr>
        <w:t>16 January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CF5D71" w:rsidRDefault="00CF5D71" w:rsidP="00CF5D71">
      <w:pPr>
        <w:widowControl/>
        <w:tabs>
          <w:tab w:val="left" w:pos="567"/>
        </w:tabs>
        <w:autoSpaceDE w:val="0"/>
        <w:autoSpaceDN w:val="0"/>
        <w:adjustRightInd w:val="0"/>
        <w:ind w:left="567" w:hanging="567"/>
        <w:rPr>
          <w:rFonts w:ascii="Arial" w:hAnsi="Arial" w:cs="Arial"/>
          <w:b/>
          <w:sz w:val="24"/>
          <w:szCs w:val="24"/>
        </w:rPr>
      </w:pPr>
    </w:p>
    <w:p w:rsidR="00597007" w:rsidRDefault="00597007" w:rsidP="00CF5D71">
      <w:pPr>
        <w:widowControl/>
        <w:tabs>
          <w:tab w:val="left" w:pos="567"/>
        </w:tabs>
        <w:autoSpaceDE w:val="0"/>
        <w:autoSpaceDN w:val="0"/>
        <w:adjustRightInd w:val="0"/>
        <w:ind w:left="567" w:hanging="567"/>
        <w:rPr>
          <w:rFonts w:ascii="Arial" w:hAnsi="Arial" w:cs="Arial"/>
          <w:b/>
          <w:sz w:val="24"/>
          <w:szCs w:val="24"/>
        </w:rPr>
      </w:pPr>
    </w:p>
    <w:p w:rsidR="00875796" w:rsidRDefault="00875796" w:rsidP="00875796">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75796">
        <w:rPr>
          <w:rFonts w:ascii="Arial" w:hAnsi="Arial" w:cs="Arial"/>
          <w:b/>
          <w:snapToGrid/>
          <w:sz w:val="24"/>
          <w:szCs w:val="24"/>
          <w:lang w:val="en-GB"/>
        </w:rPr>
        <w:t>1.</w:t>
      </w:r>
      <w:r w:rsidRPr="00875796">
        <w:rPr>
          <w:rFonts w:ascii="Arial" w:hAnsi="Arial" w:cs="Arial"/>
          <w:b/>
          <w:snapToGrid/>
          <w:sz w:val="24"/>
          <w:szCs w:val="24"/>
          <w:lang w:val="en-GB"/>
        </w:rPr>
        <w:tab/>
        <w:t xml:space="preserve">I would like the date and time of submission of all representations on the Torquay Neighbourhood Plan for the Council's Regulation 16 Consultation where that information is not available to see as part of a representation as posted on the Council's web site. </w:t>
      </w:r>
    </w:p>
    <w:p w:rsidR="00875796" w:rsidRDefault="00875796" w:rsidP="00875796">
      <w:pPr>
        <w:widowControl/>
        <w:tabs>
          <w:tab w:val="left" w:pos="567"/>
        </w:tabs>
        <w:autoSpaceDE w:val="0"/>
        <w:autoSpaceDN w:val="0"/>
        <w:adjustRightInd w:val="0"/>
        <w:spacing w:after="60"/>
        <w:ind w:left="567" w:hanging="567"/>
        <w:rPr>
          <w:rFonts w:ascii="Arial" w:hAnsi="Arial" w:cs="Arial"/>
          <w:b/>
          <w:snapToGrid/>
          <w:sz w:val="24"/>
          <w:szCs w:val="24"/>
          <w:lang w:val="en-GB"/>
        </w:rPr>
      </w:pPr>
    </w:p>
    <w:tbl>
      <w:tblPr>
        <w:tblStyle w:val="TableGrid"/>
        <w:tblW w:w="0" w:type="auto"/>
        <w:tblInd w:w="567" w:type="dxa"/>
        <w:tblLook w:val="04A0"/>
      </w:tblPr>
      <w:tblGrid>
        <w:gridCol w:w="4644"/>
        <w:gridCol w:w="1985"/>
        <w:gridCol w:w="2313"/>
      </w:tblGrid>
      <w:tr w:rsidR="00BD6752" w:rsidRPr="00BD6752" w:rsidTr="0047170D">
        <w:trPr>
          <w:trHeight w:val="454"/>
        </w:trPr>
        <w:tc>
          <w:tcPr>
            <w:tcW w:w="4644"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proofErr w:type="spellStart"/>
            <w:r w:rsidRPr="00BD6752">
              <w:rPr>
                <w:rFonts w:ascii="Arial" w:hAnsi="Arial" w:cs="Arial"/>
                <w:snapToGrid/>
                <w:sz w:val="24"/>
                <w:szCs w:val="24"/>
                <w:lang w:val="en-GB"/>
              </w:rPr>
              <w:t>TDA</w:t>
            </w:r>
            <w:proofErr w:type="spellEnd"/>
            <w:r w:rsidRPr="00BD6752">
              <w:rPr>
                <w:rFonts w:ascii="Arial" w:hAnsi="Arial" w:cs="Arial"/>
                <w:snapToGrid/>
                <w:sz w:val="24"/>
                <w:szCs w:val="24"/>
                <w:lang w:val="en-GB"/>
              </w:rPr>
              <w:t xml:space="preserve"> (Estates)</w:t>
            </w:r>
          </w:p>
        </w:tc>
        <w:tc>
          <w:tcPr>
            <w:tcW w:w="1985"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All Plans</w:t>
            </w:r>
          </w:p>
        </w:tc>
        <w:tc>
          <w:tcPr>
            <w:tcW w:w="2313"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18.12.17 @ 08:39</w:t>
            </w:r>
          </w:p>
        </w:tc>
      </w:tr>
      <w:tr w:rsidR="00BD6752" w:rsidRPr="00BD6752" w:rsidTr="0047170D">
        <w:trPr>
          <w:trHeight w:val="454"/>
        </w:trPr>
        <w:tc>
          <w:tcPr>
            <w:tcW w:w="4644"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TDA (Regeneration)</w:t>
            </w:r>
          </w:p>
        </w:tc>
        <w:tc>
          <w:tcPr>
            <w:tcW w:w="1985"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All Plans</w:t>
            </w:r>
          </w:p>
        </w:tc>
        <w:tc>
          <w:tcPr>
            <w:tcW w:w="2313"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18.12.17 @ 08:27</w:t>
            </w:r>
          </w:p>
        </w:tc>
      </w:tr>
      <w:tr w:rsidR="00BD6752" w:rsidRPr="00BD6752" w:rsidTr="0047170D">
        <w:trPr>
          <w:trHeight w:val="454"/>
        </w:trPr>
        <w:tc>
          <w:tcPr>
            <w:tcW w:w="4644"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TDA (Affordable Housing)</w:t>
            </w:r>
          </w:p>
        </w:tc>
        <w:tc>
          <w:tcPr>
            <w:tcW w:w="1985"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All Plans</w:t>
            </w:r>
          </w:p>
        </w:tc>
        <w:tc>
          <w:tcPr>
            <w:tcW w:w="2313"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15.12.17 @ 09:56</w:t>
            </w:r>
          </w:p>
        </w:tc>
      </w:tr>
      <w:tr w:rsidR="00BD6752" w:rsidRPr="00BD6752" w:rsidTr="0047170D">
        <w:trPr>
          <w:trHeight w:val="454"/>
        </w:trPr>
        <w:tc>
          <w:tcPr>
            <w:tcW w:w="4644"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TDA (Education)</w:t>
            </w:r>
          </w:p>
        </w:tc>
        <w:tc>
          <w:tcPr>
            <w:tcW w:w="1985"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proofErr w:type="spellStart"/>
            <w:r w:rsidRPr="00BD6752">
              <w:rPr>
                <w:rFonts w:ascii="Arial" w:hAnsi="Arial" w:cs="Arial"/>
                <w:snapToGrid/>
                <w:sz w:val="24"/>
                <w:szCs w:val="24"/>
                <w:lang w:val="en-GB"/>
              </w:rPr>
              <w:t>Brixham</w:t>
            </w:r>
            <w:proofErr w:type="spellEnd"/>
            <w:r w:rsidRPr="00BD6752">
              <w:rPr>
                <w:rFonts w:ascii="Arial" w:hAnsi="Arial" w:cs="Arial"/>
                <w:snapToGrid/>
                <w:sz w:val="24"/>
                <w:szCs w:val="24"/>
                <w:lang w:val="en-GB"/>
              </w:rPr>
              <w:t xml:space="preserve"> NP</w:t>
            </w:r>
          </w:p>
        </w:tc>
        <w:tc>
          <w:tcPr>
            <w:tcW w:w="2313"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13.12.17 @ 12:39</w:t>
            </w:r>
          </w:p>
        </w:tc>
      </w:tr>
      <w:tr w:rsidR="00BD6752" w:rsidRPr="00BD6752" w:rsidTr="0047170D">
        <w:trPr>
          <w:trHeight w:val="454"/>
        </w:trPr>
        <w:tc>
          <w:tcPr>
            <w:tcW w:w="4644"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TBC (Strategic Planning)</w:t>
            </w:r>
          </w:p>
        </w:tc>
        <w:tc>
          <w:tcPr>
            <w:tcW w:w="1985"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Torquay NP</w:t>
            </w:r>
          </w:p>
        </w:tc>
        <w:tc>
          <w:tcPr>
            <w:tcW w:w="2313"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15.12.17 @ 19:08</w:t>
            </w:r>
          </w:p>
        </w:tc>
      </w:tr>
      <w:tr w:rsidR="00BD6752" w:rsidRPr="00BD6752" w:rsidTr="0047170D">
        <w:trPr>
          <w:trHeight w:val="454"/>
        </w:trPr>
        <w:tc>
          <w:tcPr>
            <w:tcW w:w="4644"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TBC (Strategic Planning)</w:t>
            </w:r>
          </w:p>
        </w:tc>
        <w:tc>
          <w:tcPr>
            <w:tcW w:w="1985"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Paignton NP</w:t>
            </w:r>
          </w:p>
        </w:tc>
        <w:tc>
          <w:tcPr>
            <w:tcW w:w="2313"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15.12.17 @ 17:00</w:t>
            </w:r>
          </w:p>
        </w:tc>
      </w:tr>
      <w:tr w:rsidR="00BD6752" w:rsidRPr="00BD6752" w:rsidTr="0047170D">
        <w:trPr>
          <w:trHeight w:val="454"/>
        </w:trPr>
        <w:tc>
          <w:tcPr>
            <w:tcW w:w="4644"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TBC (Strategic Planning)</w:t>
            </w:r>
          </w:p>
        </w:tc>
        <w:tc>
          <w:tcPr>
            <w:tcW w:w="1985"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proofErr w:type="spellStart"/>
            <w:r w:rsidRPr="00BD6752">
              <w:rPr>
                <w:rFonts w:ascii="Arial" w:hAnsi="Arial" w:cs="Arial"/>
                <w:snapToGrid/>
                <w:sz w:val="24"/>
                <w:szCs w:val="24"/>
                <w:lang w:val="en-GB"/>
              </w:rPr>
              <w:t>Brixham</w:t>
            </w:r>
            <w:proofErr w:type="spellEnd"/>
            <w:r w:rsidRPr="00BD6752">
              <w:rPr>
                <w:rFonts w:ascii="Arial" w:hAnsi="Arial" w:cs="Arial"/>
                <w:snapToGrid/>
                <w:sz w:val="24"/>
                <w:szCs w:val="24"/>
                <w:lang w:val="en-GB"/>
              </w:rPr>
              <w:t xml:space="preserve"> NP</w:t>
            </w:r>
          </w:p>
        </w:tc>
        <w:tc>
          <w:tcPr>
            <w:tcW w:w="2313"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18.12.17 @ 08:47</w:t>
            </w:r>
          </w:p>
        </w:tc>
      </w:tr>
      <w:tr w:rsidR="00BD6752" w:rsidRPr="00BD6752" w:rsidTr="0047170D">
        <w:trPr>
          <w:trHeight w:val="454"/>
        </w:trPr>
        <w:tc>
          <w:tcPr>
            <w:tcW w:w="4644"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TBC (Sports Development Officer)</w:t>
            </w:r>
          </w:p>
        </w:tc>
        <w:tc>
          <w:tcPr>
            <w:tcW w:w="1985"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All Plans</w:t>
            </w:r>
          </w:p>
        </w:tc>
        <w:tc>
          <w:tcPr>
            <w:tcW w:w="2313" w:type="dxa"/>
            <w:vAlign w:val="center"/>
          </w:tcPr>
          <w:p w:rsidR="00BD6752" w:rsidRPr="00BD6752" w:rsidRDefault="00BD6752" w:rsidP="0047170D">
            <w:pPr>
              <w:widowControl/>
              <w:autoSpaceDE w:val="0"/>
              <w:autoSpaceDN w:val="0"/>
              <w:adjustRightInd w:val="0"/>
              <w:spacing w:after="60"/>
              <w:rPr>
                <w:rFonts w:ascii="Arial" w:hAnsi="Arial" w:cs="Arial"/>
                <w:snapToGrid/>
                <w:sz w:val="24"/>
                <w:szCs w:val="24"/>
                <w:lang w:val="en-GB"/>
              </w:rPr>
            </w:pPr>
            <w:r w:rsidRPr="00BD6752">
              <w:rPr>
                <w:rFonts w:ascii="Arial" w:hAnsi="Arial" w:cs="Arial"/>
                <w:snapToGrid/>
                <w:sz w:val="24"/>
                <w:szCs w:val="24"/>
                <w:lang w:val="en-GB"/>
              </w:rPr>
              <w:t>17.12.17 @ 20:18</w:t>
            </w:r>
          </w:p>
        </w:tc>
      </w:tr>
    </w:tbl>
    <w:p w:rsidR="00430B3A" w:rsidRPr="00875796" w:rsidRDefault="00430B3A" w:rsidP="00875796">
      <w:pPr>
        <w:widowControl/>
        <w:tabs>
          <w:tab w:val="left" w:pos="567"/>
        </w:tabs>
        <w:autoSpaceDE w:val="0"/>
        <w:autoSpaceDN w:val="0"/>
        <w:adjustRightInd w:val="0"/>
        <w:spacing w:after="60"/>
        <w:ind w:left="567"/>
        <w:rPr>
          <w:rFonts w:ascii="Arial" w:hAnsi="Arial" w:cs="Arial"/>
          <w:snapToGrid/>
          <w:sz w:val="24"/>
          <w:szCs w:val="24"/>
          <w:lang w:val="en-GB"/>
        </w:rPr>
      </w:pPr>
    </w:p>
    <w:p w:rsidR="00875796" w:rsidRPr="00875796" w:rsidRDefault="00875796" w:rsidP="00875796">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75796">
        <w:rPr>
          <w:rFonts w:ascii="Arial" w:hAnsi="Arial" w:cs="Arial"/>
          <w:b/>
          <w:snapToGrid/>
          <w:sz w:val="24"/>
          <w:szCs w:val="24"/>
          <w:lang w:val="en-GB"/>
        </w:rPr>
        <w:t>2.</w:t>
      </w:r>
      <w:r w:rsidRPr="00875796">
        <w:rPr>
          <w:rFonts w:ascii="Arial" w:hAnsi="Arial" w:cs="Arial"/>
          <w:b/>
          <w:snapToGrid/>
          <w:sz w:val="24"/>
          <w:szCs w:val="24"/>
          <w:lang w:val="en-GB"/>
        </w:rPr>
        <w:tab/>
        <w:t>I would also like the Council's protocol for accepting submissions on the Plans from both external third parties and Council officers/departments/TDA.</w:t>
      </w:r>
    </w:p>
    <w:p w:rsidR="00875796" w:rsidRDefault="00875796" w:rsidP="00875796">
      <w:pPr>
        <w:widowControl/>
        <w:tabs>
          <w:tab w:val="left" w:pos="567"/>
        </w:tabs>
        <w:autoSpaceDE w:val="0"/>
        <w:autoSpaceDN w:val="0"/>
        <w:adjustRightInd w:val="0"/>
        <w:spacing w:after="60"/>
        <w:ind w:left="567"/>
        <w:rPr>
          <w:rFonts w:ascii="Arial" w:hAnsi="Arial" w:cs="Arial"/>
          <w:snapToGrid/>
          <w:sz w:val="24"/>
          <w:szCs w:val="24"/>
          <w:lang w:val="en-GB"/>
        </w:rPr>
      </w:pPr>
    </w:p>
    <w:p w:rsidR="0047170D" w:rsidRDefault="006A1C78" w:rsidP="00875796">
      <w:pPr>
        <w:widowControl/>
        <w:tabs>
          <w:tab w:val="left" w:pos="567"/>
        </w:tabs>
        <w:autoSpaceDE w:val="0"/>
        <w:autoSpaceDN w:val="0"/>
        <w:adjustRightInd w:val="0"/>
        <w:spacing w:after="60"/>
        <w:ind w:left="567"/>
        <w:rPr>
          <w:rFonts w:ascii="Arial" w:hAnsi="Arial" w:cs="Arial"/>
          <w:snapToGrid/>
          <w:sz w:val="24"/>
          <w:szCs w:val="24"/>
          <w:lang w:val="en-GB"/>
        </w:rPr>
      </w:pPr>
      <w:r>
        <w:rPr>
          <w:rFonts w:ascii="Arial" w:hAnsi="Arial" w:cs="Arial"/>
          <w:snapToGrid/>
          <w:sz w:val="24"/>
          <w:szCs w:val="24"/>
          <w:lang w:val="en-GB"/>
        </w:rPr>
        <w:t>Submissions from both external third parties and Council officers/departments/TDA are accepted, in writing, via email or post, to a Council email or postal address</w:t>
      </w:r>
      <w:r w:rsidR="00866608">
        <w:rPr>
          <w:rFonts w:ascii="Arial" w:hAnsi="Arial" w:cs="Arial"/>
          <w:snapToGrid/>
          <w:sz w:val="24"/>
          <w:szCs w:val="24"/>
          <w:lang w:val="en-GB"/>
        </w:rPr>
        <w:t xml:space="preserve">. </w:t>
      </w:r>
    </w:p>
    <w:p w:rsidR="0047170D" w:rsidRDefault="0047170D" w:rsidP="00875796">
      <w:pPr>
        <w:widowControl/>
        <w:tabs>
          <w:tab w:val="left" w:pos="567"/>
        </w:tabs>
        <w:autoSpaceDE w:val="0"/>
        <w:autoSpaceDN w:val="0"/>
        <w:adjustRightInd w:val="0"/>
        <w:spacing w:after="60"/>
        <w:ind w:left="567"/>
        <w:rPr>
          <w:rFonts w:ascii="Arial" w:hAnsi="Arial" w:cs="Arial"/>
          <w:snapToGrid/>
          <w:sz w:val="24"/>
          <w:szCs w:val="24"/>
          <w:lang w:val="en-GB"/>
        </w:rPr>
      </w:pPr>
    </w:p>
    <w:p w:rsidR="00875796" w:rsidRPr="00875796" w:rsidRDefault="00866608" w:rsidP="00875796">
      <w:pPr>
        <w:widowControl/>
        <w:tabs>
          <w:tab w:val="left" w:pos="567"/>
        </w:tabs>
        <w:autoSpaceDE w:val="0"/>
        <w:autoSpaceDN w:val="0"/>
        <w:adjustRightInd w:val="0"/>
        <w:spacing w:after="60"/>
        <w:ind w:left="567"/>
        <w:rPr>
          <w:rFonts w:ascii="Arial" w:hAnsi="Arial" w:cs="Arial"/>
          <w:snapToGrid/>
          <w:sz w:val="24"/>
          <w:szCs w:val="24"/>
          <w:lang w:val="en-GB"/>
        </w:rPr>
      </w:pPr>
      <w:r>
        <w:rPr>
          <w:rFonts w:ascii="Arial" w:hAnsi="Arial" w:cs="Arial"/>
          <w:snapToGrid/>
          <w:sz w:val="24"/>
          <w:szCs w:val="24"/>
          <w:lang w:val="en-GB"/>
        </w:rPr>
        <w:t>Those which are received late (</w:t>
      </w:r>
      <w:proofErr w:type="spellStart"/>
      <w:r>
        <w:rPr>
          <w:rFonts w:ascii="Arial" w:hAnsi="Arial" w:cs="Arial"/>
          <w:snapToGrid/>
          <w:sz w:val="24"/>
          <w:szCs w:val="24"/>
          <w:lang w:val="en-GB"/>
        </w:rPr>
        <w:t>ie</w:t>
      </w:r>
      <w:proofErr w:type="spellEnd"/>
      <w:r>
        <w:rPr>
          <w:rFonts w:ascii="Arial" w:hAnsi="Arial" w:cs="Arial"/>
          <w:snapToGrid/>
          <w:sz w:val="24"/>
          <w:szCs w:val="24"/>
          <w:lang w:val="en-GB"/>
        </w:rPr>
        <w:t>. after the deadline of 9am Monday 18 December 2017) have been noted as such on the website and their late submission will be conveyed to the Independent Examiner.</w:t>
      </w:r>
    </w:p>
    <w:p w:rsidR="003F55BF" w:rsidRPr="00720724" w:rsidRDefault="003F55BF" w:rsidP="00875796">
      <w:pPr>
        <w:widowControl/>
        <w:tabs>
          <w:tab w:val="left" w:pos="567"/>
        </w:tabs>
        <w:autoSpaceDE w:val="0"/>
        <w:autoSpaceDN w:val="0"/>
        <w:adjustRightInd w:val="0"/>
        <w:ind w:left="567" w:hanging="567"/>
        <w:rPr>
          <w:rFonts w:ascii="Arial" w:hAnsi="Arial" w:cs="Arial"/>
          <w:b/>
          <w:sz w:val="24"/>
          <w:szCs w:val="24"/>
        </w:rPr>
      </w:pPr>
    </w:p>
    <w:sectPr w:rsidR="003F55BF"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852" w:rsidRDefault="00672852">
      <w:r>
        <w:separator/>
      </w:r>
    </w:p>
  </w:endnote>
  <w:endnote w:type="continuationSeparator" w:id="0">
    <w:p w:rsidR="00672852" w:rsidRDefault="00672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446F6F" w:rsidRPr="00BE16F1">
      <w:rPr>
        <w:rFonts w:ascii="Arial" w:hAnsi="Arial" w:cs="Arial"/>
        <w:sz w:val="16"/>
        <w:szCs w:val="16"/>
      </w:rPr>
      <w:fldChar w:fldCharType="begin"/>
    </w:r>
    <w:r w:rsidRPr="00BE16F1">
      <w:rPr>
        <w:rFonts w:ascii="Arial" w:hAnsi="Arial" w:cs="Arial"/>
        <w:sz w:val="16"/>
        <w:szCs w:val="16"/>
      </w:rPr>
      <w:instrText xml:space="preserve"> PAGE </w:instrText>
    </w:r>
    <w:r w:rsidR="00446F6F" w:rsidRPr="00BE16F1">
      <w:rPr>
        <w:rFonts w:ascii="Arial" w:hAnsi="Arial" w:cs="Arial"/>
        <w:sz w:val="16"/>
        <w:szCs w:val="16"/>
      </w:rPr>
      <w:fldChar w:fldCharType="separate"/>
    </w:r>
    <w:r w:rsidR="00F27CDD">
      <w:rPr>
        <w:rFonts w:ascii="Arial" w:hAnsi="Arial" w:cs="Arial"/>
        <w:noProof/>
        <w:sz w:val="16"/>
        <w:szCs w:val="16"/>
      </w:rPr>
      <w:t>1</w:t>
    </w:r>
    <w:r w:rsidR="00446F6F" w:rsidRPr="00BE16F1">
      <w:rPr>
        <w:rFonts w:ascii="Arial" w:hAnsi="Arial" w:cs="Arial"/>
        <w:sz w:val="16"/>
        <w:szCs w:val="16"/>
      </w:rPr>
      <w:fldChar w:fldCharType="end"/>
    </w:r>
    <w:r w:rsidRPr="00BE16F1">
      <w:rPr>
        <w:rFonts w:ascii="Arial" w:hAnsi="Arial" w:cs="Arial"/>
        <w:sz w:val="16"/>
        <w:szCs w:val="16"/>
      </w:rPr>
      <w:t xml:space="preserve"> of </w:t>
    </w:r>
    <w:r w:rsidR="00446F6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446F6F" w:rsidRPr="00BE16F1">
      <w:rPr>
        <w:rFonts w:ascii="Arial" w:hAnsi="Arial" w:cs="Arial"/>
        <w:sz w:val="16"/>
        <w:szCs w:val="16"/>
      </w:rPr>
      <w:fldChar w:fldCharType="separate"/>
    </w:r>
    <w:r w:rsidRPr="00BE16F1">
      <w:rPr>
        <w:rFonts w:ascii="Arial" w:hAnsi="Arial" w:cs="Arial"/>
        <w:noProof/>
        <w:sz w:val="16"/>
        <w:szCs w:val="16"/>
      </w:rPr>
      <w:t>1</w:t>
    </w:r>
    <w:r w:rsidR="00446F6F"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852" w:rsidRDefault="00672852">
      <w:r>
        <w:separator/>
      </w:r>
    </w:p>
  </w:footnote>
  <w:footnote w:type="continuationSeparator" w:id="0">
    <w:p w:rsidR="00672852" w:rsidRDefault="0067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B213E"/>
    <w:rsid w:val="000D783E"/>
    <w:rsid w:val="000E1A9B"/>
    <w:rsid w:val="00163E47"/>
    <w:rsid w:val="00176BE1"/>
    <w:rsid w:val="001C6485"/>
    <w:rsid w:val="001C6AF7"/>
    <w:rsid w:val="001E2239"/>
    <w:rsid w:val="002967BB"/>
    <w:rsid w:val="002A61E4"/>
    <w:rsid w:val="002C431F"/>
    <w:rsid w:val="00300B48"/>
    <w:rsid w:val="00303D18"/>
    <w:rsid w:val="003F55BF"/>
    <w:rsid w:val="00430B3A"/>
    <w:rsid w:val="00446F6F"/>
    <w:rsid w:val="00453B9B"/>
    <w:rsid w:val="0046718A"/>
    <w:rsid w:val="0047170D"/>
    <w:rsid w:val="004B3661"/>
    <w:rsid w:val="00537CBA"/>
    <w:rsid w:val="00551AF6"/>
    <w:rsid w:val="00597007"/>
    <w:rsid w:val="005F494D"/>
    <w:rsid w:val="006254CB"/>
    <w:rsid w:val="00650040"/>
    <w:rsid w:val="00672852"/>
    <w:rsid w:val="006A1C78"/>
    <w:rsid w:val="006A7E8C"/>
    <w:rsid w:val="006D3102"/>
    <w:rsid w:val="00713E9E"/>
    <w:rsid w:val="00720724"/>
    <w:rsid w:val="00767DCD"/>
    <w:rsid w:val="007C1B6A"/>
    <w:rsid w:val="00865634"/>
    <w:rsid w:val="00866608"/>
    <w:rsid w:val="00875796"/>
    <w:rsid w:val="00951761"/>
    <w:rsid w:val="00977727"/>
    <w:rsid w:val="00997A59"/>
    <w:rsid w:val="009A13E2"/>
    <w:rsid w:val="00A734C7"/>
    <w:rsid w:val="00AA412B"/>
    <w:rsid w:val="00AA5747"/>
    <w:rsid w:val="00AA7E6D"/>
    <w:rsid w:val="00AD1728"/>
    <w:rsid w:val="00AE2DA7"/>
    <w:rsid w:val="00BA36FC"/>
    <w:rsid w:val="00BD6752"/>
    <w:rsid w:val="00BE16F1"/>
    <w:rsid w:val="00C2022B"/>
    <w:rsid w:val="00C54EA5"/>
    <w:rsid w:val="00C8081F"/>
    <w:rsid w:val="00CF5D71"/>
    <w:rsid w:val="00D47DF5"/>
    <w:rsid w:val="00DD3468"/>
    <w:rsid w:val="00E149FE"/>
    <w:rsid w:val="00E33F7B"/>
    <w:rsid w:val="00E42DDF"/>
    <w:rsid w:val="00E76418"/>
    <w:rsid w:val="00E821D9"/>
    <w:rsid w:val="00EB4A3B"/>
    <w:rsid w:val="00F27CDD"/>
    <w:rsid w:val="00FA6CCF"/>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table" w:styleId="TableGrid">
    <w:name w:val="Table Grid"/>
    <w:basedOn w:val="TableNormal"/>
    <w:uiPriority w:val="59"/>
    <w:rsid w:val="00BD6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263619">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1295</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2018-01-16T10:03:00Z</dcterms:created>
  <dcterms:modified xsi:type="dcterms:W3CDTF">2018-01-16T10:03:00Z</dcterms:modified>
</cp:coreProperties>
</file>