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D21381" w:rsidRDefault="00AA7E6D" w:rsidP="00D2138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4027610</wp:posOffset>
            </wp:positionH>
            <wp:positionV relativeFrom="paragraph">
              <wp:posOffset>-403811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D2138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A099D" w:rsidRPr="00D21381">
        <w:rPr>
          <w:rFonts w:ascii="Arial" w:hAnsi="Arial" w:cs="Arial"/>
          <w:b/>
          <w:snapToGrid/>
          <w:sz w:val="24"/>
          <w:szCs w:val="24"/>
          <w:lang w:val="en-GB"/>
        </w:rPr>
        <w:t>171814069</w:t>
      </w:r>
    </w:p>
    <w:p w:rsidR="00AE2DA7" w:rsidRPr="00D21381" w:rsidRDefault="00AE2DA7" w:rsidP="00D2138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D2138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A099D" w:rsidRPr="00D21381">
        <w:rPr>
          <w:rFonts w:ascii="Arial" w:hAnsi="Arial" w:cs="Arial"/>
          <w:b/>
          <w:snapToGrid/>
          <w:sz w:val="24"/>
          <w:szCs w:val="24"/>
          <w:lang w:val="en-GB"/>
        </w:rPr>
        <w:t>14 December 2017</w:t>
      </w:r>
    </w:p>
    <w:p w:rsidR="006D3102" w:rsidRPr="00D21381" w:rsidRDefault="006D3102" w:rsidP="00D2138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625463" w:rsidRPr="00D21381">
        <w:rPr>
          <w:rFonts w:ascii="Arial" w:hAnsi="Arial" w:cs="Arial"/>
          <w:b/>
          <w:snapToGrid/>
          <w:sz w:val="24"/>
          <w:szCs w:val="24"/>
          <w:lang w:val="en-GB"/>
        </w:rPr>
        <w:t>19 December 2017</w:t>
      </w:r>
    </w:p>
    <w:p w:rsidR="00AE2DA7" w:rsidRPr="00D21381" w:rsidRDefault="00AE2DA7" w:rsidP="00D2138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D21381" w:rsidRDefault="00453B9B" w:rsidP="00D2138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099D" w:rsidRDefault="00BA099D" w:rsidP="00D21381">
      <w:pPr>
        <w:pStyle w:val="gmail-msonormal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  <w:r w:rsidRPr="00D21381">
        <w:rPr>
          <w:rFonts w:ascii="Arial" w:eastAsia="Times New Roman" w:hAnsi="Arial" w:cs="Arial"/>
          <w:b/>
          <w:lang w:eastAsia="en-US"/>
        </w:rPr>
        <w:t>I would like to know the following information:</w:t>
      </w:r>
    </w:p>
    <w:p w:rsidR="00D21381" w:rsidRPr="00D21381" w:rsidRDefault="00D21381" w:rsidP="00D21381">
      <w:pPr>
        <w:pStyle w:val="gmail-msonormal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</w:p>
    <w:p w:rsidR="00BA099D" w:rsidRPr="00D21381" w:rsidRDefault="00BA099D" w:rsidP="00D21381">
      <w:pPr>
        <w:widowControl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Can you confirm the name of the person who looks after the FOI process (including FOI, EIR and DPA) requests at the </w:t>
      </w:r>
      <w:proofErr w:type="gramStart"/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Council</w:t>
      </w:r>
      <w:proofErr w:type="gramEnd"/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D21381" w:rsidRDefault="00D21381" w:rsidP="00D21381">
      <w:pPr>
        <w:widowControl/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BA099D" w:rsidRPr="00D21381" w:rsidRDefault="00BA099D" w:rsidP="00D21381">
      <w:pPr>
        <w:widowControl/>
        <w:ind w:left="709"/>
        <w:rPr>
          <w:rFonts w:ascii="Arial" w:hAnsi="Arial" w:cs="Arial"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snapToGrid/>
          <w:sz w:val="24"/>
          <w:szCs w:val="24"/>
          <w:lang w:val="en-GB"/>
        </w:rPr>
        <w:t>Joanne Beer</w:t>
      </w:r>
    </w:p>
    <w:p w:rsidR="00D21381" w:rsidRDefault="00D21381" w:rsidP="00D21381">
      <w:pPr>
        <w:widowControl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A099D" w:rsidRPr="00D21381" w:rsidRDefault="00BA099D" w:rsidP="00D21381">
      <w:pPr>
        <w:widowControl/>
        <w:ind w:left="709" w:hanging="709"/>
        <w:rPr>
          <w:rFonts w:ascii="Arial" w:hAnsi="Arial" w:cs="Arial"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ab/>
        <w:t>Can you confirm the name of the person who will look after the GDPR processes at the Council from next year (e.g. in the role of Data Protection Officer</w:t>
      </w:r>
      <w:proofErr w:type="gramStart"/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)</w:t>
      </w:r>
      <w:proofErr w:type="gramEnd"/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br/>
      </w: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br/>
      </w:r>
      <w:r w:rsidRPr="00D21381">
        <w:rPr>
          <w:rFonts w:ascii="Arial" w:hAnsi="Arial" w:cs="Arial"/>
          <w:snapToGrid/>
          <w:sz w:val="24"/>
          <w:szCs w:val="24"/>
          <w:lang w:val="en-GB"/>
        </w:rPr>
        <w:t>Joanne Beer</w:t>
      </w:r>
    </w:p>
    <w:p w:rsidR="00D21381" w:rsidRDefault="00D21381" w:rsidP="00D21381">
      <w:pPr>
        <w:widowControl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A099D" w:rsidRPr="00D21381" w:rsidRDefault="00BA099D" w:rsidP="00D21381">
      <w:pPr>
        <w:widowControl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3.</w:t>
      </w: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How are you planning to manage the incoming GDPR requests (including Subject Access Requests and Right to be </w:t>
      </w:r>
      <w:proofErr w:type="gramStart"/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Forgotten</w:t>
      </w:r>
      <w:proofErr w:type="gramEnd"/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)</w:t>
      </w:r>
    </w:p>
    <w:p w:rsidR="00D21381" w:rsidRDefault="00D21381" w:rsidP="00D21381">
      <w:pPr>
        <w:widowControl/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BA099D" w:rsidRPr="00D21381" w:rsidRDefault="000728D5" w:rsidP="00D21381">
      <w:pPr>
        <w:widowControl/>
        <w:ind w:left="709"/>
        <w:rPr>
          <w:rFonts w:ascii="Arial" w:hAnsi="Arial" w:cs="Arial"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snapToGrid/>
          <w:sz w:val="24"/>
          <w:szCs w:val="24"/>
          <w:lang w:val="en-GB"/>
        </w:rPr>
        <w:t xml:space="preserve">This is not a request for recorded information under the Freedom of Information, however we can advise that we will manage incoming in line with the Regulation and ICO guidance / codes of practice. </w:t>
      </w:r>
    </w:p>
    <w:p w:rsidR="00D21381" w:rsidRDefault="00D21381" w:rsidP="00D21381">
      <w:pPr>
        <w:widowControl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A099D" w:rsidRPr="00D21381" w:rsidRDefault="00BA099D" w:rsidP="00D21381">
      <w:pPr>
        <w:widowControl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>4.</w:t>
      </w:r>
      <w:r w:rsidRPr="00D21381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For the following information please complete the table below. Dates are for the last three full calendar years (January to December):  </w:t>
      </w:r>
    </w:p>
    <w:p w:rsidR="00D21381" w:rsidRDefault="00D21381" w:rsidP="00D21381">
      <w:pPr>
        <w:widowControl/>
        <w:ind w:left="709" w:hanging="709"/>
        <w:rPr>
          <w:rFonts w:ascii="Arial" w:hAnsi="Arial" w:cs="Arial"/>
          <w:snapToGrid/>
          <w:sz w:val="24"/>
          <w:szCs w:val="24"/>
          <w:lang w:val="en-GB"/>
        </w:rPr>
      </w:pPr>
    </w:p>
    <w:p w:rsidR="00BA099D" w:rsidRDefault="00BA099D" w:rsidP="00D21381">
      <w:pPr>
        <w:widowControl/>
        <w:ind w:left="709"/>
        <w:rPr>
          <w:rFonts w:ascii="Arial" w:hAnsi="Arial" w:cs="Arial"/>
          <w:snapToGrid/>
          <w:sz w:val="24"/>
          <w:szCs w:val="24"/>
          <w:lang w:val="en-GB"/>
        </w:rPr>
      </w:pPr>
      <w:r w:rsidRPr="00D21381">
        <w:rPr>
          <w:rFonts w:ascii="Arial" w:hAnsi="Arial" w:cs="Arial"/>
          <w:snapToGrid/>
          <w:sz w:val="24"/>
          <w:szCs w:val="24"/>
          <w:lang w:val="en-GB"/>
        </w:rPr>
        <w:t xml:space="preserve">Information is stored by financial years </w:t>
      </w:r>
    </w:p>
    <w:p w:rsidR="00D21381" w:rsidRPr="00D21381" w:rsidRDefault="00D21381" w:rsidP="00D21381">
      <w:pPr>
        <w:widowControl/>
        <w:ind w:left="709"/>
        <w:rPr>
          <w:rFonts w:ascii="Arial" w:hAnsi="Arial" w:cs="Arial"/>
          <w:snapToGrid/>
          <w:sz w:val="24"/>
          <w:szCs w:val="24"/>
          <w:lang w:val="en-GB"/>
        </w:rPr>
      </w:pPr>
      <w:bookmarkStart w:id="0" w:name="_GoBack"/>
      <w:bookmarkEnd w:id="0"/>
    </w:p>
    <w:tbl>
      <w:tblPr>
        <w:tblW w:w="906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134"/>
        <w:gridCol w:w="1547"/>
      </w:tblGrid>
      <w:tr w:rsidR="00BA099D" w:rsidRPr="00D21381" w:rsidTr="00D21381">
        <w:trPr>
          <w:tblHeader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21381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2016/17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2015/16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2014/15</w:t>
            </w:r>
          </w:p>
        </w:tc>
      </w:tr>
      <w:tr w:rsidR="00625463" w:rsidRPr="00D21381" w:rsidTr="00D2138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63" w:rsidRPr="00D21381" w:rsidRDefault="00625463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63" w:rsidRPr="00D21381" w:rsidRDefault="00625463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Total number of information requests received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63" w:rsidRPr="00D21381" w:rsidRDefault="00625463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 xml:space="preserve">See information provided in response to questions b - </w:t>
            </w:r>
            <w:proofErr w:type="spellStart"/>
            <w:r w:rsidRPr="00D21381">
              <w:rPr>
                <w:rFonts w:ascii="Arial" w:eastAsia="Times New Roman" w:hAnsi="Arial" w:cs="Arial"/>
                <w:lang w:eastAsia="en-US"/>
              </w:rPr>
              <w:t>i</w:t>
            </w:r>
            <w:proofErr w:type="spellEnd"/>
          </w:p>
        </w:tc>
      </w:tr>
      <w:tr w:rsidR="00BA099D" w:rsidRPr="00D21381" w:rsidTr="00D2138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b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Total number of information requests handled under the Environmental Information Regulations (EIR)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21381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274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222</w:t>
            </w:r>
          </w:p>
        </w:tc>
      </w:tr>
      <w:tr w:rsidR="00BA099D" w:rsidRPr="00D21381" w:rsidTr="00D2138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 xml:space="preserve">What % of requests met the statutory targets for response under EIR? </w:t>
            </w:r>
            <w:proofErr w:type="spellStart"/>
            <w:r w:rsidRPr="00D21381">
              <w:rPr>
                <w:rFonts w:ascii="Arial" w:eastAsia="Times New Roman" w:hAnsi="Arial" w:cs="Arial"/>
                <w:b/>
                <w:lang w:eastAsia="en-US"/>
              </w:rPr>
              <w:t>i.e</w:t>
            </w:r>
            <w:proofErr w:type="spellEnd"/>
            <w:r w:rsidRPr="00D21381">
              <w:rPr>
                <w:rFonts w:ascii="Arial" w:eastAsia="Times New Roman" w:hAnsi="Arial" w:cs="Arial"/>
                <w:b/>
                <w:lang w:eastAsia="en-US"/>
              </w:rPr>
              <w:t xml:space="preserve"> resolved within 20 working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722FB1" w:rsidP="00D21381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21381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D21381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100%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D21381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97%</w:t>
            </w:r>
          </w:p>
        </w:tc>
      </w:tr>
      <w:tr w:rsidR="00BA099D" w:rsidRPr="00D21381" w:rsidTr="00D2138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Total number of information requests handled under the Data Protection Act 1998</w:t>
            </w:r>
            <w:r w:rsidR="000728D5" w:rsidRPr="00D21381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  <w:r w:rsidR="000728D5" w:rsidRPr="00D21381">
              <w:rPr>
                <w:rFonts w:ascii="Arial" w:eastAsia="Times New Roman" w:hAnsi="Arial" w:cs="Arial"/>
                <w:lang w:eastAsia="en-US"/>
              </w:rPr>
              <w:t xml:space="preserve">– </w:t>
            </w:r>
            <w:r w:rsidR="000728D5" w:rsidRPr="00D21381">
              <w:rPr>
                <w:rFonts w:ascii="Arial" w:eastAsia="Times New Roman" w:hAnsi="Arial" w:cs="Arial"/>
                <w:i/>
                <w:lang w:eastAsia="en-US"/>
              </w:rPr>
              <w:t>information provided for subject access requests</w:t>
            </w:r>
            <w:r w:rsidR="000728D5" w:rsidRPr="00D21381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21381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28</w:t>
            </w:r>
          </w:p>
        </w:tc>
      </w:tr>
      <w:tr w:rsidR="00BA099D" w:rsidRPr="00D21381" w:rsidTr="00D2138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 xml:space="preserve">What % of requests met the statutory targets for response under </w:t>
            </w:r>
            <w:r w:rsidRPr="00D21381">
              <w:rPr>
                <w:rFonts w:ascii="Arial" w:eastAsia="Times New Roman" w:hAnsi="Arial" w:cs="Arial"/>
                <w:b/>
                <w:lang w:eastAsia="en-US"/>
              </w:rPr>
              <w:lastRenderedPageBreak/>
              <w:t xml:space="preserve">DPA? </w:t>
            </w:r>
            <w:proofErr w:type="spellStart"/>
            <w:r w:rsidRPr="00D21381">
              <w:rPr>
                <w:rFonts w:ascii="Arial" w:eastAsia="Times New Roman" w:hAnsi="Arial" w:cs="Arial"/>
                <w:b/>
                <w:lang w:eastAsia="en-US"/>
              </w:rPr>
              <w:t>i.e</w:t>
            </w:r>
            <w:proofErr w:type="spellEnd"/>
            <w:r w:rsidRPr="00D21381">
              <w:rPr>
                <w:rFonts w:ascii="Arial" w:eastAsia="Times New Roman" w:hAnsi="Arial" w:cs="Arial"/>
                <w:b/>
                <w:lang w:eastAsia="en-US"/>
              </w:rPr>
              <w:t xml:space="preserve"> resolved within 40 calendar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722FB1" w:rsidP="00D21381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21381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lastRenderedPageBreak/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722FB1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35%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722FB1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46%</w:t>
            </w:r>
          </w:p>
        </w:tc>
      </w:tr>
      <w:tr w:rsidR="00BA099D" w:rsidRPr="00D21381" w:rsidTr="00D2138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>Total number of information requests processed under the Freedom of Information Act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21381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960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625463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911</w:t>
            </w:r>
          </w:p>
        </w:tc>
      </w:tr>
      <w:tr w:rsidR="00BA099D" w:rsidRPr="00D21381" w:rsidTr="00D2138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proofErr w:type="spellStart"/>
            <w:r w:rsidRPr="00D21381">
              <w:rPr>
                <w:rFonts w:ascii="Arial" w:eastAsia="Times New Roman" w:hAnsi="Arial" w:cs="Arial"/>
                <w:b/>
                <w:lang w:eastAsia="en-US"/>
              </w:rPr>
              <w:t>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BA099D" w:rsidP="00D21381">
            <w:pPr>
              <w:pStyle w:val="gmail-msonormal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 w:rsidRPr="00D21381">
              <w:rPr>
                <w:rFonts w:ascii="Arial" w:eastAsia="Times New Roman" w:hAnsi="Arial" w:cs="Arial"/>
                <w:b/>
                <w:lang w:eastAsia="en-US"/>
              </w:rPr>
              <w:t xml:space="preserve">What % of requests met the statutory targets for response under FOI? </w:t>
            </w:r>
            <w:proofErr w:type="spellStart"/>
            <w:r w:rsidRPr="00D21381">
              <w:rPr>
                <w:rFonts w:ascii="Arial" w:eastAsia="Times New Roman" w:hAnsi="Arial" w:cs="Arial"/>
                <w:b/>
                <w:lang w:eastAsia="en-US"/>
              </w:rPr>
              <w:t>i.e</w:t>
            </w:r>
            <w:proofErr w:type="spellEnd"/>
            <w:r w:rsidRPr="00D21381">
              <w:rPr>
                <w:rFonts w:ascii="Arial" w:eastAsia="Times New Roman" w:hAnsi="Arial" w:cs="Arial"/>
                <w:b/>
                <w:lang w:eastAsia="en-US"/>
              </w:rPr>
              <w:t xml:space="preserve"> resolved within 20 working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722FB1" w:rsidP="00D21381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21381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D21381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93%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D" w:rsidRPr="00D21381" w:rsidRDefault="00D21381" w:rsidP="00D21381">
            <w:pPr>
              <w:pStyle w:val="gmail-msonormal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21381">
              <w:rPr>
                <w:rFonts w:ascii="Arial" w:eastAsia="Times New Roman" w:hAnsi="Arial" w:cs="Arial"/>
                <w:lang w:eastAsia="en-US"/>
              </w:rPr>
              <w:t>83%</w:t>
            </w:r>
          </w:p>
        </w:tc>
      </w:tr>
    </w:tbl>
    <w:p w:rsidR="003F55BF" w:rsidRPr="00D21381" w:rsidRDefault="003F55BF" w:rsidP="00D2138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3F55BF" w:rsidRPr="00D21381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4A" w:rsidRDefault="0036124A">
      <w:r>
        <w:separator/>
      </w:r>
    </w:p>
  </w:endnote>
  <w:endnote w:type="continuationSeparator" w:id="0">
    <w:p w:rsidR="0036124A" w:rsidRDefault="0036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4A" w:rsidRDefault="0036124A">
      <w:r>
        <w:separator/>
      </w:r>
    </w:p>
  </w:footnote>
  <w:footnote w:type="continuationSeparator" w:id="0">
    <w:p w:rsidR="0036124A" w:rsidRDefault="0036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AD4796"/>
    <w:multiLevelType w:val="multilevel"/>
    <w:tmpl w:val="1886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728D5"/>
    <w:rsid w:val="000B213E"/>
    <w:rsid w:val="000E1A9B"/>
    <w:rsid w:val="001146D5"/>
    <w:rsid w:val="00176BE1"/>
    <w:rsid w:val="001C6485"/>
    <w:rsid w:val="001D7AC9"/>
    <w:rsid w:val="001E2239"/>
    <w:rsid w:val="002967BB"/>
    <w:rsid w:val="002A61E4"/>
    <w:rsid w:val="002C431F"/>
    <w:rsid w:val="00300B48"/>
    <w:rsid w:val="00303D18"/>
    <w:rsid w:val="0036124A"/>
    <w:rsid w:val="003F55BF"/>
    <w:rsid w:val="00441BBC"/>
    <w:rsid w:val="00453B9B"/>
    <w:rsid w:val="0046718A"/>
    <w:rsid w:val="004B3661"/>
    <w:rsid w:val="00551AF6"/>
    <w:rsid w:val="00597007"/>
    <w:rsid w:val="005F494D"/>
    <w:rsid w:val="00625463"/>
    <w:rsid w:val="006254CB"/>
    <w:rsid w:val="00650040"/>
    <w:rsid w:val="006D3102"/>
    <w:rsid w:val="00720724"/>
    <w:rsid w:val="00722FB1"/>
    <w:rsid w:val="00767DCD"/>
    <w:rsid w:val="0080064C"/>
    <w:rsid w:val="00865634"/>
    <w:rsid w:val="00951761"/>
    <w:rsid w:val="00977727"/>
    <w:rsid w:val="00997A59"/>
    <w:rsid w:val="009A13E2"/>
    <w:rsid w:val="00A734C7"/>
    <w:rsid w:val="00AA5747"/>
    <w:rsid w:val="00AA7E6D"/>
    <w:rsid w:val="00AD1728"/>
    <w:rsid w:val="00AE2DA7"/>
    <w:rsid w:val="00B37AEE"/>
    <w:rsid w:val="00BA099D"/>
    <w:rsid w:val="00BA36FC"/>
    <w:rsid w:val="00BE16F1"/>
    <w:rsid w:val="00C2022B"/>
    <w:rsid w:val="00C54EA5"/>
    <w:rsid w:val="00C8081F"/>
    <w:rsid w:val="00CD5EB6"/>
    <w:rsid w:val="00CF5D71"/>
    <w:rsid w:val="00D21381"/>
    <w:rsid w:val="00D47DF5"/>
    <w:rsid w:val="00DD3468"/>
    <w:rsid w:val="00E149FE"/>
    <w:rsid w:val="00E33F7B"/>
    <w:rsid w:val="00E42DDF"/>
    <w:rsid w:val="00E76418"/>
    <w:rsid w:val="00E821D9"/>
    <w:rsid w:val="00F27CDD"/>
    <w:rsid w:val="00FA6CCF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7059C-659A-46CD-A1E9-1B09898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customStyle="1" w:styleId="gmail-msonormal">
    <w:name w:val="gmail-msonormal"/>
    <w:basedOn w:val="Normal"/>
    <w:rsid w:val="00BA099D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1827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3</cp:revision>
  <cp:lastPrinted>2005-07-21T15:51:00Z</cp:lastPrinted>
  <dcterms:created xsi:type="dcterms:W3CDTF">2017-12-19T10:52:00Z</dcterms:created>
  <dcterms:modified xsi:type="dcterms:W3CDTF">2017-12-19T11:23:00Z</dcterms:modified>
</cp:coreProperties>
</file>