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8E5E3F" w:rsidRDefault="00AA7E6D"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8E5E3F">
        <w:rPr>
          <w:rFonts w:ascii="Arial" w:hAnsi="Arial" w:cs="Arial"/>
          <w:b/>
          <w:snapToGrid/>
          <w:sz w:val="24"/>
          <w:szCs w:val="24"/>
          <w:lang w:val="en-GB"/>
        </w:rPr>
        <w:t xml:space="preserve">Request Reference: </w:t>
      </w:r>
      <w:bookmarkStart w:id="0" w:name="_GoBack"/>
      <w:r w:rsidR="00C275AB" w:rsidRPr="008E5E3F">
        <w:rPr>
          <w:rFonts w:ascii="Arial" w:hAnsi="Arial" w:cs="Arial"/>
          <w:b/>
          <w:snapToGrid/>
          <w:sz w:val="24"/>
          <w:szCs w:val="24"/>
          <w:lang w:val="en-GB"/>
        </w:rPr>
        <w:t>17180874</w:t>
      </w:r>
      <w:bookmarkEnd w:id="0"/>
    </w:p>
    <w:p w:rsidR="00AE2DA7" w:rsidRPr="008E5E3F" w:rsidRDefault="00AE2DA7"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 xml:space="preserve">Date </w:t>
      </w:r>
      <w:r w:rsidR="00FF00F9" w:rsidRPr="008E5E3F">
        <w:rPr>
          <w:rFonts w:ascii="Arial" w:hAnsi="Arial" w:cs="Arial"/>
          <w:b/>
          <w:snapToGrid/>
          <w:sz w:val="24"/>
          <w:szCs w:val="24"/>
          <w:lang w:val="en-GB"/>
        </w:rPr>
        <w:t>r</w:t>
      </w:r>
      <w:r w:rsidRPr="008E5E3F">
        <w:rPr>
          <w:rFonts w:ascii="Arial" w:hAnsi="Arial" w:cs="Arial"/>
          <w:b/>
          <w:snapToGrid/>
          <w:sz w:val="24"/>
          <w:szCs w:val="24"/>
          <w:lang w:val="en-GB"/>
        </w:rPr>
        <w:t xml:space="preserve">eceived: </w:t>
      </w:r>
      <w:r w:rsidR="00C275AB" w:rsidRPr="008E5E3F">
        <w:rPr>
          <w:rFonts w:ascii="Arial" w:hAnsi="Arial" w:cs="Arial"/>
          <w:b/>
          <w:snapToGrid/>
          <w:sz w:val="24"/>
          <w:szCs w:val="24"/>
          <w:lang w:val="en-GB"/>
        </w:rPr>
        <w:t>30 August 2017</w:t>
      </w:r>
    </w:p>
    <w:p w:rsidR="006D3102" w:rsidRPr="008E5E3F" w:rsidRDefault="006D3102"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 xml:space="preserve">Date response sent: </w:t>
      </w:r>
      <w:r w:rsidR="008E5E3F" w:rsidRPr="008E5E3F">
        <w:rPr>
          <w:rFonts w:ascii="Arial" w:hAnsi="Arial" w:cs="Arial"/>
          <w:b/>
          <w:snapToGrid/>
          <w:sz w:val="24"/>
          <w:szCs w:val="24"/>
          <w:lang w:val="en-GB"/>
        </w:rPr>
        <w:t>26 September 2017</w:t>
      </w:r>
    </w:p>
    <w:p w:rsidR="00AE2DA7" w:rsidRPr="008E5E3F" w:rsidRDefault="00AE2DA7"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453B9B" w:rsidRPr="008E5E3F" w:rsidRDefault="00453B9B" w:rsidP="008E5E3F">
      <w:pPr>
        <w:widowControl/>
        <w:tabs>
          <w:tab w:val="left" w:pos="567"/>
        </w:tabs>
        <w:autoSpaceDE w:val="0"/>
        <w:autoSpaceDN w:val="0"/>
        <w:adjustRightInd w:val="0"/>
        <w:spacing w:after="60"/>
        <w:ind w:left="567" w:hanging="567"/>
        <w:rPr>
          <w:rFonts w:ascii="Arial" w:hAnsi="Arial" w:cs="Arial"/>
          <w:b/>
          <w:sz w:val="24"/>
          <w:szCs w:val="24"/>
        </w:rPr>
      </w:pPr>
    </w:p>
    <w:p w:rsidR="00C275AB" w:rsidRPr="008E5E3F" w:rsidRDefault="00C275AB" w:rsidP="008E5E3F">
      <w:pPr>
        <w:widowControl/>
        <w:tabs>
          <w:tab w:val="left" w:pos="567"/>
        </w:tabs>
        <w:autoSpaceDE w:val="0"/>
        <w:autoSpaceDN w:val="0"/>
        <w:adjustRightInd w:val="0"/>
        <w:spacing w:after="60"/>
        <w:rPr>
          <w:rFonts w:ascii="Arial" w:hAnsi="Arial" w:cs="Arial"/>
          <w:b/>
          <w:snapToGrid/>
          <w:sz w:val="24"/>
          <w:szCs w:val="24"/>
          <w:lang w:val="en-GB"/>
        </w:rPr>
      </w:pPr>
      <w:r w:rsidRPr="008E5E3F">
        <w:rPr>
          <w:rFonts w:ascii="Arial" w:hAnsi="Arial" w:cs="Arial"/>
          <w:b/>
          <w:snapToGrid/>
          <w:sz w:val="24"/>
          <w:szCs w:val="24"/>
          <w:lang w:val="en-GB"/>
        </w:rPr>
        <w:t xml:space="preserve">Reference: Torquay United AFC and the </w:t>
      </w:r>
      <w:proofErr w:type="spellStart"/>
      <w:r w:rsidRPr="008E5E3F">
        <w:rPr>
          <w:rFonts w:ascii="Arial" w:hAnsi="Arial" w:cs="Arial"/>
          <w:b/>
          <w:snapToGrid/>
          <w:sz w:val="24"/>
          <w:szCs w:val="24"/>
          <w:lang w:val="en-GB"/>
        </w:rPr>
        <w:t>Plainmoor</w:t>
      </w:r>
      <w:proofErr w:type="spellEnd"/>
      <w:r w:rsidRPr="008E5E3F">
        <w:rPr>
          <w:rFonts w:ascii="Arial" w:hAnsi="Arial" w:cs="Arial"/>
          <w:b/>
          <w:snapToGrid/>
          <w:sz w:val="24"/>
          <w:szCs w:val="24"/>
          <w:lang w:val="en-GB"/>
        </w:rPr>
        <w:t xml:space="preserve"> area.</w:t>
      </w:r>
    </w:p>
    <w:p w:rsidR="00C275AB" w:rsidRPr="008E5E3F" w:rsidRDefault="00C275AB" w:rsidP="008E5E3F">
      <w:pPr>
        <w:widowControl/>
        <w:tabs>
          <w:tab w:val="left" w:pos="567"/>
        </w:tabs>
        <w:autoSpaceDE w:val="0"/>
        <w:autoSpaceDN w:val="0"/>
        <w:adjustRightInd w:val="0"/>
        <w:spacing w:after="60"/>
        <w:rPr>
          <w:rFonts w:ascii="Arial" w:hAnsi="Arial" w:cs="Arial"/>
          <w:b/>
          <w:snapToGrid/>
          <w:sz w:val="24"/>
          <w:szCs w:val="24"/>
          <w:lang w:val="en-GB"/>
        </w:rPr>
      </w:pPr>
    </w:p>
    <w:p w:rsidR="00C275AB" w:rsidRDefault="008E5E3F"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1.</w:t>
      </w:r>
      <w:r w:rsidRPr="008E5E3F">
        <w:rPr>
          <w:rFonts w:ascii="Arial" w:hAnsi="Arial" w:cs="Arial"/>
          <w:b/>
          <w:snapToGrid/>
          <w:sz w:val="24"/>
          <w:szCs w:val="24"/>
          <w:lang w:val="en-GB"/>
        </w:rPr>
        <w:tab/>
      </w:r>
      <w:r w:rsidR="00C275AB" w:rsidRPr="008E5E3F">
        <w:rPr>
          <w:rFonts w:ascii="Arial" w:hAnsi="Arial" w:cs="Arial"/>
          <w:b/>
          <w:snapToGrid/>
          <w:sz w:val="24"/>
          <w:szCs w:val="24"/>
          <w:lang w:val="en-GB"/>
        </w:rPr>
        <w:t xml:space="preserve">How long is the lease granted to the owners of </w:t>
      </w:r>
      <w:proofErr w:type="spellStart"/>
      <w:r w:rsidR="00C275AB" w:rsidRPr="008E5E3F">
        <w:rPr>
          <w:rFonts w:ascii="Arial" w:hAnsi="Arial" w:cs="Arial"/>
          <w:b/>
          <w:snapToGrid/>
          <w:sz w:val="24"/>
          <w:szCs w:val="24"/>
          <w:lang w:val="en-GB"/>
        </w:rPr>
        <w:t>TUFC</w:t>
      </w:r>
      <w:proofErr w:type="spellEnd"/>
      <w:r w:rsidR="00C275AB" w:rsidRPr="008E5E3F">
        <w:rPr>
          <w:rFonts w:ascii="Arial" w:hAnsi="Arial" w:cs="Arial"/>
          <w:b/>
          <w:snapToGrid/>
          <w:sz w:val="24"/>
          <w:szCs w:val="24"/>
          <w:lang w:val="en-GB"/>
        </w:rPr>
        <w:t>?</w:t>
      </w:r>
    </w:p>
    <w:p w:rsidR="008E5E3F" w:rsidRDefault="008E5E3F"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2.</w:t>
      </w:r>
      <w:r w:rsidRPr="008E5E3F">
        <w:rPr>
          <w:rFonts w:ascii="Arial" w:hAnsi="Arial" w:cs="Arial"/>
          <w:b/>
          <w:snapToGrid/>
          <w:sz w:val="24"/>
          <w:szCs w:val="24"/>
          <w:lang w:val="en-GB"/>
        </w:rPr>
        <w:tab/>
      </w:r>
      <w:r>
        <w:rPr>
          <w:rFonts w:ascii="Arial" w:hAnsi="Arial" w:cs="Arial"/>
          <w:b/>
          <w:snapToGrid/>
          <w:sz w:val="24"/>
          <w:szCs w:val="24"/>
          <w:lang w:val="en-GB"/>
        </w:rPr>
        <w:t>What is included in the lease?</w:t>
      </w:r>
    </w:p>
    <w:p w:rsidR="008E5E3F" w:rsidRPr="008E5E3F" w:rsidRDefault="008E5E3F" w:rsidP="008E5E3F">
      <w:pPr>
        <w:tabs>
          <w:tab w:val="left" w:pos="567"/>
        </w:tabs>
        <w:spacing w:after="60"/>
        <w:ind w:left="567" w:hanging="567"/>
        <w:rPr>
          <w:rFonts w:ascii="Arial" w:hAnsi="Arial" w:cs="Arial"/>
          <w:sz w:val="24"/>
          <w:szCs w:val="24"/>
        </w:rPr>
      </w:pPr>
      <w:r w:rsidRPr="008E5E3F">
        <w:rPr>
          <w:rFonts w:ascii="Arial" w:hAnsi="Arial" w:cs="Arial"/>
          <w:b/>
          <w:snapToGrid/>
          <w:sz w:val="24"/>
          <w:szCs w:val="24"/>
          <w:lang w:val="en-GB"/>
        </w:rPr>
        <w:t>3.</w:t>
      </w:r>
      <w:r>
        <w:rPr>
          <w:rFonts w:ascii="Arial" w:hAnsi="Arial" w:cs="Arial"/>
          <w:b/>
          <w:snapToGrid/>
          <w:sz w:val="24"/>
          <w:szCs w:val="24"/>
          <w:lang w:val="en-GB"/>
        </w:rPr>
        <w:tab/>
      </w:r>
      <w:r w:rsidRPr="008E5E3F">
        <w:rPr>
          <w:rFonts w:ascii="Arial" w:hAnsi="Arial" w:cs="Arial"/>
          <w:b/>
          <w:snapToGrid/>
          <w:sz w:val="24"/>
          <w:szCs w:val="24"/>
          <w:lang w:val="en-GB"/>
        </w:rPr>
        <w:t>Does the Council own the stands?</w:t>
      </w:r>
    </w:p>
    <w:p w:rsidR="008E5E3F" w:rsidRPr="008E5E3F" w:rsidRDefault="008E5E3F"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8E5E3F" w:rsidRPr="008E5E3F" w:rsidRDefault="008E5E3F" w:rsidP="008E5E3F">
      <w:pPr>
        <w:tabs>
          <w:tab w:val="left" w:pos="567"/>
        </w:tabs>
        <w:spacing w:after="60"/>
        <w:ind w:left="567" w:hanging="567"/>
        <w:rPr>
          <w:rFonts w:ascii="Arial" w:hAnsi="Arial" w:cs="Arial"/>
          <w:sz w:val="24"/>
          <w:szCs w:val="24"/>
        </w:rPr>
      </w:pPr>
      <w:r w:rsidRPr="008E5E3F">
        <w:rPr>
          <w:rFonts w:ascii="Arial" w:hAnsi="Arial" w:cs="Arial"/>
          <w:sz w:val="24"/>
          <w:szCs w:val="24"/>
        </w:rPr>
        <w:tab/>
      </w:r>
      <w:r w:rsidR="0046418E" w:rsidRPr="008E5E3F">
        <w:rPr>
          <w:rFonts w:ascii="Arial" w:hAnsi="Arial" w:cs="Arial"/>
          <w:sz w:val="24"/>
          <w:szCs w:val="24"/>
        </w:rPr>
        <w:t>The Lease from Torbay Council to Torquay United Association Football Club Limited has around 63 ½ years unexpired.  The Lease expires 31</w:t>
      </w:r>
      <w:r w:rsidR="0046418E" w:rsidRPr="008E5E3F">
        <w:rPr>
          <w:rFonts w:ascii="Arial" w:hAnsi="Arial" w:cs="Arial"/>
          <w:sz w:val="24"/>
          <w:szCs w:val="24"/>
          <w:vertAlign w:val="superscript"/>
        </w:rPr>
        <w:t>st</w:t>
      </w:r>
      <w:r w:rsidR="0046418E" w:rsidRPr="008E5E3F">
        <w:rPr>
          <w:rFonts w:ascii="Arial" w:hAnsi="Arial" w:cs="Arial"/>
          <w:sz w:val="24"/>
          <w:szCs w:val="24"/>
        </w:rPr>
        <w:t xml:space="preserve"> January 2081.  </w:t>
      </w:r>
      <w:r>
        <w:rPr>
          <w:rFonts w:ascii="Arial" w:hAnsi="Arial" w:cs="Arial"/>
          <w:sz w:val="24"/>
          <w:szCs w:val="24"/>
        </w:rPr>
        <w:t>It includes a</w:t>
      </w:r>
      <w:r w:rsidRPr="008E5E3F">
        <w:rPr>
          <w:rFonts w:ascii="Arial" w:hAnsi="Arial" w:cs="Arial"/>
          <w:sz w:val="24"/>
          <w:szCs w:val="24"/>
        </w:rPr>
        <w:t xml:space="preserve">ll land, buildings and structures </w:t>
      </w:r>
      <w:r>
        <w:rPr>
          <w:rFonts w:ascii="Arial" w:hAnsi="Arial" w:cs="Arial"/>
          <w:sz w:val="24"/>
          <w:szCs w:val="24"/>
        </w:rPr>
        <w:t xml:space="preserve">within the leased </w:t>
      </w:r>
      <w:r w:rsidRPr="008E5E3F">
        <w:rPr>
          <w:rFonts w:ascii="Arial" w:hAnsi="Arial" w:cs="Arial"/>
          <w:sz w:val="24"/>
          <w:szCs w:val="24"/>
        </w:rPr>
        <w:t xml:space="preserve">area. </w:t>
      </w:r>
    </w:p>
    <w:p w:rsidR="0046418E" w:rsidRPr="008E5E3F" w:rsidRDefault="0046418E" w:rsidP="008E5E3F">
      <w:pPr>
        <w:tabs>
          <w:tab w:val="left" w:pos="567"/>
        </w:tabs>
        <w:spacing w:after="60"/>
        <w:ind w:left="567" w:hanging="567"/>
        <w:rPr>
          <w:rFonts w:ascii="Arial" w:hAnsi="Arial" w:cs="Arial"/>
          <w:sz w:val="24"/>
          <w:szCs w:val="24"/>
        </w:rPr>
      </w:pPr>
    </w:p>
    <w:p w:rsidR="008E5E3F" w:rsidRPr="008E5E3F" w:rsidRDefault="008E5E3F" w:rsidP="008E5E3F">
      <w:pPr>
        <w:tabs>
          <w:tab w:val="left" w:pos="567"/>
        </w:tabs>
        <w:spacing w:after="60"/>
        <w:ind w:left="567" w:hanging="567"/>
        <w:rPr>
          <w:rFonts w:ascii="Arial" w:hAnsi="Arial" w:cs="Arial"/>
          <w:sz w:val="24"/>
          <w:szCs w:val="24"/>
        </w:rPr>
      </w:pPr>
      <w:r w:rsidRPr="008E5E3F">
        <w:rPr>
          <w:rFonts w:ascii="Arial" w:hAnsi="Arial" w:cs="Arial"/>
          <w:sz w:val="24"/>
          <w:szCs w:val="24"/>
        </w:rPr>
        <w:tab/>
        <w:t>Under Section 21 of the Freedom of Information Act 2000, where information is held, the Council is not obliged to release it where the information is already accessible to an applicant via other means, this includes where a fee is payable.</w:t>
      </w:r>
    </w:p>
    <w:p w:rsidR="008E5E3F" w:rsidRPr="008E5E3F" w:rsidRDefault="008E5E3F"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sidRPr="008E5E3F">
        <w:rPr>
          <w:rFonts w:ascii="Arial" w:hAnsi="Arial" w:cs="Arial"/>
          <w:sz w:val="24"/>
          <w:szCs w:val="24"/>
        </w:rPr>
        <w:tab/>
      </w:r>
      <w:r w:rsidR="0046418E" w:rsidRPr="008E5E3F">
        <w:rPr>
          <w:rFonts w:ascii="Arial" w:hAnsi="Arial" w:cs="Arial"/>
          <w:sz w:val="24"/>
          <w:szCs w:val="24"/>
        </w:rPr>
        <w:t>The extent of ownership can be determined from the Land Registry, (</w:t>
      </w:r>
      <w:hyperlink r:id="rId8" w:history="1">
        <w:r w:rsidR="0046418E" w:rsidRPr="008E5E3F">
          <w:rPr>
            <w:rStyle w:val="Hyperlink"/>
            <w:rFonts w:ascii="Arial" w:hAnsi="Arial" w:cs="Arial"/>
            <w:color w:val="auto"/>
            <w:sz w:val="24"/>
            <w:szCs w:val="24"/>
          </w:rPr>
          <w:t>https://eservices.landregistry.gov.uk</w:t>
        </w:r>
      </w:hyperlink>
      <w:r w:rsidR="0046418E" w:rsidRPr="008E5E3F">
        <w:rPr>
          <w:rFonts w:ascii="Arial" w:hAnsi="Arial" w:cs="Arial"/>
          <w:sz w:val="24"/>
          <w:szCs w:val="24"/>
        </w:rPr>
        <w:t xml:space="preserve">).  The areas are divided into Title Numbers which can be downloaded by anyone for a fee.  Each Title contains all the covenants, leases etc for that area of land. </w:t>
      </w:r>
    </w:p>
    <w:p w:rsidR="0046418E" w:rsidRPr="008E5E3F" w:rsidRDefault="0046418E"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Please see Land Registry Title No(s): </w:t>
      </w:r>
    </w:p>
    <w:p w:rsidR="0046418E" w:rsidRPr="008E5E3F" w:rsidRDefault="008E5E3F" w:rsidP="008E5E3F">
      <w:pPr>
        <w:tabs>
          <w:tab w:val="left" w:pos="567"/>
          <w:tab w:val="left" w:pos="2268"/>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Freehold:</w:t>
      </w:r>
      <w:r w:rsidR="0046418E" w:rsidRPr="008E5E3F">
        <w:rPr>
          <w:rFonts w:ascii="Arial" w:hAnsi="Arial" w:cs="Arial"/>
          <w:sz w:val="24"/>
          <w:szCs w:val="24"/>
        </w:rPr>
        <w:tab/>
        <w:t>DN521405</w:t>
      </w:r>
    </w:p>
    <w:p w:rsidR="0046418E" w:rsidRPr="008E5E3F" w:rsidRDefault="0046418E" w:rsidP="008E5E3F">
      <w:pPr>
        <w:tabs>
          <w:tab w:val="left" w:pos="567"/>
          <w:tab w:val="left" w:pos="2268"/>
        </w:tabs>
        <w:spacing w:after="60"/>
        <w:ind w:left="567" w:hanging="567"/>
        <w:rPr>
          <w:rFonts w:ascii="Arial" w:hAnsi="Arial" w:cs="Arial"/>
          <w:sz w:val="24"/>
          <w:szCs w:val="24"/>
        </w:rPr>
      </w:pPr>
    </w:p>
    <w:p w:rsidR="0046418E" w:rsidRPr="008E5E3F" w:rsidRDefault="008E5E3F" w:rsidP="008E5E3F">
      <w:pPr>
        <w:tabs>
          <w:tab w:val="left" w:pos="567"/>
          <w:tab w:val="left" w:pos="2268"/>
        </w:tabs>
        <w:spacing w:after="60"/>
        <w:ind w:left="567" w:hanging="567"/>
        <w:rPr>
          <w:rFonts w:ascii="Arial" w:hAnsi="Arial" w:cs="Arial"/>
          <w:sz w:val="24"/>
          <w:szCs w:val="24"/>
        </w:rPr>
      </w:pPr>
      <w:r>
        <w:rPr>
          <w:rFonts w:ascii="Arial" w:hAnsi="Arial" w:cs="Arial"/>
          <w:sz w:val="24"/>
          <w:szCs w:val="24"/>
        </w:rPr>
        <w:t>         </w:t>
      </w:r>
      <w:r w:rsidR="0046418E" w:rsidRPr="008E5E3F">
        <w:rPr>
          <w:rFonts w:ascii="Arial" w:hAnsi="Arial" w:cs="Arial"/>
          <w:sz w:val="24"/>
          <w:szCs w:val="24"/>
        </w:rPr>
        <w:t>Leaseholds:</w:t>
      </w:r>
      <w:r w:rsidR="0046418E" w:rsidRPr="008E5E3F">
        <w:rPr>
          <w:rFonts w:ascii="Arial" w:hAnsi="Arial" w:cs="Arial"/>
          <w:sz w:val="24"/>
          <w:szCs w:val="24"/>
        </w:rPr>
        <w:tab/>
        <w:t>DN454952</w:t>
      </w:r>
    </w:p>
    <w:p w:rsidR="0046418E" w:rsidRPr="008E5E3F" w:rsidRDefault="0046418E" w:rsidP="008E5E3F">
      <w:pPr>
        <w:tabs>
          <w:tab w:val="left" w:pos="567"/>
          <w:tab w:val="left" w:pos="2268"/>
        </w:tabs>
        <w:spacing w:after="60"/>
        <w:ind w:left="567" w:hanging="567"/>
        <w:rPr>
          <w:rFonts w:ascii="Arial" w:hAnsi="Arial" w:cs="Arial"/>
          <w:sz w:val="24"/>
          <w:szCs w:val="24"/>
        </w:rPr>
      </w:pPr>
      <w:r w:rsidRPr="008E5E3F">
        <w:rPr>
          <w:rFonts w:ascii="Arial" w:hAnsi="Arial" w:cs="Arial"/>
          <w:sz w:val="24"/>
          <w:szCs w:val="24"/>
        </w:rPr>
        <w:t>                          </w:t>
      </w:r>
      <w:r w:rsidRPr="008E5E3F">
        <w:rPr>
          <w:rFonts w:ascii="Arial" w:hAnsi="Arial" w:cs="Arial"/>
          <w:sz w:val="24"/>
          <w:szCs w:val="24"/>
        </w:rPr>
        <w:tab/>
        <w:t>DN679738</w:t>
      </w:r>
    </w:p>
    <w:p w:rsidR="0046418E" w:rsidRPr="008E5E3F" w:rsidRDefault="0046418E" w:rsidP="008E5E3F">
      <w:pPr>
        <w:tabs>
          <w:tab w:val="left" w:pos="567"/>
          <w:tab w:val="left" w:pos="2268"/>
        </w:tabs>
        <w:spacing w:after="60"/>
        <w:ind w:left="567" w:hanging="567"/>
        <w:rPr>
          <w:rFonts w:ascii="Arial" w:hAnsi="Arial" w:cs="Arial"/>
          <w:sz w:val="24"/>
          <w:szCs w:val="24"/>
        </w:rPr>
      </w:pPr>
      <w:r w:rsidRPr="008E5E3F">
        <w:rPr>
          <w:rFonts w:ascii="Arial" w:hAnsi="Arial" w:cs="Arial"/>
          <w:sz w:val="24"/>
          <w:szCs w:val="24"/>
        </w:rPr>
        <w:t>                                  </w:t>
      </w:r>
      <w:r w:rsidRPr="008E5E3F">
        <w:rPr>
          <w:rFonts w:ascii="Arial" w:hAnsi="Arial" w:cs="Arial"/>
          <w:sz w:val="24"/>
          <w:szCs w:val="24"/>
        </w:rPr>
        <w:tab/>
        <w:t>DN657420</w:t>
      </w:r>
    </w:p>
    <w:p w:rsidR="0046418E" w:rsidRPr="008E5E3F" w:rsidRDefault="0046418E" w:rsidP="008E5E3F">
      <w:pPr>
        <w:tabs>
          <w:tab w:val="left" w:pos="567"/>
          <w:tab w:val="left" w:pos="2268"/>
        </w:tabs>
        <w:spacing w:after="60"/>
        <w:ind w:left="567" w:hanging="567"/>
        <w:rPr>
          <w:rFonts w:ascii="Arial" w:hAnsi="Arial" w:cs="Arial"/>
          <w:sz w:val="24"/>
          <w:szCs w:val="24"/>
        </w:rPr>
      </w:pPr>
      <w:r w:rsidRPr="008E5E3F">
        <w:rPr>
          <w:rFonts w:ascii="Arial" w:hAnsi="Arial" w:cs="Arial"/>
          <w:sz w:val="24"/>
          <w:szCs w:val="24"/>
        </w:rPr>
        <w:t>                                  </w:t>
      </w:r>
      <w:r w:rsidRPr="008E5E3F">
        <w:rPr>
          <w:rFonts w:ascii="Arial" w:hAnsi="Arial" w:cs="Arial"/>
          <w:sz w:val="24"/>
          <w:szCs w:val="24"/>
        </w:rPr>
        <w:tab/>
        <w:t>DN620200</w:t>
      </w:r>
    </w:p>
    <w:p w:rsidR="0046418E" w:rsidRPr="008E5E3F" w:rsidRDefault="0046418E" w:rsidP="008E5E3F">
      <w:pPr>
        <w:tabs>
          <w:tab w:val="left" w:pos="567"/>
          <w:tab w:val="left" w:pos="2268"/>
        </w:tabs>
        <w:spacing w:after="60"/>
        <w:ind w:left="567" w:hanging="567"/>
        <w:rPr>
          <w:rFonts w:ascii="Arial" w:hAnsi="Arial" w:cs="Arial"/>
          <w:sz w:val="24"/>
          <w:szCs w:val="24"/>
        </w:rPr>
      </w:pPr>
      <w:r w:rsidRPr="008E5E3F">
        <w:rPr>
          <w:rFonts w:ascii="Arial" w:hAnsi="Arial" w:cs="Arial"/>
          <w:sz w:val="24"/>
          <w:szCs w:val="24"/>
        </w:rPr>
        <w:t>                                 </w:t>
      </w:r>
      <w:r w:rsidRPr="008E5E3F">
        <w:rPr>
          <w:rFonts w:ascii="Arial" w:hAnsi="Arial" w:cs="Arial"/>
          <w:sz w:val="24"/>
          <w:szCs w:val="24"/>
        </w:rPr>
        <w:tab/>
        <w:t>DN621755</w:t>
      </w:r>
    </w:p>
    <w:p w:rsidR="0046418E" w:rsidRPr="008E5E3F" w:rsidRDefault="0046418E" w:rsidP="008E5E3F">
      <w:pPr>
        <w:tabs>
          <w:tab w:val="left" w:pos="567"/>
          <w:tab w:val="left" w:pos="2268"/>
        </w:tabs>
        <w:spacing w:after="60"/>
        <w:ind w:left="567" w:hanging="567"/>
        <w:rPr>
          <w:rFonts w:ascii="Arial" w:hAnsi="Arial" w:cs="Arial"/>
          <w:sz w:val="24"/>
          <w:szCs w:val="24"/>
        </w:rPr>
      </w:pPr>
      <w:r w:rsidRPr="008E5E3F">
        <w:rPr>
          <w:rFonts w:ascii="Arial" w:hAnsi="Arial" w:cs="Arial"/>
          <w:sz w:val="24"/>
          <w:szCs w:val="24"/>
        </w:rPr>
        <w:t>                                  </w:t>
      </w:r>
      <w:r w:rsidRPr="008E5E3F">
        <w:rPr>
          <w:rFonts w:ascii="Arial" w:hAnsi="Arial" w:cs="Arial"/>
          <w:sz w:val="24"/>
          <w:szCs w:val="24"/>
        </w:rPr>
        <w:tab/>
        <w:t>DN634119</w:t>
      </w: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8E5E3F" w:rsidRDefault="008E5E3F" w:rsidP="008E5E3F">
      <w:pPr>
        <w:tabs>
          <w:tab w:val="left" w:pos="567"/>
        </w:tabs>
        <w:spacing w:after="60"/>
        <w:ind w:left="567" w:hanging="567"/>
        <w:rPr>
          <w:rFonts w:ascii="Arial" w:hAnsi="Arial" w:cs="Arial"/>
          <w:sz w:val="24"/>
          <w:szCs w:val="24"/>
        </w:rPr>
      </w:pPr>
    </w:p>
    <w:p w:rsidR="00C275AB"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4.</w:t>
      </w:r>
      <w:r w:rsidR="008E5E3F">
        <w:rPr>
          <w:rFonts w:ascii="Arial" w:hAnsi="Arial" w:cs="Arial"/>
          <w:b/>
          <w:snapToGrid/>
          <w:sz w:val="24"/>
          <w:szCs w:val="24"/>
          <w:lang w:val="en-GB"/>
        </w:rPr>
        <w:tab/>
      </w:r>
      <w:r w:rsidRPr="008E5E3F">
        <w:rPr>
          <w:rFonts w:ascii="Arial" w:hAnsi="Arial" w:cs="Arial"/>
          <w:b/>
          <w:snapToGrid/>
          <w:sz w:val="24"/>
          <w:szCs w:val="24"/>
          <w:lang w:val="en-GB"/>
        </w:rPr>
        <w:t>If the Council were prepared to sell the lease, would it be possible for someone other than the current leaseholder to purchase it?</w:t>
      </w:r>
    </w:p>
    <w:p w:rsidR="008E5E3F" w:rsidRPr="008E5E3F" w:rsidRDefault="008E5E3F"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46418E"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If the Council was prepared to sell the freehold, it could sell it to someone other than the current leaseholder.  It cannot directly sell the current leasehold.</w:t>
      </w:r>
    </w:p>
    <w:p w:rsidR="008E5E3F" w:rsidRPr="008E5E3F" w:rsidRDefault="008E5E3F"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proofErr w:type="spellStart"/>
      <w:r w:rsidR="0046418E" w:rsidRPr="008E5E3F">
        <w:rPr>
          <w:rFonts w:ascii="Arial" w:hAnsi="Arial" w:cs="Arial"/>
          <w:sz w:val="24"/>
          <w:szCs w:val="24"/>
        </w:rPr>
        <w:t>Plainmoor</w:t>
      </w:r>
      <w:proofErr w:type="spellEnd"/>
      <w:r w:rsidR="0046418E" w:rsidRPr="008E5E3F">
        <w:rPr>
          <w:rFonts w:ascii="Arial" w:hAnsi="Arial" w:cs="Arial"/>
          <w:sz w:val="24"/>
          <w:szCs w:val="24"/>
        </w:rPr>
        <w:t xml:space="preserve"> Football Stadium is an approved Asset of Community Value (as per the list </w:t>
      </w:r>
      <w:r w:rsidR="0046418E" w:rsidRPr="008E5E3F">
        <w:rPr>
          <w:rFonts w:ascii="Arial" w:hAnsi="Arial" w:cs="Arial"/>
          <w:sz w:val="24"/>
          <w:szCs w:val="24"/>
        </w:rPr>
        <w:lastRenderedPageBreak/>
        <w:t xml:space="preserve">maintained by the Council and accessible from the Councils Website):- </w:t>
      </w:r>
    </w:p>
    <w:p w:rsidR="0046418E" w:rsidRPr="008E5E3F" w:rsidRDefault="0046418E"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u w:val="single"/>
        </w:rPr>
      </w:pPr>
      <w:r w:rsidRPr="008E5E3F">
        <w:rPr>
          <w:rFonts w:ascii="Arial" w:hAnsi="Arial" w:cs="Arial"/>
          <w:sz w:val="24"/>
          <w:szCs w:val="24"/>
        </w:rPr>
        <w:tab/>
      </w:r>
      <w:hyperlink r:id="rId9" w:history="1">
        <w:r w:rsidR="0046418E" w:rsidRPr="008E5E3F">
          <w:rPr>
            <w:rFonts w:ascii="Arial" w:hAnsi="Arial" w:cs="Arial"/>
            <w:sz w:val="24"/>
            <w:szCs w:val="24"/>
            <w:u w:val="single"/>
          </w:rPr>
          <w:t>http://www.torbay.gov.uk/media/8862/assets-of-community-value-table.doc</w:t>
        </w:r>
      </w:hyperlink>
      <w:r w:rsidRPr="008E5E3F">
        <w:rPr>
          <w:rFonts w:ascii="Arial" w:hAnsi="Arial" w:cs="Arial"/>
          <w:sz w:val="24"/>
          <w:szCs w:val="24"/>
          <w:u w:val="single"/>
        </w:rPr>
        <w:t xml:space="preserve"> </w:t>
      </w:r>
    </w:p>
    <w:p w:rsidR="0046418E" w:rsidRPr="008E5E3F" w:rsidRDefault="0046418E" w:rsidP="008E5E3F">
      <w:pPr>
        <w:tabs>
          <w:tab w:val="left" w:pos="567"/>
        </w:tabs>
        <w:spacing w:after="60"/>
        <w:ind w:left="567" w:hanging="567"/>
        <w:rPr>
          <w:rFonts w:ascii="Arial" w:hAnsi="Arial" w:cs="Arial"/>
          <w:sz w:val="24"/>
          <w:szCs w:val="24"/>
        </w:rPr>
      </w:pPr>
      <w:r w:rsidRPr="008E5E3F">
        <w:rPr>
          <w:rFonts w:ascii="Arial" w:hAnsi="Arial" w:cs="Arial"/>
          <w:noProof/>
          <w:sz w:val="24"/>
          <w:szCs w:val="24"/>
          <w:lang w:val="en-GB" w:eastAsia="en-GB"/>
        </w:rPr>
        <w:drawing>
          <wp:inline distT="0" distB="0" distL="0" distR="0">
            <wp:extent cx="5699760" cy="1318260"/>
            <wp:effectExtent l="19050" t="0" r="0" b="0"/>
            <wp:docPr id="1" name="Picture 1" descr="cid:image002.jpg@01D328BF.98820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28BF.98820A00"/>
                    <pic:cNvPicPr>
                      <a:picLocks noChangeAspect="1" noChangeArrowheads="1"/>
                    </pic:cNvPicPr>
                  </pic:nvPicPr>
                  <pic:blipFill>
                    <a:blip r:embed="rId10" r:link="rId11" cstate="print"/>
                    <a:srcRect/>
                    <a:stretch>
                      <a:fillRect/>
                    </a:stretch>
                  </pic:blipFill>
                  <pic:spPr bwMode="auto">
                    <a:xfrm>
                      <a:off x="0" y="0"/>
                      <a:ext cx="5699760" cy="1318260"/>
                    </a:xfrm>
                    <a:prstGeom prst="rect">
                      <a:avLst/>
                    </a:prstGeom>
                    <a:noFill/>
                    <a:ln w="9525">
                      <a:noFill/>
                      <a:miter lim="800000"/>
                      <a:headEnd/>
                      <a:tailEnd/>
                    </a:ln>
                  </pic:spPr>
                </pic:pic>
              </a:graphicData>
            </a:graphic>
          </wp:inline>
        </w:drawing>
      </w:r>
    </w:p>
    <w:p w:rsidR="0046418E" w:rsidRPr="008E5E3F" w:rsidRDefault="0046418E" w:rsidP="008E5E3F">
      <w:pPr>
        <w:tabs>
          <w:tab w:val="left" w:pos="567"/>
        </w:tabs>
        <w:spacing w:after="60"/>
        <w:ind w:left="567" w:hanging="567"/>
        <w:rPr>
          <w:rFonts w:ascii="Arial" w:hAnsi="Arial" w:cs="Arial"/>
          <w:sz w:val="24"/>
          <w:szCs w:val="24"/>
        </w:rPr>
      </w:pP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5.</w:t>
      </w:r>
      <w:r w:rsidRPr="008E5E3F">
        <w:rPr>
          <w:rFonts w:ascii="Arial" w:hAnsi="Arial" w:cs="Arial"/>
          <w:b/>
          <w:snapToGrid/>
          <w:sz w:val="24"/>
          <w:szCs w:val="24"/>
          <w:lang w:val="en-GB"/>
        </w:rPr>
        <w:tab/>
      </w:r>
      <w:r w:rsidR="0046418E" w:rsidRPr="008E5E3F">
        <w:rPr>
          <w:rFonts w:ascii="Arial" w:hAnsi="Arial" w:cs="Arial"/>
          <w:b/>
          <w:snapToGrid/>
          <w:sz w:val="24"/>
          <w:szCs w:val="24"/>
          <w:lang w:val="en-GB"/>
        </w:rPr>
        <w:tab/>
      </w:r>
      <w:r w:rsidRPr="008E5E3F">
        <w:rPr>
          <w:rFonts w:ascii="Arial" w:hAnsi="Arial" w:cs="Arial"/>
          <w:b/>
          <w:snapToGrid/>
          <w:sz w:val="24"/>
          <w:szCs w:val="24"/>
          <w:lang w:val="en-GB"/>
        </w:rPr>
        <w:t>Does Swim Torquay own the freehold to their property?</w:t>
      </w:r>
    </w:p>
    <w:p w:rsidR="008E5E3F" w:rsidRDefault="008E5E3F" w:rsidP="008E5E3F">
      <w:pPr>
        <w:tabs>
          <w:tab w:val="left" w:pos="567"/>
        </w:tabs>
        <w:spacing w:after="60"/>
        <w:ind w:left="567" w:hanging="567"/>
        <w:rPr>
          <w:rFonts w:ascii="Arial" w:hAnsi="Arial" w:cs="Arial"/>
          <w:sz w:val="24"/>
          <w:szCs w:val="24"/>
        </w:rPr>
      </w:pPr>
    </w:p>
    <w:p w:rsidR="0046418E"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No, Swim </w:t>
      </w:r>
      <w:proofErr w:type="spellStart"/>
      <w:r w:rsidR="0046418E" w:rsidRPr="008E5E3F">
        <w:rPr>
          <w:rFonts w:ascii="Arial" w:hAnsi="Arial" w:cs="Arial"/>
          <w:sz w:val="24"/>
          <w:szCs w:val="24"/>
        </w:rPr>
        <w:t>Torquay</w:t>
      </w:r>
      <w:proofErr w:type="spellEnd"/>
      <w:r w:rsidR="0046418E" w:rsidRPr="008E5E3F">
        <w:rPr>
          <w:rFonts w:ascii="Arial" w:hAnsi="Arial" w:cs="Arial"/>
          <w:sz w:val="24"/>
          <w:szCs w:val="24"/>
        </w:rPr>
        <w:t xml:space="preserve"> leases the property from Torbay Council.  Plan EM1437 shows the approximate leased area from Torbay Council to Swim Torquay.   For the exact leased area please refer to the Land Registry Plans as mentioned </w:t>
      </w:r>
      <w:r>
        <w:rPr>
          <w:rFonts w:ascii="Arial" w:hAnsi="Arial" w:cs="Arial"/>
          <w:sz w:val="24"/>
          <w:szCs w:val="24"/>
        </w:rPr>
        <w:t>above.</w:t>
      </w:r>
    </w:p>
    <w:p w:rsidR="008E5E3F" w:rsidRPr="008E5E3F" w:rsidRDefault="008E5E3F" w:rsidP="008E5E3F">
      <w:pPr>
        <w:tabs>
          <w:tab w:val="left" w:pos="567"/>
        </w:tabs>
        <w:spacing w:after="60"/>
        <w:ind w:left="567" w:hanging="567"/>
        <w:rPr>
          <w:rFonts w:ascii="Arial" w:hAnsi="Arial" w:cs="Arial"/>
          <w:sz w:val="24"/>
          <w:szCs w:val="24"/>
        </w:rPr>
      </w:pPr>
    </w:p>
    <w:p w:rsidR="00C275AB"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6.</w:t>
      </w:r>
      <w:r w:rsidRPr="008E5E3F">
        <w:rPr>
          <w:rFonts w:ascii="Arial" w:hAnsi="Arial" w:cs="Arial"/>
          <w:b/>
          <w:snapToGrid/>
          <w:sz w:val="24"/>
          <w:szCs w:val="24"/>
          <w:lang w:val="en-GB"/>
        </w:rPr>
        <w:tab/>
        <w:t xml:space="preserve">What is the status of the lane behind Bristow’s Bench, known as </w:t>
      </w:r>
      <w:proofErr w:type="spellStart"/>
      <w:r w:rsidRPr="008E5E3F">
        <w:rPr>
          <w:rFonts w:ascii="Arial" w:hAnsi="Arial" w:cs="Arial"/>
          <w:b/>
          <w:snapToGrid/>
          <w:sz w:val="24"/>
          <w:szCs w:val="24"/>
          <w:lang w:val="en-GB"/>
        </w:rPr>
        <w:t>Plainmoor</w:t>
      </w:r>
      <w:proofErr w:type="spellEnd"/>
      <w:r w:rsidRPr="008E5E3F">
        <w:rPr>
          <w:rFonts w:ascii="Arial" w:hAnsi="Arial" w:cs="Arial"/>
          <w:b/>
          <w:snapToGrid/>
          <w:sz w:val="24"/>
          <w:szCs w:val="24"/>
          <w:lang w:val="en-GB"/>
        </w:rPr>
        <w:t xml:space="preserve"> Lane? Is it part of the lease pertaining to the owners of Torquay United or Spires, or someone else?</w:t>
      </w:r>
    </w:p>
    <w:p w:rsidR="008E5E3F" w:rsidRPr="008E5E3F" w:rsidRDefault="008E5E3F"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46418E"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The lane behind Bristow’s Bench is owned by Torbay Council and is classified as Public Right of Way for pedestrians.  It is not part of any leased area to Torquay United Football Club or The Spires Academy or anyone else.  </w:t>
      </w:r>
    </w:p>
    <w:p w:rsidR="00C275AB" w:rsidRPr="008E5E3F" w:rsidRDefault="00C275AB" w:rsidP="008E5E3F">
      <w:pPr>
        <w:widowControl/>
        <w:tabs>
          <w:tab w:val="left" w:pos="567"/>
        </w:tabs>
        <w:autoSpaceDE w:val="0"/>
        <w:autoSpaceDN w:val="0"/>
        <w:adjustRightInd w:val="0"/>
        <w:spacing w:after="60"/>
        <w:rPr>
          <w:rFonts w:ascii="Arial" w:hAnsi="Arial" w:cs="Arial"/>
          <w:b/>
          <w:snapToGrid/>
          <w:sz w:val="24"/>
          <w:szCs w:val="24"/>
          <w:lang w:val="en-GB"/>
        </w:rPr>
      </w:pP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7.</w:t>
      </w:r>
      <w:r w:rsidRPr="008E5E3F">
        <w:rPr>
          <w:rFonts w:ascii="Arial" w:hAnsi="Arial" w:cs="Arial"/>
          <w:b/>
          <w:snapToGrid/>
          <w:sz w:val="24"/>
          <w:szCs w:val="24"/>
          <w:lang w:val="en-GB"/>
        </w:rPr>
        <w:tab/>
        <w:t>Who owns the Swim Torquay car park and under what conditions do Swim Torquay manage it and charge for parking?</w:t>
      </w: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proofErr w:type="spellStart"/>
      <w:r w:rsidR="0046418E" w:rsidRPr="008E5E3F">
        <w:rPr>
          <w:rFonts w:ascii="Arial" w:hAnsi="Arial" w:cs="Arial"/>
          <w:sz w:val="24"/>
          <w:szCs w:val="24"/>
        </w:rPr>
        <w:t>Torbay</w:t>
      </w:r>
      <w:proofErr w:type="spellEnd"/>
      <w:r w:rsidR="0046418E" w:rsidRPr="008E5E3F">
        <w:rPr>
          <w:rFonts w:ascii="Arial" w:hAnsi="Arial" w:cs="Arial"/>
          <w:sz w:val="24"/>
          <w:szCs w:val="24"/>
        </w:rPr>
        <w:t xml:space="preserve"> Council owns the land on which the Swim Torquay car park is located, and the land is leased to Swim Torquay. Plan EM1437 shows the approximate leased area from Torbay Council to Swim Torquay.   For the exact leased area please refer to the Land Registry Plans as mentioned </w:t>
      </w:r>
      <w:r>
        <w:rPr>
          <w:rFonts w:ascii="Arial" w:hAnsi="Arial" w:cs="Arial"/>
          <w:sz w:val="24"/>
          <w:szCs w:val="24"/>
        </w:rPr>
        <w:t>above</w:t>
      </w:r>
      <w:r w:rsidR="0046418E" w:rsidRPr="008E5E3F">
        <w:rPr>
          <w:rFonts w:ascii="Arial" w:hAnsi="Arial" w:cs="Arial"/>
          <w:sz w:val="24"/>
          <w:szCs w:val="24"/>
        </w:rPr>
        <w:t xml:space="preserve">. </w:t>
      </w:r>
    </w:p>
    <w:p w:rsidR="0046418E" w:rsidRPr="008E5E3F" w:rsidRDefault="0046418E"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It is understood that Swim Torquay Ltd use PPS Premier Parking Solutions to manage the Swim Torquay car park on their behalf.  It is understood that swim customers receive 2 hours free parking, otherwise the fees are 50p for first ½ hour and then £1 per hour thereafter.</w:t>
      </w:r>
    </w:p>
    <w:p w:rsidR="0046418E" w:rsidRPr="008E5E3F" w:rsidRDefault="0046418E"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8.</w:t>
      </w:r>
      <w:r w:rsidRPr="008E5E3F">
        <w:rPr>
          <w:rFonts w:ascii="Arial" w:hAnsi="Arial" w:cs="Arial"/>
          <w:b/>
          <w:snapToGrid/>
          <w:sz w:val="24"/>
          <w:szCs w:val="24"/>
          <w:lang w:val="en-GB"/>
        </w:rPr>
        <w:tab/>
        <w:t xml:space="preserve">Who owns the car parking spaces in </w:t>
      </w:r>
      <w:proofErr w:type="spellStart"/>
      <w:r w:rsidRPr="008E5E3F">
        <w:rPr>
          <w:rFonts w:ascii="Arial" w:hAnsi="Arial" w:cs="Arial"/>
          <w:b/>
          <w:snapToGrid/>
          <w:sz w:val="24"/>
          <w:szCs w:val="24"/>
          <w:lang w:val="en-GB"/>
        </w:rPr>
        <w:t>Plainmoor</w:t>
      </w:r>
      <w:proofErr w:type="spellEnd"/>
      <w:r w:rsidRPr="008E5E3F">
        <w:rPr>
          <w:rFonts w:ascii="Arial" w:hAnsi="Arial" w:cs="Arial"/>
          <w:b/>
          <w:snapToGrid/>
          <w:sz w:val="24"/>
          <w:szCs w:val="24"/>
          <w:lang w:val="en-GB"/>
        </w:rPr>
        <w:t xml:space="preserve"> Lane and who can legally determine who can or cannot park there?</w:t>
      </w:r>
    </w:p>
    <w:p w:rsidR="008E5E3F" w:rsidRDefault="008E5E3F"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The lane behind Bristow’s Bench is owned by Torbay Council and is classified as Public Right of Way for pedestrians.  It is understood that, at present, there is no legal parking regulation in force. </w:t>
      </w: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9.</w:t>
      </w:r>
      <w:r w:rsidRPr="008E5E3F">
        <w:rPr>
          <w:rFonts w:ascii="Arial" w:hAnsi="Arial" w:cs="Arial"/>
          <w:b/>
          <w:snapToGrid/>
          <w:sz w:val="24"/>
          <w:szCs w:val="24"/>
          <w:lang w:val="en-GB"/>
        </w:rPr>
        <w:tab/>
        <w:t>Who owns the car parking spaces between Spires and Swim Torquay and who can legally determine who can or cannot park there?</w:t>
      </w: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46418E"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It is not completely clear which area is referred to, however, the main access way off the highway adjacent to the Swim Torquay car park is owned by Torbay Council.  Plans of the approximate leased areas for Torquay United Football Club and Swim Torquay have been provided for replies above.</w:t>
      </w:r>
    </w:p>
    <w:p w:rsidR="008E5E3F" w:rsidRPr="008E5E3F" w:rsidRDefault="008E5E3F"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For the ownership please refer to the Land Registry Plans as mentioned </w:t>
      </w:r>
      <w:r>
        <w:rPr>
          <w:rFonts w:ascii="Arial" w:hAnsi="Arial" w:cs="Arial"/>
          <w:sz w:val="24"/>
          <w:szCs w:val="24"/>
        </w:rPr>
        <w:t>above</w:t>
      </w:r>
      <w:r w:rsidR="0046418E" w:rsidRPr="008E5E3F">
        <w:rPr>
          <w:rFonts w:ascii="Arial" w:hAnsi="Arial" w:cs="Arial"/>
          <w:sz w:val="24"/>
          <w:szCs w:val="24"/>
        </w:rPr>
        <w:t xml:space="preserve">. </w:t>
      </w:r>
    </w:p>
    <w:p w:rsidR="0046418E" w:rsidRPr="008E5E3F" w:rsidRDefault="0046418E" w:rsidP="008E5E3F">
      <w:pPr>
        <w:tabs>
          <w:tab w:val="left" w:pos="567"/>
        </w:tabs>
        <w:spacing w:after="60"/>
        <w:ind w:left="567" w:hanging="567"/>
        <w:rPr>
          <w:rFonts w:ascii="Arial" w:hAnsi="Arial" w:cs="Arial"/>
          <w:sz w:val="24"/>
          <w:szCs w:val="24"/>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It is understood that, at present, there is no legal parking regulation in force along the main access way off the highway.</w:t>
      </w: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E5E3F">
        <w:rPr>
          <w:rFonts w:ascii="Arial" w:hAnsi="Arial" w:cs="Arial"/>
          <w:b/>
          <w:snapToGrid/>
          <w:sz w:val="24"/>
          <w:szCs w:val="24"/>
          <w:lang w:val="en-GB"/>
        </w:rPr>
        <w:t>10.</w:t>
      </w:r>
      <w:r w:rsidRPr="008E5E3F">
        <w:rPr>
          <w:rFonts w:ascii="Arial" w:hAnsi="Arial" w:cs="Arial"/>
          <w:b/>
          <w:snapToGrid/>
          <w:sz w:val="24"/>
          <w:szCs w:val="24"/>
          <w:lang w:val="en-GB"/>
        </w:rPr>
        <w:tab/>
        <w:t>Would it be possible to produce a map showing what is or isn’t under the present control of the owners of Torquay United?</w:t>
      </w:r>
    </w:p>
    <w:p w:rsidR="00C275AB" w:rsidRPr="008E5E3F" w:rsidRDefault="00C275AB" w:rsidP="008E5E3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46418E" w:rsidRPr="008E5E3F" w:rsidRDefault="008E5E3F"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Plan EM2750 (scale 1:500 at paper size A2) shows the approximate leased area from Torbay Council to Torquay United Association Football Club Limited.  </w:t>
      </w:r>
    </w:p>
    <w:p w:rsidR="0046418E" w:rsidRPr="008E5E3F" w:rsidRDefault="0046418E" w:rsidP="008E5E3F">
      <w:pPr>
        <w:tabs>
          <w:tab w:val="left" w:pos="567"/>
        </w:tabs>
        <w:spacing w:after="60"/>
        <w:ind w:left="567" w:hanging="567"/>
        <w:rPr>
          <w:rFonts w:ascii="Arial" w:hAnsi="Arial" w:cs="Arial"/>
          <w:sz w:val="24"/>
          <w:szCs w:val="24"/>
        </w:rPr>
      </w:pPr>
    </w:p>
    <w:p w:rsidR="0046418E" w:rsidRPr="008E5E3F" w:rsidRDefault="00DE2E18" w:rsidP="008E5E3F">
      <w:pPr>
        <w:tabs>
          <w:tab w:val="left" w:pos="567"/>
        </w:tabs>
        <w:spacing w:after="60"/>
        <w:ind w:left="567" w:hanging="567"/>
        <w:rPr>
          <w:rFonts w:ascii="Arial" w:hAnsi="Arial" w:cs="Arial"/>
          <w:sz w:val="24"/>
          <w:szCs w:val="24"/>
        </w:rPr>
      </w:pPr>
      <w:r>
        <w:rPr>
          <w:rFonts w:ascii="Arial" w:hAnsi="Arial" w:cs="Arial"/>
          <w:sz w:val="24"/>
          <w:szCs w:val="24"/>
        </w:rPr>
        <w:tab/>
      </w:r>
      <w:r w:rsidR="0046418E" w:rsidRPr="008E5E3F">
        <w:rPr>
          <w:rFonts w:ascii="Arial" w:hAnsi="Arial" w:cs="Arial"/>
          <w:sz w:val="24"/>
          <w:szCs w:val="24"/>
        </w:rPr>
        <w:t xml:space="preserve">For the exact leased area please refer to the Land Registry Plans as mentioned </w:t>
      </w:r>
      <w:r>
        <w:rPr>
          <w:rFonts w:ascii="Arial" w:hAnsi="Arial" w:cs="Arial"/>
          <w:sz w:val="24"/>
          <w:szCs w:val="24"/>
        </w:rPr>
        <w:t>above</w:t>
      </w:r>
      <w:r w:rsidR="0046418E" w:rsidRPr="008E5E3F">
        <w:rPr>
          <w:rFonts w:ascii="Arial" w:hAnsi="Arial" w:cs="Arial"/>
          <w:sz w:val="24"/>
          <w:szCs w:val="24"/>
        </w:rPr>
        <w:t xml:space="preserve">. </w:t>
      </w:r>
    </w:p>
    <w:p w:rsidR="00DE2E18" w:rsidRDefault="00DE2E18">
      <w:pPr>
        <w:widowControl/>
        <w:rPr>
          <w:rFonts w:ascii="Arial" w:hAnsi="Arial" w:cs="Arial"/>
          <w:sz w:val="24"/>
          <w:szCs w:val="24"/>
        </w:rPr>
      </w:pPr>
      <w:r>
        <w:rPr>
          <w:rFonts w:ascii="Arial" w:hAnsi="Arial" w:cs="Arial"/>
          <w:sz w:val="24"/>
          <w:szCs w:val="24"/>
        </w:rPr>
        <w:br w:type="page"/>
      </w:r>
    </w:p>
    <w:p w:rsidR="0046418E" w:rsidRPr="008E5E3F" w:rsidRDefault="00DE2E18" w:rsidP="008E5E3F">
      <w:pPr>
        <w:tabs>
          <w:tab w:val="left" w:pos="567"/>
        </w:tabs>
        <w:spacing w:after="60"/>
        <w:ind w:left="567" w:hanging="567"/>
        <w:rPr>
          <w:rFonts w:ascii="Arial" w:hAnsi="Arial" w:cs="Arial"/>
          <w:sz w:val="24"/>
          <w:szCs w:val="24"/>
        </w:rPr>
      </w:pPr>
      <w:r>
        <w:rPr>
          <w:rFonts w:ascii="Arial" w:hAnsi="Arial" w:cs="Arial"/>
          <w:noProof/>
          <w:snapToGrid/>
          <w:sz w:val="24"/>
          <w:szCs w:val="24"/>
          <w:lang w:val="en-GB" w:eastAsia="en-GB"/>
        </w:rPr>
        <w:lastRenderedPageBreak/>
        <w:drawing>
          <wp:inline distT="0" distB="0" distL="0" distR="0">
            <wp:extent cx="6119495" cy="431128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9495" cy="4311283"/>
                    </a:xfrm>
                    <a:prstGeom prst="rect">
                      <a:avLst/>
                    </a:prstGeom>
                    <a:noFill/>
                    <a:ln w="9525">
                      <a:noFill/>
                      <a:miter lim="800000"/>
                      <a:headEnd/>
                      <a:tailEnd/>
                    </a:ln>
                  </pic:spPr>
                </pic:pic>
              </a:graphicData>
            </a:graphic>
          </wp:inline>
        </w:drawing>
      </w:r>
    </w:p>
    <w:sectPr w:rsidR="0046418E" w:rsidRPr="008E5E3F" w:rsidSect="00F27CDD">
      <w:footerReference w:type="default" r:id="rId13"/>
      <w:headerReference w:type="first" r:id="rId14"/>
      <w:footerReference w:type="first" r:id="rId15"/>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A7" w:rsidRDefault="009929A7">
      <w:r>
        <w:separator/>
      </w:r>
    </w:p>
  </w:endnote>
  <w:endnote w:type="continuationSeparator" w:id="0">
    <w:p w:rsidR="009929A7" w:rsidRDefault="00992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223D08" w:rsidRPr="00BE16F1">
      <w:rPr>
        <w:rFonts w:ascii="Arial" w:hAnsi="Arial" w:cs="Arial"/>
        <w:sz w:val="16"/>
        <w:szCs w:val="16"/>
      </w:rPr>
      <w:fldChar w:fldCharType="begin"/>
    </w:r>
    <w:r w:rsidRPr="00BE16F1">
      <w:rPr>
        <w:rFonts w:ascii="Arial" w:hAnsi="Arial" w:cs="Arial"/>
        <w:sz w:val="16"/>
        <w:szCs w:val="16"/>
      </w:rPr>
      <w:instrText xml:space="preserve"> PAGE </w:instrText>
    </w:r>
    <w:r w:rsidR="00223D08" w:rsidRPr="00BE16F1">
      <w:rPr>
        <w:rFonts w:ascii="Arial" w:hAnsi="Arial" w:cs="Arial"/>
        <w:sz w:val="16"/>
        <w:szCs w:val="16"/>
      </w:rPr>
      <w:fldChar w:fldCharType="separate"/>
    </w:r>
    <w:r w:rsidR="00F27CDD">
      <w:rPr>
        <w:rFonts w:ascii="Arial" w:hAnsi="Arial" w:cs="Arial"/>
        <w:noProof/>
        <w:sz w:val="16"/>
        <w:szCs w:val="16"/>
      </w:rPr>
      <w:t>1</w:t>
    </w:r>
    <w:r w:rsidR="00223D08" w:rsidRPr="00BE16F1">
      <w:rPr>
        <w:rFonts w:ascii="Arial" w:hAnsi="Arial" w:cs="Arial"/>
        <w:sz w:val="16"/>
        <w:szCs w:val="16"/>
      </w:rPr>
      <w:fldChar w:fldCharType="end"/>
    </w:r>
    <w:r w:rsidRPr="00BE16F1">
      <w:rPr>
        <w:rFonts w:ascii="Arial" w:hAnsi="Arial" w:cs="Arial"/>
        <w:sz w:val="16"/>
        <w:szCs w:val="16"/>
      </w:rPr>
      <w:t xml:space="preserve"> of </w:t>
    </w:r>
    <w:r w:rsidR="00223D08"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223D08" w:rsidRPr="00BE16F1">
      <w:rPr>
        <w:rFonts w:ascii="Arial" w:hAnsi="Arial" w:cs="Arial"/>
        <w:sz w:val="16"/>
        <w:szCs w:val="16"/>
      </w:rPr>
      <w:fldChar w:fldCharType="separate"/>
    </w:r>
    <w:r w:rsidRPr="00BE16F1">
      <w:rPr>
        <w:rFonts w:ascii="Arial" w:hAnsi="Arial" w:cs="Arial"/>
        <w:noProof/>
        <w:sz w:val="16"/>
        <w:szCs w:val="16"/>
      </w:rPr>
      <w:t>1</w:t>
    </w:r>
    <w:r w:rsidR="00223D08"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A7" w:rsidRDefault="009929A7">
      <w:r>
        <w:separator/>
      </w:r>
    </w:p>
  </w:footnote>
  <w:footnote w:type="continuationSeparator" w:id="0">
    <w:p w:rsidR="009929A7" w:rsidRDefault="00992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B213E"/>
    <w:rsid w:val="000E1A9B"/>
    <w:rsid w:val="00176BE1"/>
    <w:rsid w:val="001C6485"/>
    <w:rsid w:val="001E2239"/>
    <w:rsid w:val="00223D08"/>
    <w:rsid w:val="002967BB"/>
    <w:rsid w:val="002A61E4"/>
    <w:rsid w:val="002C431F"/>
    <w:rsid w:val="00300B48"/>
    <w:rsid w:val="00303D18"/>
    <w:rsid w:val="00453B9B"/>
    <w:rsid w:val="0046418E"/>
    <w:rsid w:val="004B3661"/>
    <w:rsid w:val="00551AF6"/>
    <w:rsid w:val="005F494D"/>
    <w:rsid w:val="006254CB"/>
    <w:rsid w:val="00650040"/>
    <w:rsid w:val="006D3102"/>
    <w:rsid w:val="00720724"/>
    <w:rsid w:val="00826648"/>
    <w:rsid w:val="00865634"/>
    <w:rsid w:val="008E5E3F"/>
    <w:rsid w:val="00951761"/>
    <w:rsid w:val="00977727"/>
    <w:rsid w:val="009929A7"/>
    <w:rsid w:val="009A13E2"/>
    <w:rsid w:val="00A734C7"/>
    <w:rsid w:val="00AA5747"/>
    <w:rsid w:val="00AA7E6D"/>
    <w:rsid w:val="00AD1728"/>
    <w:rsid w:val="00AE2DA7"/>
    <w:rsid w:val="00BA36FC"/>
    <w:rsid w:val="00BE16F1"/>
    <w:rsid w:val="00C2022B"/>
    <w:rsid w:val="00C275AB"/>
    <w:rsid w:val="00C54EA5"/>
    <w:rsid w:val="00C8081F"/>
    <w:rsid w:val="00CF5D71"/>
    <w:rsid w:val="00D47DF5"/>
    <w:rsid w:val="00DD3468"/>
    <w:rsid w:val="00DE2E18"/>
    <w:rsid w:val="00E149FE"/>
    <w:rsid w:val="00E33F7B"/>
    <w:rsid w:val="00E42DDF"/>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uiPriority w:val="99"/>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1152603339">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ices.landregistr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328BF.98820A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rbay.gov.uk/media/8862/assets-of-community-value-table.do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4682</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2017-09-26T11:04:00Z</dcterms:created>
  <dcterms:modified xsi:type="dcterms:W3CDTF">2017-09-26T11:04:00Z</dcterms:modified>
</cp:coreProperties>
</file>