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-443865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02450">
        <w:rPr>
          <w:rFonts w:ascii="Arial" w:hAnsi="Arial" w:cs="Arial"/>
          <w:b/>
          <w:snapToGrid/>
          <w:sz w:val="24"/>
          <w:szCs w:val="24"/>
          <w:lang w:val="en-GB"/>
        </w:rPr>
        <w:t>17180793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02450">
        <w:rPr>
          <w:rFonts w:ascii="Arial" w:hAnsi="Arial" w:cs="Arial"/>
          <w:b/>
          <w:snapToGrid/>
          <w:sz w:val="24"/>
          <w:szCs w:val="24"/>
          <w:lang w:val="en-GB"/>
        </w:rPr>
        <w:t>16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17545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1)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>Please detail the amount collected in fines and for environmental offences li</w:t>
      </w:r>
      <w:r w:rsidR="00787E31">
        <w:rPr>
          <w:rFonts w:ascii="Arial" w:hAnsi="Arial" w:cs="Arial"/>
          <w:b/>
          <w:snapToGrid/>
          <w:sz w:val="24"/>
          <w:szCs w:val="24"/>
          <w:lang w:val="en-GB"/>
        </w:rPr>
        <w:t xml:space="preserve">ke dog fouling </w:t>
      </w:r>
      <w:r w:rsidR="00617545">
        <w:rPr>
          <w:rFonts w:ascii="Arial" w:hAnsi="Arial" w:cs="Arial"/>
          <w:b/>
          <w:snapToGrid/>
          <w:sz w:val="24"/>
          <w:szCs w:val="24"/>
          <w:lang w:val="en-GB"/>
        </w:rPr>
        <w:t>and littering</w:t>
      </w:r>
    </w:p>
    <w:p w:rsidR="00617545" w:rsidRPr="00B02450" w:rsidRDefault="00617545" w:rsidP="00617545">
      <w:pPr>
        <w:tabs>
          <w:tab w:val="left" w:pos="567"/>
        </w:tabs>
        <w:autoSpaceDE w:val="0"/>
        <w:autoSpaceDN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149"/>
        <w:gridCol w:w="3150"/>
      </w:tblGrid>
      <w:tr w:rsidR="00617545" w:rsidRPr="00B02450" w:rsidTr="00617545">
        <w:trPr>
          <w:trHeight w:val="39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Year</w:t>
            </w:r>
          </w:p>
        </w:tc>
        <w:tc>
          <w:tcPr>
            <w:tcW w:w="3149" w:type="dxa"/>
            <w:shd w:val="clear" w:color="auto" w:fill="BFBFBF" w:themeFill="background1" w:themeFillShade="BF"/>
            <w:vAlign w:val="center"/>
          </w:tcPr>
          <w:p w:rsid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Dog Fouling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Littering</w:t>
            </w:r>
          </w:p>
        </w:tc>
      </w:tr>
      <w:tr w:rsidR="00617545" w:rsidRPr="00B02450" w:rsidTr="0061754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  <w:r w:rsidRPr="00B0245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£8175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£320</w:t>
            </w:r>
          </w:p>
        </w:tc>
      </w:tr>
      <w:tr w:rsidR="00617545" w:rsidRPr="00B02450" w:rsidTr="0061754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£6150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£560</w:t>
            </w:r>
          </w:p>
        </w:tc>
      </w:tr>
      <w:tr w:rsidR="00617545" w:rsidRPr="00B02450" w:rsidTr="0061754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£3600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61754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£880</w:t>
            </w:r>
          </w:p>
        </w:tc>
      </w:tr>
    </w:tbl>
    <w:p w:rsidR="002B3354" w:rsidRPr="00B02450" w:rsidRDefault="002B3354" w:rsidP="00617545">
      <w:pPr>
        <w:tabs>
          <w:tab w:val="left" w:pos="567"/>
        </w:tabs>
        <w:autoSpaceDE w:val="0"/>
        <w:autoSpaceDN w:val="0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2)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>Please detail the number of fixed penalties issued for each year.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17545" w:rsidRPr="00617545" w:rsidRDefault="00617545" w:rsidP="00617545">
      <w:pPr>
        <w:tabs>
          <w:tab w:val="left" w:pos="567"/>
          <w:tab w:val="left" w:pos="1985"/>
        </w:tabs>
        <w:autoSpaceDE w:val="0"/>
        <w:autoSpaceDN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2014/15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 xml:space="preserve">113 </w:t>
      </w:r>
    </w:p>
    <w:p w:rsidR="00617545" w:rsidRPr="00617545" w:rsidRDefault="00617545" w:rsidP="00617545">
      <w:pPr>
        <w:tabs>
          <w:tab w:val="left" w:pos="567"/>
          <w:tab w:val="left" w:pos="1985"/>
        </w:tabs>
        <w:autoSpaceDE w:val="0"/>
        <w:autoSpaceDN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2015/16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>89</w:t>
      </w:r>
    </w:p>
    <w:p w:rsidR="00617545" w:rsidRPr="00617545" w:rsidRDefault="00617545" w:rsidP="00617545">
      <w:pPr>
        <w:tabs>
          <w:tab w:val="left" w:pos="567"/>
          <w:tab w:val="left" w:pos="1985"/>
        </w:tabs>
        <w:autoSpaceDE w:val="0"/>
        <w:autoSpaceDN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2016/17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>59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3)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give details of the nature of the offence for each fixed penalty notice issued, broken down by year. 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149"/>
        <w:gridCol w:w="3150"/>
      </w:tblGrid>
      <w:tr w:rsidR="00617545" w:rsidRPr="00B02450" w:rsidTr="00D05515">
        <w:trPr>
          <w:trHeight w:val="39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Year</w:t>
            </w:r>
          </w:p>
        </w:tc>
        <w:tc>
          <w:tcPr>
            <w:tcW w:w="3149" w:type="dxa"/>
            <w:shd w:val="clear" w:color="auto" w:fill="BFBFBF" w:themeFill="background1" w:themeFillShade="BF"/>
            <w:vAlign w:val="center"/>
          </w:tcPr>
          <w:p w:rsid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Dog Fouling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Littering</w:t>
            </w:r>
          </w:p>
        </w:tc>
      </w:tr>
      <w:tr w:rsidR="00617545" w:rsidRPr="00B02450" w:rsidTr="00D0551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  <w:r w:rsidRPr="00B0245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109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</w:t>
            </w:r>
          </w:p>
        </w:tc>
      </w:tr>
      <w:tr w:rsidR="00617545" w:rsidRPr="00B02450" w:rsidTr="00D0551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82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7</w:t>
            </w:r>
          </w:p>
        </w:tc>
      </w:tr>
      <w:tr w:rsidR="00617545" w:rsidRPr="00B02450" w:rsidTr="00D05515">
        <w:trPr>
          <w:trHeight w:val="397"/>
        </w:trPr>
        <w:tc>
          <w:tcPr>
            <w:tcW w:w="1701" w:type="dxa"/>
            <w:vAlign w:val="center"/>
          </w:tcPr>
          <w:p w:rsidR="00617545" w:rsidRPr="00B02450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149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48</w:t>
            </w:r>
          </w:p>
        </w:tc>
        <w:tc>
          <w:tcPr>
            <w:tcW w:w="3150" w:type="dxa"/>
            <w:vAlign w:val="center"/>
          </w:tcPr>
          <w:p w:rsidR="00617545" w:rsidRPr="00617545" w:rsidRDefault="00617545" w:rsidP="00D0551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61754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</w:t>
            </w:r>
          </w:p>
        </w:tc>
      </w:tr>
    </w:tbl>
    <w:p w:rsidR="00617545" w:rsidRDefault="00617545" w:rsidP="00617545">
      <w:pPr>
        <w:tabs>
          <w:tab w:val="left" w:pos="567"/>
        </w:tabs>
        <w:autoSpaceDE w:val="0"/>
        <w:autoSpaceDN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02450" w:rsidRPr="00422E87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color w:val="FF0000"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4)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>Please detail the number of fi</w:t>
      </w:r>
      <w:r w:rsidR="00422E87">
        <w:rPr>
          <w:rFonts w:ascii="Arial" w:hAnsi="Arial" w:cs="Arial"/>
          <w:b/>
          <w:snapToGrid/>
          <w:sz w:val="24"/>
          <w:szCs w:val="24"/>
          <w:lang w:val="en-GB"/>
        </w:rPr>
        <w:t>xed penalties paid in each year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17545" w:rsidRPr="00617545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2014/15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>108</w:t>
      </w:r>
    </w:p>
    <w:p w:rsidR="00617545" w:rsidRPr="00B02450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2015/16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>83</w:t>
      </w:r>
    </w:p>
    <w:p w:rsidR="00617545" w:rsidRPr="00B02450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2016/17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7545">
        <w:rPr>
          <w:rFonts w:ascii="Arial" w:hAnsi="Arial" w:cs="Arial"/>
          <w:snapToGrid/>
          <w:sz w:val="24"/>
          <w:szCs w:val="24"/>
          <w:lang w:val="en-GB"/>
        </w:rPr>
        <w:t>54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5)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>Please give details broken down by year on how many of the unpaid penalty notices resulted in prosecution and if possible give the result of that prosecution?</w:t>
      </w:r>
      <w:r w:rsidR="001B1EE6" w:rsidRPr="001B1EE6">
        <w:rPr>
          <w:rFonts w:ascii="Arial" w:hAnsi="Arial" w:cs="Arial"/>
          <w:b/>
          <w:snapToGrid/>
          <w:color w:val="FF0000"/>
          <w:sz w:val="24"/>
          <w:szCs w:val="24"/>
          <w:lang w:val="en-GB"/>
        </w:rPr>
        <w:t xml:space="preserve"> </w:t>
      </w:r>
    </w:p>
    <w:p w:rsidR="00B02450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17545" w:rsidRPr="00617545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b/>
          <w:snapToGrid/>
          <w:sz w:val="24"/>
          <w:szCs w:val="24"/>
          <w:lang w:val="en-GB"/>
        </w:rPr>
        <w:t>2014/15</w:t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5</w:t>
      </w:r>
    </w:p>
    <w:p w:rsidR="00617545" w:rsidRPr="00B02450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2015/16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6</w:t>
      </w:r>
    </w:p>
    <w:p w:rsidR="00617545" w:rsidRPr="00B02450" w:rsidRDefault="00617545" w:rsidP="00617545">
      <w:pPr>
        <w:tabs>
          <w:tab w:val="left" w:pos="567"/>
          <w:tab w:val="left" w:pos="1985"/>
          <w:tab w:val="left" w:pos="4000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2016/17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5</w:t>
      </w:r>
    </w:p>
    <w:p w:rsidR="00173B2B" w:rsidRDefault="00173B2B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02450" w:rsidRPr="003F61F5" w:rsidRDefault="00B02450" w:rsidP="00617545">
      <w:pPr>
        <w:tabs>
          <w:tab w:val="left" w:pos="567"/>
        </w:tabs>
        <w:autoSpaceDE w:val="0"/>
        <w:autoSpaceDN w:val="0"/>
        <w:ind w:left="567" w:hanging="567"/>
        <w:rPr>
          <w:rFonts w:ascii="Arial" w:hAnsi="Arial" w:cs="Arial"/>
          <w:b/>
          <w:snapToGrid/>
          <w:color w:val="FF0000"/>
          <w:sz w:val="24"/>
          <w:szCs w:val="24"/>
          <w:lang w:val="en-GB"/>
        </w:rPr>
      </w:pP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 xml:space="preserve">6)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02450">
        <w:rPr>
          <w:rFonts w:ascii="Arial" w:hAnsi="Arial" w:cs="Arial"/>
          <w:b/>
          <w:snapToGrid/>
          <w:sz w:val="24"/>
          <w:szCs w:val="24"/>
          <w:lang w:val="en-GB"/>
        </w:rPr>
        <w:t>Please explain what the money collected in fines is used for</w:t>
      </w:r>
      <w:r w:rsidR="003F61F5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6D3102" w:rsidRDefault="006D3102" w:rsidP="00617545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173B2B" w:rsidRPr="00D1756C" w:rsidRDefault="00617545" w:rsidP="00617545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D1756C">
        <w:rPr>
          <w:rFonts w:ascii="Arial" w:hAnsi="Arial" w:cs="Arial"/>
          <w:snapToGrid/>
          <w:sz w:val="24"/>
          <w:szCs w:val="24"/>
          <w:lang w:val="en-GB"/>
        </w:rPr>
        <w:t>The</w:t>
      </w:r>
      <w:r w:rsidR="00173B2B" w:rsidRPr="00D1756C">
        <w:rPr>
          <w:rFonts w:ascii="Arial" w:hAnsi="Arial" w:cs="Arial"/>
          <w:snapToGrid/>
          <w:sz w:val="24"/>
          <w:szCs w:val="24"/>
          <w:lang w:val="en-GB"/>
        </w:rPr>
        <w:t xml:space="preserve"> money collected from FPNs is passed into the Community Safety budget to help fund the department which includes the dog warden service.</w:t>
      </w:r>
    </w:p>
    <w:sectPr w:rsidR="00173B2B" w:rsidRPr="00D1756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4B" w:rsidRDefault="00FC034B">
      <w:r>
        <w:separator/>
      </w:r>
    </w:p>
  </w:endnote>
  <w:endnote w:type="continuationSeparator" w:id="0">
    <w:p w:rsidR="00FC034B" w:rsidRDefault="00FC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  <w:r w:rsidR="00D1756C">
      <w:rPr>
        <w:rFonts w:ascii="Arial" w:hAnsi="Arial" w:cs="Arial"/>
        <w:bCs/>
        <w:snapToGrid/>
        <w:sz w:val="16"/>
        <w:szCs w:val="16"/>
        <w:lang w:val="en-GB"/>
      </w:rPr>
      <w:t xml:space="preserve">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F236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F236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F236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F236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F236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CF236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4B" w:rsidRDefault="00FC034B">
      <w:r>
        <w:separator/>
      </w:r>
    </w:p>
  </w:footnote>
  <w:footnote w:type="continuationSeparator" w:id="0">
    <w:p w:rsidR="00FC034B" w:rsidRDefault="00FC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3B2B"/>
    <w:rsid w:val="00176BE1"/>
    <w:rsid w:val="001B1EE6"/>
    <w:rsid w:val="001C6485"/>
    <w:rsid w:val="001E2239"/>
    <w:rsid w:val="002967BB"/>
    <w:rsid w:val="002A61E4"/>
    <w:rsid w:val="002B3354"/>
    <w:rsid w:val="002C431F"/>
    <w:rsid w:val="00300B48"/>
    <w:rsid w:val="00303D18"/>
    <w:rsid w:val="003F3A72"/>
    <w:rsid w:val="003F61F5"/>
    <w:rsid w:val="00422E87"/>
    <w:rsid w:val="00453B9B"/>
    <w:rsid w:val="004B3661"/>
    <w:rsid w:val="00551AF6"/>
    <w:rsid w:val="005B2551"/>
    <w:rsid w:val="005F494D"/>
    <w:rsid w:val="00617545"/>
    <w:rsid w:val="006254CB"/>
    <w:rsid w:val="00650040"/>
    <w:rsid w:val="006D3102"/>
    <w:rsid w:val="00720724"/>
    <w:rsid w:val="00735314"/>
    <w:rsid w:val="007525B9"/>
    <w:rsid w:val="00787E31"/>
    <w:rsid w:val="00865634"/>
    <w:rsid w:val="00951761"/>
    <w:rsid w:val="00977727"/>
    <w:rsid w:val="009A13E2"/>
    <w:rsid w:val="009B305C"/>
    <w:rsid w:val="009C7AF4"/>
    <w:rsid w:val="00A27A79"/>
    <w:rsid w:val="00A403EA"/>
    <w:rsid w:val="00A734C7"/>
    <w:rsid w:val="00AA3F59"/>
    <w:rsid w:val="00AA5747"/>
    <w:rsid w:val="00AA7E6D"/>
    <w:rsid w:val="00AD1728"/>
    <w:rsid w:val="00AE2DA7"/>
    <w:rsid w:val="00B02450"/>
    <w:rsid w:val="00BA36FC"/>
    <w:rsid w:val="00BE16F1"/>
    <w:rsid w:val="00C2022B"/>
    <w:rsid w:val="00C54EA5"/>
    <w:rsid w:val="00C8081F"/>
    <w:rsid w:val="00CF2364"/>
    <w:rsid w:val="00CF5D71"/>
    <w:rsid w:val="00D1756C"/>
    <w:rsid w:val="00D47DF5"/>
    <w:rsid w:val="00DD3468"/>
    <w:rsid w:val="00E149FE"/>
    <w:rsid w:val="00E33F7B"/>
    <w:rsid w:val="00E42DDF"/>
    <w:rsid w:val="00E76418"/>
    <w:rsid w:val="00E821D9"/>
    <w:rsid w:val="00E85419"/>
    <w:rsid w:val="00F27CDD"/>
    <w:rsid w:val="00FC034B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505AF4-C570-42E6-B348-F6A4568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B0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1111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2017-10-04T10:58:00Z</dcterms:created>
  <dcterms:modified xsi:type="dcterms:W3CDTF">2017-10-04T10:58:00Z</dcterms:modified>
</cp:coreProperties>
</file>